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Pr="00095FDB" w:rsidRDefault="0046593A" w:rsidP="003B1246">
            <w:pPr>
              <w:rPr>
                <w:sz w:val="24"/>
              </w:rPr>
            </w:pPr>
            <w:r>
              <w:rPr>
                <w:sz w:val="24"/>
              </w:rPr>
              <w:t>Ing. Zdeněk Šenkyřík, tel.: 602 279 471</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2942B3" w:rsidTr="00B612D5">
        <w:trPr>
          <w:trHeight w:val="284"/>
          <w:jc w:val="center"/>
        </w:trPr>
        <w:tc>
          <w:tcPr>
            <w:tcW w:w="3614" w:type="dxa"/>
            <w:shd w:val="clear" w:color="auto" w:fill="auto"/>
          </w:tcPr>
          <w:p w:rsidR="00722094" w:rsidRPr="002942B3" w:rsidRDefault="00722094" w:rsidP="00FD46EB">
            <w:pPr>
              <w:spacing w:before="120" w:after="120"/>
              <w:rPr>
                <w:b/>
                <w:sz w:val="24"/>
              </w:rPr>
            </w:pPr>
            <w:r w:rsidRPr="002942B3">
              <w:rPr>
                <w:b/>
                <w:sz w:val="24"/>
              </w:rPr>
              <w:t xml:space="preserve">ZHOTOVITEL:        </w:t>
            </w:r>
          </w:p>
          <w:p w:rsidR="00722094" w:rsidRPr="002942B3" w:rsidRDefault="00722094" w:rsidP="00FD46EB">
            <w:pPr>
              <w:spacing w:before="120" w:after="120"/>
              <w:rPr>
                <w:b/>
                <w:sz w:val="24"/>
              </w:rPr>
            </w:pPr>
            <w:r w:rsidRPr="002942B3">
              <w:rPr>
                <w:bCs/>
                <w:i/>
                <w:sz w:val="24"/>
              </w:rPr>
              <w:t>Zapsaný v obchodním rejstříku u:</w:t>
            </w:r>
          </w:p>
        </w:tc>
        <w:tc>
          <w:tcPr>
            <w:tcW w:w="6164" w:type="dxa"/>
            <w:shd w:val="clear" w:color="auto" w:fill="auto"/>
          </w:tcPr>
          <w:p w:rsidR="0052310D" w:rsidRPr="004F4146" w:rsidRDefault="0052310D" w:rsidP="0052310D">
            <w:pPr>
              <w:spacing w:before="120"/>
              <w:rPr>
                <w:b/>
                <w:bCs/>
                <w:sz w:val="24"/>
                <w:highlight w:val="yellow"/>
              </w:rPr>
            </w:pPr>
            <w:r w:rsidRPr="004F4146">
              <w:rPr>
                <w:b/>
                <w:bCs/>
                <w:sz w:val="24"/>
              </w:rPr>
              <w:t>Abixeor s. r. o.</w:t>
            </w:r>
          </w:p>
          <w:p w:rsidR="00722094" w:rsidRPr="002942B3" w:rsidRDefault="003E7F77" w:rsidP="004F4146">
            <w:pPr>
              <w:spacing w:before="120"/>
              <w:rPr>
                <w:bCs/>
                <w:sz w:val="24"/>
              </w:rPr>
            </w:pPr>
            <w:r w:rsidRPr="002942B3">
              <w:rPr>
                <w:bCs/>
                <w:sz w:val="24"/>
              </w:rPr>
              <w:t xml:space="preserve">Krajského soudu v Brně, </w:t>
            </w:r>
            <w:r w:rsidR="0052310D">
              <w:rPr>
                <w:bCs/>
                <w:sz w:val="24"/>
              </w:rPr>
              <w:t>odd</w:t>
            </w:r>
            <w:r w:rsidR="004F4146">
              <w:rPr>
                <w:bCs/>
                <w:sz w:val="24"/>
              </w:rPr>
              <w:t xml:space="preserve">íl </w:t>
            </w:r>
            <w:r w:rsidR="0052310D">
              <w:rPr>
                <w:bCs/>
                <w:sz w:val="24"/>
              </w:rPr>
              <w:t>C, vl</w:t>
            </w:r>
            <w:r w:rsidR="004F4146">
              <w:rPr>
                <w:bCs/>
                <w:sz w:val="24"/>
              </w:rPr>
              <w:t>ožka</w:t>
            </w:r>
            <w:r w:rsidR="0052310D">
              <w:rPr>
                <w:bCs/>
                <w:sz w:val="24"/>
              </w:rPr>
              <w:t xml:space="preserve"> 73773</w:t>
            </w:r>
          </w:p>
        </w:tc>
      </w:tr>
      <w:tr w:rsidR="00722094" w:rsidRPr="002942B3" w:rsidTr="00B612D5">
        <w:trPr>
          <w:trHeight w:val="267"/>
          <w:jc w:val="center"/>
        </w:trPr>
        <w:tc>
          <w:tcPr>
            <w:tcW w:w="3614" w:type="dxa"/>
            <w:shd w:val="clear" w:color="auto" w:fill="auto"/>
          </w:tcPr>
          <w:p w:rsidR="00722094" w:rsidRPr="002942B3" w:rsidRDefault="00722094" w:rsidP="00FD46EB">
            <w:pPr>
              <w:rPr>
                <w:i/>
                <w:sz w:val="24"/>
              </w:rPr>
            </w:pPr>
            <w:r w:rsidRPr="002942B3">
              <w:rPr>
                <w:i/>
                <w:sz w:val="24"/>
              </w:rPr>
              <w:t>Zastoupený:</w:t>
            </w:r>
          </w:p>
        </w:tc>
        <w:tc>
          <w:tcPr>
            <w:tcW w:w="6164" w:type="dxa"/>
            <w:shd w:val="clear" w:color="auto" w:fill="auto"/>
          </w:tcPr>
          <w:p w:rsidR="00722094" w:rsidRPr="002942B3" w:rsidRDefault="003E7F77" w:rsidP="0052310D">
            <w:pPr>
              <w:spacing w:before="120"/>
              <w:rPr>
                <w:sz w:val="24"/>
                <w:szCs w:val="24"/>
              </w:rPr>
            </w:pPr>
            <w:r w:rsidRPr="002942B3">
              <w:rPr>
                <w:bCs/>
                <w:sz w:val="24"/>
              </w:rPr>
              <w:t xml:space="preserve">Ing. </w:t>
            </w:r>
            <w:r w:rsidR="0052310D">
              <w:rPr>
                <w:bCs/>
                <w:sz w:val="24"/>
              </w:rPr>
              <w:t>Břetislavem Novákem</w:t>
            </w:r>
            <w:r w:rsidR="004F4146">
              <w:rPr>
                <w:bCs/>
                <w:sz w:val="24"/>
              </w:rPr>
              <w:t>, jednatelem</w:t>
            </w:r>
          </w:p>
        </w:tc>
      </w:tr>
      <w:tr w:rsidR="00722094" w:rsidRPr="002942B3" w:rsidTr="00B612D5">
        <w:trPr>
          <w:trHeight w:val="207"/>
          <w:jc w:val="center"/>
        </w:trPr>
        <w:tc>
          <w:tcPr>
            <w:tcW w:w="3614" w:type="dxa"/>
            <w:tcBorders>
              <w:bottom w:val="nil"/>
            </w:tcBorders>
            <w:shd w:val="clear" w:color="auto" w:fill="auto"/>
          </w:tcPr>
          <w:p w:rsidR="00722094" w:rsidRPr="002942B3" w:rsidRDefault="00722094" w:rsidP="00FD46EB">
            <w:pPr>
              <w:rPr>
                <w:i/>
                <w:sz w:val="24"/>
              </w:rPr>
            </w:pPr>
            <w:r w:rsidRPr="002942B3">
              <w:rPr>
                <w:i/>
                <w:sz w:val="24"/>
              </w:rPr>
              <w:t>Sídlo:</w:t>
            </w:r>
          </w:p>
        </w:tc>
        <w:tc>
          <w:tcPr>
            <w:tcW w:w="6164" w:type="dxa"/>
            <w:tcBorders>
              <w:bottom w:val="nil"/>
            </w:tcBorders>
            <w:shd w:val="clear" w:color="auto" w:fill="auto"/>
          </w:tcPr>
          <w:p w:rsidR="00722094" w:rsidRPr="002942B3" w:rsidRDefault="0052310D" w:rsidP="00CC796D">
            <w:pPr>
              <w:spacing w:before="120"/>
            </w:pPr>
            <w:r>
              <w:rPr>
                <w:bCs/>
                <w:sz w:val="24"/>
              </w:rPr>
              <w:t>Kratochvilka 98, Ivančice 664</w:t>
            </w:r>
            <w:r w:rsidR="004F4146">
              <w:rPr>
                <w:bCs/>
                <w:sz w:val="24"/>
              </w:rPr>
              <w:t xml:space="preserve"> </w:t>
            </w:r>
            <w:r>
              <w:rPr>
                <w:bCs/>
                <w:sz w:val="24"/>
              </w:rPr>
              <w:t>91</w:t>
            </w:r>
          </w:p>
        </w:tc>
      </w:tr>
      <w:tr w:rsidR="00722094" w:rsidRPr="002942B3" w:rsidTr="00B612D5">
        <w:trPr>
          <w:trHeight w:val="20"/>
          <w:jc w:val="center"/>
        </w:trPr>
        <w:tc>
          <w:tcPr>
            <w:tcW w:w="3614" w:type="dxa"/>
            <w:shd w:val="clear" w:color="auto" w:fill="auto"/>
          </w:tcPr>
          <w:p w:rsidR="00722094" w:rsidRPr="002942B3" w:rsidRDefault="00722094" w:rsidP="00FD46EB">
            <w:pPr>
              <w:rPr>
                <w:i/>
                <w:sz w:val="24"/>
              </w:rPr>
            </w:pPr>
            <w:r w:rsidRPr="002942B3">
              <w:rPr>
                <w:i/>
                <w:sz w:val="24"/>
              </w:rPr>
              <w:t>IČ, DIČ:</w:t>
            </w:r>
          </w:p>
        </w:tc>
        <w:tc>
          <w:tcPr>
            <w:tcW w:w="6164" w:type="dxa"/>
            <w:shd w:val="clear" w:color="auto" w:fill="auto"/>
          </w:tcPr>
          <w:p w:rsidR="00722094" w:rsidRPr="002942B3" w:rsidRDefault="004F4146" w:rsidP="004F4146">
            <w:pPr>
              <w:spacing w:before="120"/>
              <w:rPr>
                <w:sz w:val="24"/>
                <w:szCs w:val="24"/>
              </w:rPr>
            </w:pPr>
            <w:r>
              <w:rPr>
                <w:bCs/>
                <w:sz w:val="24"/>
              </w:rPr>
              <w:t>24216909</w:t>
            </w:r>
            <w:r w:rsidR="003E7F77" w:rsidRPr="002942B3">
              <w:rPr>
                <w:bCs/>
                <w:sz w:val="24"/>
              </w:rPr>
              <w:t>, CZ</w:t>
            </w:r>
            <w:r>
              <w:rPr>
                <w:bCs/>
                <w:sz w:val="24"/>
              </w:rPr>
              <w:t>24216909</w:t>
            </w:r>
          </w:p>
        </w:tc>
      </w:tr>
      <w:tr w:rsidR="00722094" w:rsidRPr="002942B3" w:rsidTr="00B612D5">
        <w:trPr>
          <w:trHeight w:val="20"/>
          <w:jc w:val="center"/>
        </w:trPr>
        <w:tc>
          <w:tcPr>
            <w:tcW w:w="3614" w:type="dxa"/>
            <w:shd w:val="clear" w:color="auto" w:fill="auto"/>
          </w:tcPr>
          <w:p w:rsidR="00722094" w:rsidRPr="002942B3" w:rsidRDefault="00722094" w:rsidP="00FD46EB">
            <w:pPr>
              <w:rPr>
                <w:i/>
                <w:sz w:val="24"/>
              </w:rPr>
            </w:pPr>
            <w:r w:rsidRPr="002942B3">
              <w:rPr>
                <w:i/>
                <w:sz w:val="24"/>
              </w:rPr>
              <w:t>Bankovní spojení:</w:t>
            </w:r>
          </w:p>
          <w:p w:rsidR="00722094" w:rsidRPr="002942B3" w:rsidRDefault="00722094" w:rsidP="00E869EB">
            <w:pPr>
              <w:rPr>
                <w:i/>
                <w:sz w:val="24"/>
              </w:rPr>
            </w:pPr>
            <w:r w:rsidRPr="002942B3">
              <w:rPr>
                <w:i/>
                <w:sz w:val="24"/>
              </w:rPr>
              <w:t>Číslo účtu:</w:t>
            </w:r>
          </w:p>
          <w:p w:rsidR="00722094" w:rsidRPr="002942B3" w:rsidRDefault="00722094" w:rsidP="00E869EB">
            <w:pPr>
              <w:rPr>
                <w:i/>
                <w:sz w:val="24"/>
              </w:rPr>
            </w:pPr>
          </w:p>
          <w:p w:rsidR="00722094" w:rsidRPr="002942B3" w:rsidRDefault="00722094" w:rsidP="00E869EB">
            <w:pPr>
              <w:rPr>
                <w:i/>
                <w:sz w:val="24"/>
              </w:rPr>
            </w:pPr>
            <w:r w:rsidRPr="002942B3">
              <w:rPr>
                <w:i/>
                <w:sz w:val="24"/>
              </w:rPr>
              <w:t>ID datové schránky:</w:t>
            </w:r>
          </w:p>
        </w:tc>
        <w:tc>
          <w:tcPr>
            <w:tcW w:w="6164" w:type="dxa"/>
            <w:shd w:val="clear" w:color="auto" w:fill="auto"/>
          </w:tcPr>
          <w:p w:rsidR="00722094" w:rsidRPr="002942B3" w:rsidRDefault="004F4146" w:rsidP="00CC796D">
            <w:pPr>
              <w:spacing w:before="120"/>
              <w:rPr>
                <w:bCs/>
                <w:sz w:val="24"/>
              </w:rPr>
            </w:pPr>
            <w:r>
              <w:rPr>
                <w:bCs/>
                <w:sz w:val="24"/>
              </w:rPr>
              <w:t>KB Rosice</w:t>
            </w:r>
          </w:p>
          <w:p w:rsidR="00722094" w:rsidRPr="002942B3" w:rsidRDefault="004F4146" w:rsidP="00CC796D">
            <w:pPr>
              <w:spacing w:before="120"/>
              <w:rPr>
                <w:bCs/>
                <w:sz w:val="24"/>
              </w:rPr>
            </w:pPr>
            <w:r>
              <w:rPr>
                <w:bCs/>
                <w:sz w:val="24"/>
              </w:rPr>
              <w:t>115-162600287/0100</w:t>
            </w:r>
          </w:p>
          <w:p w:rsidR="00722094" w:rsidRPr="002942B3" w:rsidRDefault="004F4146" w:rsidP="00CC796D">
            <w:pPr>
              <w:spacing w:before="120"/>
              <w:rPr>
                <w:bCs/>
                <w:sz w:val="24"/>
              </w:rPr>
            </w:pPr>
            <w:r>
              <w:rPr>
                <w:bCs/>
                <w:sz w:val="24"/>
              </w:rPr>
              <w:t>2ii9urb</w:t>
            </w:r>
          </w:p>
          <w:p w:rsidR="00722094" w:rsidRPr="002942B3" w:rsidRDefault="00722094" w:rsidP="00CC796D">
            <w:pPr>
              <w:rPr>
                <w:sz w:val="24"/>
              </w:rPr>
            </w:pPr>
          </w:p>
        </w:tc>
      </w:tr>
      <w:tr w:rsidR="00722094" w:rsidRPr="002942B3" w:rsidTr="00B612D5">
        <w:trPr>
          <w:trHeight w:val="20"/>
          <w:jc w:val="center"/>
        </w:trPr>
        <w:tc>
          <w:tcPr>
            <w:tcW w:w="3614" w:type="dxa"/>
            <w:shd w:val="clear" w:color="auto" w:fill="auto"/>
          </w:tcPr>
          <w:p w:rsidR="00722094" w:rsidRPr="002942B3" w:rsidRDefault="00722094" w:rsidP="00E869EB">
            <w:pPr>
              <w:rPr>
                <w:i/>
                <w:sz w:val="24"/>
              </w:rPr>
            </w:pPr>
            <w:r w:rsidRPr="002942B3">
              <w:rPr>
                <w:i/>
                <w:sz w:val="24"/>
              </w:rPr>
              <w:t>Odpovědní zástupci pro jednání:</w:t>
            </w:r>
          </w:p>
        </w:tc>
        <w:tc>
          <w:tcPr>
            <w:tcW w:w="6164" w:type="dxa"/>
            <w:shd w:val="clear" w:color="auto" w:fill="auto"/>
          </w:tcPr>
          <w:p w:rsidR="00722094" w:rsidRPr="002942B3" w:rsidRDefault="00722094" w:rsidP="00CC796D">
            <w:pPr>
              <w:spacing w:before="120"/>
              <w:rPr>
                <w:sz w:val="24"/>
              </w:rPr>
            </w:pPr>
          </w:p>
        </w:tc>
      </w:tr>
      <w:tr w:rsidR="00722094" w:rsidRPr="002942B3" w:rsidTr="00B612D5">
        <w:trPr>
          <w:trHeight w:val="20"/>
          <w:jc w:val="center"/>
        </w:trPr>
        <w:tc>
          <w:tcPr>
            <w:tcW w:w="3614" w:type="dxa"/>
            <w:shd w:val="clear" w:color="auto" w:fill="auto"/>
          </w:tcPr>
          <w:p w:rsidR="00722094" w:rsidRPr="002942B3" w:rsidRDefault="00722094" w:rsidP="00E869EB">
            <w:pPr>
              <w:rPr>
                <w:i/>
                <w:sz w:val="24"/>
              </w:rPr>
            </w:pPr>
            <w:r w:rsidRPr="002942B3">
              <w:rPr>
                <w:i/>
                <w:sz w:val="24"/>
              </w:rPr>
              <w:t>- jednat ve věcech smluvních:</w:t>
            </w:r>
          </w:p>
        </w:tc>
        <w:tc>
          <w:tcPr>
            <w:tcW w:w="6164" w:type="dxa"/>
            <w:shd w:val="clear" w:color="auto" w:fill="auto"/>
          </w:tcPr>
          <w:p w:rsidR="00722094" w:rsidRPr="00FB5B00" w:rsidRDefault="003E7F77" w:rsidP="004F4146">
            <w:pPr>
              <w:spacing w:before="120"/>
              <w:rPr>
                <w:bCs/>
                <w:sz w:val="24"/>
              </w:rPr>
            </w:pPr>
            <w:r w:rsidRPr="002942B3">
              <w:rPr>
                <w:bCs/>
                <w:sz w:val="24"/>
              </w:rPr>
              <w:t xml:space="preserve">Ing. </w:t>
            </w:r>
            <w:r w:rsidR="004F4146">
              <w:rPr>
                <w:bCs/>
                <w:sz w:val="24"/>
              </w:rPr>
              <w:t>Břetislav Novák</w:t>
            </w:r>
            <w:r w:rsidR="00FB5B00">
              <w:rPr>
                <w:bCs/>
                <w:sz w:val="24"/>
              </w:rPr>
              <w:t xml:space="preserve">, email: </w:t>
            </w:r>
            <w:hyperlink r:id="rId9" w:history="1">
              <w:r w:rsidR="00FB5B00" w:rsidRPr="00395207">
                <w:rPr>
                  <w:rStyle w:val="Hypertextovodkaz"/>
                  <w:bCs/>
                  <w:sz w:val="24"/>
                </w:rPr>
                <w:t>novak.bretislav@seznam.cz</w:t>
              </w:r>
            </w:hyperlink>
            <w:r w:rsidR="00FB5B00">
              <w:rPr>
                <w:bCs/>
                <w:sz w:val="24"/>
              </w:rPr>
              <w:t xml:space="preserve">, </w:t>
            </w:r>
            <w:r w:rsidR="00FB5B00">
              <w:rPr>
                <w:bCs/>
                <w:sz w:val="24"/>
              </w:rPr>
              <w:br/>
              <w:t>tel.: 723 913 817</w:t>
            </w:r>
          </w:p>
        </w:tc>
      </w:tr>
      <w:tr w:rsidR="00722094" w:rsidRPr="002942B3" w:rsidTr="00B612D5">
        <w:trPr>
          <w:trHeight w:val="20"/>
          <w:jc w:val="center"/>
        </w:trPr>
        <w:tc>
          <w:tcPr>
            <w:tcW w:w="3614" w:type="dxa"/>
            <w:shd w:val="clear" w:color="auto" w:fill="auto"/>
          </w:tcPr>
          <w:p w:rsidR="00722094" w:rsidRPr="002942B3" w:rsidRDefault="00722094" w:rsidP="00FD46EB">
            <w:pPr>
              <w:rPr>
                <w:i/>
                <w:sz w:val="24"/>
              </w:rPr>
            </w:pPr>
            <w:r w:rsidRPr="002942B3">
              <w:rPr>
                <w:i/>
                <w:sz w:val="24"/>
              </w:rPr>
              <w:t>- jednat ve věcech technických:</w:t>
            </w:r>
          </w:p>
        </w:tc>
        <w:tc>
          <w:tcPr>
            <w:tcW w:w="6164" w:type="dxa"/>
            <w:shd w:val="clear" w:color="auto" w:fill="auto"/>
          </w:tcPr>
          <w:p w:rsidR="00722094" w:rsidRPr="002942B3" w:rsidRDefault="004F4146" w:rsidP="00CC796D">
            <w:pPr>
              <w:spacing w:before="120"/>
              <w:rPr>
                <w:sz w:val="24"/>
              </w:rPr>
            </w:pPr>
            <w:r w:rsidRPr="002942B3">
              <w:rPr>
                <w:bCs/>
                <w:sz w:val="24"/>
              </w:rPr>
              <w:t xml:space="preserve">Ing. </w:t>
            </w:r>
            <w:r>
              <w:rPr>
                <w:bCs/>
                <w:sz w:val="24"/>
              </w:rPr>
              <w:t>Břetislav Novák</w:t>
            </w:r>
          </w:p>
        </w:tc>
      </w:tr>
      <w:tr w:rsidR="00E869EB" w:rsidRPr="002942B3" w:rsidTr="005E3302">
        <w:trPr>
          <w:trHeight w:val="20"/>
          <w:jc w:val="center"/>
        </w:trPr>
        <w:tc>
          <w:tcPr>
            <w:tcW w:w="3614" w:type="dxa"/>
            <w:tcBorders>
              <w:bottom w:val="nil"/>
            </w:tcBorders>
            <w:shd w:val="clear" w:color="auto" w:fill="auto"/>
          </w:tcPr>
          <w:p w:rsidR="00E869EB" w:rsidRPr="002942B3" w:rsidRDefault="00E869EB" w:rsidP="00FD46EB">
            <w:pPr>
              <w:spacing w:after="120"/>
              <w:rPr>
                <w:i/>
                <w:sz w:val="24"/>
              </w:rPr>
            </w:pPr>
            <w:r w:rsidRPr="002942B3">
              <w:rPr>
                <w:i/>
                <w:sz w:val="24"/>
              </w:rPr>
              <w:t xml:space="preserve">(dále jen „zhotovitel“)  </w:t>
            </w:r>
          </w:p>
        </w:tc>
        <w:tc>
          <w:tcPr>
            <w:tcW w:w="6164" w:type="dxa"/>
            <w:tcBorders>
              <w:bottom w:val="nil"/>
            </w:tcBorders>
          </w:tcPr>
          <w:p w:rsidR="00E869EB" w:rsidRPr="002942B3"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46593A" w:rsidRPr="00E0516C" w:rsidRDefault="003A4CC7" w:rsidP="0067072B">
      <w:pPr>
        <w:ind w:left="-284" w:firstLine="284"/>
        <w:jc w:val="both"/>
        <w:rPr>
          <w:sz w:val="24"/>
          <w:szCs w:val="24"/>
        </w:rPr>
      </w:pPr>
      <w:r w:rsidRPr="003A4CC7">
        <w:rPr>
          <w:sz w:val="24"/>
        </w:rPr>
        <w:t xml:space="preserve">Předmětem </w:t>
      </w:r>
      <w:r w:rsidR="003B6F68">
        <w:rPr>
          <w:sz w:val="24"/>
        </w:rPr>
        <w:t xml:space="preserve">této smlouvy je </w:t>
      </w:r>
      <w:r w:rsidR="0046593A" w:rsidRPr="006F4951">
        <w:rPr>
          <w:sz w:val="24"/>
          <w:szCs w:val="24"/>
        </w:rPr>
        <w:t>závazek zhotovitele zajistit pro objednatele kom</w:t>
      </w:r>
      <w:r w:rsidR="0046593A" w:rsidRPr="006F4951">
        <w:rPr>
          <w:bCs/>
          <w:color w:val="000000"/>
          <w:sz w:val="24"/>
          <w:szCs w:val="24"/>
        </w:rPr>
        <w:t>plexní oprav</w:t>
      </w:r>
      <w:r w:rsidR="0046593A">
        <w:rPr>
          <w:bCs/>
          <w:color w:val="000000"/>
          <w:sz w:val="24"/>
          <w:szCs w:val="24"/>
        </w:rPr>
        <w:t>y pokojů</w:t>
      </w:r>
      <w:r w:rsidR="0067072B">
        <w:rPr>
          <w:bCs/>
          <w:color w:val="000000"/>
          <w:sz w:val="24"/>
          <w:szCs w:val="24"/>
        </w:rPr>
        <w:t xml:space="preserve"> včetně společných prostor (kuchyňky, chodby, klubovna) na 2. nadzemním podlaží</w:t>
      </w:r>
      <w:r w:rsidR="0046593A">
        <w:rPr>
          <w:bCs/>
          <w:color w:val="000000"/>
          <w:sz w:val="24"/>
          <w:szCs w:val="24"/>
        </w:rPr>
        <w:t xml:space="preserve"> </w:t>
      </w:r>
      <w:r w:rsidR="00CF5F63">
        <w:rPr>
          <w:bCs/>
          <w:color w:val="000000"/>
          <w:sz w:val="24"/>
          <w:szCs w:val="24"/>
        </w:rPr>
        <w:t>ve</w:t>
      </w:r>
      <w:r w:rsidR="0046593A" w:rsidRPr="006F4951">
        <w:rPr>
          <w:bCs/>
          <w:color w:val="000000"/>
          <w:sz w:val="24"/>
          <w:szCs w:val="24"/>
        </w:rPr>
        <w:t xml:space="preserve"> vojenském ubytovacím zařízení </w:t>
      </w:r>
      <w:r w:rsidR="0067072B">
        <w:rPr>
          <w:bCs/>
          <w:color w:val="000000"/>
          <w:sz w:val="24"/>
          <w:szCs w:val="24"/>
        </w:rPr>
        <w:t>Dobrovského 27 C</w:t>
      </w:r>
      <w:r w:rsidR="0046593A">
        <w:rPr>
          <w:bCs/>
          <w:color w:val="000000"/>
          <w:sz w:val="24"/>
          <w:szCs w:val="24"/>
        </w:rPr>
        <w:t>, Brno</w:t>
      </w:r>
      <w:r w:rsidR="0046593A" w:rsidRPr="006F4951">
        <w:rPr>
          <w:bCs/>
          <w:color w:val="000000"/>
          <w:sz w:val="24"/>
          <w:szCs w:val="24"/>
        </w:rPr>
        <w:t xml:space="preserve"> (dále jen VUZ </w:t>
      </w:r>
      <w:r w:rsidR="0067072B">
        <w:rPr>
          <w:bCs/>
          <w:color w:val="000000"/>
          <w:sz w:val="24"/>
          <w:szCs w:val="24"/>
        </w:rPr>
        <w:t>Dobrovského</w:t>
      </w:r>
      <w:r w:rsidR="0046593A" w:rsidRPr="006F4951">
        <w:rPr>
          <w:bCs/>
          <w:color w:val="000000"/>
          <w:sz w:val="24"/>
          <w:szCs w:val="24"/>
        </w:rPr>
        <w:t>“)</w:t>
      </w:r>
      <w:r w:rsidR="0046593A">
        <w:rPr>
          <w:bCs/>
          <w:color w:val="000000"/>
          <w:sz w:val="24"/>
          <w:szCs w:val="24"/>
        </w:rPr>
        <w:t>.</w:t>
      </w:r>
    </w:p>
    <w:p w:rsidR="0046593A" w:rsidRPr="00E0516C" w:rsidRDefault="0046593A" w:rsidP="0046593A">
      <w:pPr>
        <w:jc w:val="both"/>
        <w:rPr>
          <w:sz w:val="24"/>
          <w:szCs w:val="24"/>
        </w:rPr>
      </w:pPr>
    </w:p>
    <w:p w:rsidR="0046593A" w:rsidRPr="00E0516C" w:rsidRDefault="0046593A" w:rsidP="0046593A">
      <w:pPr>
        <w:jc w:val="both"/>
        <w:rPr>
          <w:sz w:val="24"/>
          <w:szCs w:val="24"/>
        </w:rPr>
      </w:pPr>
      <w:r>
        <w:rPr>
          <w:sz w:val="24"/>
          <w:szCs w:val="24"/>
        </w:rPr>
        <w:t>Dílo bude realizováno</w:t>
      </w:r>
      <w:r w:rsidRPr="00E0516C">
        <w:rPr>
          <w:sz w:val="24"/>
          <w:szCs w:val="24"/>
        </w:rPr>
        <w:t xml:space="preserve"> dle zpracované </w:t>
      </w:r>
      <w:r>
        <w:rPr>
          <w:sz w:val="24"/>
          <w:szCs w:val="24"/>
        </w:rPr>
        <w:t>p</w:t>
      </w:r>
      <w:r w:rsidRPr="00E0516C">
        <w:rPr>
          <w:sz w:val="24"/>
          <w:szCs w:val="24"/>
        </w:rPr>
        <w:t xml:space="preserve">rojektové dokumentace a </w:t>
      </w:r>
      <w:r w:rsidR="00391364">
        <w:rPr>
          <w:sz w:val="24"/>
          <w:szCs w:val="24"/>
        </w:rPr>
        <w:t>oceněného s</w:t>
      </w:r>
      <w:r>
        <w:rPr>
          <w:sz w:val="24"/>
          <w:szCs w:val="24"/>
        </w:rPr>
        <w:t>oupisu stavebních prací a dodávek</w:t>
      </w:r>
      <w:r w:rsidR="00391364">
        <w:rPr>
          <w:sz w:val="24"/>
          <w:szCs w:val="24"/>
        </w:rPr>
        <w:t xml:space="preserve"> (Příloha č. 2 této smlouvy o dílo)</w:t>
      </w:r>
      <w:r>
        <w:rPr>
          <w:sz w:val="24"/>
          <w:szCs w:val="24"/>
        </w:rPr>
        <w:t>, j</w:t>
      </w:r>
      <w:r w:rsidRPr="00E0516C">
        <w:rPr>
          <w:sz w:val="24"/>
          <w:szCs w:val="24"/>
        </w:rPr>
        <w:t xml:space="preserve">edná se o </w:t>
      </w:r>
      <w:r w:rsidR="0067072B">
        <w:rPr>
          <w:sz w:val="24"/>
          <w:szCs w:val="24"/>
        </w:rPr>
        <w:t>komplexní opravy pokojů včetně společných prostor (kuchyňky, chodby, klubovna).</w:t>
      </w:r>
    </w:p>
    <w:p w:rsidR="0046593A" w:rsidRDefault="0046593A" w:rsidP="0046593A">
      <w:pPr>
        <w:jc w:val="both"/>
        <w:rPr>
          <w:sz w:val="24"/>
          <w:szCs w:val="24"/>
        </w:rPr>
      </w:pPr>
    </w:p>
    <w:p w:rsidR="0046593A" w:rsidRDefault="0046593A" w:rsidP="0046593A">
      <w:pPr>
        <w:jc w:val="both"/>
        <w:rPr>
          <w:sz w:val="24"/>
          <w:szCs w:val="24"/>
        </w:rPr>
      </w:pPr>
      <w:r>
        <w:rPr>
          <w:sz w:val="24"/>
          <w:szCs w:val="24"/>
        </w:rPr>
        <w:t>Bližší specifikace prací:</w:t>
      </w:r>
    </w:p>
    <w:p w:rsidR="0067072B" w:rsidRPr="00E0516C" w:rsidRDefault="0067072B" w:rsidP="0046593A">
      <w:pPr>
        <w:jc w:val="both"/>
        <w:rPr>
          <w:sz w:val="24"/>
          <w:szCs w:val="24"/>
        </w:rPr>
      </w:pPr>
    </w:p>
    <w:p w:rsidR="0067072B" w:rsidRPr="0067072B" w:rsidRDefault="0067072B" w:rsidP="0067072B">
      <w:pPr>
        <w:numPr>
          <w:ilvl w:val="0"/>
          <w:numId w:val="45"/>
        </w:numPr>
        <w:jc w:val="both"/>
        <w:rPr>
          <w:sz w:val="24"/>
        </w:rPr>
      </w:pPr>
      <w:r w:rsidRPr="0067072B">
        <w:rPr>
          <w:sz w:val="24"/>
        </w:rPr>
        <w:t>Vystěhování nábytku a vybavení pokojů</w:t>
      </w:r>
      <w:r>
        <w:rPr>
          <w:sz w:val="24"/>
        </w:rPr>
        <w:t>.</w:t>
      </w:r>
    </w:p>
    <w:p w:rsidR="0067072B" w:rsidRPr="0067072B" w:rsidRDefault="0067072B" w:rsidP="0067072B">
      <w:pPr>
        <w:numPr>
          <w:ilvl w:val="0"/>
          <w:numId w:val="45"/>
        </w:numPr>
        <w:jc w:val="both"/>
        <w:rPr>
          <w:sz w:val="24"/>
        </w:rPr>
      </w:pPr>
      <w:r w:rsidRPr="0067072B">
        <w:rPr>
          <w:sz w:val="24"/>
        </w:rPr>
        <w:t>Demontáže a montáže zařizovacích předmětů elektro a ZTI (kuchyňky)</w:t>
      </w:r>
      <w:r>
        <w:rPr>
          <w:sz w:val="24"/>
        </w:rPr>
        <w:t>.</w:t>
      </w:r>
    </w:p>
    <w:p w:rsidR="0067072B" w:rsidRPr="0067072B" w:rsidRDefault="0067072B" w:rsidP="0067072B">
      <w:pPr>
        <w:numPr>
          <w:ilvl w:val="0"/>
          <w:numId w:val="45"/>
        </w:numPr>
        <w:jc w:val="both"/>
        <w:rPr>
          <w:sz w:val="24"/>
        </w:rPr>
      </w:pPr>
      <w:r w:rsidRPr="0067072B">
        <w:rPr>
          <w:sz w:val="24"/>
        </w:rPr>
        <w:t>Demontáže vestavěných skříní v pokojích a montáže vestavěných skříní v</w:t>
      </w:r>
      <w:r>
        <w:rPr>
          <w:sz w:val="24"/>
        </w:rPr>
        <w:t> </w:t>
      </w:r>
      <w:r w:rsidRPr="0067072B">
        <w:rPr>
          <w:sz w:val="24"/>
        </w:rPr>
        <w:t>předsíni</w:t>
      </w:r>
      <w:r>
        <w:rPr>
          <w:sz w:val="24"/>
        </w:rPr>
        <w:t>.</w:t>
      </w:r>
    </w:p>
    <w:p w:rsidR="0067072B" w:rsidRPr="0067072B" w:rsidRDefault="0067072B" w:rsidP="0067072B">
      <w:pPr>
        <w:numPr>
          <w:ilvl w:val="0"/>
          <w:numId w:val="45"/>
        </w:numPr>
        <w:jc w:val="both"/>
        <w:rPr>
          <w:sz w:val="24"/>
        </w:rPr>
      </w:pPr>
      <w:r w:rsidRPr="0067072B">
        <w:rPr>
          <w:sz w:val="24"/>
        </w:rPr>
        <w:t>Montáže stropních podhledů ze sádrokartonu</w:t>
      </w:r>
      <w:r>
        <w:rPr>
          <w:sz w:val="24"/>
        </w:rPr>
        <w:t>.</w:t>
      </w:r>
    </w:p>
    <w:p w:rsidR="0067072B" w:rsidRPr="0067072B" w:rsidRDefault="0067072B" w:rsidP="0067072B">
      <w:pPr>
        <w:numPr>
          <w:ilvl w:val="0"/>
          <w:numId w:val="45"/>
        </w:numPr>
        <w:jc w:val="both"/>
        <w:rPr>
          <w:sz w:val="24"/>
        </w:rPr>
      </w:pPr>
      <w:r w:rsidRPr="0067072B">
        <w:rPr>
          <w:sz w:val="24"/>
        </w:rPr>
        <w:t>Oprava vodovodních a odpadních rozvodů (kuchyňky)</w:t>
      </w:r>
      <w:r>
        <w:rPr>
          <w:sz w:val="24"/>
        </w:rPr>
        <w:t>.</w:t>
      </w:r>
    </w:p>
    <w:p w:rsidR="0067072B" w:rsidRPr="0067072B" w:rsidRDefault="0067072B" w:rsidP="0067072B">
      <w:pPr>
        <w:numPr>
          <w:ilvl w:val="0"/>
          <w:numId w:val="45"/>
        </w:numPr>
        <w:jc w:val="both"/>
        <w:rPr>
          <w:sz w:val="24"/>
        </w:rPr>
      </w:pPr>
      <w:r w:rsidRPr="0067072B">
        <w:rPr>
          <w:sz w:val="24"/>
        </w:rPr>
        <w:t>Oprava světelných a zásuvkových obvodů a rozvodů</w:t>
      </w:r>
      <w:r>
        <w:rPr>
          <w:sz w:val="24"/>
        </w:rPr>
        <w:t>.</w:t>
      </w:r>
      <w:r w:rsidRPr="0067072B">
        <w:rPr>
          <w:sz w:val="24"/>
        </w:rPr>
        <w:t xml:space="preserve"> </w:t>
      </w:r>
    </w:p>
    <w:p w:rsidR="0067072B" w:rsidRPr="0067072B" w:rsidRDefault="0067072B" w:rsidP="0067072B">
      <w:pPr>
        <w:numPr>
          <w:ilvl w:val="0"/>
          <w:numId w:val="45"/>
        </w:numPr>
        <w:jc w:val="both"/>
        <w:rPr>
          <w:sz w:val="24"/>
        </w:rPr>
      </w:pPr>
      <w:r w:rsidRPr="0067072B">
        <w:rPr>
          <w:sz w:val="24"/>
        </w:rPr>
        <w:t>Oprava slaboproudých rozvodů</w:t>
      </w:r>
      <w:r>
        <w:rPr>
          <w:sz w:val="24"/>
        </w:rPr>
        <w:t>.</w:t>
      </w:r>
    </w:p>
    <w:p w:rsidR="0067072B" w:rsidRPr="0067072B" w:rsidRDefault="0067072B" w:rsidP="0067072B">
      <w:pPr>
        <w:numPr>
          <w:ilvl w:val="0"/>
          <w:numId w:val="45"/>
        </w:numPr>
        <w:jc w:val="both"/>
        <w:rPr>
          <w:sz w:val="24"/>
        </w:rPr>
      </w:pPr>
      <w:r w:rsidRPr="0067072B">
        <w:rPr>
          <w:sz w:val="24"/>
        </w:rPr>
        <w:t>Oprava omítek a výmalba všech prostor</w:t>
      </w:r>
      <w:r>
        <w:rPr>
          <w:sz w:val="24"/>
        </w:rPr>
        <w:t>.</w:t>
      </w:r>
    </w:p>
    <w:p w:rsidR="0067072B" w:rsidRPr="0067072B" w:rsidRDefault="0067072B" w:rsidP="0067072B">
      <w:pPr>
        <w:numPr>
          <w:ilvl w:val="0"/>
          <w:numId w:val="45"/>
        </w:numPr>
        <w:jc w:val="both"/>
        <w:rPr>
          <w:sz w:val="24"/>
        </w:rPr>
      </w:pPr>
      <w:r w:rsidRPr="0067072B">
        <w:rPr>
          <w:sz w:val="24"/>
        </w:rPr>
        <w:t>Provedení nátěrů radiátorů a rozvodů ÚT</w:t>
      </w:r>
      <w:r>
        <w:rPr>
          <w:sz w:val="24"/>
        </w:rPr>
        <w:t>.</w:t>
      </w:r>
    </w:p>
    <w:p w:rsidR="0067072B" w:rsidRPr="0067072B" w:rsidRDefault="0067072B" w:rsidP="0067072B">
      <w:pPr>
        <w:numPr>
          <w:ilvl w:val="0"/>
          <w:numId w:val="45"/>
        </w:numPr>
        <w:jc w:val="both"/>
        <w:rPr>
          <w:sz w:val="24"/>
        </w:rPr>
      </w:pPr>
      <w:r w:rsidRPr="0067072B">
        <w:rPr>
          <w:sz w:val="24"/>
        </w:rPr>
        <w:t>Oprava podlah – výměna PVC – pokoje, společné prostory mimo hlavní chodby</w:t>
      </w:r>
      <w:r>
        <w:rPr>
          <w:sz w:val="24"/>
        </w:rPr>
        <w:t>.</w:t>
      </w:r>
    </w:p>
    <w:p w:rsidR="0067072B" w:rsidRPr="0067072B" w:rsidRDefault="0067072B" w:rsidP="0067072B">
      <w:pPr>
        <w:numPr>
          <w:ilvl w:val="0"/>
          <w:numId w:val="45"/>
        </w:numPr>
        <w:jc w:val="both"/>
        <w:rPr>
          <w:sz w:val="24"/>
        </w:rPr>
      </w:pPr>
      <w:r w:rsidRPr="0067072B">
        <w:rPr>
          <w:sz w:val="24"/>
        </w:rPr>
        <w:t>Výměna zárubní dveří a protipožárních dveří do pokojů</w:t>
      </w:r>
      <w:r>
        <w:rPr>
          <w:sz w:val="24"/>
        </w:rPr>
        <w:t>.</w:t>
      </w:r>
    </w:p>
    <w:p w:rsidR="0067072B" w:rsidRPr="0067072B" w:rsidRDefault="0067072B" w:rsidP="0067072B">
      <w:pPr>
        <w:numPr>
          <w:ilvl w:val="0"/>
          <w:numId w:val="45"/>
        </w:numPr>
        <w:jc w:val="both"/>
        <w:rPr>
          <w:sz w:val="24"/>
        </w:rPr>
      </w:pPr>
      <w:r w:rsidRPr="0067072B">
        <w:rPr>
          <w:sz w:val="24"/>
        </w:rPr>
        <w:t>Výměna chodbových dveřních sestav – 2 ks</w:t>
      </w:r>
      <w:r>
        <w:rPr>
          <w:sz w:val="24"/>
        </w:rPr>
        <w:t>.</w:t>
      </w:r>
    </w:p>
    <w:p w:rsidR="0067072B" w:rsidRPr="0067072B" w:rsidRDefault="0067072B" w:rsidP="0067072B">
      <w:pPr>
        <w:numPr>
          <w:ilvl w:val="0"/>
          <w:numId w:val="45"/>
        </w:numPr>
        <w:jc w:val="both"/>
        <w:rPr>
          <w:sz w:val="24"/>
        </w:rPr>
      </w:pPr>
      <w:r w:rsidRPr="0067072B">
        <w:rPr>
          <w:sz w:val="24"/>
        </w:rPr>
        <w:t>Výměna prosklené stěny s dveřmi do klubovny</w:t>
      </w:r>
      <w:r>
        <w:rPr>
          <w:sz w:val="24"/>
        </w:rPr>
        <w:t>.</w:t>
      </w:r>
    </w:p>
    <w:p w:rsidR="0067072B" w:rsidRPr="0067072B" w:rsidRDefault="0067072B" w:rsidP="0067072B">
      <w:pPr>
        <w:numPr>
          <w:ilvl w:val="0"/>
          <w:numId w:val="45"/>
        </w:numPr>
        <w:jc w:val="both"/>
        <w:rPr>
          <w:sz w:val="24"/>
        </w:rPr>
      </w:pPr>
      <w:r w:rsidRPr="0067072B">
        <w:rPr>
          <w:sz w:val="24"/>
        </w:rPr>
        <w:t>Zpětné nastěhování nábytku a vybavení pokojů</w:t>
      </w:r>
      <w:r>
        <w:rPr>
          <w:sz w:val="24"/>
        </w:rPr>
        <w:t>.</w:t>
      </w:r>
    </w:p>
    <w:p w:rsidR="0067072B" w:rsidRPr="0067072B" w:rsidRDefault="0067072B" w:rsidP="0067072B">
      <w:pPr>
        <w:numPr>
          <w:ilvl w:val="0"/>
          <w:numId w:val="45"/>
        </w:numPr>
        <w:jc w:val="both"/>
        <w:rPr>
          <w:sz w:val="24"/>
        </w:rPr>
      </w:pPr>
      <w:r w:rsidRPr="0067072B">
        <w:rPr>
          <w:sz w:val="24"/>
        </w:rPr>
        <w:t>Ekologická likvidace demontovaného materiálu a suti – původcem odpadu je zhotovitel.</w:t>
      </w:r>
    </w:p>
    <w:p w:rsidR="0067072B" w:rsidRPr="0067072B" w:rsidRDefault="0067072B" w:rsidP="0067072B">
      <w:pPr>
        <w:numPr>
          <w:ilvl w:val="0"/>
          <w:numId w:val="45"/>
        </w:numPr>
        <w:jc w:val="both"/>
        <w:rPr>
          <w:sz w:val="24"/>
        </w:rPr>
      </w:pPr>
      <w:r w:rsidRPr="0067072B">
        <w:rPr>
          <w:sz w:val="24"/>
        </w:rPr>
        <w:t>Průběžný a závěrečný úklid všech dotčených ploch (včetně vstupu do objektu)</w:t>
      </w:r>
      <w:r>
        <w:rPr>
          <w:sz w:val="24"/>
        </w:rPr>
        <w:t>.</w:t>
      </w:r>
    </w:p>
    <w:p w:rsidR="0067072B" w:rsidRPr="0067072B" w:rsidRDefault="0067072B" w:rsidP="0067072B">
      <w:pPr>
        <w:numPr>
          <w:ilvl w:val="0"/>
          <w:numId w:val="45"/>
        </w:numPr>
        <w:jc w:val="both"/>
        <w:rPr>
          <w:sz w:val="24"/>
        </w:rPr>
      </w:pPr>
      <w:r w:rsidRPr="0067072B">
        <w:rPr>
          <w:sz w:val="24"/>
        </w:rPr>
        <w:t xml:space="preserve">Zpracování a doložení revizní zprávy, prohlášení o shodách na dodávané materiály </w:t>
      </w:r>
      <w:r w:rsidR="00CF5F63">
        <w:rPr>
          <w:sz w:val="24"/>
        </w:rPr>
        <w:br/>
      </w:r>
      <w:r w:rsidRPr="0067072B">
        <w:rPr>
          <w:sz w:val="24"/>
        </w:rPr>
        <w:t>a prvky a provedení zkoušek dle ČSN.</w:t>
      </w:r>
    </w:p>
    <w:p w:rsidR="0046593A" w:rsidRPr="00E0516C" w:rsidRDefault="0046593A" w:rsidP="0046593A">
      <w:pPr>
        <w:ind w:left="1440"/>
        <w:jc w:val="both"/>
        <w:rPr>
          <w:sz w:val="24"/>
          <w:szCs w:val="24"/>
        </w:rPr>
      </w:pPr>
    </w:p>
    <w:p w:rsidR="005F738E" w:rsidRPr="00BC7366" w:rsidRDefault="005F738E" w:rsidP="00CF5F63">
      <w:pPr>
        <w:pStyle w:val="Zkladntext3"/>
        <w:jc w:val="both"/>
        <w:rPr>
          <w:color w:val="000000"/>
        </w:rPr>
      </w:pPr>
      <w:r>
        <w:rPr>
          <w:color w:val="000000"/>
        </w:rPr>
        <w:t xml:space="preserve">Zhotovitel provede veškerá opatření ke snížení hluku a prašnosti při realizaci díla. Práce budou probíhat pouze v pracovních dnech od 7,30 – 17,00 hod.  </w:t>
      </w:r>
    </w:p>
    <w:p w:rsidR="005F738E" w:rsidRDefault="005F738E" w:rsidP="005F738E">
      <w:pPr>
        <w:jc w:val="both"/>
        <w:rPr>
          <w:color w:val="000000"/>
        </w:rPr>
      </w:pPr>
    </w:p>
    <w:p w:rsidR="005F738E" w:rsidRPr="005F738E" w:rsidRDefault="005F738E" w:rsidP="005F738E">
      <w:pPr>
        <w:jc w:val="both"/>
        <w:rPr>
          <w:color w:val="000000"/>
          <w:sz w:val="24"/>
          <w:szCs w:val="24"/>
        </w:rPr>
      </w:pPr>
      <w:r w:rsidRPr="005F738E">
        <w:rPr>
          <w:color w:val="000000"/>
          <w:sz w:val="24"/>
          <w:szCs w:val="24"/>
        </w:rPr>
        <w:t xml:space="preserve">Veškeré požadované práce realizovat za dodržení platných bezpečnostních a hygienických norem a předpisů, předepsaných technologických postupů a technických norem, které jsou pro uvedený předmět díla závazné. Dílo bude provedeno v nejvyšší kvalitě a dodávky materiálu budou v první jakostní třídě doloženy certifikáty a prohlášení o shodě, musí být jasně </w:t>
      </w:r>
      <w:r w:rsidR="00CF5F63">
        <w:rPr>
          <w:color w:val="000000"/>
          <w:sz w:val="24"/>
          <w:szCs w:val="24"/>
        </w:rPr>
        <w:br/>
      </w:r>
      <w:r w:rsidRPr="005F738E">
        <w:rPr>
          <w:color w:val="000000"/>
          <w:sz w:val="24"/>
          <w:szCs w:val="24"/>
        </w:rPr>
        <w:t>a zřetelně znám výrobce dodávaného výrobku či materiálu.</w:t>
      </w:r>
    </w:p>
    <w:p w:rsidR="005F738E" w:rsidRPr="00D12F78" w:rsidRDefault="005F738E" w:rsidP="00CF5F63">
      <w:pPr>
        <w:pStyle w:val="Zkladntext3"/>
        <w:jc w:val="both"/>
        <w:rPr>
          <w:b/>
          <w:color w:val="000000"/>
        </w:rPr>
      </w:pPr>
      <w:r w:rsidRPr="00D12F78">
        <w:rPr>
          <w:color w:val="000000"/>
        </w:rPr>
        <w:t xml:space="preserve">Provedení za použití materiálů nejvyšší kvality, barevnost a provedení dle požadavku zadavatele.  </w:t>
      </w:r>
    </w:p>
    <w:p w:rsidR="005F738E" w:rsidRDefault="005F738E" w:rsidP="0046593A">
      <w:pPr>
        <w:jc w:val="both"/>
        <w:rPr>
          <w:sz w:val="24"/>
          <w:highlight w:val="yellow"/>
        </w:rPr>
      </w:pPr>
    </w:p>
    <w:p w:rsidR="0046593A" w:rsidRPr="00286DA2" w:rsidRDefault="0046593A" w:rsidP="0046593A">
      <w:pPr>
        <w:jc w:val="both"/>
        <w:rPr>
          <w:sz w:val="24"/>
        </w:rPr>
      </w:pPr>
      <w:r w:rsidRPr="0065288A">
        <w:rPr>
          <w:sz w:val="24"/>
        </w:rPr>
        <w:t>Realizace akce nepodléhá stavebnímu řízení.</w:t>
      </w:r>
    </w:p>
    <w:p w:rsidR="0046593A" w:rsidRPr="00C20E64" w:rsidRDefault="0046593A" w:rsidP="0046593A">
      <w:pPr>
        <w:jc w:val="both"/>
      </w:pPr>
    </w:p>
    <w:p w:rsidR="0046593A" w:rsidRDefault="0046593A" w:rsidP="0046593A">
      <w:pPr>
        <w:shd w:val="clear" w:color="00FFFF" w:fill="auto"/>
        <w:spacing w:beforeLines="20" w:before="48" w:after="120"/>
        <w:jc w:val="both"/>
        <w:rPr>
          <w:bCs/>
          <w:iCs/>
          <w:sz w:val="24"/>
          <w:szCs w:val="24"/>
        </w:rPr>
      </w:pPr>
      <w:r>
        <w:rPr>
          <w:bCs/>
          <w:iCs/>
          <w:sz w:val="24"/>
          <w:szCs w:val="24"/>
        </w:rPr>
        <w:t>Soupis stavebních prací a dodávek je nedílnou Přílohou č. 2 této smlouvy.</w:t>
      </w:r>
    </w:p>
    <w:p w:rsidR="003A4CC7" w:rsidRPr="00C80DC9" w:rsidRDefault="003A4CC7" w:rsidP="0046593A">
      <w:pPr>
        <w:spacing w:beforeLines="20" w:before="48"/>
        <w:ind w:firstLine="720"/>
        <w:jc w:val="both"/>
        <w:rPr>
          <w:color w:val="FF0000"/>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BD5E41" w:rsidRPr="005F738E" w:rsidRDefault="00BD5E41" w:rsidP="00BD5E41">
      <w:pPr>
        <w:pStyle w:val="Zkladntextodsazen"/>
        <w:ind w:left="0"/>
      </w:pPr>
      <w:r w:rsidRPr="001E7404">
        <w:t xml:space="preserve">Termín zahájení plnění je od: </w:t>
      </w:r>
      <w:r w:rsidRPr="001E7404">
        <w:tab/>
      </w:r>
      <w:r>
        <w:tab/>
      </w:r>
      <w:r>
        <w:tab/>
      </w:r>
      <w:r w:rsidRPr="005F738E">
        <w:t>dle čl. 12.2 této smlouvy o dílo</w:t>
      </w:r>
    </w:p>
    <w:p w:rsidR="00BD5E41" w:rsidRPr="005F738E" w:rsidRDefault="00BD5E41" w:rsidP="00BD5E41">
      <w:pPr>
        <w:pStyle w:val="Zkladntextodsazen"/>
        <w:ind w:left="0"/>
      </w:pPr>
      <w:r w:rsidRPr="005F738E">
        <w:t xml:space="preserve">Termín ukončení plnění je nejpozději do: </w:t>
      </w:r>
      <w:r w:rsidRPr="005F738E">
        <w:tab/>
      </w:r>
      <w:r w:rsidRPr="005F738E">
        <w:tab/>
      </w:r>
      <w:r w:rsidR="009962EE">
        <w:t>20</w:t>
      </w:r>
      <w:r w:rsidR="005F738E" w:rsidRPr="005F738E">
        <w:t>. února 2017</w:t>
      </w:r>
    </w:p>
    <w:p w:rsidR="0046593A" w:rsidRPr="003015EC" w:rsidRDefault="0046593A" w:rsidP="0046593A">
      <w:pPr>
        <w:jc w:val="both"/>
        <w:rPr>
          <w:bCs/>
          <w:sz w:val="24"/>
          <w:szCs w:val="24"/>
        </w:rPr>
      </w:pPr>
    </w:p>
    <w:p w:rsidR="0046593A" w:rsidRDefault="0046593A" w:rsidP="0046593A">
      <w:pPr>
        <w:jc w:val="both"/>
        <w:rPr>
          <w:bCs/>
          <w:color w:val="000000"/>
          <w:sz w:val="24"/>
          <w:szCs w:val="24"/>
        </w:rPr>
      </w:pPr>
      <w:r w:rsidRPr="003015EC">
        <w:rPr>
          <w:bCs/>
          <w:color w:val="000000"/>
          <w:sz w:val="24"/>
          <w:szCs w:val="24"/>
        </w:rPr>
        <w:t xml:space="preserve">Místo plnění díla: </w:t>
      </w:r>
      <w:r w:rsidRPr="003015EC">
        <w:rPr>
          <w:bCs/>
          <w:color w:val="000000"/>
          <w:sz w:val="24"/>
          <w:szCs w:val="24"/>
        </w:rPr>
        <w:tab/>
      </w:r>
      <w:r w:rsidRPr="003015EC">
        <w:rPr>
          <w:bCs/>
          <w:color w:val="000000"/>
          <w:sz w:val="24"/>
          <w:szCs w:val="24"/>
        </w:rPr>
        <w:tab/>
      </w:r>
      <w:r w:rsidRPr="003015EC">
        <w:rPr>
          <w:bCs/>
          <w:color w:val="000000"/>
          <w:sz w:val="24"/>
          <w:szCs w:val="24"/>
        </w:rPr>
        <w:tab/>
      </w:r>
      <w:r w:rsidR="005F738E">
        <w:rPr>
          <w:bCs/>
          <w:color w:val="000000"/>
          <w:sz w:val="24"/>
          <w:szCs w:val="24"/>
        </w:rPr>
        <w:tab/>
      </w:r>
      <w:r w:rsidR="005F738E">
        <w:rPr>
          <w:bCs/>
          <w:color w:val="000000"/>
          <w:sz w:val="24"/>
          <w:szCs w:val="24"/>
        </w:rPr>
        <w:tab/>
        <w:t>VUZ Dobrovského 27 C, Brno</w:t>
      </w: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lastRenderedPageBreak/>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4F4146">
        <w:rPr>
          <w:sz w:val="24"/>
        </w:rPr>
        <w:t>4 509 551</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4F4146" w:rsidP="00B46B1D">
      <w:pPr>
        <w:tabs>
          <w:tab w:val="left" w:pos="1080"/>
          <w:tab w:val="right" w:pos="7740"/>
        </w:tabs>
        <w:jc w:val="both"/>
        <w:rPr>
          <w:sz w:val="24"/>
        </w:rPr>
      </w:pPr>
      <w:r>
        <w:rPr>
          <w:sz w:val="24"/>
        </w:rPr>
        <w:t xml:space="preserve">slovy: </w:t>
      </w:r>
      <w:r w:rsidR="002942B3">
        <w:rPr>
          <w:sz w:val="24"/>
        </w:rPr>
        <w:t>„</w:t>
      </w:r>
      <w:r>
        <w:rPr>
          <w:sz w:val="24"/>
        </w:rPr>
        <w:t>čtyři</w:t>
      </w:r>
      <w:r w:rsidRPr="004F4146">
        <w:rPr>
          <w:sz w:val="24"/>
        </w:rPr>
        <w:t>milionypětsetdevěttisícpětsetpadesátjednakorunčeských</w:t>
      </w:r>
      <w:r w:rsidR="009A3F58"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46593A" w:rsidRPr="003B6F68" w:rsidRDefault="0046593A" w:rsidP="0046593A">
      <w:pPr>
        <w:pStyle w:val="Zkladntext"/>
        <w:numPr>
          <w:ilvl w:val="0"/>
          <w:numId w:val="30"/>
        </w:numPr>
        <w:jc w:val="both"/>
        <w:rPr>
          <w:bCs/>
        </w:rPr>
      </w:pPr>
      <w:r w:rsidRPr="003B6F68">
        <w:rPr>
          <w:rFonts w:ascii="Times New Roman" w:hAnsi="Times New Roman"/>
          <w:b w:val="0"/>
          <w:i w:val="0"/>
        </w:rPr>
        <w:t>Objednatel se zavazuje uhradit cenu díla na základě daňového dokladu, jež bude vystavena v souladu s ust.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w:t>
      </w:r>
      <w:r w:rsidR="004B1682">
        <w:rPr>
          <w:rFonts w:ascii="Times New Roman" w:hAnsi="Times New Roman"/>
          <w:b w:val="0"/>
          <w:i w:val="0"/>
        </w:rPr>
        <w:br/>
      </w:r>
      <w:r w:rsidRPr="003B6F68">
        <w:rPr>
          <w:rFonts w:ascii="Times New Roman" w:hAnsi="Times New Roman"/>
          <w:b w:val="0"/>
          <w:i w:val="0"/>
        </w:rPr>
        <w:t xml:space="preserve">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rsidR="008F46E2" w:rsidRDefault="003B6F68" w:rsidP="0093306C">
      <w:pPr>
        <w:pStyle w:val="Zkladntext"/>
        <w:numPr>
          <w:ilvl w:val="0"/>
          <w:numId w:val="30"/>
        </w:numPr>
        <w:jc w:val="both"/>
        <w:rPr>
          <w:rFonts w:ascii="Times New Roman" w:hAnsi="Times New Roman"/>
          <w:b w:val="0"/>
          <w:i w:val="0"/>
        </w:rPr>
      </w:pPr>
      <w:r w:rsidRPr="008F46E2">
        <w:rPr>
          <w:rFonts w:ascii="Times New Roman" w:hAnsi="Times New Roman"/>
          <w:b w:val="0"/>
          <w:i w:val="0"/>
        </w:rPr>
        <w:t>Faktur</w:t>
      </w:r>
      <w:r w:rsidR="008F46E2" w:rsidRPr="008F46E2">
        <w:rPr>
          <w:rFonts w:ascii="Times New Roman" w:hAnsi="Times New Roman"/>
          <w:b w:val="0"/>
          <w:i w:val="0"/>
        </w:rPr>
        <w:t>a</w:t>
      </w:r>
      <w:r w:rsidR="008F46E2">
        <w:rPr>
          <w:rFonts w:ascii="Times New Roman" w:hAnsi="Times New Roman"/>
          <w:b w:val="0"/>
          <w:i w:val="0"/>
        </w:rPr>
        <w:t>ce bude provedena</w:t>
      </w:r>
      <w:r w:rsidR="008F46E2" w:rsidRPr="008F46E2">
        <w:rPr>
          <w:rFonts w:ascii="Times New Roman" w:hAnsi="Times New Roman"/>
          <w:b w:val="0"/>
          <w:i w:val="0"/>
        </w:rPr>
        <w:t xml:space="preserve"> jednou fakturou na základě odsouhlaseného soupisu provedených prací ve výši 100% odvedených prací. Zádržné ve výši 10 % bude</w:t>
      </w:r>
      <w:r w:rsidRPr="008F46E2">
        <w:rPr>
          <w:rFonts w:ascii="Times New Roman" w:hAnsi="Times New Roman"/>
          <w:b w:val="0"/>
          <w:i w:val="0"/>
        </w:rPr>
        <w:t xml:space="preserve"> </w:t>
      </w:r>
      <w:r w:rsidR="008F46E2">
        <w:rPr>
          <w:rFonts w:ascii="Times New Roman" w:hAnsi="Times New Roman"/>
          <w:b w:val="0"/>
          <w:i w:val="0"/>
        </w:rPr>
        <w:t>uvolněno po odstranění vad a nedodělků.</w:t>
      </w:r>
    </w:p>
    <w:p w:rsidR="003B6F68" w:rsidRDefault="003B6F68" w:rsidP="0093306C">
      <w:pPr>
        <w:pStyle w:val="Zkladntext"/>
        <w:numPr>
          <w:ilvl w:val="0"/>
          <w:numId w:val="30"/>
        </w:numPr>
        <w:jc w:val="both"/>
        <w:rPr>
          <w:rFonts w:ascii="Times New Roman" w:hAnsi="Times New Roman"/>
          <w:b w:val="0"/>
          <w:i w:val="0"/>
        </w:rPr>
      </w:pPr>
      <w:r w:rsidRPr="006B3254">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4B1682" w:rsidRPr="00832040" w:rsidRDefault="004B1682" w:rsidP="00832040"/>
    <w:p w:rsidR="004B1682" w:rsidRPr="004B1682" w:rsidRDefault="004B1682" w:rsidP="004B1682">
      <w:pPr>
        <w:pStyle w:val="Odstavecseseznamem"/>
        <w:numPr>
          <w:ilvl w:val="0"/>
          <w:numId w:val="30"/>
        </w:numPr>
        <w:jc w:val="both"/>
        <w:rPr>
          <w:rFonts w:ascii="Times New Roman" w:hAnsi="Times New Roman"/>
          <w:sz w:val="24"/>
          <w:szCs w:val="20"/>
        </w:rPr>
      </w:pPr>
      <w:r w:rsidRPr="004B1682">
        <w:rPr>
          <w:rFonts w:ascii="Times New Roman" w:hAnsi="Times New Roman"/>
          <w:sz w:val="24"/>
          <w:szCs w:val="20"/>
        </w:rPr>
        <w:t>Lhůta splatnosti je 30 dní od doručení faktury objednateli (originál faktury + kopie zápisu o předání a převzetí). Adresa pro zaslání faktury: Armádní Servisní, příspěvková organizace, Podbabská 1589/1, Praha 6. Při nesplnění podmínky 30ti denní splatnosti faktury ode dne jejího doručení bude faktura zhotoviteli vrácena</w:t>
      </w:r>
      <w:r>
        <w:rPr>
          <w:rFonts w:ascii="Times New Roman" w:hAnsi="Times New Roman"/>
          <w:sz w:val="24"/>
          <w:szCs w:val="20"/>
        </w:rPr>
        <w:br/>
      </w:r>
      <w:r w:rsidRPr="004B1682">
        <w:rPr>
          <w:rFonts w:ascii="Times New Roman" w:hAnsi="Times New Roman"/>
          <w:sz w:val="24"/>
          <w:szCs w:val="20"/>
        </w:rPr>
        <w:t xml:space="preserve">k opravě. </w:t>
      </w:r>
    </w:p>
    <w:p w:rsidR="004B1682" w:rsidRPr="004B1682" w:rsidRDefault="004B1682" w:rsidP="004B1682">
      <w:pPr>
        <w:pStyle w:val="Odstavecseseznamem"/>
        <w:numPr>
          <w:ilvl w:val="0"/>
          <w:numId w:val="30"/>
        </w:numPr>
        <w:spacing w:before="100" w:beforeAutospacing="1" w:after="100" w:afterAutospacing="1"/>
        <w:jc w:val="both"/>
        <w:rPr>
          <w:rFonts w:ascii="Times New Roman" w:hAnsi="Times New Roman"/>
          <w:sz w:val="24"/>
          <w:szCs w:val="20"/>
        </w:rPr>
      </w:pPr>
      <w:r w:rsidRPr="004B1682">
        <w:rPr>
          <w:rFonts w:ascii="Times New Roman" w:hAnsi="Times New Roman"/>
          <w:sz w:val="24"/>
          <w:szCs w:val="20"/>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w:t>
      </w: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lastRenderedPageBreak/>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46593A" w:rsidRDefault="00C30097" w:rsidP="00C30097">
      <w:pPr>
        <w:numPr>
          <w:ilvl w:val="0"/>
          <w:numId w:val="5"/>
        </w:numPr>
        <w:tabs>
          <w:tab w:val="left" w:pos="0"/>
        </w:tabs>
        <w:spacing w:before="120"/>
        <w:jc w:val="both"/>
        <w:rPr>
          <w:b/>
          <w:sz w:val="24"/>
        </w:rPr>
      </w:pPr>
      <w:r w:rsidRPr="0046593A">
        <w:rPr>
          <w:sz w:val="24"/>
        </w:rPr>
        <w:t xml:space="preserve">Zhotovitel je povinen písemně vyzvat objednatele k převzetí konstrukcí, které budou zakryty, minimálně 3 pracovní dny předem. </w:t>
      </w:r>
    </w:p>
    <w:p w:rsidR="00832040" w:rsidRPr="00832040" w:rsidRDefault="00C30097" w:rsidP="00752320">
      <w:pPr>
        <w:numPr>
          <w:ilvl w:val="0"/>
          <w:numId w:val="5"/>
        </w:numPr>
        <w:tabs>
          <w:tab w:val="left" w:pos="0"/>
        </w:tabs>
        <w:spacing w:before="120"/>
        <w:jc w:val="both"/>
        <w:rPr>
          <w:b/>
          <w:sz w:val="24"/>
        </w:rPr>
      </w:pPr>
      <w:r w:rsidRPr="0046593A">
        <w:rPr>
          <w:sz w:val="24"/>
        </w:rPr>
        <w:t xml:space="preserve">V případě, že dojde ke změně </w:t>
      </w:r>
      <w:r w:rsidR="004F604D" w:rsidRPr="0046593A">
        <w:rPr>
          <w:sz w:val="24"/>
        </w:rPr>
        <w:t>poddodavatele</w:t>
      </w:r>
      <w:r w:rsidRPr="0046593A">
        <w:rPr>
          <w:sz w:val="24"/>
        </w:rPr>
        <w:t>, prostřednictvím kterého zhotovitel prokazoval v zadávacím řízení kvalifikaci, je zhotovitel povinen před jeho změnou objednatele písemně informovat a vyžádat si jeho souhlasné stanovisko.</w:t>
      </w:r>
      <w:r w:rsidR="00144D7E" w:rsidRPr="0046593A">
        <w:rPr>
          <w:sz w:val="24"/>
        </w:rPr>
        <w:t xml:space="preserve"> </w:t>
      </w:r>
    </w:p>
    <w:p w:rsidR="00C30097" w:rsidRPr="0046593A" w:rsidRDefault="00C30097" w:rsidP="00752320">
      <w:pPr>
        <w:numPr>
          <w:ilvl w:val="0"/>
          <w:numId w:val="5"/>
        </w:numPr>
        <w:tabs>
          <w:tab w:val="left" w:pos="0"/>
        </w:tabs>
        <w:spacing w:before="120"/>
        <w:jc w:val="both"/>
        <w:rPr>
          <w:b/>
          <w:sz w:val="24"/>
        </w:rPr>
      </w:pPr>
      <w:r w:rsidRPr="0046593A">
        <w:rPr>
          <w:sz w:val="24"/>
        </w:rPr>
        <w:t>Původcem odpadu</w:t>
      </w:r>
      <w:r w:rsidR="003B6F68" w:rsidRPr="0046593A">
        <w:rPr>
          <w:sz w:val="24"/>
        </w:rPr>
        <w:t xml:space="preserve"> vzniklého při provádění díla</w:t>
      </w:r>
      <w:r w:rsidRPr="0046593A">
        <w:rPr>
          <w:sz w:val="24"/>
        </w:rPr>
        <w:t xml:space="preserve"> je zhotovitel.</w:t>
      </w:r>
    </w:p>
    <w:p w:rsidR="00FA2D4A" w:rsidRPr="0046593A" w:rsidRDefault="00FA2D4A" w:rsidP="00605DE4">
      <w:pPr>
        <w:pStyle w:val="Odstavecseseznamem"/>
        <w:numPr>
          <w:ilvl w:val="0"/>
          <w:numId w:val="5"/>
        </w:numPr>
        <w:tabs>
          <w:tab w:val="left" w:pos="0"/>
        </w:tabs>
        <w:spacing w:beforeLines="20" w:before="48" w:line="240" w:lineRule="auto"/>
        <w:jc w:val="both"/>
        <w:rPr>
          <w:b/>
          <w:color w:val="FF0000"/>
          <w:sz w:val="24"/>
          <w:szCs w:val="20"/>
        </w:rPr>
      </w:pPr>
      <w:r w:rsidRPr="0046593A">
        <w:rPr>
          <w:rFonts w:ascii="Times New Roman" w:hAnsi="Times New Roman"/>
          <w:sz w:val="24"/>
        </w:rPr>
        <w:t>Zhotovitel bere na vědomí, že budova</w:t>
      </w:r>
      <w:r w:rsidR="00144D7E" w:rsidRPr="0046593A">
        <w:rPr>
          <w:rFonts w:ascii="Times New Roman" w:hAnsi="Times New Roman"/>
          <w:sz w:val="24"/>
        </w:rPr>
        <w:t>,</w:t>
      </w:r>
      <w:r w:rsidRPr="0046593A">
        <w:rPr>
          <w:rFonts w:ascii="Times New Roman" w:hAnsi="Times New Roman"/>
          <w:sz w:val="24"/>
        </w:rPr>
        <w:t xml:space="preserve"> v níž bude dílo provádět, je součástí vojenského areálu, výměna bude probíhat za </w:t>
      </w:r>
      <w:r w:rsidRPr="00832040">
        <w:rPr>
          <w:rFonts w:ascii="Times New Roman" w:hAnsi="Times New Roman"/>
          <w:sz w:val="24"/>
        </w:rPr>
        <w:t xml:space="preserve">provozu. </w:t>
      </w:r>
      <w:r w:rsidR="00567814" w:rsidRPr="00832040">
        <w:rPr>
          <w:rFonts w:ascii="Times New Roman" w:hAnsi="Times New Roman"/>
          <w:sz w:val="24"/>
        </w:rPr>
        <w:t xml:space="preserve"> </w:t>
      </w:r>
    </w:p>
    <w:p w:rsidR="00605DE4" w:rsidRPr="0046593A" w:rsidRDefault="00605DE4" w:rsidP="0093306C">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finanční prostředky získané za kovový odpad budou převedeny objednateli.</w:t>
      </w:r>
    </w:p>
    <w:p w:rsidR="00AE07E4" w:rsidRDefault="00AE07E4"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FD4896" w:rsidRDefault="00FD4896" w:rsidP="002E7917">
      <w:pPr>
        <w:pStyle w:val="Nadpis6"/>
        <w:keepNext w:val="0"/>
        <w:spacing w:beforeLines="20" w:before="48" w:after="120"/>
        <w:rPr>
          <w:rFonts w:ascii="Times New Roman" w:hAnsi="Times New Roman"/>
        </w:rPr>
      </w:pPr>
    </w:p>
    <w:p w:rsidR="004B1682" w:rsidRPr="004B1682" w:rsidRDefault="004B1682" w:rsidP="004B1682"/>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505136">
        <w:rPr>
          <w:rFonts w:ascii="Times New Roman" w:hAnsi="Times New Roman"/>
          <w:sz w:val="24"/>
          <w:szCs w:val="20"/>
        </w:rPr>
        <w:t>7</w:t>
      </w:r>
      <w:r w:rsidR="0046593A" w:rsidRPr="0046593A">
        <w:rPr>
          <w:rFonts w:ascii="Times New Roman" w:hAnsi="Times New Roman"/>
          <w:b/>
          <w:sz w:val="24"/>
          <w:szCs w:val="20"/>
        </w:rPr>
        <w:t> </w:t>
      </w:r>
      <w:r w:rsidR="0046593A" w:rsidRPr="00505136">
        <w:rPr>
          <w:rFonts w:ascii="Times New Roman" w:hAnsi="Times New Roman"/>
          <w:sz w:val="24"/>
          <w:szCs w:val="20"/>
        </w:rPr>
        <w:t xml:space="preserve">000 000 </w:t>
      </w:r>
      <w:r w:rsidR="000B70BA" w:rsidRPr="00505136">
        <w:rPr>
          <w:rFonts w:ascii="Times New Roman" w:hAnsi="Times New Roman"/>
          <w:sz w:val="24"/>
          <w:szCs w:val="20"/>
        </w:rPr>
        <w:t>K</w:t>
      </w:r>
      <w:r w:rsidRPr="00505136">
        <w:rPr>
          <w:rFonts w:ascii="Times New Roman" w:hAnsi="Times New Roman"/>
          <w:sz w:val="24"/>
          <w:szCs w:val="20"/>
        </w:rPr>
        <w:t>č</w:t>
      </w:r>
      <w:r w:rsidRPr="00B10CE7">
        <w:rPr>
          <w:rFonts w:ascii="Times New Roman" w:hAnsi="Times New Roman"/>
          <w:sz w:val="24"/>
          <w:szCs w:val="20"/>
        </w:rPr>
        <w:t>. Zhotovitel je povinen mít uzavřenu pojistnou smlouvu pro případ vzniku škody minimálně ve stejném rozsahu a výši, jak je 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832040">
      <w:pPr>
        <w:shd w:val="clear" w:color="00FFFF" w:fill="auto"/>
        <w:spacing w:before="120"/>
        <w:ind w:left="851" w:hanging="851"/>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832040">
        <w:rPr>
          <w:rFonts w:ascii="Times New Roman" w:hAnsi="Times New Roman"/>
          <w:sz w:val="24"/>
          <w:szCs w:val="24"/>
        </w:rPr>
        <w:t>á</w:t>
      </w:r>
      <w:r w:rsidRPr="002368C4">
        <w:rPr>
          <w:rFonts w:ascii="Times New Roman" w:hAnsi="Times New Roman"/>
          <w:sz w:val="24"/>
          <w:szCs w:val="24"/>
        </w:rPr>
        <w:t xml:space="preserve">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 xml:space="preserve">Zhotovitel je povinen na základě písemné žádosti pro </w:t>
      </w:r>
      <w:r w:rsidR="000D156B">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w:t>
      </w:r>
      <w:r w:rsidR="00832040">
        <w:rPr>
          <w:sz w:val="24"/>
          <w:szCs w:val="24"/>
        </w:rPr>
        <w:t xml:space="preserve"> </w:t>
      </w:r>
      <w:r w:rsidR="002368C4" w:rsidRPr="00FE5E24">
        <w:rPr>
          <w:sz w:val="24"/>
          <w:szCs w:val="24"/>
        </w:rPr>
        <w:t>% nabídkové ceny nemají vliv na termín dokončení díla. Při rozsahu víceprací nad 10</w:t>
      </w:r>
      <w:r w:rsidR="00832040">
        <w:rPr>
          <w:sz w:val="24"/>
          <w:szCs w:val="24"/>
        </w:rPr>
        <w:t xml:space="preserve"> </w:t>
      </w:r>
      <w:r w:rsidR="002368C4" w:rsidRPr="00FE5E24">
        <w:rPr>
          <w:sz w:val="24"/>
          <w:szCs w:val="24"/>
        </w:rPr>
        <w:t>% nabídkové ceny se na žádost zhotovitele smluvní doba prodlouží o odpovídající dobu.</w:t>
      </w:r>
    </w:p>
    <w:p w:rsid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197CB7" w:rsidRDefault="005E0502"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5579F4" w:rsidRDefault="001128D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 xml:space="preserve">Za prodlení s úhradou faktury zaplatí objednatel zhotoviteli smluvní pokutu </w:t>
      </w:r>
      <w:r w:rsidR="005579F4">
        <w:rPr>
          <w:rFonts w:ascii="Times New Roman" w:hAnsi="Times New Roman"/>
          <w:bCs/>
          <w:sz w:val="24"/>
        </w:rPr>
        <w:t xml:space="preserve">ve výši </w:t>
      </w:r>
      <w:r w:rsidRPr="005579F4">
        <w:rPr>
          <w:rFonts w:ascii="Times New Roman" w:hAnsi="Times New Roman"/>
          <w:bCs/>
          <w:sz w:val="24"/>
        </w:rPr>
        <w:t>0,05 % z fakturované částky za každý den prodlení.</w:t>
      </w:r>
    </w:p>
    <w:p w:rsidR="00195732" w:rsidRDefault="00AE264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46593A">
        <w:rPr>
          <w:rFonts w:ascii="Times New Roman" w:hAnsi="Times New Roman"/>
          <w:bCs/>
          <w:sz w:val="24"/>
        </w:rPr>
        <w:t xml:space="preserve">3 500 </w:t>
      </w:r>
      <w:r w:rsidR="00A11243" w:rsidRPr="00195732">
        <w:rPr>
          <w:rFonts w:ascii="Times New Roman" w:hAnsi="Times New Roman"/>
          <w:bCs/>
          <w:sz w:val="24"/>
        </w:rPr>
        <w:t>Kč za každý i započatý den prodlení z předáním díla.</w:t>
      </w:r>
      <w:r w:rsidR="007976B8" w:rsidRPr="00195732">
        <w:rPr>
          <w:rFonts w:ascii="Times New Roman" w:hAnsi="Times New Roman"/>
          <w:bCs/>
          <w:sz w:val="24"/>
        </w:rPr>
        <w:t xml:space="preserve"> </w:t>
      </w:r>
    </w:p>
    <w:p w:rsidR="00AE2642" w:rsidRPr="00195732" w:rsidRDefault="00A11243"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46593A">
        <w:rPr>
          <w:rFonts w:ascii="Times New Roman" w:hAnsi="Times New Roman"/>
          <w:bCs/>
          <w:sz w:val="24"/>
        </w:rPr>
        <w:t>3 500</w:t>
      </w:r>
      <w:r w:rsidRPr="00195732">
        <w:rPr>
          <w:rFonts w:ascii="Times New Roman" w:hAnsi="Times New Roman"/>
          <w:bCs/>
          <w:sz w:val="24"/>
        </w:rPr>
        <w:t xml:space="preserve"> Kč</w:t>
      </w:r>
      <w:r w:rsidR="00AE2642" w:rsidRPr="00195732">
        <w:rPr>
          <w:rFonts w:ascii="Times New Roman" w:hAnsi="Times New Roman"/>
          <w:bCs/>
          <w:sz w:val="24"/>
        </w:rPr>
        <w:t>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46593A">
        <w:rPr>
          <w:rFonts w:ascii="Times New Roman" w:hAnsi="Times New Roman"/>
          <w:bCs/>
          <w:sz w:val="24"/>
        </w:rPr>
        <w:t>3 500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3A0942" w:rsidRPr="00195732" w:rsidRDefault="003A094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 xml:space="preserve">Zhotovitel nebude povinen hradit smluvní pokuty dle odstavců </w:t>
      </w:r>
      <w:r w:rsidR="000D156B">
        <w:rPr>
          <w:rFonts w:ascii="Times New Roman" w:hAnsi="Times New Roman"/>
          <w:bCs/>
          <w:sz w:val="24"/>
        </w:rPr>
        <w:t xml:space="preserve">2,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5E0502" w:rsidRDefault="005E0502"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347EDD" w:rsidRDefault="007D20E3" w:rsidP="00391364">
      <w:pPr>
        <w:pStyle w:val="Zkladntext3"/>
        <w:spacing w:before="0" w:after="120"/>
        <w:ind w:left="720" w:hanging="720"/>
        <w:jc w:val="both"/>
        <w:rPr>
          <w:b/>
          <w:bCs/>
        </w:rPr>
      </w:pPr>
      <w:r w:rsidRPr="007D20E3">
        <w:rPr>
          <w:b/>
        </w:rPr>
        <w:t>12.2</w:t>
      </w:r>
      <w:r>
        <w:tab/>
      </w:r>
      <w:r w:rsidR="0024096C" w:rsidRPr="0093306C">
        <w:t>Smlouva nabývá platnosti dnem podpisu oběma smluvními stranami  a účinnosti dnem uveřejnění v registru smluv. Zhotovitel bere na vědomí, že uveřejnění v tom</w:t>
      </w:r>
      <w:r w:rsidR="00391364">
        <w:t>to registru zajistí objednatel.</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5579F4" w:rsidRDefault="005579F4" w:rsidP="002354D1">
      <w:pPr>
        <w:rPr>
          <w:b/>
          <w:sz w:val="24"/>
          <w:szCs w:val="24"/>
          <w:u w:val="single"/>
        </w:rPr>
      </w:pPr>
    </w:p>
    <w:p w:rsidR="005E0502" w:rsidRDefault="005E0502" w:rsidP="002354D1">
      <w:pPr>
        <w:rPr>
          <w:b/>
          <w:sz w:val="24"/>
          <w:szCs w:val="24"/>
          <w:u w:val="single"/>
        </w:rPr>
      </w:pPr>
    </w:p>
    <w:p w:rsidR="005E0502" w:rsidRDefault="005E0502" w:rsidP="002354D1">
      <w:pPr>
        <w:rPr>
          <w:b/>
          <w:sz w:val="24"/>
          <w:szCs w:val="24"/>
          <w:u w:val="single"/>
        </w:rPr>
      </w:pPr>
    </w:p>
    <w:p w:rsidR="005E0502" w:rsidRDefault="005E0502" w:rsidP="002354D1">
      <w:pPr>
        <w:rPr>
          <w:b/>
          <w:sz w:val="24"/>
          <w:szCs w:val="24"/>
          <w:u w:val="single"/>
        </w:rPr>
      </w:pPr>
    </w:p>
    <w:p w:rsidR="005E0502" w:rsidRDefault="005E0502"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lastRenderedPageBreak/>
        <w:t>Přílohy:</w:t>
      </w:r>
    </w:p>
    <w:p w:rsidR="00C328DE" w:rsidRDefault="0024096C" w:rsidP="00EA3BE5">
      <w:pPr>
        <w:rPr>
          <w:sz w:val="24"/>
          <w:szCs w:val="24"/>
        </w:rPr>
      </w:pPr>
      <w:r>
        <w:rPr>
          <w:sz w:val="24"/>
          <w:szCs w:val="24"/>
        </w:rPr>
        <w:t>Příloha č. 1 – Sankce za porušení BOZP, PO a OŽP</w:t>
      </w:r>
      <w:r w:rsidR="00E17484">
        <w:rPr>
          <w:sz w:val="24"/>
          <w:szCs w:val="24"/>
        </w:rPr>
        <w:t xml:space="preserve"> (1 list)</w:t>
      </w:r>
    </w:p>
    <w:p w:rsidR="0024096C" w:rsidRDefault="0024096C" w:rsidP="00EA3BE5">
      <w:pPr>
        <w:rPr>
          <w:sz w:val="24"/>
          <w:szCs w:val="24"/>
        </w:rPr>
      </w:pPr>
      <w:r>
        <w:rPr>
          <w:sz w:val="24"/>
          <w:szCs w:val="24"/>
        </w:rPr>
        <w:t>Příloha č. 2 – Oceněný soupis stavebních prací, dodávek a služeb</w:t>
      </w:r>
      <w:r w:rsidR="00E17484">
        <w:rPr>
          <w:sz w:val="24"/>
          <w:szCs w:val="24"/>
        </w:rPr>
        <w:t xml:space="preserve"> (</w:t>
      </w:r>
      <w:r w:rsidR="00C20125">
        <w:rPr>
          <w:sz w:val="24"/>
          <w:szCs w:val="24"/>
        </w:rPr>
        <w:t>22</w:t>
      </w:r>
      <w:r w:rsidR="003E64F8">
        <w:rPr>
          <w:sz w:val="24"/>
          <w:szCs w:val="24"/>
        </w:rPr>
        <w:t xml:space="preserve"> listů)</w:t>
      </w:r>
    </w:p>
    <w:p w:rsidR="00EA3BE5" w:rsidRDefault="00EA3BE5" w:rsidP="00EA3BE5">
      <w:pPr>
        <w:rPr>
          <w:sz w:val="24"/>
          <w:szCs w:val="24"/>
        </w:rPr>
      </w:pPr>
    </w:p>
    <w:p w:rsidR="003E64F8" w:rsidRDefault="003E64F8" w:rsidP="006D6F14">
      <w:pPr>
        <w:tabs>
          <w:tab w:val="left" w:pos="5250"/>
        </w:tabs>
        <w:spacing w:beforeLines="20" w:before="48"/>
        <w:rPr>
          <w:sz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3E64F8">
        <w:rPr>
          <w:sz w:val="24"/>
        </w:rPr>
        <w:t>B</w:t>
      </w:r>
      <w:r w:rsidR="0066685A">
        <w:rPr>
          <w:sz w:val="24"/>
        </w:rPr>
        <w:t>rně</w:t>
      </w:r>
      <w:bookmarkStart w:id="0" w:name="_GoBack"/>
      <w:bookmarkEnd w:id="0"/>
      <w:r w:rsidR="009C1202" w:rsidRPr="00190F90">
        <w:rPr>
          <w:sz w:val="24"/>
        </w:rPr>
        <w:t xml:space="preserve"> </w:t>
      </w:r>
      <w:r w:rsidR="009C1202">
        <w:rPr>
          <w:sz w:val="24"/>
        </w:rPr>
        <w:t>d</w:t>
      </w:r>
      <w:r w:rsidR="006A2A29" w:rsidRPr="00FE4A23">
        <w:rPr>
          <w:sz w:val="24"/>
        </w:rPr>
        <w:t>ne</w:t>
      </w:r>
      <w:r w:rsidR="003E64F8">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5E0502">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5E0502"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Pr>
          <w:rFonts w:ascii="Times New Roman" w:hAnsi="Times New Roman"/>
          <w:sz w:val="24"/>
        </w:rPr>
        <w:t xml:space="preserve">       </w:t>
      </w:r>
      <w:r w:rsidR="009C5B53" w:rsidRPr="009C5B53">
        <w:rPr>
          <w:rFonts w:ascii="Times New Roman" w:hAnsi="Times New Roman"/>
          <w:sz w:val="24"/>
        </w:rPr>
        <w:t xml:space="preserve"> </w:t>
      </w:r>
      <w:r>
        <w:rPr>
          <w:rFonts w:ascii="Times New Roman" w:hAnsi="Times New Roman"/>
          <w:sz w:val="24"/>
        </w:rPr>
        <w:tab/>
        <w:t xml:space="preserve">  </w:t>
      </w:r>
      <w:r w:rsidR="009C5B53" w:rsidRPr="009C5B53">
        <w:rPr>
          <w:rFonts w:ascii="Times New Roman" w:hAnsi="Times New Roman"/>
          <w:sz w:val="24"/>
        </w:rPr>
        <w:t xml:space="preserve">   </w:t>
      </w:r>
      <w:r w:rsidR="004F4146">
        <w:rPr>
          <w:rFonts w:ascii="Times New Roman" w:hAnsi="Times New Roman"/>
          <w:sz w:val="24"/>
        </w:rPr>
        <w:t xml:space="preserve">      Abixeor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5E0502">
        <w:rPr>
          <w:rFonts w:ascii="Times New Roman" w:hAnsi="Times New Roman"/>
          <w:sz w:val="24"/>
        </w:rPr>
        <w:t xml:space="preserve">       </w:t>
      </w:r>
      <w:r w:rsidR="004F4146">
        <w:rPr>
          <w:rFonts w:ascii="Times New Roman" w:hAnsi="Times New Roman"/>
          <w:sz w:val="24"/>
        </w:rPr>
        <w:t xml:space="preserve">  </w:t>
      </w:r>
      <w:r w:rsidR="003C567B">
        <w:rPr>
          <w:rFonts w:ascii="Times New Roman" w:hAnsi="Times New Roman"/>
          <w:sz w:val="24"/>
        </w:rPr>
        <w:t xml:space="preserve">  </w:t>
      </w:r>
      <w:r w:rsidR="004F4146">
        <w:rPr>
          <w:rFonts w:ascii="Times New Roman" w:hAnsi="Times New Roman"/>
          <w:sz w:val="24"/>
        </w:rPr>
        <w:t>Ing. Břetislav Novák</w:t>
      </w:r>
    </w:p>
    <w:p w:rsidR="009C5B53" w:rsidRDefault="009C5B53" w:rsidP="003C567B">
      <w:pPr>
        <w:shd w:val="clear" w:color="auto" w:fill="FFFFFF"/>
        <w:ind w:left="720" w:firstLine="720"/>
        <w:rPr>
          <w:sz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5E0502">
        <w:rPr>
          <w:sz w:val="24"/>
        </w:rPr>
        <w:t xml:space="preserve">       </w:t>
      </w:r>
      <w:r w:rsidR="003C567B">
        <w:rPr>
          <w:sz w:val="24"/>
        </w:rPr>
        <w:t xml:space="preserve">    </w:t>
      </w:r>
      <w:r>
        <w:rPr>
          <w:sz w:val="24"/>
        </w:rPr>
        <w:t xml:space="preserve">  </w:t>
      </w:r>
      <w:r w:rsidR="003E64F8">
        <w:rPr>
          <w:sz w:val="24"/>
          <w:szCs w:val="24"/>
        </w:rPr>
        <w:t>jednatel</w:t>
      </w:r>
    </w:p>
    <w:p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Pr="00A12374" w:rsidRDefault="001A70ED" w:rsidP="001A70ED">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rsidTr="0077767F">
        <w:trPr>
          <w:trHeight w:val="426"/>
        </w:trPr>
        <w:tc>
          <w:tcPr>
            <w:tcW w:w="2725" w:type="pct"/>
            <w:tcBorders>
              <w:top w:val="single" w:sz="4" w:space="0" w:color="auto"/>
              <w:bottom w:val="single" w:sz="4" w:space="0" w:color="auto"/>
            </w:tcBorders>
            <w:vAlign w:val="center"/>
          </w:tcPr>
          <w:p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rsidTr="0077767F">
        <w:trPr>
          <w:trHeight w:val="691"/>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521"/>
        </w:trPr>
        <w:tc>
          <w:tcPr>
            <w:tcW w:w="2725" w:type="pct"/>
            <w:tcBorders>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rsidTr="0077767F">
        <w:trPr>
          <w:trHeight w:val="479"/>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701"/>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1A70ED" w:rsidRDefault="001A70ED" w:rsidP="0077767F">
            <w:pPr>
              <w:rPr>
                <w:rFonts w:ascii="Arial" w:hAnsi="Arial" w:cs="Arial"/>
                <w:sz w:val="18"/>
              </w:rPr>
            </w:pPr>
            <w:r w:rsidRPr="0036336D">
              <w:rPr>
                <w:rFonts w:ascii="Arial" w:hAnsi="Arial" w:cs="Arial"/>
                <w:sz w:val="18"/>
              </w:rPr>
              <w:t xml:space="preserve">Zák. 133/1985 Sb., </w:t>
            </w:r>
          </w:p>
          <w:p w:rsidR="001A70ED" w:rsidRPr="0036336D" w:rsidRDefault="001A70ED" w:rsidP="0077767F">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1A70ED" w:rsidRDefault="001A70ED" w:rsidP="0077767F">
            <w:pPr>
              <w:rPr>
                <w:rFonts w:ascii="Arial" w:hAnsi="Arial" w:cs="Arial"/>
                <w:sz w:val="18"/>
              </w:rPr>
            </w:pPr>
            <w:r w:rsidRPr="0036336D">
              <w:rPr>
                <w:rFonts w:ascii="Arial" w:hAnsi="Arial" w:cs="Arial"/>
                <w:sz w:val="18"/>
              </w:rPr>
              <w:t xml:space="preserve">Zák. 262/2006 Sb., </w:t>
            </w:r>
          </w:p>
          <w:p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rsidTr="0077767F">
        <w:trPr>
          <w:trHeight w:val="340"/>
        </w:trPr>
        <w:tc>
          <w:tcPr>
            <w:tcW w:w="2725" w:type="pct"/>
            <w:tcBorders>
              <w:top w:val="single" w:sz="4" w:space="0" w:color="auto"/>
              <w:bottom w:val="single"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 / závada</w:t>
            </w:r>
          </w:p>
        </w:tc>
      </w:tr>
    </w:tbl>
    <w:p w:rsidR="001A70ED" w:rsidRDefault="001A70ED" w:rsidP="001A70ED">
      <w:pPr>
        <w:jc w:val="both"/>
        <w:rPr>
          <w:b/>
          <w:sz w:val="24"/>
          <w:szCs w:val="24"/>
        </w:rPr>
      </w:pPr>
    </w:p>
    <w:p w:rsidR="001A70ED" w:rsidRDefault="001A70ED" w:rsidP="001A70ED">
      <w:pPr>
        <w:jc w:val="both"/>
        <w:rPr>
          <w:b/>
          <w:sz w:val="24"/>
          <w:szCs w:val="24"/>
        </w:rPr>
      </w:pPr>
    </w:p>
    <w:p w:rsidR="001A70ED" w:rsidRDefault="001A70ED" w:rsidP="001A70ED">
      <w:pPr>
        <w:jc w:val="both"/>
        <w:rPr>
          <w:sz w:val="24"/>
          <w:szCs w:val="24"/>
        </w:rPr>
      </w:pPr>
    </w:p>
    <w:p w:rsidR="001A70ED" w:rsidRDefault="001A70ED" w:rsidP="001A70ED">
      <w:pPr>
        <w:autoSpaceDE w:val="0"/>
        <w:autoSpaceDN w:val="0"/>
        <w:adjustRightInd w:val="0"/>
        <w:rPr>
          <w:bCs/>
          <w:sz w:val="24"/>
        </w:rPr>
      </w:pPr>
    </w:p>
    <w:p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10"/>
      <w:headerReference w:type="default" r:id="rId11"/>
      <w:footerReference w:type="even" r:id="rId12"/>
      <w:footerReference w:type="default" r:id="rId13"/>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0A" w:rsidRDefault="009C6F0A">
      <w:r>
        <w:separator/>
      </w:r>
    </w:p>
  </w:endnote>
  <w:endnote w:type="continuationSeparator" w:id="0">
    <w:p w:rsidR="009C6F0A" w:rsidRDefault="009C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6685A">
      <w:rPr>
        <w:rStyle w:val="slostrnky"/>
        <w:noProof/>
      </w:rPr>
      <w:t>8</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0A" w:rsidRDefault="009C6F0A">
      <w:r>
        <w:separator/>
      </w:r>
    </w:p>
  </w:footnote>
  <w:footnote w:type="continuationSeparator" w:id="0">
    <w:p w:rsidR="009C6F0A" w:rsidRDefault="009C6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3E7F77" w:rsidP="009C5B53">
    <w:pPr>
      <w:pStyle w:val="Zhlav"/>
      <w:rPr>
        <w:b/>
        <w:color w:val="000000" w:themeColor="text1"/>
        <w:sz w:val="24"/>
        <w:szCs w:val="24"/>
      </w:rPr>
    </w:pPr>
    <w:r>
      <w:rPr>
        <w:b/>
        <w:sz w:val="24"/>
        <w:szCs w:val="24"/>
      </w:rPr>
      <w:tab/>
    </w:r>
    <w:r w:rsidR="00722094">
      <w:rPr>
        <w:b/>
        <w:sz w:val="24"/>
        <w:szCs w:val="24"/>
      </w:rPr>
      <w:tab/>
    </w:r>
    <w:r w:rsidR="009C5B53" w:rsidRPr="0046593A">
      <w:rPr>
        <w:sz w:val="24"/>
        <w:szCs w:val="24"/>
      </w:rPr>
      <w:t xml:space="preserve">Smlouva č. </w:t>
    </w:r>
    <w:r>
      <w:rPr>
        <w:sz w:val="24"/>
        <w:szCs w:val="24"/>
      </w:rPr>
      <w:t>U</w:t>
    </w:r>
    <w:r w:rsidR="009C5B53" w:rsidRPr="0046593A">
      <w:rPr>
        <w:sz w:val="24"/>
        <w:szCs w:val="24"/>
      </w:rPr>
      <w:t>-</w:t>
    </w:r>
    <w:r w:rsidR="00E17484">
      <w:rPr>
        <w:sz w:val="24"/>
        <w:szCs w:val="24"/>
      </w:rPr>
      <w:t>603</w:t>
    </w:r>
    <w:r w:rsidR="00722094" w:rsidRPr="0046593A">
      <w:rPr>
        <w:sz w:val="24"/>
        <w:szCs w:val="24"/>
      </w:rPr>
      <w:t>-00/1</w:t>
    </w:r>
    <w:r w:rsidR="009C5B53" w:rsidRPr="0046593A">
      <w:rPr>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46406668"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DF4410"/>
    <w:multiLevelType w:val="hybridMultilevel"/>
    <w:tmpl w:val="C73CF8A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3">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5">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2"/>
  </w:num>
  <w:num w:numId="3">
    <w:abstractNumId w:val="23"/>
  </w:num>
  <w:num w:numId="4">
    <w:abstractNumId w:val="43"/>
  </w:num>
  <w:num w:numId="5">
    <w:abstractNumId w:val="45"/>
  </w:num>
  <w:num w:numId="6">
    <w:abstractNumId w:val="14"/>
  </w:num>
  <w:num w:numId="7">
    <w:abstractNumId w:val="8"/>
  </w:num>
  <w:num w:numId="8">
    <w:abstractNumId w:val="40"/>
  </w:num>
  <w:num w:numId="9">
    <w:abstractNumId w:val="5"/>
  </w:num>
  <w:num w:numId="10">
    <w:abstractNumId w:val="41"/>
  </w:num>
  <w:num w:numId="11">
    <w:abstractNumId w:val="38"/>
  </w:num>
  <w:num w:numId="12">
    <w:abstractNumId w:val="17"/>
  </w:num>
  <w:num w:numId="13">
    <w:abstractNumId w:val="0"/>
  </w:num>
  <w:num w:numId="14">
    <w:abstractNumId w:val="37"/>
  </w:num>
  <w:num w:numId="15">
    <w:abstractNumId w:val="18"/>
  </w:num>
  <w:num w:numId="16">
    <w:abstractNumId w:val="34"/>
  </w:num>
  <w:num w:numId="17">
    <w:abstractNumId w:val="42"/>
  </w:num>
  <w:num w:numId="18">
    <w:abstractNumId w:val="33"/>
  </w:num>
  <w:num w:numId="19">
    <w:abstractNumId w:val="44"/>
  </w:num>
  <w:num w:numId="20">
    <w:abstractNumId w:val="3"/>
  </w:num>
  <w:num w:numId="21">
    <w:abstractNumId w:val="30"/>
  </w:num>
  <w:num w:numId="22">
    <w:abstractNumId w:val="9"/>
  </w:num>
  <w:num w:numId="23">
    <w:abstractNumId w:val="21"/>
  </w:num>
  <w:num w:numId="24">
    <w:abstractNumId w:val="7"/>
  </w:num>
  <w:num w:numId="25">
    <w:abstractNumId w:val="6"/>
  </w:num>
  <w:num w:numId="26">
    <w:abstractNumId w:val="20"/>
  </w:num>
  <w:num w:numId="27">
    <w:abstractNumId w:val="15"/>
  </w:num>
  <w:num w:numId="28">
    <w:abstractNumId w:val="27"/>
  </w:num>
  <w:num w:numId="29">
    <w:abstractNumId w:val="36"/>
  </w:num>
  <w:num w:numId="30">
    <w:abstractNumId w:val="26"/>
  </w:num>
  <w:num w:numId="31">
    <w:abstractNumId w:val="1"/>
  </w:num>
  <w:num w:numId="32">
    <w:abstractNumId w:val="2"/>
  </w:num>
  <w:num w:numId="33">
    <w:abstractNumId w:val="19"/>
  </w:num>
  <w:num w:numId="34">
    <w:abstractNumId w:val="10"/>
  </w:num>
  <w:num w:numId="35">
    <w:abstractNumId w:val="28"/>
  </w:num>
  <w:num w:numId="36">
    <w:abstractNumId w:val="31"/>
  </w:num>
  <w:num w:numId="37">
    <w:abstractNumId w:val="25"/>
  </w:num>
  <w:num w:numId="38">
    <w:abstractNumId w:val="39"/>
  </w:num>
  <w:num w:numId="39">
    <w:abstractNumId w:val="12"/>
  </w:num>
  <w:num w:numId="40">
    <w:abstractNumId w:val="4"/>
  </w:num>
  <w:num w:numId="41">
    <w:abstractNumId w:val="22"/>
  </w:num>
  <w:num w:numId="42">
    <w:abstractNumId w:val="16"/>
  </w:num>
  <w:num w:numId="43">
    <w:abstractNumId w:val="35"/>
  </w:num>
  <w:num w:numId="44">
    <w:abstractNumId w:val="29"/>
  </w:num>
  <w:num w:numId="45">
    <w:abstractNumId w:val="1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156B"/>
    <w:rsid w:val="000D63FC"/>
    <w:rsid w:val="000D7975"/>
    <w:rsid w:val="000E12C3"/>
    <w:rsid w:val="000E754B"/>
    <w:rsid w:val="00102CFB"/>
    <w:rsid w:val="001128D2"/>
    <w:rsid w:val="0012112F"/>
    <w:rsid w:val="00124E54"/>
    <w:rsid w:val="00126A9A"/>
    <w:rsid w:val="0012740D"/>
    <w:rsid w:val="001335F7"/>
    <w:rsid w:val="00133CA3"/>
    <w:rsid w:val="00134292"/>
    <w:rsid w:val="00143F3E"/>
    <w:rsid w:val="00144D7E"/>
    <w:rsid w:val="00150F3F"/>
    <w:rsid w:val="0016110C"/>
    <w:rsid w:val="001666A8"/>
    <w:rsid w:val="00167E17"/>
    <w:rsid w:val="00172B03"/>
    <w:rsid w:val="00175106"/>
    <w:rsid w:val="0019238A"/>
    <w:rsid w:val="00195732"/>
    <w:rsid w:val="001962E3"/>
    <w:rsid w:val="00197CB7"/>
    <w:rsid w:val="001A5AF0"/>
    <w:rsid w:val="001A6F2A"/>
    <w:rsid w:val="001A70ED"/>
    <w:rsid w:val="001B51E2"/>
    <w:rsid w:val="001D4ACE"/>
    <w:rsid w:val="001E3085"/>
    <w:rsid w:val="001F23B4"/>
    <w:rsid w:val="001F395B"/>
    <w:rsid w:val="001F7035"/>
    <w:rsid w:val="00203EBD"/>
    <w:rsid w:val="002179A8"/>
    <w:rsid w:val="002354D1"/>
    <w:rsid w:val="002368C4"/>
    <w:rsid w:val="0024096C"/>
    <w:rsid w:val="00242275"/>
    <w:rsid w:val="0024417C"/>
    <w:rsid w:val="00246940"/>
    <w:rsid w:val="00251A87"/>
    <w:rsid w:val="002658A9"/>
    <w:rsid w:val="00265D44"/>
    <w:rsid w:val="0027338A"/>
    <w:rsid w:val="002821D9"/>
    <w:rsid w:val="00286000"/>
    <w:rsid w:val="0029392C"/>
    <w:rsid w:val="002942B3"/>
    <w:rsid w:val="00296884"/>
    <w:rsid w:val="002B2A1D"/>
    <w:rsid w:val="002B65DD"/>
    <w:rsid w:val="002C458F"/>
    <w:rsid w:val="002D2786"/>
    <w:rsid w:val="002D52B0"/>
    <w:rsid w:val="002E7917"/>
    <w:rsid w:val="002F0F50"/>
    <w:rsid w:val="002F1C25"/>
    <w:rsid w:val="002F3514"/>
    <w:rsid w:val="00300511"/>
    <w:rsid w:val="00301184"/>
    <w:rsid w:val="0030254C"/>
    <w:rsid w:val="00302F96"/>
    <w:rsid w:val="003033C6"/>
    <w:rsid w:val="00303658"/>
    <w:rsid w:val="00306955"/>
    <w:rsid w:val="0032040C"/>
    <w:rsid w:val="003212B3"/>
    <w:rsid w:val="003231F1"/>
    <w:rsid w:val="003359DD"/>
    <w:rsid w:val="00346428"/>
    <w:rsid w:val="00347EDD"/>
    <w:rsid w:val="00351647"/>
    <w:rsid w:val="00352D92"/>
    <w:rsid w:val="00353802"/>
    <w:rsid w:val="00360296"/>
    <w:rsid w:val="0036195A"/>
    <w:rsid w:val="00365240"/>
    <w:rsid w:val="0036638E"/>
    <w:rsid w:val="00366775"/>
    <w:rsid w:val="0037024E"/>
    <w:rsid w:val="003704D5"/>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198"/>
    <w:rsid w:val="003E168E"/>
    <w:rsid w:val="003E47D3"/>
    <w:rsid w:val="003E582E"/>
    <w:rsid w:val="003E64F8"/>
    <w:rsid w:val="003E7F77"/>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24BC"/>
    <w:rsid w:val="004638A8"/>
    <w:rsid w:val="00465589"/>
    <w:rsid w:val="0046593A"/>
    <w:rsid w:val="00465C84"/>
    <w:rsid w:val="00473AE3"/>
    <w:rsid w:val="0047460A"/>
    <w:rsid w:val="00481EBB"/>
    <w:rsid w:val="00482F7A"/>
    <w:rsid w:val="0048318A"/>
    <w:rsid w:val="004934DE"/>
    <w:rsid w:val="00495DE3"/>
    <w:rsid w:val="004B1682"/>
    <w:rsid w:val="004B3E4F"/>
    <w:rsid w:val="004C168B"/>
    <w:rsid w:val="004D7537"/>
    <w:rsid w:val="004E0703"/>
    <w:rsid w:val="004E0FAE"/>
    <w:rsid w:val="004F4146"/>
    <w:rsid w:val="004F49F6"/>
    <w:rsid w:val="004F604D"/>
    <w:rsid w:val="004F66C0"/>
    <w:rsid w:val="004F699B"/>
    <w:rsid w:val="004F6AA0"/>
    <w:rsid w:val="00500F4B"/>
    <w:rsid w:val="00502E1D"/>
    <w:rsid w:val="00505136"/>
    <w:rsid w:val="005138E7"/>
    <w:rsid w:val="00515086"/>
    <w:rsid w:val="0052310D"/>
    <w:rsid w:val="00524874"/>
    <w:rsid w:val="005346CC"/>
    <w:rsid w:val="005579F4"/>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0DF7"/>
    <w:rsid w:val="005A3596"/>
    <w:rsid w:val="005A4411"/>
    <w:rsid w:val="005A5731"/>
    <w:rsid w:val="005A6283"/>
    <w:rsid w:val="005B58C5"/>
    <w:rsid w:val="005C5662"/>
    <w:rsid w:val="005D67EA"/>
    <w:rsid w:val="005E0502"/>
    <w:rsid w:val="005E3302"/>
    <w:rsid w:val="005E7139"/>
    <w:rsid w:val="005E7D3D"/>
    <w:rsid w:val="005F738E"/>
    <w:rsid w:val="005F7EDB"/>
    <w:rsid w:val="00601843"/>
    <w:rsid w:val="00602BDB"/>
    <w:rsid w:val="00605DE4"/>
    <w:rsid w:val="00606C15"/>
    <w:rsid w:val="00615570"/>
    <w:rsid w:val="00621E02"/>
    <w:rsid w:val="006344C1"/>
    <w:rsid w:val="00634780"/>
    <w:rsid w:val="0063584C"/>
    <w:rsid w:val="00636C4C"/>
    <w:rsid w:val="006375DA"/>
    <w:rsid w:val="00643F76"/>
    <w:rsid w:val="0065288A"/>
    <w:rsid w:val="00654A49"/>
    <w:rsid w:val="00660119"/>
    <w:rsid w:val="00660182"/>
    <w:rsid w:val="00663602"/>
    <w:rsid w:val="0066685A"/>
    <w:rsid w:val="0067072B"/>
    <w:rsid w:val="00672836"/>
    <w:rsid w:val="00681A23"/>
    <w:rsid w:val="006904F9"/>
    <w:rsid w:val="00690BCB"/>
    <w:rsid w:val="00692ECE"/>
    <w:rsid w:val="006939AA"/>
    <w:rsid w:val="00694AF4"/>
    <w:rsid w:val="006A1AA4"/>
    <w:rsid w:val="006A2A29"/>
    <w:rsid w:val="006A4D35"/>
    <w:rsid w:val="006A5382"/>
    <w:rsid w:val="006B0EA7"/>
    <w:rsid w:val="006B3254"/>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2040"/>
    <w:rsid w:val="008374CD"/>
    <w:rsid w:val="00842029"/>
    <w:rsid w:val="0084231E"/>
    <w:rsid w:val="00847843"/>
    <w:rsid w:val="00852925"/>
    <w:rsid w:val="00852970"/>
    <w:rsid w:val="00857513"/>
    <w:rsid w:val="00874BE4"/>
    <w:rsid w:val="00880A54"/>
    <w:rsid w:val="00880B99"/>
    <w:rsid w:val="008A1017"/>
    <w:rsid w:val="008A2D96"/>
    <w:rsid w:val="008A383B"/>
    <w:rsid w:val="008A3DED"/>
    <w:rsid w:val="008A7577"/>
    <w:rsid w:val="008A7B7E"/>
    <w:rsid w:val="008B7946"/>
    <w:rsid w:val="008C12D8"/>
    <w:rsid w:val="008C5622"/>
    <w:rsid w:val="008C7C04"/>
    <w:rsid w:val="008D2C02"/>
    <w:rsid w:val="008D5767"/>
    <w:rsid w:val="008E02C8"/>
    <w:rsid w:val="008E069F"/>
    <w:rsid w:val="008F46E2"/>
    <w:rsid w:val="008F59AC"/>
    <w:rsid w:val="008F6F60"/>
    <w:rsid w:val="00914F75"/>
    <w:rsid w:val="0092646A"/>
    <w:rsid w:val="009301F2"/>
    <w:rsid w:val="0093306C"/>
    <w:rsid w:val="00933172"/>
    <w:rsid w:val="00934FCA"/>
    <w:rsid w:val="00941F5F"/>
    <w:rsid w:val="009460F6"/>
    <w:rsid w:val="00946C23"/>
    <w:rsid w:val="00953F61"/>
    <w:rsid w:val="00955319"/>
    <w:rsid w:val="00957072"/>
    <w:rsid w:val="00963BCA"/>
    <w:rsid w:val="00981300"/>
    <w:rsid w:val="00985BA2"/>
    <w:rsid w:val="0099006C"/>
    <w:rsid w:val="0099589C"/>
    <w:rsid w:val="00995EB3"/>
    <w:rsid w:val="00995FEB"/>
    <w:rsid w:val="009962EE"/>
    <w:rsid w:val="009A3F58"/>
    <w:rsid w:val="009A71AC"/>
    <w:rsid w:val="009C1202"/>
    <w:rsid w:val="009C3B42"/>
    <w:rsid w:val="009C5B53"/>
    <w:rsid w:val="009C6F0A"/>
    <w:rsid w:val="009D0FFD"/>
    <w:rsid w:val="009E79F6"/>
    <w:rsid w:val="00A02706"/>
    <w:rsid w:val="00A06F0C"/>
    <w:rsid w:val="00A11243"/>
    <w:rsid w:val="00A12DBD"/>
    <w:rsid w:val="00A256C9"/>
    <w:rsid w:val="00A3017A"/>
    <w:rsid w:val="00A333A0"/>
    <w:rsid w:val="00A34FEA"/>
    <w:rsid w:val="00A37116"/>
    <w:rsid w:val="00A37F9B"/>
    <w:rsid w:val="00A52985"/>
    <w:rsid w:val="00A54045"/>
    <w:rsid w:val="00A56AF5"/>
    <w:rsid w:val="00A57703"/>
    <w:rsid w:val="00A62A3D"/>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07E4"/>
    <w:rsid w:val="00AE2642"/>
    <w:rsid w:val="00AE2BBA"/>
    <w:rsid w:val="00AE3EFB"/>
    <w:rsid w:val="00AE6295"/>
    <w:rsid w:val="00AE745D"/>
    <w:rsid w:val="00B0365A"/>
    <w:rsid w:val="00B0703E"/>
    <w:rsid w:val="00B10CE7"/>
    <w:rsid w:val="00B30054"/>
    <w:rsid w:val="00B46B1D"/>
    <w:rsid w:val="00B60D4D"/>
    <w:rsid w:val="00B612D5"/>
    <w:rsid w:val="00B753A2"/>
    <w:rsid w:val="00B82357"/>
    <w:rsid w:val="00B90640"/>
    <w:rsid w:val="00B90B47"/>
    <w:rsid w:val="00B9228B"/>
    <w:rsid w:val="00B9303C"/>
    <w:rsid w:val="00B93824"/>
    <w:rsid w:val="00BB2180"/>
    <w:rsid w:val="00BB5573"/>
    <w:rsid w:val="00BC69C2"/>
    <w:rsid w:val="00BD463F"/>
    <w:rsid w:val="00BD5E41"/>
    <w:rsid w:val="00BE3A33"/>
    <w:rsid w:val="00BE56B7"/>
    <w:rsid w:val="00BE6C9C"/>
    <w:rsid w:val="00BF2F1E"/>
    <w:rsid w:val="00BF3255"/>
    <w:rsid w:val="00C042BD"/>
    <w:rsid w:val="00C067BB"/>
    <w:rsid w:val="00C11333"/>
    <w:rsid w:val="00C1261B"/>
    <w:rsid w:val="00C12C0B"/>
    <w:rsid w:val="00C13571"/>
    <w:rsid w:val="00C20125"/>
    <w:rsid w:val="00C21BF4"/>
    <w:rsid w:val="00C25FA6"/>
    <w:rsid w:val="00C27B95"/>
    <w:rsid w:val="00C30097"/>
    <w:rsid w:val="00C328DE"/>
    <w:rsid w:val="00C32D88"/>
    <w:rsid w:val="00C33DC9"/>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964C1"/>
    <w:rsid w:val="00CA2F02"/>
    <w:rsid w:val="00CA6AD5"/>
    <w:rsid w:val="00CC1D62"/>
    <w:rsid w:val="00CC3786"/>
    <w:rsid w:val="00CD15A7"/>
    <w:rsid w:val="00CE1C55"/>
    <w:rsid w:val="00CE3433"/>
    <w:rsid w:val="00CE5FEE"/>
    <w:rsid w:val="00CF5F63"/>
    <w:rsid w:val="00D01650"/>
    <w:rsid w:val="00D0464B"/>
    <w:rsid w:val="00D13974"/>
    <w:rsid w:val="00D13D50"/>
    <w:rsid w:val="00D1698C"/>
    <w:rsid w:val="00D16F68"/>
    <w:rsid w:val="00D244C2"/>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147D4"/>
    <w:rsid w:val="00E152A7"/>
    <w:rsid w:val="00E17484"/>
    <w:rsid w:val="00E25DEE"/>
    <w:rsid w:val="00E30091"/>
    <w:rsid w:val="00E3179B"/>
    <w:rsid w:val="00E34397"/>
    <w:rsid w:val="00E43D89"/>
    <w:rsid w:val="00E51409"/>
    <w:rsid w:val="00E5417F"/>
    <w:rsid w:val="00E66EFE"/>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46B4"/>
    <w:rsid w:val="00F4646A"/>
    <w:rsid w:val="00F50AAE"/>
    <w:rsid w:val="00F514B1"/>
    <w:rsid w:val="00F60396"/>
    <w:rsid w:val="00F634A8"/>
    <w:rsid w:val="00F76CCA"/>
    <w:rsid w:val="00F859E6"/>
    <w:rsid w:val="00F866AD"/>
    <w:rsid w:val="00F87849"/>
    <w:rsid w:val="00F92749"/>
    <w:rsid w:val="00FA2D4A"/>
    <w:rsid w:val="00FA5036"/>
    <w:rsid w:val="00FA5C88"/>
    <w:rsid w:val="00FA62AA"/>
    <w:rsid w:val="00FA7950"/>
    <w:rsid w:val="00FB1FB9"/>
    <w:rsid w:val="00FB289A"/>
    <w:rsid w:val="00FB5B00"/>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Normlnweb">
    <w:name w:val="Normal (Web)"/>
    <w:basedOn w:val="Normln"/>
    <w:uiPriority w:val="99"/>
    <w:semiHidden/>
    <w:unhideWhenUsed/>
    <w:rsid w:val="004B168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Normlnweb">
    <w:name w:val="Normal (Web)"/>
    <w:basedOn w:val="Normln"/>
    <w:uiPriority w:val="99"/>
    <w:semiHidden/>
    <w:unhideWhenUsed/>
    <w:rsid w:val="004B16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594700617">
      <w:bodyDiv w:val="1"/>
      <w:marLeft w:val="0"/>
      <w:marRight w:val="0"/>
      <w:marTop w:val="0"/>
      <w:marBottom w:val="0"/>
      <w:divBdr>
        <w:top w:val="none" w:sz="0" w:space="0" w:color="auto"/>
        <w:left w:val="none" w:sz="0" w:space="0" w:color="auto"/>
        <w:bottom w:val="none" w:sz="0" w:space="0" w:color="auto"/>
        <w:right w:val="none" w:sz="0" w:space="0" w:color="auto"/>
      </w:divBdr>
      <w:divsChild>
        <w:div w:id="1065570939">
          <w:marLeft w:val="0"/>
          <w:marRight w:val="0"/>
          <w:marTop w:val="0"/>
          <w:marBottom w:val="0"/>
          <w:divBdr>
            <w:top w:val="none" w:sz="0" w:space="0" w:color="auto"/>
            <w:left w:val="none" w:sz="0" w:space="0" w:color="auto"/>
            <w:bottom w:val="none" w:sz="0" w:space="0" w:color="auto"/>
            <w:right w:val="none" w:sz="0" w:space="0" w:color="auto"/>
          </w:divBdr>
        </w:div>
      </w:divsChild>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vak.bretislav@seznam.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422F-F3FA-4659-963D-227B8F95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2761</Words>
  <Characters>16144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18868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Eva Zatloukalová</cp:lastModifiedBy>
  <cp:revision>2</cp:revision>
  <cp:lastPrinted>2017-01-05T09:55:00Z</cp:lastPrinted>
  <dcterms:created xsi:type="dcterms:W3CDTF">2017-01-20T07:38:00Z</dcterms:created>
  <dcterms:modified xsi:type="dcterms:W3CDTF">2017-01-20T07:38:00Z</dcterms:modified>
</cp:coreProperties>
</file>