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60" w:right="0" w:firstLine="0"/>
        <w:jc w:val="left"/>
        <w:rPr>
          <w:sz w:val="32"/>
        </w:rPr>
      </w:pPr>
      <w:r>
        <w:rPr>
          <w:sz w:val="32"/>
        </w:rPr>
        <w:t>Finanční platební kalendář žadatele</w:t>
      </w:r>
    </w:p>
    <w:p>
      <w:pPr>
        <w:pStyle w:val="BodyText"/>
        <w:rPr>
          <w:sz w:val="42"/>
        </w:rPr>
      </w:pPr>
    </w:p>
    <w:p>
      <w:pPr>
        <w:pStyle w:val="BodyText"/>
        <w:spacing w:before="1"/>
        <w:rPr>
          <w:sz w:val="38"/>
        </w:rPr>
      </w:pPr>
    </w:p>
    <w:p>
      <w:pPr>
        <w:tabs>
          <w:tab w:pos="3969" w:val="left" w:leader="none"/>
        </w:tabs>
        <w:spacing w:before="0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podpory:</w:t>
        <w:tab/>
      </w:r>
      <w:r>
        <w:rPr>
          <w:b/>
          <w:sz w:val="18"/>
        </w:rPr>
        <w:t>Obec Radovesnice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projektu:</w:t>
        <w:tab/>
      </w:r>
      <w:r>
        <w:rPr>
          <w:b/>
          <w:sz w:val="18"/>
        </w:rPr>
        <w:t>Splašková kanalizace a kanalizační přivaděč Radovesnice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I</w:t>
      </w:r>
    </w:p>
    <w:p>
      <w:pPr>
        <w:tabs>
          <w:tab w:pos="3969" w:val="left" w:leader="none"/>
        </w:tabs>
        <w:spacing w:before="56"/>
        <w:ind w:left="160" w:right="0" w:firstLine="0"/>
        <w:jc w:val="left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prioritní</w:t>
      </w:r>
      <w:r>
        <w:rPr>
          <w:color w:val="6C777E"/>
          <w:spacing w:val="-2"/>
          <w:sz w:val="18"/>
        </w:rPr>
        <w:t> </w:t>
      </w:r>
      <w:r>
        <w:rPr>
          <w:color w:val="6C777E"/>
          <w:sz w:val="18"/>
        </w:rPr>
        <w:t>osy:</w:t>
        <w:tab/>
      </w:r>
      <w:r>
        <w:rPr>
          <w:b/>
          <w:sz w:val="18"/>
        </w:rPr>
        <w:t>1 - Zlepšování kvality vody a snižování rizika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povodní</w:t>
      </w:r>
    </w:p>
    <w:p>
      <w:pPr>
        <w:pStyle w:val="BodyText"/>
        <w:spacing w:before="4"/>
        <w:rPr>
          <w:b/>
          <w:sz w:val="28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9"/>
        <w:gridCol w:w="4057"/>
        <w:gridCol w:w="2910"/>
        <w:gridCol w:w="2779"/>
      </w:tblGrid>
      <w:tr>
        <w:trPr>
          <w:trHeight w:val="268" w:hRule="exact"/>
        </w:trPr>
        <w:tc>
          <w:tcPr>
            <w:tcW w:w="3109" w:type="dxa"/>
          </w:tcPr>
          <w:p>
            <w:pPr>
              <w:pStyle w:val="TableParagraph"/>
              <w:spacing w:before="0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057" w:type="dxa"/>
          </w:tcPr>
          <w:p>
            <w:pPr>
              <w:pStyle w:val="TableParagraph"/>
              <w:spacing w:before="0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18000341</w:t>
            </w:r>
          </w:p>
        </w:tc>
        <w:tc>
          <w:tcPr>
            <w:tcW w:w="5689" w:type="dxa"/>
            <w:gridSpan w:val="2"/>
          </w:tcPr>
          <w:p>
            <w:pPr/>
          </w:p>
        </w:tc>
      </w:tr>
      <w:tr>
        <w:trPr>
          <w:trHeight w:val="296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057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37180016</w:t>
            </w:r>
          </w:p>
        </w:tc>
        <w:tc>
          <w:tcPr>
            <w:tcW w:w="2910" w:type="dxa"/>
          </w:tcPr>
          <w:p>
            <w:pPr>
              <w:pStyle w:val="TableParagraph"/>
              <w:spacing w:before="28"/>
              <w:ind w:left="504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779" w:type="dxa"/>
          </w:tcPr>
          <w:p>
            <w:pPr>
              <w:pStyle w:val="TableParagraph"/>
              <w:spacing w:before="28"/>
              <w:ind w:left="1404" w:right="0"/>
              <w:jc w:val="left"/>
              <w:rPr>
                <w:sz w:val="18"/>
              </w:rPr>
            </w:pPr>
            <w:r>
              <w:rPr>
                <w:sz w:val="18"/>
              </w:rPr>
              <w:t>Kolková Kateřina</w:t>
            </w:r>
          </w:p>
        </w:tc>
      </w:tr>
      <w:tr>
        <w:trPr>
          <w:trHeight w:val="296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057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CZ.05.1.30/0.0/0.0/17_071/0007012</w:t>
            </w:r>
          </w:p>
        </w:tc>
        <w:tc>
          <w:tcPr>
            <w:tcW w:w="2910" w:type="dxa"/>
          </w:tcPr>
          <w:p>
            <w:pPr/>
          </w:p>
        </w:tc>
        <w:tc>
          <w:tcPr>
            <w:tcW w:w="2779" w:type="dxa"/>
          </w:tcPr>
          <w:p>
            <w:pPr/>
          </w:p>
        </w:tc>
      </w:tr>
      <w:tr>
        <w:trPr>
          <w:trHeight w:val="296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057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25.03.2020</w:t>
            </w:r>
          </w:p>
        </w:tc>
        <w:tc>
          <w:tcPr>
            <w:tcW w:w="2910" w:type="dxa"/>
          </w:tcPr>
          <w:p>
            <w:pPr/>
          </w:p>
        </w:tc>
        <w:tc>
          <w:tcPr>
            <w:tcW w:w="2779" w:type="dxa"/>
          </w:tcPr>
          <w:p>
            <w:pPr/>
          </w:p>
        </w:tc>
      </w:tr>
      <w:tr>
        <w:trPr>
          <w:trHeight w:val="268" w:hRule="exact"/>
        </w:trPr>
        <w:tc>
          <w:tcPr>
            <w:tcW w:w="3109" w:type="dxa"/>
          </w:tcPr>
          <w:p>
            <w:pPr>
              <w:pStyle w:val="TableParagraph"/>
              <w:spacing w:before="28"/>
              <w:ind w:left="50" w:right="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057" w:type="dxa"/>
          </w:tcPr>
          <w:p>
            <w:pPr>
              <w:pStyle w:val="TableParagraph"/>
              <w:spacing w:before="28"/>
              <w:ind w:left="751" w:right="0"/>
              <w:jc w:val="left"/>
              <w:rPr>
                <w:sz w:val="18"/>
              </w:rPr>
            </w:pPr>
            <w:r>
              <w:rPr>
                <w:sz w:val="18"/>
              </w:rPr>
              <w:t>007155/2018</w:t>
            </w:r>
          </w:p>
        </w:tc>
        <w:tc>
          <w:tcPr>
            <w:tcW w:w="2910" w:type="dxa"/>
          </w:tcPr>
          <w:p>
            <w:pPr/>
          </w:p>
        </w:tc>
        <w:tc>
          <w:tcPr>
            <w:tcW w:w="2779" w:type="dxa"/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 w:after="1"/>
        <w:rPr>
          <w:b/>
          <w:sz w:val="12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2"/>
        <w:gridCol w:w="3571"/>
        <w:gridCol w:w="1661"/>
        <w:gridCol w:w="2558"/>
        <w:gridCol w:w="2109"/>
        <w:gridCol w:w="2110"/>
        <w:gridCol w:w="2060"/>
      </w:tblGrid>
      <w:tr>
        <w:trPr>
          <w:trHeight w:val="544" w:hRule="exact"/>
        </w:trPr>
        <w:tc>
          <w:tcPr>
            <w:tcW w:w="1132" w:type="dxa"/>
          </w:tcPr>
          <w:p>
            <w:pPr>
              <w:pStyle w:val="TableParagraph"/>
              <w:spacing w:before="0"/>
              <w:ind w:left="50" w:right="0"/>
              <w:jc w:val="left"/>
              <w:rPr>
                <w:sz w:val="18"/>
              </w:rPr>
            </w:pPr>
            <w:r>
              <w:rPr>
                <w:sz w:val="18"/>
              </w:rPr>
              <w:t>Období</w:t>
            </w:r>
          </w:p>
        </w:tc>
        <w:tc>
          <w:tcPr>
            <w:tcW w:w="3571" w:type="dxa"/>
          </w:tcPr>
          <w:p>
            <w:pPr>
              <w:pStyle w:val="TableParagraph"/>
              <w:spacing w:line="216" w:lineRule="exact" w:before="61"/>
              <w:ind w:left="1560" w:right="558"/>
              <w:jc w:val="left"/>
              <w:rPr>
                <w:sz w:val="18"/>
              </w:rPr>
            </w:pPr>
            <w:r>
              <w:rPr>
                <w:sz w:val="18"/>
              </w:rPr>
              <w:t>Celkové způsobilé výdaje</w:t>
            </w:r>
          </w:p>
        </w:tc>
        <w:tc>
          <w:tcPr>
            <w:tcW w:w="1661" w:type="dxa"/>
          </w:tcPr>
          <w:p>
            <w:pPr>
              <w:pStyle w:val="TableParagraph"/>
              <w:spacing w:before="3"/>
              <w:ind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00" w:right="0"/>
              <w:jc w:val="left"/>
              <w:rPr>
                <w:sz w:val="18"/>
              </w:rPr>
            </w:pPr>
            <w:r>
              <w:rPr>
                <w:sz w:val="18"/>
              </w:rPr>
              <w:t>Nezpůsobilé výdaje</w:t>
            </w:r>
          </w:p>
        </w:tc>
        <w:tc>
          <w:tcPr>
            <w:tcW w:w="2558" w:type="dxa"/>
          </w:tcPr>
          <w:p>
            <w:pPr>
              <w:pStyle w:val="TableParagraph"/>
              <w:spacing w:line="216" w:lineRule="exact" w:before="61"/>
              <w:ind w:left="548" w:right="558"/>
              <w:jc w:val="left"/>
              <w:rPr>
                <w:sz w:val="18"/>
              </w:rPr>
            </w:pPr>
            <w:r>
              <w:rPr>
                <w:sz w:val="18"/>
              </w:rPr>
              <w:t>Celkové způsobilé veřejné výdaje</w:t>
            </w:r>
          </w:p>
        </w:tc>
        <w:tc>
          <w:tcPr>
            <w:tcW w:w="2109" w:type="dxa"/>
          </w:tcPr>
          <w:p>
            <w:pPr>
              <w:pStyle w:val="TableParagraph"/>
              <w:spacing w:before="3"/>
              <w:ind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00" w:right="0"/>
              <w:jc w:val="left"/>
              <w:rPr>
                <w:sz w:val="18"/>
              </w:rPr>
            </w:pPr>
            <w:r>
              <w:rPr>
                <w:sz w:val="18"/>
              </w:rPr>
              <w:t>Podpora OPZP</w:t>
            </w:r>
          </w:p>
        </w:tc>
        <w:tc>
          <w:tcPr>
            <w:tcW w:w="2110" w:type="dxa"/>
          </w:tcPr>
          <w:p>
            <w:pPr>
              <w:pStyle w:val="TableParagraph"/>
              <w:spacing w:before="3"/>
              <w:ind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99" w:right="0"/>
              <w:jc w:val="left"/>
              <w:rPr>
                <w:sz w:val="18"/>
              </w:rPr>
            </w:pPr>
            <w:r>
              <w:rPr>
                <w:sz w:val="18"/>
              </w:rPr>
              <w:t>Půjčka SFZP</w:t>
            </w:r>
          </w:p>
        </w:tc>
        <w:tc>
          <w:tcPr>
            <w:tcW w:w="2060" w:type="dxa"/>
          </w:tcPr>
          <w:p>
            <w:pPr>
              <w:pStyle w:val="TableParagraph"/>
              <w:spacing w:before="3"/>
              <w:ind w:right="0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before="0"/>
              <w:ind w:left="100" w:right="0"/>
              <w:jc w:val="left"/>
              <w:rPr>
                <w:sz w:val="18"/>
              </w:rPr>
            </w:pPr>
            <w:r>
              <w:rPr>
                <w:sz w:val="18"/>
              </w:rPr>
              <w:t>Vlastni Zdroje</w:t>
            </w:r>
          </w:p>
        </w:tc>
      </w:tr>
      <w:tr>
        <w:trPr>
          <w:trHeight w:val="396" w:hRule="exact"/>
        </w:trPr>
        <w:tc>
          <w:tcPr>
            <w:tcW w:w="1132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3571" w:type="dxa"/>
          </w:tcPr>
          <w:p>
            <w:pPr>
              <w:pStyle w:val="TableParagraph"/>
              <w:tabs>
                <w:tab w:pos="1905" w:val="left" w:leader="none"/>
              </w:tabs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celkem</w:t>
              <w:tab/>
              <w:t>42 631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288,34</w:t>
            </w:r>
          </w:p>
        </w:tc>
        <w:tc>
          <w:tcPr>
            <w:tcW w:w="1661" w:type="dxa"/>
          </w:tcPr>
          <w:p>
            <w:pPr/>
          </w:p>
        </w:tc>
        <w:tc>
          <w:tcPr>
            <w:tcW w:w="2558" w:type="dxa"/>
          </w:tcPr>
          <w:p>
            <w:pPr>
              <w:pStyle w:val="TableParagraph"/>
              <w:tabs>
                <w:tab w:pos="1332" w:val="left" w:leader="none"/>
              </w:tabs>
              <w:spacing w:before="88"/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  <w:tab/>
              <w:t>42 631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288,34</w:t>
            </w:r>
          </w:p>
        </w:tc>
        <w:tc>
          <w:tcPr>
            <w:tcW w:w="2109" w:type="dxa"/>
          </w:tcPr>
          <w:p>
            <w:pPr>
              <w:pStyle w:val="TableParagraph"/>
              <w:spacing w:before="88"/>
              <w:ind w:right="97"/>
              <w:rPr>
                <w:sz w:val="18"/>
              </w:rPr>
            </w:pPr>
            <w:r>
              <w:rPr>
                <w:sz w:val="18"/>
              </w:rPr>
              <w:t>27 177 446,32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14 171 523,02</w:t>
            </w:r>
          </w:p>
        </w:tc>
        <w:tc>
          <w:tcPr>
            <w:tcW w:w="206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1 282 319,00</w:t>
            </w:r>
          </w:p>
        </w:tc>
      </w:tr>
      <w:tr>
        <w:trPr>
          <w:trHeight w:val="376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1272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inv.</w:t>
              <w:tab/>
              <w:t>42 631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288,34</w:t>
            </w:r>
          </w:p>
        </w:tc>
        <w:tc>
          <w:tcPr>
            <w:tcW w:w="1661" w:type="dxa"/>
          </w:tcPr>
          <w:p>
            <w:pPr/>
          </w:p>
        </w:tc>
        <w:tc>
          <w:tcPr>
            <w:tcW w:w="2558" w:type="dxa"/>
          </w:tcPr>
          <w:p>
            <w:pPr>
              <w:pStyle w:val="TableParagraph"/>
              <w:tabs>
                <w:tab w:pos="1332" w:val="left" w:leader="none"/>
              </w:tabs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  <w:tab/>
              <w:t>42 631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288,34</w:t>
            </w:r>
          </w:p>
        </w:tc>
        <w:tc>
          <w:tcPr>
            <w:tcW w:w="2109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27 177 446,32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14 171 523,02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1 282 319,00</w:t>
            </w:r>
          </w:p>
        </w:tc>
      </w:tr>
      <w:tr>
        <w:trPr>
          <w:trHeight w:val="356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2245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61" w:type="dxa"/>
          </w:tcPr>
          <w:p>
            <w:pPr/>
          </w:p>
        </w:tc>
        <w:tc>
          <w:tcPr>
            <w:tcW w:w="2558" w:type="dxa"/>
          </w:tcPr>
          <w:p>
            <w:pPr>
              <w:pStyle w:val="TableParagraph"/>
              <w:tabs>
                <w:tab w:pos="2109" w:val="left" w:leader="none"/>
              </w:tabs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32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2015</w:t>
            </w:r>
          </w:p>
        </w:tc>
        <w:tc>
          <w:tcPr>
            <w:tcW w:w="3571" w:type="dxa"/>
          </w:tcPr>
          <w:p>
            <w:pPr>
              <w:pStyle w:val="TableParagraph"/>
              <w:tabs>
                <w:tab w:pos="2682" w:val="left" w:leader="none"/>
              </w:tabs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61" w:type="dxa"/>
          </w:tcPr>
          <w:p>
            <w:pPr/>
          </w:p>
        </w:tc>
        <w:tc>
          <w:tcPr>
            <w:tcW w:w="2558" w:type="dxa"/>
          </w:tcPr>
          <w:p>
            <w:pPr>
              <w:pStyle w:val="TableParagraph"/>
              <w:tabs>
                <w:tab w:pos="2109" w:val="left" w:leader="none"/>
              </w:tabs>
              <w:spacing w:before="88"/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8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2049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61" w:type="dxa"/>
          </w:tcPr>
          <w:p>
            <w:pPr/>
          </w:p>
        </w:tc>
        <w:tc>
          <w:tcPr>
            <w:tcW w:w="2558" w:type="dxa"/>
          </w:tcPr>
          <w:p>
            <w:pPr>
              <w:pStyle w:val="TableParagraph"/>
              <w:tabs>
                <w:tab w:pos="2109" w:val="left" w:leader="none"/>
              </w:tabs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2245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61" w:type="dxa"/>
          </w:tcPr>
          <w:p>
            <w:pPr/>
          </w:p>
        </w:tc>
        <w:tc>
          <w:tcPr>
            <w:tcW w:w="2558" w:type="dxa"/>
          </w:tcPr>
          <w:p>
            <w:pPr>
              <w:pStyle w:val="TableParagraph"/>
              <w:tabs>
                <w:tab w:pos="2109" w:val="left" w:leader="none"/>
              </w:tabs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132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2016</w:t>
            </w:r>
          </w:p>
        </w:tc>
        <w:tc>
          <w:tcPr>
            <w:tcW w:w="3571" w:type="dxa"/>
          </w:tcPr>
          <w:p>
            <w:pPr>
              <w:pStyle w:val="TableParagraph"/>
              <w:tabs>
                <w:tab w:pos="2682" w:val="left" w:leader="none"/>
              </w:tabs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celkem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61" w:type="dxa"/>
          </w:tcPr>
          <w:p>
            <w:pPr/>
          </w:p>
        </w:tc>
        <w:tc>
          <w:tcPr>
            <w:tcW w:w="2558" w:type="dxa"/>
          </w:tcPr>
          <w:p>
            <w:pPr>
              <w:pStyle w:val="TableParagraph"/>
              <w:tabs>
                <w:tab w:pos="2109" w:val="left" w:leader="none"/>
              </w:tabs>
              <w:spacing w:before="88"/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8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2049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61" w:type="dxa"/>
          </w:tcPr>
          <w:p>
            <w:pPr/>
          </w:p>
        </w:tc>
        <w:tc>
          <w:tcPr>
            <w:tcW w:w="2558" w:type="dxa"/>
          </w:tcPr>
          <w:p>
            <w:pPr>
              <w:pStyle w:val="TableParagraph"/>
              <w:tabs>
                <w:tab w:pos="2109" w:val="left" w:leader="none"/>
              </w:tabs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08" w:hRule="exact"/>
        </w:trPr>
        <w:tc>
          <w:tcPr>
            <w:tcW w:w="1132" w:type="dxa"/>
          </w:tcPr>
          <w:p>
            <w:pPr/>
          </w:p>
        </w:tc>
        <w:tc>
          <w:tcPr>
            <w:tcW w:w="3571" w:type="dxa"/>
          </w:tcPr>
          <w:p>
            <w:pPr>
              <w:pStyle w:val="TableParagraph"/>
              <w:tabs>
                <w:tab w:pos="2245" w:val="left" w:leader="none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neinv.</w:t>
              <w:tab/>
            </w:r>
            <w:r>
              <w:rPr>
                <w:spacing w:val="-1"/>
                <w:sz w:val="18"/>
              </w:rPr>
              <w:t>0,00</w:t>
            </w:r>
          </w:p>
        </w:tc>
        <w:tc>
          <w:tcPr>
            <w:tcW w:w="1661" w:type="dxa"/>
          </w:tcPr>
          <w:p>
            <w:pPr/>
          </w:p>
        </w:tc>
        <w:tc>
          <w:tcPr>
            <w:tcW w:w="2558" w:type="dxa"/>
          </w:tcPr>
          <w:p>
            <w:pPr>
              <w:pStyle w:val="TableParagraph"/>
              <w:tabs>
                <w:tab w:pos="2109" w:val="left" w:leader="none"/>
              </w:tabs>
              <w:ind w:right="79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  <w:tab/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9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06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760" w:bottom="0" w:left="680" w:right="740"/>
        </w:sectPr>
      </w:pPr>
    </w:p>
    <w:p>
      <w:pPr>
        <w:pStyle w:val="BodyText"/>
        <w:spacing w:before="7"/>
        <w:rPr>
          <w:b/>
          <w:sz w:val="19"/>
        </w:rPr>
      </w:pPr>
      <w:r>
        <w:rPr/>
        <w:drawing>
          <wp:anchor distT="0" distB="0" distL="0" distR="0" allowOverlap="1" layoutInCell="1" locked="0" behindDoc="1" simplePos="0" relativeHeight="26840224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8" w:lineRule="exact"/>
        <w:ind w:left="818" w:right="-9"/>
      </w:pP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6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Heading1"/>
        <w:spacing w:line="240" w:lineRule="auto" w:before="1"/>
        <w:ind w:left="730" w:right="660"/>
        <w:jc w:val="center"/>
      </w:pPr>
      <w:r>
        <w:rPr/>
        <w:t>1/3</w:t>
      </w:r>
    </w:p>
    <w:p>
      <w:pPr>
        <w:pStyle w:val="BodyText"/>
        <w:spacing w:before="155"/>
        <w:ind w:left="798" w:right="660"/>
        <w:jc w:val="center"/>
      </w:pPr>
      <w:r>
        <w:rPr>
          <w:color w:val="6C777E"/>
        </w:rPr>
        <w:t>25.03.2020</w:t>
      </w:r>
    </w:p>
    <w:p>
      <w:pPr>
        <w:spacing w:after="0"/>
        <w:jc w:val="center"/>
        <w:sectPr>
          <w:type w:val="continuous"/>
          <w:pgSz w:w="16840" w:h="11900" w:orient="landscape"/>
          <w:pgMar w:top="760" w:bottom="0" w:left="680" w:right="740"/>
          <w:cols w:num="2" w:equalWidth="0">
            <w:col w:w="8984" w:space="4273"/>
            <w:col w:w="2163"/>
          </w:cols>
        </w:sectPr>
      </w:pPr>
    </w:p>
    <w:p>
      <w:pPr>
        <w:pStyle w:val="Heading1"/>
        <w:tabs>
          <w:tab w:pos="2802" w:val="left" w:leader="none"/>
        </w:tabs>
        <w:spacing w:line="268" w:lineRule="exact" w:before="81"/>
      </w:pPr>
      <w:r>
        <w:rPr>
          <w:position w:val="4"/>
        </w:rPr>
        <w:t>Období</w:t>
        <w:tab/>
      </w:r>
      <w:r>
        <w:rPr/>
        <w:t>Celkové</w:t>
      </w:r>
      <w:r>
        <w:rPr>
          <w:spacing w:val="-3"/>
        </w:rPr>
        <w:t> </w:t>
      </w:r>
      <w:r>
        <w:rPr/>
        <w:t>způsobilé</w:t>
      </w:r>
    </w:p>
    <w:p>
      <w:pPr>
        <w:tabs>
          <w:tab w:pos="4912" w:val="left" w:leader="none"/>
        </w:tabs>
        <w:spacing w:line="228" w:lineRule="exact" w:before="0"/>
        <w:ind w:left="2802" w:right="0" w:firstLine="0"/>
        <w:jc w:val="left"/>
        <w:rPr>
          <w:sz w:val="18"/>
        </w:rPr>
      </w:pPr>
      <w:r>
        <w:rPr>
          <w:sz w:val="18"/>
        </w:rPr>
        <w:t>výdaje</w:t>
        <w:tab/>
        <w:t>Nezpůsobilé</w:t>
      </w:r>
      <w:r>
        <w:rPr>
          <w:spacing w:val="-3"/>
          <w:sz w:val="18"/>
        </w:rPr>
        <w:t> </w:t>
      </w:r>
      <w:r>
        <w:rPr>
          <w:sz w:val="18"/>
        </w:rPr>
        <w:t>výdaje</w:t>
      </w:r>
    </w:p>
    <w:p>
      <w:pPr>
        <w:spacing w:line="228" w:lineRule="exact" w:before="121"/>
        <w:ind w:left="1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Celkové způsobilé</w:t>
      </w:r>
    </w:p>
    <w:p>
      <w:pPr>
        <w:tabs>
          <w:tab w:pos="2269" w:val="left" w:leader="none"/>
          <w:tab w:pos="4378" w:val="left" w:leader="none"/>
          <w:tab w:pos="6488" w:val="left" w:leader="none"/>
        </w:tabs>
        <w:spacing w:line="228" w:lineRule="exact" w:before="0"/>
        <w:ind w:left="160" w:right="0" w:firstLine="0"/>
        <w:jc w:val="left"/>
        <w:rPr>
          <w:sz w:val="18"/>
        </w:rPr>
      </w:pPr>
      <w:r>
        <w:rPr>
          <w:sz w:val="18"/>
        </w:rPr>
        <w:t>veřejné</w:t>
      </w:r>
      <w:r>
        <w:rPr>
          <w:spacing w:val="-2"/>
          <w:sz w:val="18"/>
        </w:rPr>
        <w:t> </w:t>
      </w:r>
      <w:r>
        <w:rPr>
          <w:sz w:val="18"/>
        </w:rPr>
        <w:t>výdaje</w:t>
        <w:tab/>
        <w:t>Podpora</w:t>
      </w:r>
      <w:r>
        <w:rPr>
          <w:spacing w:val="-2"/>
          <w:sz w:val="18"/>
        </w:rPr>
        <w:t> </w:t>
      </w:r>
      <w:r>
        <w:rPr>
          <w:sz w:val="18"/>
        </w:rPr>
        <w:t>OPZP</w:t>
        <w:tab/>
        <w:t>Půjčka</w:t>
      </w:r>
      <w:r>
        <w:rPr>
          <w:spacing w:val="-2"/>
          <w:sz w:val="18"/>
        </w:rPr>
        <w:t> </w:t>
      </w:r>
      <w:r>
        <w:rPr>
          <w:sz w:val="18"/>
        </w:rPr>
        <w:t>SFZP</w:t>
        <w:tab/>
        <w:t>Vlastni</w:t>
      </w:r>
      <w:r>
        <w:rPr>
          <w:spacing w:val="-3"/>
          <w:sz w:val="18"/>
        </w:rPr>
        <w:t> </w:t>
      </w:r>
      <w:r>
        <w:rPr>
          <w:sz w:val="18"/>
        </w:rPr>
        <w:t>Zdroje</w:t>
      </w:r>
    </w:p>
    <w:p>
      <w:pPr>
        <w:spacing w:after="0" w:line="228" w:lineRule="exact"/>
        <w:jc w:val="left"/>
        <w:rPr>
          <w:sz w:val="18"/>
        </w:rPr>
        <w:sectPr>
          <w:pgSz w:w="16840" w:h="11900" w:orient="landscape"/>
          <w:pgMar w:top="580" w:bottom="0" w:left="680" w:right="740"/>
          <w:cols w:num="2" w:equalWidth="0">
            <w:col w:w="6455" w:space="406"/>
            <w:col w:w="8559"/>
          </w:cols>
        </w:sectPr>
      </w:pPr>
    </w:p>
    <w:p>
      <w:pPr>
        <w:tabs>
          <w:tab w:pos="1699" w:val="left" w:leader="none"/>
          <w:tab w:pos="4382" w:val="left" w:leader="none"/>
          <w:tab w:pos="6491" w:val="left" w:leader="none"/>
          <w:tab w:pos="8601" w:val="left" w:leader="none"/>
          <w:tab w:pos="10710" w:val="left" w:leader="none"/>
          <w:tab w:pos="12820" w:val="left" w:leader="none"/>
          <w:tab w:pos="14929" w:val="left" w:leader="none"/>
        </w:tabs>
        <w:spacing w:before="96"/>
        <w:ind w:left="160" w:right="0" w:firstLine="0"/>
        <w:jc w:val="left"/>
        <w:rPr>
          <w:sz w:val="18"/>
        </w:rPr>
      </w:pPr>
      <w:r>
        <w:rPr>
          <w:b/>
          <w:position w:val="4"/>
          <w:sz w:val="18"/>
        </w:rPr>
        <w:t>2017</w:t>
        <w:tab/>
      </w:r>
      <w:r>
        <w:rPr>
          <w:sz w:val="18"/>
        </w:rPr>
        <w:t>celkem</w:t>
        <w:tab/>
        <w:t>0,00</w:t>
        <w:tab/>
        <w:t>0,00</w:t>
        <w:tab/>
        <w:t>0,00</w:t>
        <w:tab/>
        <w:t>0,00</w:t>
        <w:tab/>
        <w:t>0,00</w:t>
        <w:tab/>
        <w:t>0,00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1"/>
        <w:gridCol w:w="1019"/>
        <w:gridCol w:w="1474"/>
        <w:gridCol w:w="2498"/>
        <w:gridCol w:w="1721"/>
        <w:gridCol w:w="2110"/>
        <w:gridCol w:w="2109"/>
        <w:gridCol w:w="2158"/>
        <w:gridCol w:w="1610"/>
      </w:tblGrid>
      <w:tr>
        <w:trPr>
          <w:trHeight w:val="308" w:hRule="exact"/>
        </w:trPr>
        <w:tc>
          <w:tcPr>
            <w:tcW w:w="1520" w:type="dxa"/>
            <w:gridSpan w:val="2"/>
            <w:vMerge w:val="restart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498" w:type="dxa"/>
          </w:tcPr>
          <w:p>
            <w:pPr>
              <w:pStyle w:val="TableParagraph"/>
              <w:spacing w:before="0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0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520" w:type="dxa"/>
            <w:gridSpan w:val="2"/>
            <w:vMerge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>
              <w:pStyle w:val="TableParagraph"/>
              <w:spacing w:before="48"/>
              <w:ind w:right="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2018</w:t>
            </w:r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498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>
              <w:pStyle w:val="TableParagraph"/>
              <w:spacing w:before="48"/>
              <w:ind w:right="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2019</w:t>
            </w:r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498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>
              <w:pStyle w:val="TableParagraph"/>
              <w:spacing w:before="48"/>
              <w:ind w:right="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2020</w:t>
            </w:r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498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42 140 788,34</w:t>
            </w:r>
          </w:p>
        </w:tc>
        <w:tc>
          <w:tcPr>
            <w:tcW w:w="1721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42 140 788,34</w:t>
            </w:r>
          </w:p>
        </w:tc>
        <w:tc>
          <w:tcPr>
            <w:tcW w:w="2109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26 864 752,56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547"/>
              <w:rPr>
                <w:sz w:val="18"/>
              </w:rPr>
            </w:pPr>
            <w:r>
              <w:rPr>
                <w:sz w:val="18"/>
              </w:rPr>
              <w:t>14 008 470,66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1 267 565,12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42 140 788,34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42 140 788,34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26 864 752,56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14 008 470,66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1 267 565,12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7"/>
              <w:rPr>
                <w:sz w:val="18"/>
              </w:rPr>
            </w:pPr>
            <w:r>
              <w:rPr>
                <w:sz w:val="18"/>
              </w:rPr>
              <w:t>Skutečnosti</w:t>
            </w:r>
          </w:p>
        </w:tc>
        <w:tc>
          <w:tcPr>
            <w:tcW w:w="1474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498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9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1474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498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10 909 255,00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10 909 255,00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6 954 650,06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547"/>
              <w:rPr>
                <w:sz w:val="18"/>
              </w:rPr>
            </w:pPr>
            <w:r>
              <w:rPr>
                <w:sz w:val="18"/>
              </w:rPr>
              <w:t>3 626 462,26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328 142,68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10 909 255,00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10 909 255,00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6 954 650,06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3 626 462,26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328 142,68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8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1474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498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1721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2109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6 375 000,00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547"/>
              <w:rPr>
                <w:sz w:val="18"/>
              </w:rPr>
            </w:pPr>
            <w:r>
              <w:rPr>
                <w:sz w:val="18"/>
              </w:rPr>
              <w:t>3 324 207,07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300 792,93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10 000 000,00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6 375 000,00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3 324 207,07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300 792,93</w:t>
            </w:r>
          </w:p>
        </w:tc>
      </w:tr>
      <w:tr>
        <w:trPr>
          <w:trHeight w:val="35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>
              <w:pStyle w:val="TableParagraph"/>
              <w:spacing w:before="48"/>
              <w:ind w:right="68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1474" w:type="dxa"/>
          </w:tcPr>
          <w:p>
            <w:pPr>
              <w:pStyle w:val="TableParagraph"/>
              <w:spacing w:before="88"/>
              <w:ind w:left="69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498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21 231 533,34</w:t>
            </w:r>
          </w:p>
        </w:tc>
        <w:tc>
          <w:tcPr>
            <w:tcW w:w="1721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21 231 533,34</w:t>
            </w:r>
          </w:p>
        </w:tc>
        <w:tc>
          <w:tcPr>
            <w:tcW w:w="2109" w:type="dxa"/>
          </w:tcPr>
          <w:p>
            <w:pPr>
              <w:pStyle w:val="TableParagraph"/>
              <w:spacing w:before="88"/>
              <w:rPr>
                <w:sz w:val="18"/>
              </w:rPr>
            </w:pPr>
            <w:r>
              <w:rPr>
                <w:sz w:val="18"/>
              </w:rPr>
              <w:t>13 535 102,50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547"/>
              <w:rPr>
                <w:sz w:val="18"/>
              </w:rPr>
            </w:pPr>
            <w:r>
              <w:rPr>
                <w:sz w:val="18"/>
              </w:rPr>
              <w:t>7 057 801,33</w:t>
            </w:r>
          </w:p>
        </w:tc>
        <w:tc>
          <w:tcPr>
            <w:tcW w:w="1610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638 629,51</w:t>
            </w:r>
          </w:p>
        </w:tc>
      </w:tr>
      <w:tr>
        <w:trPr>
          <w:trHeight w:val="376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21 231 533,34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21 231 533,34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13 535 102,50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7 057 801,33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638 629,51</w:t>
            </w:r>
          </w:p>
        </w:tc>
      </w:tr>
      <w:tr>
        <w:trPr>
          <w:trHeight w:val="308" w:hRule="exact"/>
        </w:trPr>
        <w:tc>
          <w:tcPr>
            <w:tcW w:w="501" w:type="dxa"/>
          </w:tcPr>
          <w:p>
            <w:pPr/>
          </w:p>
        </w:tc>
        <w:tc>
          <w:tcPr>
            <w:tcW w:w="1019" w:type="dxa"/>
          </w:tcPr>
          <w:p>
            <w:pPr/>
          </w:p>
        </w:tc>
        <w:tc>
          <w:tcPr>
            <w:tcW w:w="147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498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7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54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610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6840" w:h="11900" w:orient="landscape"/>
          <w:pgMar w:top="760" w:bottom="0" w:left="680" w:right="740"/>
        </w:sectPr>
      </w:pPr>
    </w:p>
    <w:p>
      <w:pPr>
        <w:pStyle w:val="BodyText"/>
        <w:spacing w:line="168" w:lineRule="exact" w:before="116"/>
        <w:ind w:left="818" w:right="-9"/>
      </w:pPr>
      <w:r>
        <w:rPr/>
        <w:drawing>
          <wp:anchor distT="0" distB="0" distL="0" distR="0" allowOverlap="1" layoutInCell="1" locked="0" behindDoc="1" simplePos="0" relativeHeight="26840227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9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1"/>
        <w:spacing w:line="240" w:lineRule="auto"/>
        <w:ind w:left="730" w:right="660"/>
        <w:jc w:val="center"/>
      </w:pPr>
      <w:r>
        <w:rPr/>
        <w:t>2/3</w:t>
      </w:r>
    </w:p>
    <w:p>
      <w:pPr>
        <w:pStyle w:val="BodyText"/>
        <w:spacing w:before="155"/>
        <w:ind w:left="798" w:right="660"/>
        <w:jc w:val="center"/>
      </w:pPr>
      <w:r>
        <w:rPr>
          <w:color w:val="6C777E"/>
        </w:rPr>
        <w:t>25.03.2020</w:t>
      </w:r>
    </w:p>
    <w:p>
      <w:pPr>
        <w:spacing w:after="0"/>
        <w:jc w:val="center"/>
        <w:sectPr>
          <w:type w:val="continuous"/>
          <w:pgSz w:w="16840" w:h="11900" w:orient="landscape"/>
          <w:pgMar w:top="760" w:bottom="0" w:left="680" w:right="740"/>
          <w:cols w:num="2" w:equalWidth="0">
            <w:col w:w="8984" w:space="4273"/>
            <w:col w:w="2163"/>
          </w:cols>
        </w:sectPr>
      </w:pPr>
    </w:p>
    <w:p>
      <w:pPr>
        <w:pStyle w:val="Heading1"/>
        <w:tabs>
          <w:tab w:pos="2802" w:val="left" w:leader="none"/>
        </w:tabs>
        <w:spacing w:line="268" w:lineRule="exact" w:before="81"/>
      </w:pPr>
      <w:r>
        <w:rPr>
          <w:position w:val="4"/>
        </w:rPr>
        <w:t>Období</w:t>
        <w:tab/>
      </w:r>
      <w:r>
        <w:rPr/>
        <w:t>Celkové</w:t>
      </w:r>
      <w:r>
        <w:rPr>
          <w:spacing w:val="-3"/>
        </w:rPr>
        <w:t> </w:t>
      </w:r>
      <w:r>
        <w:rPr/>
        <w:t>způsobilé</w:t>
      </w:r>
    </w:p>
    <w:p>
      <w:pPr>
        <w:tabs>
          <w:tab w:pos="4912" w:val="left" w:leader="none"/>
        </w:tabs>
        <w:spacing w:line="228" w:lineRule="exact" w:before="0"/>
        <w:ind w:left="2802" w:right="0" w:firstLine="0"/>
        <w:jc w:val="left"/>
        <w:rPr>
          <w:sz w:val="18"/>
        </w:rPr>
      </w:pPr>
      <w:r>
        <w:rPr>
          <w:sz w:val="18"/>
        </w:rPr>
        <w:t>výdaje</w:t>
        <w:tab/>
        <w:t>Nezpůsobilé</w:t>
      </w:r>
      <w:r>
        <w:rPr>
          <w:spacing w:val="-3"/>
          <w:sz w:val="18"/>
        </w:rPr>
        <w:t> </w:t>
      </w:r>
      <w:r>
        <w:rPr>
          <w:sz w:val="18"/>
        </w:rPr>
        <w:t>výdaje</w:t>
      </w:r>
    </w:p>
    <w:p>
      <w:pPr>
        <w:spacing w:line="228" w:lineRule="exact" w:before="121"/>
        <w:ind w:left="1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Celkové způsobilé</w:t>
      </w:r>
    </w:p>
    <w:p>
      <w:pPr>
        <w:tabs>
          <w:tab w:pos="2269" w:val="left" w:leader="none"/>
          <w:tab w:pos="4378" w:val="left" w:leader="none"/>
          <w:tab w:pos="6488" w:val="left" w:leader="none"/>
        </w:tabs>
        <w:spacing w:line="228" w:lineRule="exact" w:before="0"/>
        <w:ind w:left="160" w:right="0" w:firstLine="0"/>
        <w:jc w:val="left"/>
        <w:rPr>
          <w:sz w:val="18"/>
        </w:rPr>
      </w:pPr>
      <w:r>
        <w:rPr>
          <w:sz w:val="18"/>
        </w:rPr>
        <w:t>veřejné</w:t>
      </w:r>
      <w:r>
        <w:rPr>
          <w:spacing w:val="-2"/>
          <w:sz w:val="18"/>
        </w:rPr>
        <w:t> </w:t>
      </w:r>
      <w:r>
        <w:rPr>
          <w:sz w:val="18"/>
        </w:rPr>
        <w:t>výdaje</w:t>
        <w:tab/>
        <w:t>Podpora</w:t>
      </w:r>
      <w:r>
        <w:rPr>
          <w:spacing w:val="-2"/>
          <w:sz w:val="18"/>
        </w:rPr>
        <w:t> </w:t>
      </w:r>
      <w:r>
        <w:rPr>
          <w:sz w:val="18"/>
        </w:rPr>
        <w:t>OPZP</w:t>
        <w:tab/>
        <w:t>Půjčka</w:t>
      </w:r>
      <w:r>
        <w:rPr>
          <w:spacing w:val="-2"/>
          <w:sz w:val="18"/>
        </w:rPr>
        <w:t> </w:t>
      </w:r>
      <w:r>
        <w:rPr>
          <w:sz w:val="18"/>
        </w:rPr>
        <w:t>SFZP</w:t>
        <w:tab/>
        <w:t>Vlastni</w:t>
      </w:r>
      <w:r>
        <w:rPr>
          <w:spacing w:val="-3"/>
          <w:sz w:val="18"/>
        </w:rPr>
        <w:t> </w:t>
      </w:r>
      <w:r>
        <w:rPr>
          <w:sz w:val="18"/>
        </w:rPr>
        <w:t>Zdroje</w:t>
      </w:r>
    </w:p>
    <w:p>
      <w:pPr>
        <w:spacing w:after="0" w:line="228" w:lineRule="exact"/>
        <w:jc w:val="left"/>
        <w:rPr>
          <w:sz w:val="18"/>
        </w:rPr>
        <w:sectPr>
          <w:pgSz w:w="16840" w:h="11900" w:orient="landscape"/>
          <w:pgMar w:top="580" w:bottom="0" w:left="680" w:right="740"/>
          <w:cols w:num="2" w:equalWidth="0">
            <w:col w:w="6455" w:space="406"/>
            <w:col w:w="8559"/>
          </w:cols>
        </w:sectPr>
      </w:pPr>
    </w:p>
    <w:p>
      <w:pPr>
        <w:tabs>
          <w:tab w:pos="4382" w:val="left" w:leader="none"/>
          <w:tab w:pos="6491" w:val="left" w:leader="none"/>
          <w:tab w:pos="8601" w:val="left" w:leader="none"/>
          <w:tab w:pos="10710" w:val="left" w:leader="none"/>
          <w:tab w:pos="12820" w:val="left" w:leader="none"/>
          <w:tab w:pos="14929" w:val="left" w:leader="none"/>
        </w:tabs>
        <w:spacing w:before="96"/>
        <w:ind w:left="1176" w:right="0" w:firstLine="0"/>
        <w:jc w:val="left"/>
        <w:rPr>
          <w:sz w:val="18"/>
        </w:rPr>
      </w:pPr>
      <w:r>
        <w:rPr>
          <w:position w:val="4"/>
          <w:sz w:val="18"/>
        </w:rPr>
        <w:t>IV.</w:t>
      </w:r>
      <w:r>
        <w:rPr>
          <w:spacing w:val="-2"/>
          <w:position w:val="4"/>
          <w:sz w:val="18"/>
        </w:rPr>
        <w:t> </w:t>
      </w:r>
      <w:r>
        <w:rPr>
          <w:position w:val="4"/>
          <w:sz w:val="18"/>
        </w:rPr>
        <w:t>Q </w:t>
      </w:r>
      <w:r>
        <w:rPr>
          <w:spacing w:val="40"/>
          <w:position w:val="4"/>
          <w:sz w:val="18"/>
        </w:rPr>
        <w:t> </w:t>
      </w:r>
      <w:r>
        <w:rPr>
          <w:sz w:val="18"/>
        </w:rPr>
        <w:t>celkem</w:t>
        <w:tab/>
        <w:t>0,00</w:t>
        <w:tab/>
        <w:t>0,00</w:t>
        <w:tab/>
        <w:t>0,00</w:t>
        <w:tab/>
        <w:t>0,00</w:t>
        <w:tab/>
        <w:t>0,00</w:t>
        <w:tab/>
        <w:t>0,00</w:t>
      </w: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"/>
        <w:gridCol w:w="2089"/>
        <w:gridCol w:w="2377"/>
        <w:gridCol w:w="1842"/>
        <w:gridCol w:w="2110"/>
        <w:gridCol w:w="2110"/>
        <w:gridCol w:w="2158"/>
        <w:gridCol w:w="1488"/>
      </w:tblGrid>
      <w:tr>
        <w:trPr>
          <w:trHeight w:val="308" w:hRule="exact"/>
        </w:trPr>
        <w:tc>
          <w:tcPr>
            <w:tcW w:w="1027" w:type="dxa"/>
            <w:vMerge w:val="restart"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spacing w:before="0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377" w:type="dxa"/>
          </w:tcPr>
          <w:p>
            <w:pPr>
              <w:pStyle w:val="TableParagraph"/>
              <w:spacing w:before="0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spacing w:before="0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0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0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spacing w:before="0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  <w:vMerge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377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2021</w:t>
            </w:r>
          </w:p>
        </w:tc>
        <w:tc>
          <w:tcPr>
            <w:tcW w:w="2089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377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490 500,00</w:t>
            </w:r>
          </w:p>
        </w:tc>
        <w:tc>
          <w:tcPr>
            <w:tcW w:w="1842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490 500,00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312 693,76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669"/>
              <w:rPr>
                <w:sz w:val="18"/>
              </w:rPr>
            </w:pPr>
            <w:r>
              <w:rPr>
                <w:sz w:val="18"/>
              </w:rPr>
              <w:t>163 052,36</w:t>
            </w:r>
          </w:p>
        </w:tc>
        <w:tc>
          <w:tcPr>
            <w:tcW w:w="1488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14 753,88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377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490 500,00</w:t>
            </w:r>
          </w:p>
        </w:tc>
        <w:tc>
          <w:tcPr>
            <w:tcW w:w="1842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490 500,00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312 693,76</w:t>
            </w:r>
          </w:p>
        </w:tc>
        <w:tc>
          <w:tcPr>
            <w:tcW w:w="215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163 052,36</w:t>
            </w:r>
          </w:p>
        </w:tc>
        <w:tc>
          <w:tcPr>
            <w:tcW w:w="148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14 753,88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377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</w:p>
        </w:tc>
        <w:tc>
          <w:tcPr>
            <w:tcW w:w="2089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377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377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377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</w:p>
        </w:tc>
        <w:tc>
          <w:tcPr>
            <w:tcW w:w="2089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377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377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377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2089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377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377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56" w:hRule="exact"/>
        </w:trPr>
        <w:tc>
          <w:tcPr>
            <w:tcW w:w="1027" w:type="dxa"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377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96" w:hRule="exact"/>
        </w:trPr>
        <w:tc>
          <w:tcPr>
            <w:tcW w:w="1027" w:type="dxa"/>
          </w:tcPr>
          <w:p>
            <w:pPr>
              <w:pStyle w:val="TableParagraph"/>
              <w:spacing w:before="48"/>
              <w:ind w:left="50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  <w:tc>
          <w:tcPr>
            <w:tcW w:w="2089" w:type="dxa"/>
          </w:tcPr>
          <w:p>
            <w:pPr>
              <w:pStyle w:val="TableParagraph"/>
              <w:spacing w:before="88"/>
              <w:ind w:left="562" w:right="0"/>
              <w:jc w:val="lef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  <w:tc>
          <w:tcPr>
            <w:tcW w:w="2377" w:type="dxa"/>
          </w:tcPr>
          <w:p>
            <w:pPr>
              <w:pStyle w:val="TableParagraph"/>
              <w:spacing w:before="88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spacing w:before="88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spacing w:before="88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spacing w:before="88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76" w:hRule="exact"/>
        </w:trPr>
        <w:tc>
          <w:tcPr>
            <w:tcW w:w="1027" w:type="dxa"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inv.</w:t>
            </w:r>
          </w:p>
        </w:tc>
        <w:tc>
          <w:tcPr>
            <w:tcW w:w="2377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>
        <w:trPr>
          <w:trHeight w:val="308" w:hRule="exact"/>
        </w:trPr>
        <w:tc>
          <w:tcPr>
            <w:tcW w:w="1027" w:type="dxa"/>
          </w:tcPr>
          <w:p>
            <w:pPr/>
          </w:p>
        </w:tc>
        <w:tc>
          <w:tcPr>
            <w:tcW w:w="2089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w w:val="95"/>
                <w:sz w:val="18"/>
              </w:rPr>
              <w:t>neinv.</w:t>
            </w:r>
          </w:p>
        </w:tc>
        <w:tc>
          <w:tcPr>
            <w:tcW w:w="2377" w:type="dxa"/>
          </w:tcPr>
          <w:p>
            <w:pPr>
              <w:pStyle w:val="TableParagraph"/>
              <w:ind w:right="88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2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10" w:type="dxa"/>
          </w:tcPr>
          <w:p>
            <w:pPr>
              <w:pStyle w:val="TableParagraph"/>
              <w:ind w:right="62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2158" w:type="dxa"/>
          </w:tcPr>
          <w:p>
            <w:pPr>
              <w:pStyle w:val="TableParagraph"/>
              <w:ind w:right="669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8" w:type="dxa"/>
          </w:tcPr>
          <w:p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6840" w:h="11900" w:orient="landscape"/>
          <w:pgMar w:top="760" w:bottom="0" w:left="680" w:right="740"/>
        </w:sectPr>
      </w:pPr>
    </w:p>
    <w:p>
      <w:pPr>
        <w:pStyle w:val="BodyText"/>
        <w:spacing w:before="1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229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75565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8" w:lineRule="exact"/>
        <w:ind w:left="818" w:right="-9"/>
      </w:pPr>
      <w:r>
        <w:rPr>
          <w:color w:val="6C777E"/>
        </w:rPr>
        <w:t>Státní fond životního prostředí ČR, Kaplanova 1931/1, 148 00 Praha 11, Tel.: +420 267 994 300, Fax: +420 272 936 585, </w:t>
      </w:r>
      <w:hyperlink r:id="rId6">
        <w:r>
          <w:rPr>
            <w:color w:val="6C777E"/>
          </w:rPr>
          <w:t>www.sfzp.cz</w:t>
        </w:r>
      </w:hyperlink>
      <w:r>
        <w:rPr>
          <w:color w:val="6C777E"/>
        </w:rPr>
        <w:t> Ministerstvo životního prostředí, Evropská unie, Evropský fond pro regionální rozvoj, Fond soudržnosti, </w:t>
      </w:r>
      <w:hyperlink r:id="rId7">
        <w:r>
          <w:rPr>
            <w:color w:val="6C777E"/>
          </w:rPr>
          <w:t>www.opzp.cz,</w:t>
        </w:r>
      </w:hyperlink>
      <w:r>
        <w:rPr>
          <w:color w:val="6C777E"/>
          <w:spacing w:val="-24"/>
        </w:rPr>
        <w:t> </w:t>
      </w:r>
      <w:hyperlink r:id="rId8">
        <w:r>
          <w:rPr>
            <w:color w:val="6C777E"/>
          </w:rPr>
          <w:t>www.europa.eu</w:t>
        </w:r>
      </w:hyperlink>
      <w:r>
        <w:rPr>
          <w:color w:val="6C777E"/>
        </w:rPr>
        <w:t> Zelená linka 800 260 500,</w:t>
      </w:r>
      <w:r>
        <w:rPr>
          <w:color w:val="6C777E"/>
          <w:spacing w:val="-8"/>
        </w:rPr>
        <w:t> </w:t>
      </w:r>
      <w:hyperlink r:id="rId9">
        <w:r>
          <w:rPr>
            <w:color w:val="6C777E"/>
          </w:rPr>
          <w:t>dotazy@sfzp.cz</w:t>
        </w:r>
      </w:hyperlink>
    </w:p>
    <w:p>
      <w:pPr>
        <w:pStyle w:val="BodyText"/>
        <w:spacing w:before="9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1"/>
        <w:spacing w:line="240" w:lineRule="auto"/>
        <w:ind w:left="730" w:right="660"/>
        <w:jc w:val="center"/>
      </w:pPr>
      <w:r>
        <w:rPr/>
        <w:t>3/3</w:t>
      </w:r>
    </w:p>
    <w:p>
      <w:pPr>
        <w:pStyle w:val="BodyText"/>
        <w:spacing w:before="155"/>
        <w:ind w:left="798" w:right="660"/>
        <w:jc w:val="center"/>
      </w:pPr>
      <w:r>
        <w:rPr>
          <w:color w:val="6C777E"/>
        </w:rPr>
        <w:t>25.03.2020</w:t>
      </w:r>
    </w:p>
    <w:sectPr>
      <w:type w:val="continuous"/>
      <w:pgSz w:w="16840" w:h="11900" w:orient="landscape"/>
      <w:pgMar w:top="760" w:bottom="0" w:left="680" w:right="740"/>
      <w:cols w:num="2" w:equalWidth="0">
        <w:col w:w="8984" w:space="4273"/>
        <w:col w:w="21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14"/>
      <w:szCs w:val="14"/>
    </w:rPr>
  </w:style>
  <w:style w:styleId="Heading1" w:type="paragraph">
    <w:name w:val="Heading 1"/>
    <w:basedOn w:val="Normal"/>
    <w:uiPriority w:val="1"/>
    <w:qFormat/>
    <w:pPr>
      <w:spacing w:line="228" w:lineRule="exact"/>
      <w:ind w:left="160"/>
      <w:outlineLvl w:val="1"/>
    </w:pPr>
    <w:rPr>
      <w:rFonts w:ascii="Segoe UI" w:hAnsi="Segoe UI" w:eastAsia="Segoe UI" w:cs="Segoe UI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68"/>
      <w:ind w:right="499"/>
      <w:jc w:val="right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fzp.cz/" TargetMode="External"/><Relationship Id="rId7" Type="http://schemas.openxmlformats.org/officeDocument/2006/relationships/hyperlink" Target="http://www.opzp.cz/" TargetMode="External"/><Relationship Id="rId8" Type="http://schemas.openxmlformats.org/officeDocument/2006/relationships/hyperlink" Target="http://www.europa.eu/" TargetMode="External"/><Relationship Id="rId9" Type="http://schemas.openxmlformats.org/officeDocument/2006/relationships/hyperlink" Target="mailto:dotazy@sfzp.cz" TargetMode="External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2020-03-25T11:18:50Z</dcterms:created>
  <dcterms:modified xsi:type="dcterms:W3CDTF">2020-03-25T11:18:50Z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LastSaved">
    <vt:filetime>2020-03-25T00:00:00Z</vt:filetime>
  </property>
</Properties>
</file>