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F75CE" w14:textId="77777777" w:rsidR="00D378B8" w:rsidRDefault="001F02A7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78ECC071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20E93A04" w14:textId="77777777" w:rsidR="005027DA" w:rsidRPr="00024BC0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b/>
                      <w:sz w:val="18"/>
                      <w:szCs w:val="16"/>
                    </w:rPr>
                  </w:pPr>
                </w:p>
                <w:p w14:paraId="2E6371D0" w14:textId="77777777" w:rsidR="00D912B5" w:rsidRPr="00024BC0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b/>
                      <w:sz w:val="24"/>
                      <w:szCs w:val="24"/>
                    </w:rPr>
                  </w:pPr>
                </w:p>
                <w:p w14:paraId="3812018B" w14:textId="77777777" w:rsidR="00156EB3" w:rsidRPr="00156EB3" w:rsidRDefault="00E265BC" w:rsidP="00156EB3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VIAVIS a.s</w:t>
                  </w:r>
                  <w:r w:rsidR="00156EB3" w:rsidRPr="00156EB3">
                    <w:rPr>
                      <w:rFonts w:ascii="Arial" w:hAnsi="Arial" w:cs="Arial"/>
                      <w:b/>
                    </w:rPr>
                    <w:t>.</w:t>
                  </w:r>
                </w:p>
                <w:p w14:paraId="25D20831" w14:textId="77777777" w:rsidR="00156EB3" w:rsidRPr="00156EB3" w:rsidRDefault="00E265BC" w:rsidP="00156EB3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Obránců Míru 237/35</w:t>
                  </w:r>
                </w:p>
                <w:p w14:paraId="0590F959" w14:textId="77777777" w:rsidR="00156EB3" w:rsidRPr="00156EB3" w:rsidRDefault="00E265BC" w:rsidP="00156EB3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</w:rPr>
                    <w:t>703 00 Ostrava - Vítkovice</w:t>
                  </w:r>
                </w:p>
                <w:p w14:paraId="25BA91FE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017F7BC5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12BBD46A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AD0A18D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0D288A9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67D182E0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2D9FAC42">
          <v:shape id="_x0000_s1027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14:paraId="0EF0ADC6" w14:textId="77777777" w:rsidR="00FF3AB4" w:rsidRPr="00E265BC" w:rsidRDefault="00FF3AB4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42474418" w14:textId="77777777" w:rsidR="00FF3AB4" w:rsidRPr="00E265BC" w:rsidRDefault="00FF3AB4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430C2B47" w14:textId="76AE1BA4" w:rsidR="001D4831" w:rsidRPr="00E265BC" w:rsidRDefault="001D4831" w:rsidP="001D4831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ŘPS-CN </w:t>
                  </w:r>
                  <w:r w:rsidR="00B12BAE">
                    <w:rPr>
                      <w:rFonts w:ascii="Arial" w:hAnsi="Arial" w:cs="Arial"/>
                      <w:sz w:val="18"/>
                      <w:szCs w:val="16"/>
                    </w:rPr>
                    <w:t>128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/</w:t>
                  </w:r>
                  <w:r w:rsidR="00AC0672">
                    <w:rPr>
                      <w:rFonts w:ascii="Arial" w:hAnsi="Arial" w:cs="Arial"/>
                      <w:sz w:val="18"/>
                      <w:szCs w:val="16"/>
                    </w:rPr>
                    <w:t>2</w:t>
                  </w:r>
                  <w:r w:rsidR="002506EB">
                    <w:rPr>
                      <w:rFonts w:ascii="Arial" w:hAnsi="Arial" w:cs="Arial"/>
                      <w:sz w:val="18"/>
                      <w:szCs w:val="16"/>
                    </w:rPr>
                    <w:t>4</w:t>
                  </w:r>
                  <w:r w:rsidR="00AC0672">
                    <w:rPr>
                      <w:rFonts w:ascii="Arial" w:hAnsi="Arial" w:cs="Arial"/>
                      <w:sz w:val="18"/>
                      <w:szCs w:val="16"/>
                    </w:rPr>
                    <w:t>.</w:t>
                  </w:r>
                  <w:r w:rsidR="00B12BAE">
                    <w:rPr>
                      <w:rFonts w:ascii="Arial" w:hAnsi="Arial" w:cs="Arial"/>
                      <w:sz w:val="18"/>
                      <w:szCs w:val="16"/>
                    </w:rPr>
                    <w:t>3</w:t>
                  </w:r>
                  <w:r w:rsidR="00AC0672">
                    <w:rPr>
                      <w:rFonts w:ascii="Arial" w:hAnsi="Arial" w:cs="Arial"/>
                      <w:sz w:val="18"/>
                      <w:szCs w:val="16"/>
                    </w:rPr>
                    <w:t>.2020</w:t>
                  </w:r>
                </w:p>
                <w:p w14:paraId="44E52579" w14:textId="77777777" w:rsidR="00FF3AB4" w:rsidRPr="00E265BC" w:rsidRDefault="00FF3AB4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25DB7544" w14:textId="5DF93CAB" w:rsidR="00821DA5" w:rsidRPr="00E265BC" w:rsidRDefault="005C678C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5C678C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60298182" w14:textId="77777777" w:rsidR="005C678C" w:rsidRPr="00E265BC" w:rsidRDefault="005C678C" w:rsidP="005C678C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5C678C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335A39EF" w14:textId="77777777" w:rsidR="005C678C" w:rsidRPr="00E265BC" w:rsidRDefault="005C678C" w:rsidP="005C678C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5C678C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314922A6" w14:textId="77777777" w:rsidR="00FF3AB4" w:rsidRPr="00E265BC" w:rsidRDefault="00FF3AB4" w:rsidP="00716968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bookmarkStart w:id="0" w:name="_GoBack"/>
                  <w:bookmarkEnd w:id="0"/>
                </w:p>
                <w:p w14:paraId="5DC305AE" w14:textId="67C9F579" w:rsidR="00FF3AB4" w:rsidRDefault="00AC0672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2</w:t>
                  </w:r>
                  <w:r w:rsidR="002506EB">
                    <w:rPr>
                      <w:rFonts w:ascii="Arial" w:hAnsi="Arial" w:cs="Arial"/>
                      <w:sz w:val="18"/>
                      <w:szCs w:val="16"/>
                    </w:rPr>
                    <w:t>4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.</w:t>
                  </w:r>
                  <w:r w:rsidR="00B12BAE">
                    <w:rPr>
                      <w:rFonts w:ascii="Arial" w:hAnsi="Arial" w:cs="Arial"/>
                      <w:sz w:val="18"/>
                      <w:szCs w:val="16"/>
                    </w:rPr>
                    <w:t>3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.2020</w:t>
                  </w:r>
                </w:p>
                <w:p w14:paraId="1DBDDA13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763DA08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CB01130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61A02788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9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14:paraId="69B7577F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39A48020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76D40F0F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40529E92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3C9A2513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008D222C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164A469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4D04335A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3532D585" w14:textId="77777777" w:rsidR="00D378B8" w:rsidRPr="00E036ED" w:rsidRDefault="001F02A7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58197827">
          <v:shape id="Pravoúhlá spojnice 7" o:spid="_x0000_s1028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7A361047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71B6025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404411BB" w14:textId="2F563DB9" w:rsidR="006A1520" w:rsidRPr="00B12BAE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B12BAE">
        <w:rPr>
          <w:rFonts w:ascii="Arial" w:hAnsi="Arial" w:cs="Arial"/>
          <w:b/>
          <w:bCs/>
          <w:sz w:val="24"/>
        </w:rPr>
        <w:t>Objednávka</w:t>
      </w:r>
    </w:p>
    <w:p w14:paraId="0E6905CF" w14:textId="77777777" w:rsidR="006A1520" w:rsidRPr="006A1520" w:rsidRDefault="006A1520" w:rsidP="006A1520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E1085A0" w14:textId="77777777" w:rsid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AE34A82" w14:textId="77777777" w:rsidR="00AC0672" w:rsidRDefault="001D4831" w:rsidP="00AC0672">
      <w:pPr>
        <w:ind w:left="1134"/>
        <w:jc w:val="both"/>
        <w:rPr>
          <w:rFonts w:ascii="Arial" w:hAnsi="Arial" w:cs="Arial"/>
        </w:rPr>
      </w:pPr>
      <w:r w:rsidRPr="00AC0672">
        <w:rPr>
          <w:rFonts w:ascii="Arial" w:hAnsi="Arial" w:cs="Arial"/>
          <w:shd w:val="clear" w:color="auto" w:fill="FFFFFF"/>
        </w:rPr>
        <w:t xml:space="preserve">Objednáváme u Vás na základě </w:t>
      </w:r>
      <w:r w:rsidR="00AC0672" w:rsidRPr="00AC0672">
        <w:rPr>
          <w:rFonts w:ascii="Arial" w:hAnsi="Arial" w:cs="Arial"/>
          <w:bCs/>
          <w:iCs/>
        </w:rPr>
        <w:t>smlouvy na poskytování služeb správy a podpory DMZ</w:t>
      </w:r>
      <w:r w:rsidRPr="00AC0672">
        <w:rPr>
          <w:rFonts w:ascii="Arial" w:hAnsi="Arial" w:cs="Arial"/>
          <w:shd w:val="clear" w:color="auto" w:fill="FFFFFF"/>
        </w:rPr>
        <w:t xml:space="preserve"> </w:t>
      </w:r>
      <w:r w:rsidR="00AC0672" w:rsidRPr="00AC0672">
        <w:rPr>
          <w:rFonts w:ascii="Arial" w:hAnsi="Arial" w:cs="Arial"/>
        </w:rPr>
        <w:t>provedení auditu kybernetické bezpečnosti pro splnění požadavků zákona č. 181/2014 Sb. o kybernetické bezpečnosti a navazujících podzákonných norem.</w:t>
      </w:r>
    </w:p>
    <w:p w14:paraId="4136B9DE" w14:textId="65E01754" w:rsidR="004552AE" w:rsidRDefault="004552AE" w:rsidP="004552AE">
      <w:pPr>
        <w:ind w:left="1134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Výsledek provedení auditu kybernetické bezpečnosti požadujeme předat do 24.4.2020.</w:t>
      </w:r>
    </w:p>
    <w:p w14:paraId="22CA5938" w14:textId="77777777" w:rsidR="00EB5AFF" w:rsidRPr="00EB5AFF" w:rsidRDefault="00505C0A" w:rsidP="00613FA1">
      <w:pPr>
        <w:pStyle w:val="Zkladntext2"/>
        <w:ind w:left="1134" w:firstLine="1"/>
        <w:rPr>
          <w:rFonts w:ascii="Arial" w:hAnsi="Arial" w:cs="Arial"/>
          <w:sz w:val="22"/>
          <w:szCs w:val="22"/>
        </w:rPr>
      </w:pPr>
      <w:r w:rsidRPr="00505C0A">
        <w:rPr>
          <w:rFonts w:ascii="Arial" w:hAnsi="Arial" w:cs="Arial"/>
          <w:b/>
          <w:sz w:val="22"/>
          <w:szCs w:val="22"/>
        </w:rPr>
        <w:t>C</w:t>
      </w:r>
      <w:r w:rsidR="00015717">
        <w:rPr>
          <w:rFonts w:ascii="Arial" w:hAnsi="Arial" w:cs="Arial"/>
          <w:b/>
          <w:sz w:val="22"/>
          <w:szCs w:val="22"/>
        </w:rPr>
        <w:t xml:space="preserve">elková cena objednávky </w:t>
      </w:r>
      <w:r w:rsidR="00EA0E14">
        <w:rPr>
          <w:rFonts w:ascii="Arial" w:hAnsi="Arial" w:cs="Arial"/>
          <w:b/>
          <w:sz w:val="22"/>
          <w:szCs w:val="22"/>
        </w:rPr>
        <w:t xml:space="preserve">nepřesáhne </w:t>
      </w:r>
      <w:r w:rsidR="00AC0672">
        <w:rPr>
          <w:rFonts w:ascii="Arial" w:hAnsi="Arial" w:cs="Arial"/>
          <w:b/>
          <w:sz w:val="22"/>
          <w:szCs w:val="22"/>
        </w:rPr>
        <w:t>96 000</w:t>
      </w:r>
      <w:r w:rsidR="00EA0E14">
        <w:rPr>
          <w:rFonts w:ascii="Arial" w:hAnsi="Arial" w:cs="Arial"/>
          <w:b/>
          <w:sz w:val="22"/>
          <w:szCs w:val="22"/>
        </w:rPr>
        <w:t xml:space="preserve">,- Kč </w:t>
      </w:r>
      <w:r w:rsidR="00613FA1">
        <w:rPr>
          <w:rFonts w:ascii="Arial" w:hAnsi="Arial" w:cs="Arial"/>
          <w:b/>
          <w:sz w:val="22"/>
          <w:szCs w:val="22"/>
        </w:rPr>
        <w:t>bez</w:t>
      </w:r>
      <w:r w:rsidR="00EA0E14">
        <w:rPr>
          <w:rFonts w:ascii="Arial" w:hAnsi="Arial" w:cs="Arial"/>
          <w:b/>
          <w:sz w:val="22"/>
          <w:szCs w:val="22"/>
        </w:rPr>
        <w:t xml:space="preserve"> DPH</w:t>
      </w:r>
      <w:r w:rsidR="007D615E">
        <w:rPr>
          <w:rFonts w:ascii="Arial" w:hAnsi="Arial" w:cs="Arial"/>
          <w:b/>
          <w:sz w:val="22"/>
          <w:szCs w:val="22"/>
        </w:rPr>
        <w:t>.</w:t>
      </w:r>
      <w:r w:rsidR="00EB5AFF">
        <w:rPr>
          <w:rFonts w:ascii="Arial" w:hAnsi="Arial" w:cs="Arial"/>
          <w:b/>
          <w:sz w:val="22"/>
          <w:szCs w:val="22"/>
        </w:rPr>
        <w:t xml:space="preserve"> </w:t>
      </w:r>
      <w:r w:rsidR="00613FA1">
        <w:rPr>
          <w:rFonts w:ascii="Arial" w:hAnsi="Arial" w:cs="Arial"/>
          <w:sz w:val="22"/>
          <w:szCs w:val="22"/>
        </w:rPr>
        <w:t>K ceně bude připočtena DPH ve výši stanovené platnými a účinnými právními předpisy k okamžiku uskutečnění zdanitelného plnění.</w:t>
      </w:r>
    </w:p>
    <w:p w14:paraId="47CD81CD" w14:textId="77777777" w:rsidR="001E40F9" w:rsidRDefault="001E40F9" w:rsidP="00EB5AFF">
      <w:pPr>
        <w:pStyle w:val="Zkladntext2"/>
        <w:ind w:left="708" w:firstLine="420"/>
        <w:rPr>
          <w:rFonts w:ascii="Arial" w:hAnsi="Arial" w:cs="Arial"/>
          <w:b/>
          <w:sz w:val="22"/>
          <w:szCs w:val="22"/>
        </w:rPr>
      </w:pPr>
    </w:p>
    <w:p w14:paraId="31F96D41" w14:textId="77777777" w:rsidR="001E40F9" w:rsidRDefault="001E40F9" w:rsidP="00EB5AFF">
      <w:pPr>
        <w:pStyle w:val="Zkladntext2"/>
        <w:ind w:left="708" w:firstLine="420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48E11541" w14:textId="77777777" w:rsidR="0009739F" w:rsidRPr="00F13A35" w:rsidRDefault="006A1520" w:rsidP="00AC0672">
      <w:pPr>
        <w:pStyle w:val="Zkladntext2"/>
        <w:ind w:left="1134" w:firstLine="1"/>
        <w:rPr>
          <w:rStyle w:val="Zdraznn"/>
          <w:rFonts w:ascii="Arial" w:hAnsi="Arial" w:cs="Arial"/>
          <w:b/>
          <w:bCs/>
          <w:iCs/>
          <w:sz w:val="22"/>
          <w:szCs w:val="22"/>
        </w:rPr>
      </w:pPr>
      <w:r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196266"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09739F"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prodlení 0,01 % z dlužné částky za každý den prodlení na </w:t>
      </w:r>
      <w:r w:rsidR="00AC0672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e-mail: </w:t>
      </w:r>
      <w:hyperlink r:id="rId8" w:history="1">
        <w:r w:rsidR="00AC0672" w:rsidRPr="00D670E6">
          <w:rPr>
            <w:rStyle w:val="Hypertextovodkaz"/>
            <w:rFonts w:ascii="Arial" w:hAnsi="Arial" w:cs="Arial"/>
            <w:b/>
            <w:bCs/>
            <w:iCs/>
            <w:sz w:val="22"/>
            <w:szCs w:val="22"/>
          </w:rPr>
          <w:t>faktury@rbp-zp.cz</w:t>
        </w:r>
      </w:hyperlink>
      <w:r w:rsidR="00AC0672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nebo na adresu</w:t>
      </w:r>
      <w:r w:rsidR="0009739F" w:rsidRPr="00F13A35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:</w:t>
      </w:r>
    </w:p>
    <w:p w14:paraId="7DF932C1" w14:textId="77777777" w:rsidR="006A1520" w:rsidRPr="006A1520" w:rsidRDefault="001F02A7" w:rsidP="00EB5AFF">
      <w:pPr>
        <w:pStyle w:val="Zkladntext2"/>
        <w:ind w:left="708" w:firstLine="420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lang w:eastAsia="en-US"/>
        </w:rPr>
        <w:pict w14:anchorId="642351A6">
          <v:shape id="_x0000_s1031" type="#_x0000_t202" style="position:absolute;left:0;text-align:left;margin-left:144.85pt;margin-top:12.35pt;width:216.8pt;height:58.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14:paraId="6ECE5676" w14:textId="77777777"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RBP, zdravotní pojišťovna</w:t>
                  </w:r>
                </w:p>
                <w:p w14:paraId="7CD7F1C9" w14:textId="77777777"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 xml:space="preserve">Michálkovická 967/108, </w:t>
                  </w:r>
                </w:p>
                <w:p w14:paraId="0363B538" w14:textId="77777777"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5C1D15A4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2D41469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7D1FE63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BCEF523" w14:textId="77777777" w:rsidR="00F13A35" w:rsidRPr="006A1520" w:rsidRDefault="00F13A35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D9F2BFC" w14:textId="77777777" w:rsidR="00B12BAE" w:rsidRDefault="00196266" w:rsidP="00B12BAE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</w:t>
      </w:r>
      <w:r w:rsidR="00B12BAE">
        <w:rPr>
          <w:rFonts w:ascii="Arial" w:hAnsi="Arial" w:cs="Arial"/>
          <w:b/>
          <w:bCs/>
          <w:iCs/>
          <w:sz w:val="22"/>
          <w:szCs w:val="22"/>
        </w:rPr>
        <w:t xml:space="preserve">     </w:t>
      </w:r>
    </w:p>
    <w:p w14:paraId="1C393479" w14:textId="77777777" w:rsidR="00F13A35" w:rsidRDefault="00F13A35" w:rsidP="004552AE">
      <w:pPr>
        <w:pStyle w:val="Zkladntext"/>
        <w:outlineLvl w:val="0"/>
        <w:rPr>
          <w:rFonts w:ascii="Arial" w:hAnsi="Arial" w:cs="Arial"/>
          <w:b/>
          <w:bCs/>
          <w:iCs/>
          <w:sz w:val="22"/>
          <w:szCs w:val="22"/>
        </w:rPr>
      </w:pPr>
    </w:p>
    <w:p w14:paraId="599EBD41" w14:textId="77777777" w:rsidR="006A1520" w:rsidRPr="006A1520" w:rsidRDefault="00F13A35" w:rsidP="00B12BAE">
      <w:pPr>
        <w:pStyle w:val="Zkladntext"/>
        <w:ind w:left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</w:t>
      </w:r>
    </w:p>
    <w:p w14:paraId="39CF4267" w14:textId="77777777" w:rsidR="006A1520" w:rsidRPr="006A1520" w:rsidRDefault="00C46AD3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5F333073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9D68D1C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6F04323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A4C7900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2CA9BF7" w14:textId="77777777"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1CE1797" w14:textId="77777777" w:rsidR="00E86037" w:rsidRPr="006A1520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A6BD2EB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5878420" w14:textId="77777777" w:rsidR="006A1520" w:rsidRPr="006A1520" w:rsidRDefault="00C46AD3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0AE471C1" w14:textId="77777777" w:rsidR="006A1520" w:rsidRP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sectPr w:rsidR="006A1520" w:rsidRPr="006A1520" w:rsidSect="00C31701">
      <w:headerReference w:type="default" r:id="rId9"/>
      <w:footerReference w:type="default" r:id="rId10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41C76" w14:textId="77777777" w:rsidR="001F02A7" w:rsidRDefault="001F02A7" w:rsidP="007A3541">
      <w:pPr>
        <w:spacing w:after="0" w:line="240" w:lineRule="auto"/>
      </w:pPr>
      <w:r>
        <w:separator/>
      </w:r>
    </w:p>
  </w:endnote>
  <w:endnote w:type="continuationSeparator" w:id="0">
    <w:p w14:paraId="5FECB5D0" w14:textId="77777777" w:rsidR="001F02A7" w:rsidRDefault="001F02A7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Montserrat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F15B1" w14:textId="77777777" w:rsidR="007C6778" w:rsidRPr="00E036ED" w:rsidRDefault="001F02A7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1D36008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14:paraId="5EB322EF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19501CB8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316A75EB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14:paraId="5C3A7F40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14:paraId="4B30B402" w14:textId="77777777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3BBEC71B">
        <v:shape id="_x0000_s2049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14:paraId="2DA3035B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61C48E6D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4C98D9AB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1EE34872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105EF04B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50600629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0ED92B17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3C56BCD0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66965EE3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A5498" w14:textId="77777777" w:rsidR="001F02A7" w:rsidRDefault="001F02A7" w:rsidP="007A3541">
      <w:pPr>
        <w:spacing w:after="0" w:line="240" w:lineRule="auto"/>
      </w:pPr>
      <w:r>
        <w:separator/>
      </w:r>
    </w:p>
  </w:footnote>
  <w:footnote w:type="continuationSeparator" w:id="0">
    <w:p w14:paraId="03D1241B" w14:textId="77777777" w:rsidR="001F02A7" w:rsidRDefault="001F02A7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0B26E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442AF1D" wp14:editId="0D44A336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B9E799" w14:textId="77777777" w:rsidR="007A3541" w:rsidRDefault="007A3541">
    <w:pPr>
      <w:pStyle w:val="Zhlav"/>
    </w:pPr>
  </w:p>
  <w:p w14:paraId="4CF6B6EB" w14:textId="77777777" w:rsidR="00D64985" w:rsidRDefault="00D64985">
    <w:pPr>
      <w:pStyle w:val="Zhlav"/>
    </w:pPr>
  </w:p>
  <w:p w14:paraId="2FD42326" w14:textId="77777777" w:rsidR="00D64985" w:rsidRDefault="00D64985">
    <w:pPr>
      <w:pStyle w:val="Zhlav"/>
    </w:pPr>
  </w:p>
  <w:p w14:paraId="7855311B" w14:textId="77777777" w:rsidR="00D64985" w:rsidRDefault="00D64985">
    <w:pPr>
      <w:pStyle w:val="Zhlav"/>
    </w:pPr>
  </w:p>
  <w:p w14:paraId="7749E3DF" w14:textId="77777777" w:rsidR="00D64985" w:rsidRDefault="00D64985">
    <w:pPr>
      <w:pStyle w:val="Zhlav"/>
    </w:pPr>
  </w:p>
  <w:p w14:paraId="68B7E702" w14:textId="77777777" w:rsidR="00D64985" w:rsidRDefault="00D64985">
    <w:pPr>
      <w:pStyle w:val="Zhlav"/>
    </w:pPr>
  </w:p>
  <w:p w14:paraId="72262173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A3F0A"/>
    <w:multiLevelType w:val="hybridMultilevel"/>
    <w:tmpl w:val="2DEE8EC2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29C76650"/>
    <w:multiLevelType w:val="hybridMultilevel"/>
    <w:tmpl w:val="80884292"/>
    <w:lvl w:ilvl="0" w:tplc="04050011">
      <w:start w:val="1"/>
      <w:numFmt w:val="decimal"/>
      <w:lvlText w:val="%1)"/>
      <w:lvlJc w:val="left"/>
      <w:pPr>
        <w:ind w:left="1848" w:hanging="360"/>
      </w:pPr>
    </w:lvl>
    <w:lvl w:ilvl="1" w:tplc="04050019" w:tentative="1">
      <w:start w:val="1"/>
      <w:numFmt w:val="lowerLetter"/>
      <w:lvlText w:val="%2."/>
      <w:lvlJc w:val="left"/>
      <w:pPr>
        <w:ind w:left="2568" w:hanging="360"/>
      </w:pPr>
    </w:lvl>
    <w:lvl w:ilvl="2" w:tplc="0405001B" w:tentative="1">
      <w:start w:val="1"/>
      <w:numFmt w:val="lowerRoman"/>
      <w:lvlText w:val="%3."/>
      <w:lvlJc w:val="right"/>
      <w:pPr>
        <w:ind w:left="3288" w:hanging="180"/>
      </w:pPr>
    </w:lvl>
    <w:lvl w:ilvl="3" w:tplc="0405000F" w:tentative="1">
      <w:start w:val="1"/>
      <w:numFmt w:val="decimal"/>
      <w:lvlText w:val="%4."/>
      <w:lvlJc w:val="left"/>
      <w:pPr>
        <w:ind w:left="4008" w:hanging="360"/>
      </w:pPr>
    </w:lvl>
    <w:lvl w:ilvl="4" w:tplc="04050019" w:tentative="1">
      <w:start w:val="1"/>
      <w:numFmt w:val="lowerLetter"/>
      <w:lvlText w:val="%5."/>
      <w:lvlJc w:val="left"/>
      <w:pPr>
        <w:ind w:left="4728" w:hanging="360"/>
      </w:pPr>
    </w:lvl>
    <w:lvl w:ilvl="5" w:tplc="0405001B" w:tentative="1">
      <w:start w:val="1"/>
      <w:numFmt w:val="lowerRoman"/>
      <w:lvlText w:val="%6."/>
      <w:lvlJc w:val="right"/>
      <w:pPr>
        <w:ind w:left="5448" w:hanging="180"/>
      </w:pPr>
    </w:lvl>
    <w:lvl w:ilvl="6" w:tplc="0405000F" w:tentative="1">
      <w:start w:val="1"/>
      <w:numFmt w:val="decimal"/>
      <w:lvlText w:val="%7."/>
      <w:lvlJc w:val="left"/>
      <w:pPr>
        <w:ind w:left="6168" w:hanging="360"/>
      </w:pPr>
    </w:lvl>
    <w:lvl w:ilvl="7" w:tplc="04050019" w:tentative="1">
      <w:start w:val="1"/>
      <w:numFmt w:val="lowerLetter"/>
      <w:lvlText w:val="%8."/>
      <w:lvlJc w:val="left"/>
      <w:pPr>
        <w:ind w:left="6888" w:hanging="360"/>
      </w:pPr>
    </w:lvl>
    <w:lvl w:ilvl="8" w:tplc="040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" w15:restartNumberingAfterBreak="0">
    <w:nsid w:val="6F5D0FDC"/>
    <w:multiLevelType w:val="hybridMultilevel"/>
    <w:tmpl w:val="776837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15717"/>
    <w:rsid w:val="00024BC0"/>
    <w:rsid w:val="00033D61"/>
    <w:rsid w:val="00047B09"/>
    <w:rsid w:val="00083B67"/>
    <w:rsid w:val="00086FF7"/>
    <w:rsid w:val="000904BA"/>
    <w:rsid w:val="0009739F"/>
    <w:rsid w:val="000B38CD"/>
    <w:rsid w:val="0010274B"/>
    <w:rsid w:val="001253E8"/>
    <w:rsid w:val="00156EB3"/>
    <w:rsid w:val="00165CE2"/>
    <w:rsid w:val="001927CE"/>
    <w:rsid w:val="00196266"/>
    <w:rsid w:val="001A0595"/>
    <w:rsid w:val="001B23A0"/>
    <w:rsid w:val="001D1574"/>
    <w:rsid w:val="001D3F60"/>
    <w:rsid w:val="001D4831"/>
    <w:rsid w:val="001D6AD8"/>
    <w:rsid w:val="001E40F9"/>
    <w:rsid w:val="001F02A7"/>
    <w:rsid w:val="00225A9F"/>
    <w:rsid w:val="00231746"/>
    <w:rsid w:val="002506EB"/>
    <w:rsid w:val="00263148"/>
    <w:rsid w:val="00270CD4"/>
    <w:rsid w:val="002831AA"/>
    <w:rsid w:val="00293A0A"/>
    <w:rsid w:val="00293E15"/>
    <w:rsid w:val="002C261A"/>
    <w:rsid w:val="002D2896"/>
    <w:rsid w:val="002F0210"/>
    <w:rsid w:val="00320CA0"/>
    <w:rsid w:val="00332359"/>
    <w:rsid w:val="003645C2"/>
    <w:rsid w:val="0037049D"/>
    <w:rsid w:val="00372032"/>
    <w:rsid w:val="00372C29"/>
    <w:rsid w:val="00394489"/>
    <w:rsid w:val="003B7C96"/>
    <w:rsid w:val="003D3D48"/>
    <w:rsid w:val="00412D7E"/>
    <w:rsid w:val="00420CB6"/>
    <w:rsid w:val="00451C30"/>
    <w:rsid w:val="004552AE"/>
    <w:rsid w:val="00482C38"/>
    <w:rsid w:val="00483C2F"/>
    <w:rsid w:val="004C0C51"/>
    <w:rsid w:val="004D51D8"/>
    <w:rsid w:val="004F24D8"/>
    <w:rsid w:val="005027DA"/>
    <w:rsid w:val="00504B49"/>
    <w:rsid w:val="00505C0A"/>
    <w:rsid w:val="005167BB"/>
    <w:rsid w:val="00522B2A"/>
    <w:rsid w:val="0053133C"/>
    <w:rsid w:val="00537D46"/>
    <w:rsid w:val="005A5213"/>
    <w:rsid w:val="005C678C"/>
    <w:rsid w:val="005F2B26"/>
    <w:rsid w:val="005F4021"/>
    <w:rsid w:val="00613FA1"/>
    <w:rsid w:val="00641B00"/>
    <w:rsid w:val="0064343E"/>
    <w:rsid w:val="006A1520"/>
    <w:rsid w:val="006A49E6"/>
    <w:rsid w:val="006E63CE"/>
    <w:rsid w:val="006F261C"/>
    <w:rsid w:val="00702BE6"/>
    <w:rsid w:val="00715FED"/>
    <w:rsid w:val="00716968"/>
    <w:rsid w:val="00736CB3"/>
    <w:rsid w:val="007450A4"/>
    <w:rsid w:val="007A3541"/>
    <w:rsid w:val="007B2C9A"/>
    <w:rsid w:val="007B3F8D"/>
    <w:rsid w:val="007B5130"/>
    <w:rsid w:val="007C3D21"/>
    <w:rsid w:val="007C6778"/>
    <w:rsid w:val="007D615E"/>
    <w:rsid w:val="00821DA5"/>
    <w:rsid w:val="00823E1F"/>
    <w:rsid w:val="00882EFE"/>
    <w:rsid w:val="008976B7"/>
    <w:rsid w:val="008A7B65"/>
    <w:rsid w:val="008C5B44"/>
    <w:rsid w:val="008E3B9C"/>
    <w:rsid w:val="008E575C"/>
    <w:rsid w:val="008F5012"/>
    <w:rsid w:val="00902DC0"/>
    <w:rsid w:val="009130C7"/>
    <w:rsid w:val="00931EA2"/>
    <w:rsid w:val="00936551"/>
    <w:rsid w:val="0094671B"/>
    <w:rsid w:val="00954EA3"/>
    <w:rsid w:val="00957149"/>
    <w:rsid w:val="009768C7"/>
    <w:rsid w:val="0098447A"/>
    <w:rsid w:val="00987C1F"/>
    <w:rsid w:val="009953DC"/>
    <w:rsid w:val="009E0204"/>
    <w:rsid w:val="009E0AAA"/>
    <w:rsid w:val="009F287A"/>
    <w:rsid w:val="00A269BC"/>
    <w:rsid w:val="00A32F44"/>
    <w:rsid w:val="00A63873"/>
    <w:rsid w:val="00A859D9"/>
    <w:rsid w:val="00AC0672"/>
    <w:rsid w:val="00AF4525"/>
    <w:rsid w:val="00B12BAE"/>
    <w:rsid w:val="00B20393"/>
    <w:rsid w:val="00B51517"/>
    <w:rsid w:val="00B5297B"/>
    <w:rsid w:val="00B556AA"/>
    <w:rsid w:val="00BC43DB"/>
    <w:rsid w:val="00BF29BD"/>
    <w:rsid w:val="00C07F03"/>
    <w:rsid w:val="00C31701"/>
    <w:rsid w:val="00C411ED"/>
    <w:rsid w:val="00C46AD3"/>
    <w:rsid w:val="00C50F98"/>
    <w:rsid w:val="00C605EF"/>
    <w:rsid w:val="00C77222"/>
    <w:rsid w:val="00C84CE5"/>
    <w:rsid w:val="00CB05DE"/>
    <w:rsid w:val="00CB4F26"/>
    <w:rsid w:val="00CD2295"/>
    <w:rsid w:val="00CE7762"/>
    <w:rsid w:val="00D378B8"/>
    <w:rsid w:val="00D60E20"/>
    <w:rsid w:val="00D64985"/>
    <w:rsid w:val="00D77693"/>
    <w:rsid w:val="00D80980"/>
    <w:rsid w:val="00D912B5"/>
    <w:rsid w:val="00D92177"/>
    <w:rsid w:val="00DC5153"/>
    <w:rsid w:val="00DF6870"/>
    <w:rsid w:val="00E036ED"/>
    <w:rsid w:val="00E14BE8"/>
    <w:rsid w:val="00E16640"/>
    <w:rsid w:val="00E265BC"/>
    <w:rsid w:val="00E27EE4"/>
    <w:rsid w:val="00E3593B"/>
    <w:rsid w:val="00E54BBB"/>
    <w:rsid w:val="00E62F83"/>
    <w:rsid w:val="00E72786"/>
    <w:rsid w:val="00E74E8A"/>
    <w:rsid w:val="00E86037"/>
    <w:rsid w:val="00EA0E14"/>
    <w:rsid w:val="00EB5AFF"/>
    <w:rsid w:val="00ED6013"/>
    <w:rsid w:val="00F13A35"/>
    <w:rsid w:val="00F15E77"/>
    <w:rsid w:val="00F22B31"/>
    <w:rsid w:val="00F24AD8"/>
    <w:rsid w:val="00F4104D"/>
    <w:rsid w:val="00F9329C"/>
    <w:rsid w:val="00FA4122"/>
    <w:rsid w:val="00FC3A2B"/>
    <w:rsid w:val="00FC56A5"/>
    <w:rsid w:val="00FD2A56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Pravoúhlá spojnice 6"/>
        <o:r id="V:Rule2" type="connector" idref="#Pravoúhlá spojnice 7"/>
      </o:rules>
    </o:shapelayout>
  </w:shapeDefaults>
  <w:decimalSymbol w:val=","/>
  <w:listSeparator w:val=";"/>
  <w14:docId w14:val="6A3BF9E2"/>
  <w15:docId w15:val="{3F47C866-CD9B-455A-AD01-E60DD6C5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9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696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C06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rbp-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864C4-A07D-4BDF-80D7-96D69BDA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223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16</cp:revision>
  <cp:lastPrinted>2020-03-23T10:09:00Z</cp:lastPrinted>
  <dcterms:created xsi:type="dcterms:W3CDTF">2019-10-24T07:32:00Z</dcterms:created>
  <dcterms:modified xsi:type="dcterms:W3CDTF">2020-03-24T17:05:00Z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