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19" w:rsidRPr="00D57002" w:rsidRDefault="0036764C" w:rsidP="005557A2">
      <w:pPr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caps/>
          <w:sz w:val="26"/>
          <w:szCs w:val="26"/>
        </w:rPr>
        <w:t xml:space="preserve">DODATEK Č. </w:t>
      </w:r>
      <w:r w:rsidR="00AC4424">
        <w:rPr>
          <w:rFonts w:ascii="Arial" w:hAnsi="Arial" w:cs="Arial"/>
          <w:b/>
          <w:caps/>
          <w:sz w:val="26"/>
          <w:szCs w:val="26"/>
        </w:rPr>
        <w:t>1</w:t>
      </w:r>
    </w:p>
    <w:p w:rsidR="00D57002" w:rsidRPr="00747944" w:rsidRDefault="0036764C" w:rsidP="005557A2">
      <w:pPr>
        <w:rPr>
          <w:rFonts w:ascii="Arial" w:hAnsi="Arial" w:cs="Arial"/>
          <w:b/>
          <w:caps/>
          <w:sz w:val="24"/>
          <w:szCs w:val="24"/>
        </w:rPr>
      </w:pPr>
      <w:r w:rsidRPr="00747944">
        <w:rPr>
          <w:rFonts w:ascii="Arial" w:hAnsi="Arial" w:cs="Arial"/>
          <w:b/>
          <w:caps/>
          <w:sz w:val="24"/>
          <w:szCs w:val="24"/>
        </w:rPr>
        <w:t xml:space="preserve">kE smlouvĚ o </w:t>
      </w:r>
      <w:r w:rsidR="00556AA7" w:rsidRPr="00791B17">
        <w:rPr>
          <w:rFonts w:ascii="Arial" w:hAnsi="Arial" w:cs="Arial"/>
          <w:b/>
          <w:caps/>
          <w:sz w:val="24"/>
          <w:szCs w:val="24"/>
        </w:rPr>
        <w:t>sdružených službách dodávky plynu</w:t>
      </w:r>
    </w:p>
    <w:p w:rsidR="0036764C" w:rsidRPr="00747944" w:rsidRDefault="0036764C" w:rsidP="005557A2">
      <w:pPr>
        <w:rPr>
          <w:rFonts w:ascii="Arial" w:hAnsi="Arial"/>
          <w:b/>
          <w:sz w:val="24"/>
          <w:szCs w:val="24"/>
        </w:rPr>
      </w:pPr>
      <w:r w:rsidRPr="00747944">
        <w:rPr>
          <w:rFonts w:ascii="Arial" w:hAnsi="Arial" w:cs="Arial"/>
          <w:b/>
          <w:caps/>
          <w:sz w:val="24"/>
          <w:szCs w:val="24"/>
        </w:rPr>
        <w:t xml:space="preserve">číslo smlouvy: </w:t>
      </w:r>
      <w:bookmarkStart w:id="0" w:name="_GoBack"/>
      <w:r w:rsidR="00AC4424" w:rsidRPr="00AC4424">
        <w:rPr>
          <w:rFonts w:ascii="Arial" w:hAnsi="Arial" w:cs="Arial"/>
          <w:b/>
          <w:bCs/>
          <w:sz w:val="24"/>
          <w:szCs w:val="24"/>
        </w:rPr>
        <w:t>211080014462</w:t>
      </w:r>
      <w:bookmarkEnd w:id="0"/>
    </w:p>
    <w:p w:rsidR="00747944" w:rsidRPr="00791B17" w:rsidRDefault="00747944" w:rsidP="00747944">
      <w:pPr>
        <w:rPr>
          <w:rFonts w:ascii="Arial" w:hAnsi="Arial"/>
          <w:b/>
          <w:sz w:val="16"/>
          <w:szCs w:val="16"/>
        </w:rPr>
      </w:pPr>
    </w:p>
    <w:tbl>
      <w:tblPr>
        <w:tblW w:w="7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0"/>
        <w:gridCol w:w="1300"/>
        <w:gridCol w:w="3660"/>
      </w:tblGrid>
      <w:tr w:rsidR="00B55C99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B55C99" w:rsidRPr="00EC063B" w:rsidRDefault="00B55C99" w:rsidP="003360B1">
            <w:pPr>
              <w:tabs>
                <w:tab w:val="left" w:pos="427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063B">
              <w:rPr>
                <w:rFonts w:ascii="Arial" w:hAnsi="Arial" w:cs="Arial"/>
                <w:b/>
                <w:bCs/>
                <w:sz w:val="16"/>
                <w:szCs w:val="16"/>
              </w:rPr>
              <w:t>Obchodník</w:t>
            </w:r>
          </w:p>
        </w:tc>
      </w:tr>
      <w:tr w:rsidR="00B55C99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18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B55C99" w:rsidRPr="00EC063B" w:rsidRDefault="00B55C99" w:rsidP="003360B1">
            <w:pPr>
              <w:tabs>
                <w:tab w:val="left" w:pos="4278"/>
              </w:tabs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bCs/>
                <w:sz w:val="16"/>
                <w:szCs w:val="16"/>
              </w:rPr>
              <w:t>Název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bookmarkStart w:id="1" w:name="rps_n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ps_n"/>
                  <w:enabled/>
                  <w:calcOnExit w:val="0"/>
                  <w:textInput>
                    <w:default w:val="rps_n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innogy Energie, s.r.o.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55C99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B55C99" w:rsidRPr="00EC063B" w:rsidRDefault="00B55C99" w:rsidP="003360B1">
            <w:pPr>
              <w:tabs>
                <w:tab w:val="left" w:pos="1205"/>
              </w:tabs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noProof/>
                <w:sz w:val="16"/>
                <w:szCs w:val="16"/>
              </w:rPr>
              <w:t>Sídlo / Adresa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: </w:t>
            </w:r>
            <w:bookmarkStart w:id="2" w:name="rps_adresa"/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rps_adresa"/>
                  <w:enabled/>
                  <w:calcOnExit w:val="0"/>
                  <w:textInput>
                    <w:default w:val="rps_adresa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Limuzská 3135/12, 108 00 Praha 10 - Strašnice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  <w:tr w:rsidR="00B55C99" w:rsidRPr="00EC063B" w:rsidTr="003360B1">
        <w:trPr>
          <w:cantSplit/>
          <w:trHeight w:val="329"/>
        </w:trPr>
        <w:tc>
          <w:tcPr>
            <w:tcW w:w="3020" w:type="dxa"/>
            <w:tcBorders>
              <w:top w:val="nil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B55C99" w:rsidRPr="00EC063B" w:rsidRDefault="00B55C99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>IČ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3" w:name="rps_ic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ps_ic"/>
                  <w:enabled/>
                  <w:calcOnExit w:val="0"/>
                  <w:textInput>
                    <w:default w:val="rps_ic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49903209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960" w:type="dxa"/>
            <w:gridSpan w:val="2"/>
            <w:tcBorders>
              <w:top w:val="nil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B55C99" w:rsidRPr="00EC063B" w:rsidRDefault="00B55C99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>DIČ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4" w:name="rps_dic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ps_dic"/>
                  <w:enabled/>
                  <w:calcOnExit w:val="0"/>
                  <w:textInput>
                    <w:default w:val="rps_dic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CZ49903209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B55C99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2" w:space="0" w:color="auto"/>
              <w:left w:val="single" w:sz="2" w:space="0" w:color="FFFFFF"/>
              <w:bottom w:val="nil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B55C99" w:rsidRPr="00EC063B" w:rsidRDefault="00B55C99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>Zapsán v Obchodním rejstříku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5" w:name="oddil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ddil"/>
                  <w:enabled/>
                  <w:calcOnExit w:val="0"/>
                  <w:textInput>
                    <w:default w:val="oddil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Městský soud v Praze, spisová značka: oddíl C, vložka 220583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B55C99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B55C99" w:rsidRPr="00EC063B" w:rsidRDefault="00B55C99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>Licence na obchod s plynem č.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6" w:name="licence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cence"/>
                  <w:enabled/>
                  <w:calcOnExit w:val="0"/>
                  <w:textInput>
                    <w:default w:val="licence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240404240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55C99" w:rsidRPr="00EC063B" w:rsidTr="003360B1">
        <w:trPr>
          <w:cantSplit/>
          <w:trHeight w:val="329"/>
        </w:trPr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B55C99" w:rsidRPr="00EC063B" w:rsidRDefault="00B55C99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>Bankovní spojení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7" w:name="banka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anka"/>
                  <w:enabled/>
                  <w:calcOnExit w:val="0"/>
                  <w:textInput>
                    <w:default w:val="banka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Komerční banka, a.s.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B55C99" w:rsidRPr="00EC063B" w:rsidRDefault="00B55C99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>Číslo účtu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8" w:name="cis_uctu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is_uctu"/>
                  <w:enabled/>
                  <w:calcOnExit w:val="0"/>
                  <w:textInput>
                    <w:default w:val="cis_uctu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010006-0063202021/0100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B55C99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B55C99" w:rsidRPr="00EC063B" w:rsidRDefault="00B55C99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 xml:space="preserve">Jehož zastupuje: </w:t>
            </w:r>
          </w:p>
        </w:tc>
      </w:tr>
      <w:tr w:rsidR="00B55C99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B55C99" w:rsidRPr="00EC063B" w:rsidRDefault="0037073B" w:rsidP="003360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editel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bookmarkStart w:id="9" w:name="reditel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xxxxx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B55C99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37073B" w:rsidRPr="00EC063B" w:rsidRDefault="0037073B" w:rsidP="003360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</w:tr>
    </w:tbl>
    <w:p w:rsidR="00E51672" w:rsidRDefault="00E51672" w:rsidP="00E51672">
      <w:pPr>
        <w:autoSpaceDE w:val="0"/>
        <w:autoSpaceDN w:val="0"/>
        <w:adjustRightInd w:val="0"/>
        <w:spacing w:before="120"/>
        <w:ind w:right="1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</w:p>
    <w:tbl>
      <w:tblPr>
        <w:tblW w:w="7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0"/>
        <w:gridCol w:w="1300"/>
        <w:gridCol w:w="3660"/>
      </w:tblGrid>
      <w:tr w:rsidR="002F015B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2F015B" w:rsidRPr="00EC063B" w:rsidRDefault="002F015B" w:rsidP="003360B1">
            <w:pPr>
              <w:tabs>
                <w:tab w:val="left" w:pos="427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063B">
              <w:rPr>
                <w:rFonts w:ascii="Arial" w:hAnsi="Arial" w:cs="Arial"/>
                <w:b/>
                <w:bCs/>
                <w:sz w:val="16"/>
                <w:szCs w:val="16"/>
              </w:rPr>
              <w:t>Zákazník</w:t>
            </w:r>
          </w:p>
        </w:tc>
      </w:tr>
      <w:tr w:rsidR="002F015B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18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2F015B" w:rsidRPr="00EC063B" w:rsidRDefault="002F015B" w:rsidP="003360B1">
            <w:pPr>
              <w:tabs>
                <w:tab w:val="left" w:pos="4278"/>
              </w:tabs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bCs/>
                <w:sz w:val="16"/>
                <w:szCs w:val="16"/>
              </w:rPr>
              <w:t>Název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bookmarkStart w:id="10" w:name="zak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"/>
                  <w:enabled/>
                  <w:calcOnExit w:val="0"/>
                  <w:textInput>
                    <w:default w:val="zak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Dům kultury v Kroměříži, příspěvková organizace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2F015B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2F015B" w:rsidRPr="00EC063B" w:rsidRDefault="002F015B" w:rsidP="003360B1">
            <w:pPr>
              <w:tabs>
                <w:tab w:val="left" w:pos="1205"/>
              </w:tabs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noProof/>
                <w:sz w:val="16"/>
                <w:szCs w:val="16"/>
              </w:rPr>
              <w:t>Sídlo / Adresa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: </w:t>
            </w:r>
            <w:bookmarkStart w:id="11" w:name="zak_adresa"/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zak_adresa"/>
                  <w:enabled/>
                  <w:calcOnExit w:val="0"/>
                  <w:textInput>
                    <w:default w:val="zak_adresa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Tovačovského 2828 / 22, Kroměříž, PSČ: 767 01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1"/>
          </w:p>
        </w:tc>
      </w:tr>
      <w:tr w:rsidR="002F015B" w:rsidRPr="00EC063B" w:rsidTr="003360B1">
        <w:trPr>
          <w:cantSplit/>
          <w:trHeight w:val="329"/>
        </w:trPr>
        <w:tc>
          <w:tcPr>
            <w:tcW w:w="3020" w:type="dxa"/>
            <w:tcBorders>
              <w:top w:val="nil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2F015B" w:rsidRPr="00EC063B" w:rsidRDefault="002F015B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>IČ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12" w:name="zak_ic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ic"/>
                  <w:enabled/>
                  <w:calcOnExit w:val="0"/>
                  <w:textInput>
                    <w:default w:val="zak_ic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70962642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960" w:type="dxa"/>
            <w:gridSpan w:val="2"/>
            <w:tcBorders>
              <w:top w:val="nil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2F015B" w:rsidRPr="00EC063B" w:rsidRDefault="002F015B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>DIČ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13" w:name="zak_dic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dic"/>
                  <w:enabled/>
                  <w:calcOnExit w:val="0"/>
                  <w:textInput>
                    <w:default w:val="zak_dic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CZ70962642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2F015B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2" w:space="0" w:color="auto"/>
              <w:left w:val="single" w:sz="2" w:space="0" w:color="FFFFFF"/>
              <w:bottom w:val="nil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2F015B" w:rsidRPr="00EC063B" w:rsidRDefault="002F015B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>Zapsán v Obchodním rejstříku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14" w:name="zak_rejstrik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rejstrik"/>
                  <w:enabled/>
                  <w:calcOnExit w:val="0"/>
                  <w:textInput>
                    <w:default w:val="zak_rejstrik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Krajský soud v Brně, oddíl Pr, vložka 1604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2F015B" w:rsidRPr="00EC063B" w:rsidTr="003360B1">
        <w:trPr>
          <w:cantSplit/>
          <w:trHeight w:val="329"/>
        </w:trPr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2F015B" w:rsidRPr="00EC063B" w:rsidRDefault="002F015B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>Bankovní spojení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15" w:name="zak_banka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banka"/>
                  <w:enabled/>
                  <w:calcOnExit w:val="0"/>
                  <w:textInput>
                    <w:default w:val="zak_banka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Komerční banka, a.s.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2F015B" w:rsidRPr="00EC063B" w:rsidRDefault="002F015B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>Číslo účtu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16" w:name="zak_ucet"/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ucet"/>
                  <w:enabled/>
                  <w:calcOnExit w:val="0"/>
                  <w:textInput>
                    <w:default w:val="zak_ucet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000000-0014636691/0100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2F015B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2F015B" w:rsidRPr="00EC063B" w:rsidRDefault="002F015B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t xml:space="preserve">Jehož zastupuje: </w:t>
            </w:r>
          </w:p>
        </w:tc>
      </w:tr>
      <w:tr w:rsidR="002F015B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2F015B" w:rsidRPr="00EC063B" w:rsidRDefault="00CB0BF0" w:rsidP="003360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Mgr. </w:t>
            </w:r>
            <w:r w:rsidR="00A070FB">
              <w:rPr>
                <w:rFonts w:ascii="Arial" w:hAnsi="Arial" w:cs="Arial"/>
                <w:sz w:val="16"/>
                <w:szCs w:val="16"/>
              </w:rPr>
              <w:t>Pavel Sedláček, ředitel</w:t>
            </w:r>
          </w:p>
        </w:tc>
      </w:tr>
      <w:bookmarkStart w:id="17" w:name="zz2"/>
      <w:tr w:rsidR="002F015B" w:rsidRPr="00EC063B" w:rsidTr="003360B1">
        <w:trPr>
          <w:cantSplit/>
          <w:trHeight w:val="329"/>
        </w:trPr>
        <w:tc>
          <w:tcPr>
            <w:tcW w:w="7980" w:type="dxa"/>
            <w:gridSpan w:val="3"/>
            <w:tcBorders>
              <w:top w:val="single" w:sz="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2F015B" w:rsidRPr="00EC063B" w:rsidRDefault="003475AB" w:rsidP="003360B1">
            <w:pPr>
              <w:rPr>
                <w:rFonts w:ascii="Arial" w:hAnsi="Arial" w:cs="Arial"/>
                <w:sz w:val="16"/>
                <w:szCs w:val="16"/>
              </w:rPr>
            </w:pPr>
            <w:r w:rsidRPr="00EC06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z2"/>
                  <w:enabled/>
                  <w:calcOnExit w:val="0"/>
                  <w:textInput>
                    <w:default w:val="zz2"/>
                  </w:textInput>
                </w:ffData>
              </w:fldChar>
            </w:r>
            <w:r w:rsidRPr="00EC063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6"/>
                <w:szCs w:val="16"/>
              </w:rPr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 xml:space="preserve"> Aleš Vožda, vedoucí provozu</w:t>
            </w:r>
            <w:r w:rsidRPr="00EC06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E51672" w:rsidRPr="00EA233D" w:rsidRDefault="00E51672" w:rsidP="00E51672">
      <w:pPr>
        <w:autoSpaceDE w:val="0"/>
        <w:autoSpaceDN w:val="0"/>
        <w:adjustRightInd w:val="0"/>
        <w:spacing w:before="120"/>
        <w:ind w:right="143"/>
        <w:rPr>
          <w:rFonts w:ascii="Arial" w:hAnsi="Arial" w:cs="Arial"/>
          <w:sz w:val="8"/>
          <w:szCs w:val="16"/>
        </w:rPr>
      </w:pPr>
    </w:p>
    <w:p w:rsidR="00FD3C21" w:rsidRPr="00D67C28" w:rsidRDefault="00747944" w:rsidP="00747944">
      <w:pPr>
        <w:ind w:right="-11"/>
        <w:rPr>
          <w:rFonts w:ascii="Arial" w:hAnsi="Arial" w:cs="Arial"/>
          <w:sz w:val="16"/>
          <w:szCs w:val="16"/>
        </w:rPr>
      </w:pPr>
      <w:r w:rsidRPr="006D71B8">
        <w:rPr>
          <w:rFonts w:ascii="Arial" w:hAnsi="Arial" w:cs="Arial"/>
          <w:sz w:val="14"/>
          <w:szCs w:val="14"/>
        </w:rPr>
        <w:t xml:space="preserve">uzavírají dnešního dne, měsíce a roku na základě úplného konsensu o všech níže uvedených skutečnostech </w:t>
      </w:r>
      <w:r w:rsidR="00E51672">
        <w:rPr>
          <w:rFonts w:ascii="Arial" w:hAnsi="Arial" w:cs="Arial"/>
          <w:sz w:val="14"/>
          <w:szCs w:val="14"/>
        </w:rPr>
        <w:t xml:space="preserve">v souladu s § </w:t>
      </w:r>
      <w:r w:rsidR="003F3338">
        <w:rPr>
          <w:rFonts w:ascii="Arial" w:hAnsi="Arial" w:cs="Arial"/>
          <w:sz w:val="14"/>
          <w:szCs w:val="14"/>
        </w:rPr>
        <w:t>72</w:t>
      </w:r>
      <w:r w:rsidRPr="006D71B8">
        <w:rPr>
          <w:rFonts w:ascii="Arial" w:hAnsi="Arial" w:cs="Arial"/>
          <w:sz w:val="14"/>
          <w:szCs w:val="14"/>
        </w:rPr>
        <w:t xml:space="preserve"> zákona č. 458/2000 Sb., energetický zákon, ve znění pozdějších změn a platnými právními předpisy</w:t>
      </w:r>
    </w:p>
    <w:p w:rsidR="00913730" w:rsidRPr="00747944" w:rsidRDefault="00913730" w:rsidP="00CB1C3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line="240" w:lineRule="auto"/>
        <w:ind w:left="0" w:right="0"/>
        <w:rPr>
          <w:rFonts w:cs="Arial"/>
          <w:b w:val="0"/>
          <w:sz w:val="14"/>
          <w:szCs w:val="14"/>
        </w:rPr>
      </w:pPr>
    </w:p>
    <w:p w:rsidR="00FD3C21" w:rsidRPr="00747944" w:rsidRDefault="00FD3C21" w:rsidP="00CB1C3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line="240" w:lineRule="auto"/>
        <w:ind w:left="0" w:right="0"/>
        <w:rPr>
          <w:rFonts w:cs="Arial"/>
          <w:b w:val="0"/>
          <w:sz w:val="14"/>
          <w:szCs w:val="14"/>
        </w:rPr>
      </w:pPr>
      <w:r w:rsidRPr="00747944">
        <w:rPr>
          <w:rFonts w:cs="Arial"/>
          <w:b w:val="0"/>
          <w:sz w:val="14"/>
          <w:szCs w:val="14"/>
        </w:rPr>
        <w:t>tento</w:t>
      </w:r>
    </w:p>
    <w:p w:rsidR="00CB1C37" w:rsidRPr="00747944" w:rsidRDefault="00CB1C37" w:rsidP="00CB1C3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line="240" w:lineRule="auto"/>
        <w:ind w:left="0" w:right="0"/>
        <w:rPr>
          <w:rFonts w:cs="Arial"/>
          <w:b w:val="0"/>
          <w:sz w:val="14"/>
          <w:szCs w:val="14"/>
        </w:rPr>
      </w:pPr>
    </w:p>
    <w:p w:rsidR="00FD3C21" w:rsidRPr="00747944" w:rsidRDefault="00ED53F0" w:rsidP="00CB1C37">
      <w:pPr>
        <w:jc w:val="center"/>
        <w:rPr>
          <w:rFonts w:ascii="Arial" w:hAnsi="Arial" w:cs="Arial"/>
          <w:b/>
          <w:sz w:val="14"/>
          <w:szCs w:val="14"/>
        </w:rPr>
      </w:pPr>
      <w:r w:rsidRPr="00747944">
        <w:rPr>
          <w:rFonts w:ascii="Arial" w:hAnsi="Arial" w:cs="Arial"/>
          <w:b/>
          <w:sz w:val="14"/>
          <w:szCs w:val="14"/>
        </w:rPr>
        <w:t>Dodatek ke S</w:t>
      </w:r>
      <w:r w:rsidR="000A073F" w:rsidRPr="00747944">
        <w:rPr>
          <w:rFonts w:ascii="Arial" w:hAnsi="Arial" w:cs="Arial"/>
          <w:b/>
          <w:sz w:val="14"/>
          <w:szCs w:val="14"/>
        </w:rPr>
        <w:t>mlouv</w:t>
      </w:r>
      <w:r w:rsidRPr="00747944">
        <w:rPr>
          <w:rFonts w:ascii="Arial" w:hAnsi="Arial" w:cs="Arial"/>
          <w:b/>
          <w:sz w:val="14"/>
          <w:szCs w:val="14"/>
        </w:rPr>
        <w:t xml:space="preserve">ě </w:t>
      </w:r>
      <w:r w:rsidR="000A073F" w:rsidRPr="00747944">
        <w:rPr>
          <w:rFonts w:ascii="Arial" w:hAnsi="Arial" w:cs="Arial"/>
          <w:b/>
          <w:sz w:val="14"/>
          <w:szCs w:val="14"/>
        </w:rPr>
        <w:t xml:space="preserve">o </w:t>
      </w:r>
      <w:r w:rsidR="003F3338">
        <w:rPr>
          <w:rFonts w:ascii="Arial" w:hAnsi="Arial" w:cs="Arial"/>
          <w:b/>
          <w:sz w:val="14"/>
          <w:szCs w:val="14"/>
        </w:rPr>
        <w:t>sdružených službách dodávky plynu</w:t>
      </w:r>
      <w:r w:rsidR="00087B9F" w:rsidRPr="00747944">
        <w:rPr>
          <w:rFonts w:ascii="Arial" w:hAnsi="Arial" w:cs="Arial"/>
          <w:b/>
          <w:sz w:val="14"/>
          <w:szCs w:val="14"/>
        </w:rPr>
        <w:t xml:space="preserve"> (dále jen </w:t>
      </w:r>
      <w:r w:rsidR="00E64940" w:rsidRPr="00747944">
        <w:rPr>
          <w:rFonts w:ascii="Arial" w:hAnsi="Arial" w:cs="Arial"/>
          <w:b/>
          <w:sz w:val="14"/>
          <w:szCs w:val="14"/>
        </w:rPr>
        <w:t>„</w:t>
      </w:r>
      <w:r w:rsidR="00087B9F" w:rsidRPr="00747944">
        <w:rPr>
          <w:rFonts w:ascii="Arial" w:hAnsi="Arial" w:cs="Arial"/>
          <w:b/>
          <w:sz w:val="14"/>
          <w:szCs w:val="14"/>
        </w:rPr>
        <w:t>Dodatek</w:t>
      </w:r>
      <w:r w:rsidR="00E64940" w:rsidRPr="00747944">
        <w:rPr>
          <w:rFonts w:ascii="Arial" w:hAnsi="Arial" w:cs="Arial"/>
          <w:b/>
          <w:sz w:val="14"/>
          <w:szCs w:val="14"/>
        </w:rPr>
        <w:t>“</w:t>
      </w:r>
      <w:r w:rsidR="00087B9F" w:rsidRPr="00747944">
        <w:rPr>
          <w:rFonts w:ascii="Arial" w:hAnsi="Arial" w:cs="Arial"/>
          <w:b/>
          <w:sz w:val="14"/>
          <w:szCs w:val="14"/>
        </w:rPr>
        <w:t>)</w:t>
      </w:r>
      <w:r w:rsidR="00FD3C21" w:rsidRPr="00747944">
        <w:rPr>
          <w:rFonts w:ascii="Arial" w:hAnsi="Arial" w:cs="Arial"/>
          <w:b/>
          <w:sz w:val="14"/>
          <w:szCs w:val="14"/>
        </w:rPr>
        <w:t>:</w:t>
      </w:r>
    </w:p>
    <w:p w:rsidR="00CB1C37" w:rsidRPr="00747944" w:rsidRDefault="00CB1C37" w:rsidP="00CB1C37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W w:w="80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08"/>
      </w:tblGrid>
      <w:tr w:rsidR="006833E8" w:rsidRPr="00747944" w:rsidTr="003C39A6">
        <w:trPr>
          <w:trHeight w:hRule="exact" w:val="284"/>
        </w:trPr>
        <w:tc>
          <w:tcPr>
            <w:tcW w:w="8008" w:type="dxa"/>
            <w:tcBorders>
              <w:top w:val="single" w:sz="2" w:space="0" w:color="FFFFFF"/>
              <w:left w:val="single" w:sz="2" w:space="0" w:color="FFFFFF"/>
              <w:bottom w:val="single" w:sz="18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6833E8" w:rsidRPr="00747944" w:rsidRDefault="006833E8" w:rsidP="003C39A6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747944">
              <w:rPr>
                <w:rFonts w:ascii="Arial" w:hAnsi="Arial" w:cs="Arial"/>
                <w:b/>
                <w:bCs/>
                <w:sz w:val="14"/>
                <w:szCs w:val="14"/>
              </w:rPr>
              <w:t>ČÁST A  Předmět</w:t>
            </w:r>
            <w:proofErr w:type="gramEnd"/>
            <w:r w:rsidRPr="0074794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2C2273" w:rsidRPr="00747944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747944">
              <w:rPr>
                <w:rFonts w:ascii="Arial" w:hAnsi="Arial" w:cs="Arial"/>
                <w:b/>
                <w:bCs/>
                <w:sz w:val="14"/>
                <w:szCs w:val="14"/>
              </w:rPr>
              <w:t>odatku</w:t>
            </w:r>
          </w:p>
        </w:tc>
      </w:tr>
    </w:tbl>
    <w:p w:rsidR="00ED53F0" w:rsidRPr="00747944" w:rsidRDefault="006833E8" w:rsidP="00A8479B">
      <w:pPr>
        <w:spacing w:before="120" w:after="240"/>
        <w:ind w:left="284" w:hanging="284"/>
        <w:rPr>
          <w:rFonts w:ascii="Arial" w:hAnsi="Arial" w:cs="Arial"/>
          <w:bCs/>
          <w:sz w:val="14"/>
          <w:szCs w:val="14"/>
        </w:rPr>
      </w:pPr>
      <w:r w:rsidRPr="00747944">
        <w:rPr>
          <w:rFonts w:ascii="Arial" w:hAnsi="Arial" w:cs="Arial"/>
          <w:bCs/>
          <w:sz w:val="14"/>
          <w:szCs w:val="14"/>
        </w:rPr>
        <w:t>1.</w:t>
      </w:r>
      <w:r w:rsidRPr="00747944">
        <w:rPr>
          <w:rFonts w:ascii="Arial" w:hAnsi="Arial" w:cs="Arial"/>
          <w:bCs/>
          <w:sz w:val="14"/>
          <w:szCs w:val="14"/>
        </w:rPr>
        <w:tab/>
        <w:t xml:space="preserve">Předmětem tohoto dodatku je </w:t>
      </w:r>
      <w:r w:rsidR="00A8479B" w:rsidRPr="00747944">
        <w:rPr>
          <w:rFonts w:ascii="Arial" w:hAnsi="Arial" w:cs="Arial"/>
          <w:bCs/>
          <w:sz w:val="14"/>
          <w:szCs w:val="14"/>
        </w:rPr>
        <w:t>prodloužení</w:t>
      </w:r>
      <w:r w:rsidR="00087B9F" w:rsidRPr="00747944">
        <w:rPr>
          <w:rFonts w:ascii="Arial" w:hAnsi="Arial" w:cs="Arial"/>
          <w:bCs/>
          <w:sz w:val="14"/>
          <w:szCs w:val="14"/>
        </w:rPr>
        <w:t xml:space="preserve"> platnosti a</w:t>
      </w:r>
      <w:r w:rsidR="00A8479B" w:rsidRPr="00747944">
        <w:rPr>
          <w:rFonts w:ascii="Arial" w:hAnsi="Arial" w:cs="Arial"/>
          <w:bCs/>
          <w:sz w:val="14"/>
          <w:szCs w:val="14"/>
        </w:rPr>
        <w:t xml:space="preserve"> účinnosti</w:t>
      </w:r>
      <w:r w:rsidR="00F87918" w:rsidRPr="00747944">
        <w:rPr>
          <w:rFonts w:ascii="Arial" w:hAnsi="Arial" w:cs="Arial"/>
          <w:bCs/>
          <w:sz w:val="14"/>
          <w:szCs w:val="14"/>
        </w:rPr>
        <w:t xml:space="preserve"> Smlouv</w:t>
      </w:r>
      <w:r w:rsidR="00A8479B" w:rsidRPr="00747944">
        <w:rPr>
          <w:rFonts w:ascii="Arial" w:hAnsi="Arial" w:cs="Arial"/>
          <w:bCs/>
          <w:sz w:val="14"/>
          <w:szCs w:val="14"/>
        </w:rPr>
        <w:t>y</w:t>
      </w:r>
      <w:r w:rsidR="00F87918" w:rsidRPr="00747944">
        <w:rPr>
          <w:rFonts w:ascii="Arial" w:hAnsi="Arial" w:cs="Arial"/>
          <w:bCs/>
          <w:sz w:val="14"/>
          <w:szCs w:val="14"/>
        </w:rPr>
        <w:t xml:space="preserve"> o sdružených službách dodávky plynu č. </w:t>
      </w:r>
      <w:r w:rsidR="00AC4424" w:rsidRPr="00AC4424">
        <w:rPr>
          <w:rFonts w:ascii="Arial" w:hAnsi="Arial" w:cs="Arial"/>
          <w:bCs/>
          <w:sz w:val="14"/>
          <w:szCs w:val="14"/>
        </w:rPr>
        <w:t>211080014462</w:t>
      </w:r>
      <w:r w:rsidR="00F87918" w:rsidRPr="00747944">
        <w:rPr>
          <w:rFonts w:ascii="Arial" w:hAnsi="Arial" w:cs="Arial"/>
          <w:bCs/>
          <w:sz w:val="14"/>
          <w:szCs w:val="14"/>
        </w:rPr>
        <w:t xml:space="preserve"> ze dne </w:t>
      </w:r>
      <w:proofErr w:type="gramStart"/>
      <w:r w:rsidR="00AC4424">
        <w:rPr>
          <w:rFonts w:ascii="Arial" w:hAnsi="Arial" w:cs="Arial"/>
          <w:bCs/>
          <w:sz w:val="14"/>
          <w:szCs w:val="14"/>
        </w:rPr>
        <w:t>6</w:t>
      </w:r>
      <w:r w:rsidR="00B55C99">
        <w:rPr>
          <w:rFonts w:ascii="Arial" w:hAnsi="Arial" w:cs="Arial"/>
          <w:bCs/>
          <w:sz w:val="14"/>
          <w:szCs w:val="14"/>
        </w:rPr>
        <w:t>.</w:t>
      </w:r>
      <w:r w:rsidR="00AC4424">
        <w:rPr>
          <w:rFonts w:ascii="Arial" w:hAnsi="Arial" w:cs="Arial"/>
          <w:bCs/>
          <w:sz w:val="14"/>
          <w:szCs w:val="14"/>
        </w:rPr>
        <w:t>8</w:t>
      </w:r>
      <w:r w:rsidR="00B55C99">
        <w:rPr>
          <w:rFonts w:ascii="Arial" w:hAnsi="Arial" w:cs="Arial"/>
          <w:bCs/>
          <w:sz w:val="14"/>
          <w:szCs w:val="14"/>
        </w:rPr>
        <w:t>.201</w:t>
      </w:r>
      <w:r w:rsidR="00AC4424">
        <w:rPr>
          <w:rFonts w:ascii="Arial" w:hAnsi="Arial" w:cs="Arial"/>
          <w:bCs/>
          <w:sz w:val="14"/>
          <w:szCs w:val="14"/>
        </w:rPr>
        <w:t>8</w:t>
      </w:r>
      <w:proofErr w:type="gramEnd"/>
      <w:r w:rsidR="00F87918" w:rsidRPr="00747944">
        <w:rPr>
          <w:rFonts w:ascii="Arial" w:hAnsi="Arial" w:cs="Arial"/>
          <w:bCs/>
          <w:sz w:val="14"/>
          <w:szCs w:val="14"/>
        </w:rPr>
        <w:t xml:space="preserve"> (dále jen „Smlouv</w:t>
      </w:r>
      <w:r w:rsidR="00A60A3B" w:rsidRPr="00747944">
        <w:rPr>
          <w:rFonts w:ascii="Arial" w:hAnsi="Arial" w:cs="Arial"/>
          <w:bCs/>
          <w:sz w:val="14"/>
          <w:szCs w:val="14"/>
        </w:rPr>
        <w:t>a</w:t>
      </w:r>
      <w:r w:rsidR="00F87918" w:rsidRPr="00747944">
        <w:rPr>
          <w:rFonts w:ascii="Arial" w:hAnsi="Arial" w:cs="Arial"/>
          <w:bCs/>
          <w:sz w:val="14"/>
          <w:szCs w:val="14"/>
        </w:rPr>
        <w:t>“)</w:t>
      </w:r>
      <w:r w:rsidR="00A8479B" w:rsidRPr="00747944">
        <w:rPr>
          <w:rFonts w:ascii="Arial" w:hAnsi="Arial" w:cs="Arial"/>
          <w:bCs/>
          <w:sz w:val="14"/>
          <w:szCs w:val="14"/>
        </w:rPr>
        <w:t>.</w:t>
      </w:r>
    </w:p>
    <w:p w:rsidR="00A8479B" w:rsidRPr="00747944" w:rsidRDefault="00A8479B" w:rsidP="00A8479B">
      <w:pPr>
        <w:spacing w:before="120" w:after="240"/>
        <w:ind w:left="284" w:hanging="284"/>
        <w:rPr>
          <w:rFonts w:ascii="Arial" w:hAnsi="Arial" w:cs="Arial"/>
          <w:bCs/>
          <w:sz w:val="14"/>
          <w:szCs w:val="14"/>
        </w:rPr>
      </w:pPr>
      <w:r w:rsidRPr="00747944">
        <w:rPr>
          <w:rFonts w:ascii="Arial" w:hAnsi="Arial" w:cs="Arial"/>
          <w:bCs/>
          <w:sz w:val="14"/>
          <w:szCs w:val="14"/>
        </w:rPr>
        <w:t>2.</w:t>
      </w:r>
      <w:r w:rsidRPr="00747944">
        <w:rPr>
          <w:rFonts w:ascii="Arial" w:hAnsi="Arial" w:cs="Arial"/>
          <w:bCs/>
          <w:sz w:val="14"/>
          <w:szCs w:val="14"/>
        </w:rPr>
        <w:tab/>
        <w:t xml:space="preserve">Smluvní strany se dohodly, že </w:t>
      </w:r>
      <w:r w:rsidR="00087B9F" w:rsidRPr="00747944">
        <w:rPr>
          <w:rFonts w:ascii="Arial" w:hAnsi="Arial" w:cs="Arial"/>
          <w:bCs/>
          <w:sz w:val="14"/>
          <w:szCs w:val="14"/>
        </w:rPr>
        <w:t xml:space="preserve">platnost a </w:t>
      </w:r>
      <w:r w:rsidRPr="00747944">
        <w:rPr>
          <w:rFonts w:ascii="Arial" w:hAnsi="Arial" w:cs="Arial"/>
          <w:bCs/>
          <w:sz w:val="14"/>
          <w:szCs w:val="14"/>
        </w:rPr>
        <w:t xml:space="preserve">účinnost Smlouvy se prodlužuje do </w:t>
      </w:r>
      <w:proofErr w:type="gramStart"/>
      <w:r w:rsidR="003475AB">
        <w:rPr>
          <w:rFonts w:ascii="Arial" w:hAnsi="Arial" w:cs="Arial"/>
          <w:bCs/>
          <w:sz w:val="14"/>
          <w:szCs w:val="14"/>
        </w:rPr>
        <w:t>31.12.202</w:t>
      </w:r>
      <w:r w:rsidR="00A070FB">
        <w:rPr>
          <w:rFonts w:ascii="Arial" w:hAnsi="Arial" w:cs="Arial"/>
          <w:bCs/>
          <w:sz w:val="14"/>
          <w:szCs w:val="14"/>
        </w:rPr>
        <w:t>2</w:t>
      </w:r>
      <w:proofErr w:type="gramEnd"/>
      <w:r w:rsidRPr="00747944">
        <w:rPr>
          <w:rFonts w:ascii="Arial" w:hAnsi="Arial" w:cs="Arial"/>
          <w:bCs/>
          <w:sz w:val="14"/>
          <w:szCs w:val="14"/>
        </w:rPr>
        <w:t>.</w:t>
      </w:r>
    </w:p>
    <w:p w:rsidR="00207CC1" w:rsidRPr="00747944" w:rsidRDefault="00A8479B" w:rsidP="00207CC1">
      <w:pPr>
        <w:spacing w:after="120"/>
        <w:ind w:left="284" w:hanging="284"/>
        <w:rPr>
          <w:rFonts w:ascii="Arial" w:hAnsi="Arial" w:cs="Arial"/>
          <w:bCs/>
          <w:sz w:val="14"/>
          <w:szCs w:val="14"/>
        </w:rPr>
      </w:pPr>
      <w:r w:rsidRPr="00747944">
        <w:rPr>
          <w:rFonts w:ascii="Arial" w:hAnsi="Arial" w:cs="Arial"/>
          <w:bCs/>
          <w:sz w:val="14"/>
          <w:szCs w:val="14"/>
        </w:rPr>
        <w:t>3</w:t>
      </w:r>
      <w:r w:rsidR="0071211F" w:rsidRPr="00747944">
        <w:rPr>
          <w:rFonts w:ascii="Arial" w:hAnsi="Arial" w:cs="Arial"/>
          <w:bCs/>
          <w:sz w:val="14"/>
          <w:szCs w:val="14"/>
        </w:rPr>
        <w:t xml:space="preserve">.   </w:t>
      </w:r>
      <w:r w:rsidR="00ED53F0" w:rsidRPr="00747944">
        <w:rPr>
          <w:rFonts w:ascii="Arial" w:hAnsi="Arial" w:cs="Arial"/>
          <w:bCs/>
          <w:sz w:val="14"/>
          <w:szCs w:val="14"/>
        </w:rPr>
        <w:t xml:space="preserve">Ostatní ujednání Smlouvy </w:t>
      </w:r>
      <w:r w:rsidRPr="00747944">
        <w:rPr>
          <w:rFonts w:ascii="Arial" w:hAnsi="Arial" w:cs="Arial"/>
          <w:bCs/>
          <w:sz w:val="14"/>
          <w:szCs w:val="14"/>
        </w:rPr>
        <w:t xml:space="preserve">včetně </w:t>
      </w:r>
      <w:r w:rsidR="00087B9F" w:rsidRPr="00747944">
        <w:rPr>
          <w:rFonts w:ascii="Arial" w:hAnsi="Arial" w:cs="Arial"/>
          <w:bCs/>
          <w:sz w:val="14"/>
          <w:szCs w:val="14"/>
        </w:rPr>
        <w:t xml:space="preserve">jejích </w:t>
      </w:r>
      <w:r w:rsidRPr="00747944">
        <w:rPr>
          <w:rFonts w:ascii="Arial" w:hAnsi="Arial" w:cs="Arial"/>
          <w:bCs/>
          <w:sz w:val="14"/>
          <w:szCs w:val="14"/>
        </w:rPr>
        <w:t xml:space="preserve">příloh </w:t>
      </w:r>
      <w:r w:rsidR="0071211F" w:rsidRPr="00747944">
        <w:rPr>
          <w:rFonts w:ascii="Arial" w:hAnsi="Arial" w:cs="Arial"/>
          <w:bCs/>
          <w:sz w:val="14"/>
          <w:szCs w:val="14"/>
        </w:rPr>
        <w:t>zůstávají beze změn</w:t>
      </w:r>
      <w:r w:rsidR="00087B9F" w:rsidRPr="00747944">
        <w:rPr>
          <w:rFonts w:ascii="Arial" w:hAnsi="Arial" w:cs="Arial"/>
          <w:bCs/>
          <w:sz w:val="14"/>
          <w:szCs w:val="14"/>
        </w:rPr>
        <w:t>, vyjma příloh</w:t>
      </w:r>
      <w:r w:rsidR="00B41918" w:rsidRPr="00747944">
        <w:rPr>
          <w:rFonts w:ascii="Arial" w:hAnsi="Arial" w:cs="Arial"/>
          <w:bCs/>
          <w:sz w:val="14"/>
          <w:szCs w:val="14"/>
        </w:rPr>
        <w:t xml:space="preserve">y </w:t>
      </w:r>
      <w:r w:rsidR="00087B9F" w:rsidRPr="00747944">
        <w:rPr>
          <w:rFonts w:ascii="Arial" w:hAnsi="Arial" w:cs="Arial"/>
          <w:bCs/>
          <w:sz w:val="14"/>
          <w:szCs w:val="14"/>
        </w:rPr>
        <w:t>č. 2 Smlouvy</w:t>
      </w:r>
      <w:r w:rsidR="002C2273" w:rsidRPr="00747944">
        <w:rPr>
          <w:rFonts w:ascii="Arial" w:hAnsi="Arial" w:cs="Arial"/>
          <w:bCs/>
          <w:sz w:val="14"/>
          <w:szCs w:val="14"/>
        </w:rPr>
        <w:t xml:space="preserve">. </w:t>
      </w:r>
      <w:r w:rsidR="00087B9F" w:rsidRPr="00747944">
        <w:rPr>
          <w:rFonts w:ascii="Arial" w:hAnsi="Arial" w:cs="Arial"/>
          <w:bCs/>
          <w:sz w:val="14"/>
          <w:szCs w:val="14"/>
        </w:rPr>
        <w:t xml:space="preserve">Nové znění </w:t>
      </w:r>
      <w:r w:rsidR="00E64940" w:rsidRPr="00747944">
        <w:rPr>
          <w:rFonts w:ascii="Arial" w:hAnsi="Arial" w:cs="Arial"/>
          <w:bCs/>
          <w:sz w:val="14"/>
          <w:szCs w:val="14"/>
        </w:rPr>
        <w:t>p</w:t>
      </w:r>
      <w:r w:rsidR="00B41918" w:rsidRPr="00747944">
        <w:rPr>
          <w:rFonts w:ascii="Arial" w:hAnsi="Arial" w:cs="Arial"/>
          <w:bCs/>
          <w:sz w:val="14"/>
          <w:szCs w:val="14"/>
        </w:rPr>
        <w:t xml:space="preserve">řílohy č. 2 </w:t>
      </w:r>
      <w:r w:rsidR="00087B9F" w:rsidRPr="00747944">
        <w:rPr>
          <w:rFonts w:ascii="Arial" w:hAnsi="Arial" w:cs="Arial"/>
          <w:bCs/>
          <w:sz w:val="14"/>
          <w:szCs w:val="14"/>
        </w:rPr>
        <w:t>je nedílnou součástí tohoto Dodatku</w:t>
      </w:r>
      <w:r w:rsidR="0071211F" w:rsidRPr="00747944">
        <w:rPr>
          <w:rFonts w:ascii="Arial" w:hAnsi="Arial" w:cs="Arial"/>
          <w:bCs/>
          <w:sz w:val="14"/>
          <w:szCs w:val="14"/>
        </w:rPr>
        <w:t>.</w:t>
      </w:r>
    </w:p>
    <w:tbl>
      <w:tblPr>
        <w:tblW w:w="80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08"/>
      </w:tblGrid>
      <w:tr w:rsidR="00105EA6" w:rsidRPr="00747944" w:rsidTr="003C39A6">
        <w:trPr>
          <w:trHeight w:hRule="exact" w:val="284"/>
        </w:trPr>
        <w:tc>
          <w:tcPr>
            <w:tcW w:w="8008" w:type="dxa"/>
            <w:tcBorders>
              <w:top w:val="single" w:sz="2" w:space="0" w:color="FFFFFF"/>
              <w:left w:val="single" w:sz="2" w:space="0" w:color="FFFFFF"/>
              <w:bottom w:val="single" w:sz="18" w:space="0" w:color="auto"/>
              <w:right w:val="single" w:sz="2" w:space="0" w:color="FFFFFF"/>
            </w:tcBorders>
            <w:tcMar>
              <w:left w:w="85" w:type="dxa"/>
            </w:tcMar>
            <w:vAlign w:val="center"/>
          </w:tcPr>
          <w:p w:rsidR="00105EA6" w:rsidRPr="00747944" w:rsidRDefault="00105EA6" w:rsidP="00105EA6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747944">
              <w:rPr>
                <w:rFonts w:ascii="Arial" w:hAnsi="Arial" w:cs="Arial"/>
                <w:b/>
                <w:bCs/>
                <w:sz w:val="14"/>
                <w:szCs w:val="14"/>
              </w:rPr>
              <w:t>ČÁST B  Ostatní</w:t>
            </w:r>
            <w:proofErr w:type="gramEnd"/>
            <w:r w:rsidRPr="0074794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ujednání tohoto </w:t>
            </w:r>
            <w:r w:rsidR="002C2273" w:rsidRPr="00747944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747944">
              <w:rPr>
                <w:rFonts w:ascii="Arial" w:hAnsi="Arial" w:cs="Arial"/>
                <w:b/>
                <w:bCs/>
                <w:sz w:val="14"/>
                <w:szCs w:val="14"/>
              </w:rPr>
              <w:t>odatku</w:t>
            </w:r>
          </w:p>
        </w:tc>
      </w:tr>
    </w:tbl>
    <w:p w:rsidR="00105EA6" w:rsidRPr="00747944" w:rsidRDefault="00105EA6" w:rsidP="00105EA6">
      <w:pPr>
        <w:pStyle w:val="8ptreg"/>
        <w:spacing w:after="120"/>
        <w:rPr>
          <w:bCs w:val="0"/>
          <w:sz w:val="14"/>
          <w:szCs w:val="14"/>
        </w:rPr>
      </w:pPr>
      <w:r w:rsidRPr="00747944">
        <w:rPr>
          <w:sz w:val="14"/>
          <w:szCs w:val="14"/>
        </w:rPr>
        <w:t>1.</w:t>
      </w:r>
      <w:r w:rsidR="00D67C28" w:rsidRPr="00747944">
        <w:rPr>
          <w:sz w:val="14"/>
          <w:szCs w:val="14"/>
        </w:rPr>
        <w:tab/>
      </w:r>
      <w:r w:rsidRPr="00747944">
        <w:rPr>
          <w:sz w:val="14"/>
          <w:szCs w:val="14"/>
        </w:rPr>
        <w:t xml:space="preserve">Tento </w:t>
      </w:r>
      <w:r w:rsidR="00087B9F" w:rsidRPr="00747944">
        <w:rPr>
          <w:sz w:val="14"/>
          <w:szCs w:val="14"/>
        </w:rPr>
        <w:t xml:space="preserve">Dodatek </w:t>
      </w:r>
      <w:r w:rsidRPr="00747944">
        <w:rPr>
          <w:sz w:val="14"/>
          <w:szCs w:val="14"/>
        </w:rPr>
        <w:t xml:space="preserve">je nedílnou součástí Smlouvy a ustanovení </w:t>
      </w:r>
      <w:r w:rsidR="00087B9F" w:rsidRPr="00747944">
        <w:rPr>
          <w:sz w:val="14"/>
          <w:szCs w:val="14"/>
        </w:rPr>
        <w:t xml:space="preserve">tímto Dodatkem nedotčena </w:t>
      </w:r>
      <w:r w:rsidRPr="00747944">
        <w:rPr>
          <w:sz w:val="14"/>
          <w:szCs w:val="14"/>
        </w:rPr>
        <w:t>zůstávají beze změny.</w:t>
      </w:r>
    </w:p>
    <w:p w:rsidR="00105EA6" w:rsidRPr="00B55C99" w:rsidRDefault="00105EA6" w:rsidP="00105EA6">
      <w:pPr>
        <w:pStyle w:val="8ptreg"/>
        <w:spacing w:after="120"/>
        <w:rPr>
          <w:sz w:val="14"/>
          <w:szCs w:val="14"/>
        </w:rPr>
      </w:pPr>
      <w:r w:rsidRPr="00747944">
        <w:rPr>
          <w:sz w:val="14"/>
          <w:szCs w:val="14"/>
        </w:rPr>
        <w:t>2.</w:t>
      </w:r>
      <w:r w:rsidR="00D67C28" w:rsidRPr="00747944">
        <w:rPr>
          <w:sz w:val="14"/>
          <w:szCs w:val="14"/>
        </w:rPr>
        <w:tab/>
      </w:r>
      <w:r w:rsidRPr="00747944">
        <w:rPr>
          <w:sz w:val="14"/>
          <w:szCs w:val="14"/>
        </w:rPr>
        <w:t xml:space="preserve">Tento </w:t>
      </w:r>
      <w:r w:rsidR="00087B9F" w:rsidRPr="00747944">
        <w:rPr>
          <w:sz w:val="14"/>
          <w:szCs w:val="14"/>
        </w:rPr>
        <w:t xml:space="preserve">Dodatek </w:t>
      </w:r>
      <w:r w:rsidRPr="00747944">
        <w:rPr>
          <w:sz w:val="14"/>
          <w:szCs w:val="14"/>
        </w:rPr>
        <w:t xml:space="preserve">nabývá platnosti dnem podpisu oběma smluvními stranami a účinnosti dnem </w:t>
      </w:r>
      <w:proofErr w:type="gramStart"/>
      <w:r w:rsidR="00B55C99" w:rsidRPr="00B55C99">
        <w:rPr>
          <w:sz w:val="14"/>
          <w:szCs w:val="14"/>
        </w:rPr>
        <w:t>1.1.20</w:t>
      </w:r>
      <w:r w:rsidR="00A070FB">
        <w:rPr>
          <w:sz w:val="14"/>
          <w:szCs w:val="14"/>
        </w:rPr>
        <w:t>21</w:t>
      </w:r>
      <w:proofErr w:type="gramEnd"/>
      <w:r w:rsidRPr="00747944">
        <w:rPr>
          <w:sz w:val="14"/>
          <w:szCs w:val="14"/>
        </w:rPr>
        <w:t>.</w:t>
      </w:r>
    </w:p>
    <w:p w:rsidR="006833E8" w:rsidRPr="00747944" w:rsidRDefault="00105EA6" w:rsidP="00105EA6">
      <w:pPr>
        <w:spacing w:before="120" w:after="120"/>
        <w:ind w:left="284" w:right="-1" w:hanging="284"/>
        <w:rPr>
          <w:rFonts w:ascii="Arial" w:hAnsi="Arial" w:cs="Arial"/>
          <w:bCs/>
          <w:sz w:val="14"/>
          <w:szCs w:val="14"/>
        </w:rPr>
      </w:pPr>
      <w:r w:rsidRPr="00747944">
        <w:rPr>
          <w:rFonts w:ascii="Arial" w:hAnsi="Arial" w:cs="Arial"/>
          <w:bCs/>
          <w:sz w:val="14"/>
          <w:szCs w:val="14"/>
        </w:rPr>
        <w:t>3.</w:t>
      </w:r>
      <w:r w:rsidR="00D67C28" w:rsidRPr="00747944">
        <w:rPr>
          <w:rFonts w:ascii="Arial" w:hAnsi="Arial" w:cs="Arial"/>
          <w:bCs/>
          <w:sz w:val="14"/>
          <w:szCs w:val="14"/>
        </w:rPr>
        <w:tab/>
      </w:r>
      <w:r w:rsidRPr="00747944">
        <w:rPr>
          <w:rFonts w:ascii="Arial" w:hAnsi="Arial" w:cs="Arial"/>
          <w:bCs/>
          <w:sz w:val="14"/>
          <w:szCs w:val="14"/>
        </w:rPr>
        <w:t>Dodatek je sepsán ve dvou stejnopisech, každý s platností originálu, z nichž jeden obdrží Obchodník a jeden Zákazník.</w:t>
      </w:r>
    </w:p>
    <w:p w:rsidR="002C2273" w:rsidRPr="00747944" w:rsidRDefault="002C2273" w:rsidP="00E64940">
      <w:pPr>
        <w:ind w:left="284" w:hanging="284"/>
        <w:rPr>
          <w:rFonts w:ascii="Arial" w:hAnsi="Arial" w:cs="Arial"/>
          <w:sz w:val="14"/>
          <w:szCs w:val="14"/>
        </w:rPr>
      </w:pPr>
    </w:p>
    <w:p w:rsidR="00B55C99" w:rsidRPr="00747944" w:rsidRDefault="002C2273" w:rsidP="00B55C99">
      <w:pPr>
        <w:ind w:left="284" w:hanging="284"/>
        <w:rPr>
          <w:rFonts w:ascii="Arial" w:hAnsi="Arial" w:cs="Arial"/>
          <w:sz w:val="14"/>
          <w:szCs w:val="14"/>
        </w:rPr>
      </w:pPr>
      <w:r w:rsidRPr="00747944">
        <w:rPr>
          <w:rFonts w:ascii="Arial" w:hAnsi="Arial" w:cs="Arial"/>
          <w:b/>
          <w:sz w:val="14"/>
          <w:szCs w:val="14"/>
        </w:rPr>
        <w:t>Příloha:</w:t>
      </w:r>
      <w:r w:rsidRPr="00747944">
        <w:rPr>
          <w:rFonts w:ascii="Arial" w:hAnsi="Arial" w:cs="Arial"/>
          <w:sz w:val="14"/>
          <w:szCs w:val="14"/>
        </w:rPr>
        <w:t xml:space="preserve">  </w:t>
      </w:r>
      <w:proofErr w:type="spellStart"/>
      <w:r w:rsidR="0037073B">
        <w:rPr>
          <w:rFonts w:ascii="Arial" w:hAnsi="Arial" w:cs="Arial"/>
          <w:sz w:val="14"/>
          <w:szCs w:val="14"/>
        </w:rPr>
        <w:t>xxxxx</w:t>
      </w:r>
      <w:proofErr w:type="spellEnd"/>
    </w:p>
    <w:p w:rsidR="002C2273" w:rsidRDefault="002C2273" w:rsidP="00105EA6">
      <w:pPr>
        <w:spacing w:before="120" w:after="120"/>
        <w:ind w:left="284" w:right="-1" w:hanging="284"/>
        <w:rPr>
          <w:rFonts w:ascii="Arial" w:hAnsi="Arial" w:cs="Arial"/>
          <w:sz w:val="14"/>
          <w:szCs w:val="14"/>
        </w:rPr>
      </w:pPr>
    </w:p>
    <w:p w:rsidR="004E42CA" w:rsidRDefault="004E42CA" w:rsidP="00105EA6">
      <w:pPr>
        <w:spacing w:before="120" w:after="120"/>
        <w:ind w:left="284" w:right="-1" w:hanging="284"/>
        <w:rPr>
          <w:rFonts w:ascii="Arial" w:hAnsi="Arial" w:cs="Arial"/>
          <w:sz w:val="14"/>
          <w:szCs w:val="14"/>
        </w:rPr>
      </w:pPr>
    </w:p>
    <w:p w:rsidR="004E42CA" w:rsidRDefault="004E42CA" w:rsidP="00105EA6">
      <w:pPr>
        <w:spacing w:before="120" w:after="120"/>
        <w:ind w:left="284" w:right="-1" w:hanging="284"/>
        <w:rPr>
          <w:rFonts w:ascii="Arial" w:hAnsi="Arial" w:cs="Arial"/>
          <w:sz w:val="14"/>
          <w:szCs w:val="14"/>
        </w:rPr>
      </w:pPr>
    </w:p>
    <w:p w:rsidR="004E42CA" w:rsidRDefault="004E42CA" w:rsidP="00105EA6">
      <w:pPr>
        <w:spacing w:before="120" w:after="120"/>
        <w:ind w:left="284" w:right="-1" w:hanging="284"/>
        <w:rPr>
          <w:rFonts w:ascii="Arial" w:hAnsi="Arial" w:cs="Arial"/>
          <w:sz w:val="14"/>
          <w:szCs w:val="14"/>
        </w:rPr>
      </w:pPr>
    </w:p>
    <w:p w:rsidR="004E42CA" w:rsidRDefault="004E42CA" w:rsidP="00105EA6">
      <w:pPr>
        <w:spacing w:before="120" w:after="120"/>
        <w:ind w:left="284" w:right="-1" w:hanging="284"/>
        <w:rPr>
          <w:rFonts w:ascii="Arial" w:hAnsi="Arial" w:cs="Arial"/>
          <w:sz w:val="14"/>
          <w:szCs w:val="14"/>
        </w:rPr>
      </w:pPr>
    </w:p>
    <w:p w:rsidR="004E42CA" w:rsidRPr="00747944" w:rsidRDefault="004E42CA" w:rsidP="00105EA6">
      <w:pPr>
        <w:spacing w:before="120" w:after="120"/>
        <w:ind w:left="284" w:right="-1" w:hanging="284"/>
        <w:rPr>
          <w:rFonts w:ascii="Arial" w:hAnsi="Arial" w:cs="Arial"/>
          <w:sz w:val="14"/>
          <w:szCs w:val="14"/>
        </w:rPr>
      </w:pPr>
    </w:p>
    <w:p w:rsidR="00E64940" w:rsidRPr="00747944" w:rsidRDefault="00E64940" w:rsidP="00105EA6">
      <w:pPr>
        <w:spacing w:before="120" w:after="120"/>
        <w:ind w:left="284" w:right="-1" w:hanging="284"/>
        <w:rPr>
          <w:rFonts w:ascii="Arial" w:hAnsi="Arial" w:cs="Arial"/>
          <w:sz w:val="14"/>
          <w:szCs w:val="14"/>
        </w:rPr>
      </w:pPr>
    </w:p>
    <w:p w:rsidR="00E64940" w:rsidRPr="00747944" w:rsidRDefault="00E64940" w:rsidP="00105EA6">
      <w:pPr>
        <w:spacing w:before="120" w:after="120"/>
        <w:ind w:left="284" w:right="-1" w:hanging="284"/>
        <w:rPr>
          <w:rFonts w:ascii="Arial" w:hAnsi="Arial" w:cs="Arial"/>
          <w:sz w:val="14"/>
          <w:szCs w:val="14"/>
        </w:rPr>
      </w:pPr>
    </w:p>
    <w:p w:rsidR="00E64940" w:rsidRPr="00747944" w:rsidRDefault="00E64940" w:rsidP="00105EA6">
      <w:pPr>
        <w:spacing w:before="120" w:after="120"/>
        <w:ind w:left="284" w:right="-1" w:hanging="284"/>
        <w:rPr>
          <w:rFonts w:ascii="Arial" w:hAnsi="Arial" w:cs="Arial"/>
          <w:sz w:val="14"/>
          <w:szCs w:val="14"/>
        </w:rPr>
      </w:pPr>
    </w:p>
    <w:p w:rsidR="00E64940" w:rsidRPr="00747944" w:rsidRDefault="00E64940" w:rsidP="00105EA6">
      <w:pPr>
        <w:spacing w:before="120" w:after="120"/>
        <w:ind w:left="284" w:right="-1" w:hanging="284"/>
        <w:rPr>
          <w:rFonts w:ascii="Arial" w:hAnsi="Arial" w:cs="Arial"/>
          <w:sz w:val="14"/>
          <w:szCs w:val="14"/>
        </w:rPr>
      </w:pPr>
    </w:p>
    <w:p w:rsidR="00E64940" w:rsidRPr="00747944" w:rsidRDefault="00E64940" w:rsidP="00105EA6">
      <w:pPr>
        <w:spacing w:before="120" w:after="120"/>
        <w:ind w:left="284" w:right="-1" w:hanging="284"/>
        <w:rPr>
          <w:rFonts w:ascii="Arial" w:hAnsi="Arial" w:cs="Arial"/>
          <w:sz w:val="14"/>
          <w:szCs w:val="14"/>
        </w:rPr>
      </w:pPr>
    </w:p>
    <w:p w:rsidR="00105EA6" w:rsidRDefault="00105EA6" w:rsidP="00C67E30">
      <w:pPr>
        <w:rPr>
          <w:rFonts w:ascii="Arial" w:hAnsi="Arial" w:cs="Arial"/>
          <w:sz w:val="14"/>
          <w:szCs w:val="14"/>
        </w:rPr>
      </w:pPr>
    </w:p>
    <w:p w:rsidR="00B55C99" w:rsidRDefault="00B55C99" w:rsidP="00C67E30">
      <w:pPr>
        <w:rPr>
          <w:rFonts w:ascii="Arial" w:hAnsi="Arial" w:cs="Arial"/>
          <w:sz w:val="14"/>
          <w:szCs w:val="14"/>
        </w:rPr>
      </w:pPr>
    </w:p>
    <w:tbl>
      <w:tblPr>
        <w:tblW w:w="7995" w:type="dxa"/>
        <w:tblInd w:w="57" w:type="dxa"/>
        <w:tblBorders>
          <w:bottom w:val="single" w:sz="4" w:space="0" w:color="000000"/>
          <w:insideH w:val="single" w:sz="18" w:space="0" w:color="FFFFFF"/>
          <w:insideV w:val="single" w:sz="18" w:space="0" w:color="FFFFFF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3969"/>
        <w:gridCol w:w="4026"/>
      </w:tblGrid>
      <w:tr w:rsidR="00B55C99" w:rsidRPr="00EC063B" w:rsidTr="003360B1">
        <w:trPr>
          <w:trHeight w:hRule="exact" w:val="284"/>
        </w:trPr>
        <w:tc>
          <w:tcPr>
            <w:tcW w:w="3969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vAlign w:val="center"/>
          </w:tcPr>
          <w:p w:rsidR="00B55C99" w:rsidRPr="00EC063B" w:rsidRDefault="00B55C99" w:rsidP="00A070F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de"/>
                  <w:enabled/>
                  <w:calcOnExit w:val="0"/>
                  <w:textInput>
                    <w:default w:val="kde"/>
                  </w:textInput>
                </w:ffData>
              </w:fldChar>
            </w:r>
            <w:r w:rsidRPr="00EC063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4"/>
                <w:szCs w:val="14"/>
              </w:rPr>
            </w:r>
            <w:r w:rsidRPr="00EC063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>Brno</w:t>
            </w:r>
            <w:r w:rsidRPr="00EC063B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063B">
              <w:rPr>
                <w:rFonts w:ascii="Arial" w:hAnsi="Arial" w:cs="Arial"/>
                <w:sz w:val="14"/>
                <w:szCs w:val="14"/>
              </w:rPr>
              <w:t>dn</w:t>
            </w:r>
            <w:r>
              <w:rPr>
                <w:rFonts w:ascii="Arial" w:hAnsi="Arial" w:cs="Arial"/>
                <w:sz w:val="14"/>
                <w:szCs w:val="14"/>
              </w:rPr>
              <w:t xml:space="preserve">e </w:t>
            </w:r>
          </w:p>
        </w:tc>
        <w:tc>
          <w:tcPr>
            <w:tcW w:w="4026" w:type="dxa"/>
            <w:tcBorders>
              <w:top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B55C99" w:rsidRPr="00EC063B" w:rsidRDefault="00B55C99" w:rsidP="003360B1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Kroměříž</w:t>
            </w:r>
            <w:r w:rsidRPr="00EC063B">
              <w:rPr>
                <w:rFonts w:ascii="Arial" w:hAnsi="Arial" w:cs="Arial"/>
                <w:sz w:val="14"/>
                <w:szCs w:val="14"/>
              </w:rPr>
              <w:t xml:space="preserve"> dne </w:t>
            </w:r>
          </w:p>
        </w:tc>
      </w:tr>
      <w:tr w:rsidR="00B55C99" w:rsidRPr="00EC063B" w:rsidTr="003360B1">
        <w:trPr>
          <w:trHeight w:val="599"/>
        </w:trPr>
        <w:tc>
          <w:tcPr>
            <w:tcW w:w="3969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</w:tcBorders>
            <w:vAlign w:val="center"/>
          </w:tcPr>
          <w:p w:rsidR="00B55C99" w:rsidRPr="00EC063B" w:rsidRDefault="00B55C99" w:rsidP="003360B1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Za Obchodníka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B55C99" w:rsidRPr="00EC063B" w:rsidRDefault="00B55C99" w:rsidP="003360B1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Za Zákazníka</w:t>
            </w:r>
          </w:p>
        </w:tc>
      </w:tr>
      <w:tr w:rsidR="002F015B" w:rsidRPr="00EC063B" w:rsidTr="003360B1">
        <w:trPr>
          <w:trHeight w:val="312"/>
        </w:trPr>
        <w:tc>
          <w:tcPr>
            <w:tcW w:w="3969" w:type="dxa"/>
            <w:tcBorders>
              <w:top w:val="single" w:sz="4" w:space="0" w:color="auto"/>
              <w:left w:val="single" w:sz="2" w:space="0" w:color="FFFFFF"/>
              <w:bottom w:val="single" w:sz="18" w:space="0" w:color="FFFFFF"/>
            </w:tcBorders>
            <w:vAlign w:val="center"/>
          </w:tcPr>
          <w:p w:rsidR="002F015B" w:rsidRPr="00EC063B" w:rsidRDefault="002F015B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Jméno, příjmení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18" w:space="0" w:color="FFFFFF"/>
              <w:right w:val="single" w:sz="2" w:space="0" w:color="FFFFFF"/>
            </w:tcBorders>
            <w:vAlign w:val="center"/>
          </w:tcPr>
          <w:p w:rsidR="002F015B" w:rsidRPr="00EC063B" w:rsidRDefault="002F015B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Jméno, příjmení</w:t>
            </w:r>
          </w:p>
        </w:tc>
      </w:tr>
      <w:tr w:rsidR="002F015B" w:rsidRPr="00EC063B" w:rsidTr="003360B1">
        <w:trPr>
          <w:trHeight w:val="312"/>
        </w:trPr>
        <w:tc>
          <w:tcPr>
            <w:tcW w:w="3969" w:type="dxa"/>
            <w:tcBorders>
              <w:top w:val="single" w:sz="18" w:space="0" w:color="FFFFFF"/>
              <w:left w:val="single" w:sz="2" w:space="0" w:color="FFFFFF"/>
            </w:tcBorders>
            <w:vAlign w:val="center"/>
          </w:tcPr>
          <w:p w:rsidR="002F015B" w:rsidRPr="00EC063B" w:rsidRDefault="0037073B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reditel_jmeno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bookmarkStart w:id="18" w:name="reditel_jmeno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xxxxx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4026" w:type="dxa"/>
            <w:tcBorders>
              <w:top w:val="single" w:sz="18" w:space="0" w:color="FFFFFF"/>
              <w:right w:val="single" w:sz="2" w:space="0" w:color="FFFFFF"/>
            </w:tcBorders>
            <w:vAlign w:val="center"/>
          </w:tcPr>
          <w:p w:rsidR="002F015B" w:rsidRPr="00EC063B" w:rsidRDefault="00CB0BF0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Mgr. </w:t>
            </w:r>
            <w:r w:rsidR="00A070FB">
              <w:rPr>
                <w:rFonts w:ascii="Arial" w:hAnsi="Arial" w:cs="Arial"/>
                <w:sz w:val="14"/>
                <w:szCs w:val="14"/>
              </w:rPr>
              <w:t>Pavel Sedláček</w:t>
            </w:r>
          </w:p>
        </w:tc>
      </w:tr>
      <w:tr w:rsidR="002F015B" w:rsidRPr="00EC063B" w:rsidTr="003360B1">
        <w:trPr>
          <w:trHeight w:val="312"/>
        </w:trPr>
        <w:tc>
          <w:tcPr>
            <w:tcW w:w="3969" w:type="dxa"/>
            <w:tcBorders>
              <w:left w:val="single" w:sz="2" w:space="0" w:color="FFFFFF"/>
            </w:tcBorders>
            <w:vAlign w:val="center"/>
          </w:tcPr>
          <w:p w:rsidR="002F015B" w:rsidRPr="00EC063B" w:rsidRDefault="002F015B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Funkce</w:t>
            </w:r>
          </w:p>
        </w:tc>
        <w:tc>
          <w:tcPr>
            <w:tcW w:w="4026" w:type="dxa"/>
            <w:tcBorders>
              <w:right w:val="single" w:sz="2" w:space="0" w:color="FFFFFF"/>
            </w:tcBorders>
            <w:vAlign w:val="center"/>
          </w:tcPr>
          <w:p w:rsidR="002F015B" w:rsidRPr="00EC063B" w:rsidRDefault="002F015B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Funkce</w:t>
            </w:r>
          </w:p>
        </w:tc>
      </w:tr>
      <w:tr w:rsidR="002F015B" w:rsidRPr="00EC063B" w:rsidTr="003360B1">
        <w:trPr>
          <w:trHeight w:val="312"/>
        </w:trPr>
        <w:tc>
          <w:tcPr>
            <w:tcW w:w="3969" w:type="dxa"/>
            <w:tcBorders>
              <w:left w:val="single" w:sz="2" w:space="0" w:color="FFFFFF"/>
            </w:tcBorders>
            <w:vAlign w:val="center"/>
          </w:tcPr>
          <w:p w:rsidR="002F015B" w:rsidRPr="00EC063B" w:rsidRDefault="002F015B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reditel_funkce"/>
                  <w:enabled/>
                  <w:calcOnExit w:val="0"/>
                  <w:textInput>
                    <w:default w:val="reditel_funkce"/>
                  </w:textInput>
                </w:ffData>
              </w:fldChar>
            </w:r>
            <w:r w:rsidRPr="00EC063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4"/>
                <w:szCs w:val="14"/>
              </w:rPr>
            </w:r>
            <w:r w:rsidRPr="00EC063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>Senior Manager, Sales</w:t>
            </w:r>
            <w:r w:rsidRPr="00EC063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026" w:type="dxa"/>
            <w:tcBorders>
              <w:right w:val="single" w:sz="2" w:space="0" w:color="FFFFFF"/>
            </w:tcBorders>
            <w:vAlign w:val="center"/>
          </w:tcPr>
          <w:p w:rsidR="002F015B" w:rsidRPr="00EC063B" w:rsidRDefault="00A070FB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ředitel</w:t>
            </w:r>
          </w:p>
        </w:tc>
      </w:tr>
      <w:tr w:rsidR="002F015B" w:rsidRPr="00EC063B" w:rsidTr="003360B1">
        <w:trPr>
          <w:trHeight w:val="312"/>
        </w:trPr>
        <w:tc>
          <w:tcPr>
            <w:tcW w:w="3969" w:type="dxa"/>
            <w:tcBorders>
              <w:left w:val="single" w:sz="2" w:space="0" w:color="FFFFFF"/>
            </w:tcBorders>
            <w:vAlign w:val="bottom"/>
          </w:tcPr>
          <w:p w:rsidR="002F015B" w:rsidRPr="00EC063B" w:rsidRDefault="002F015B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Podpis</w:t>
            </w:r>
          </w:p>
        </w:tc>
        <w:tc>
          <w:tcPr>
            <w:tcW w:w="4026" w:type="dxa"/>
            <w:tcBorders>
              <w:right w:val="single" w:sz="2" w:space="0" w:color="FFFFFF"/>
            </w:tcBorders>
            <w:vAlign w:val="bottom"/>
          </w:tcPr>
          <w:p w:rsidR="002F015B" w:rsidRPr="00EC063B" w:rsidRDefault="002F015B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Podpis</w:t>
            </w:r>
          </w:p>
        </w:tc>
      </w:tr>
      <w:tr w:rsidR="002F015B" w:rsidRPr="00EC063B" w:rsidTr="003360B1">
        <w:trPr>
          <w:trHeight w:val="312"/>
        </w:trPr>
        <w:tc>
          <w:tcPr>
            <w:tcW w:w="3969" w:type="dxa"/>
            <w:tcBorders>
              <w:left w:val="single" w:sz="2" w:space="0" w:color="FFFFFF"/>
            </w:tcBorders>
            <w:vAlign w:val="bottom"/>
          </w:tcPr>
          <w:p w:rsidR="002F015B" w:rsidRPr="00EC063B" w:rsidRDefault="002F015B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6" w:type="dxa"/>
            <w:tcBorders>
              <w:right w:val="single" w:sz="2" w:space="0" w:color="FFFFFF"/>
            </w:tcBorders>
            <w:vAlign w:val="bottom"/>
          </w:tcPr>
          <w:p w:rsidR="002F015B" w:rsidRPr="00EC063B" w:rsidRDefault="002F015B" w:rsidP="002F015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5AB" w:rsidRPr="00EC063B" w:rsidTr="003360B1">
        <w:trPr>
          <w:trHeight w:val="312"/>
        </w:trPr>
        <w:tc>
          <w:tcPr>
            <w:tcW w:w="3969" w:type="dxa"/>
            <w:tcBorders>
              <w:left w:val="single" w:sz="2" w:space="0" w:color="FFFFFF"/>
            </w:tcBorders>
            <w:vAlign w:val="center"/>
          </w:tcPr>
          <w:p w:rsidR="003475AB" w:rsidRPr="00EC063B" w:rsidRDefault="003475AB" w:rsidP="003475A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Jméno, příjmení</w:t>
            </w:r>
          </w:p>
        </w:tc>
        <w:tc>
          <w:tcPr>
            <w:tcW w:w="4026" w:type="dxa"/>
            <w:tcBorders>
              <w:right w:val="single" w:sz="2" w:space="0" w:color="FFFFFF"/>
            </w:tcBorders>
            <w:vAlign w:val="center"/>
          </w:tcPr>
          <w:p w:rsidR="003475AB" w:rsidRPr="00EC063B" w:rsidRDefault="003475AB" w:rsidP="003475A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Jméno, příjmení</w:t>
            </w:r>
          </w:p>
        </w:tc>
      </w:tr>
      <w:tr w:rsidR="003475AB" w:rsidRPr="00EC063B" w:rsidTr="003360B1">
        <w:trPr>
          <w:trHeight w:val="312"/>
        </w:trPr>
        <w:tc>
          <w:tcPr>
            <w:tcW w:w="3969" w:type="dxa"/>
            <w:tcBorders>
              <w:left w:val="single" w:sz="2" w:space="0" w:color="FFFFFF"/>
            </w:tcBorders>
            <w:vAlign w:val="center"/>
          </w:tcPr>
          <w:p w:rsidR="003475AB" w:rsidRPr="00EC063B" w:rsidRDefault="0037073B" w:rsidP="003475A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xxxxx</w:t>
            </w:r>
            <w:proofErr w:type="spellEnd"/>
          </w:p>
        </w:tc>
        <w:bookmarkStart w:id="19" w:name="zz2_jmeno"/>
        <w:tc>
          <w:tcPr>
            <w:tcW w:w="4026" w:type="dxa"/>
            <w:tcBorders>
              <w:right w:val="single" w:sz="2" w:space="0" w:color="FFFFFF"/>
            </w:tcBorders>
            <w:vAlign w:val="center"/>
          </w:tcPr>
          <w:p w:rsidR="003475AB" w:rsidRPr="00EC063B" w:rsidRDefault="003475AB" w:rsidP="003475A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z2_jmeno"/>
                  <w:enabled/>
                  <w:calcOnExit w:val="0"/>
                  <w:textInput>
                    <w:default w:val="zz2_jmeno"/>
                  </w:textInput>
                </w:ffData>
              </w:fldChar>
            </w:r>
            <w:r w:rsidRPr="00EC063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4"/>
                <w:szCs w:val="14"/>
              </w:rPr>
            </w:r>
            <w:r w:rsidRPr="00EC063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 xml:space="preserve"> Aleš Vožda</w:t>
            </w:r>
            <w:r w:rsidRPr="00EC063B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9"/>
          </w:p>
        </w:tc>
      </w:tr>
      <w:tr w:rsidR="003475AB" w:rsidRPr="00EC063B" w:rsidTr="003360B1">
        <w:trPr>
          <w:trHeight w:val="312"/>
        </w:trPr>
        <w:tc>
          <w:tcPr>
            <w:tcW w:w="3969" w:type="dxa"/>
            <w:tcBorders>
              <w:left w:val="single" w:sz="2" w:space="0" w:color="FFFFFF"/>
            </w:tcBorders>
            <w:vAlign w:val="center"/>
          </w:tcPr>
          <w:p w:rsidR="003475AB" w:rsidRPr="00EC063B" w:rsidRDefault="003475AB" w:rsidP="003475A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Funkce</w:t>
            </w:r>
          </w:p>
        </w:tc>
        <w:tc>
          <w:tcPr>
            <w:tcW w:w="4026" w:type="dxa"/>
            <w:tcBorders>
              <w:right w:val="single" w:sz="2" w:space="0" w:color="FFFFFF"/>
            </w:tcBorders>
            <w:vAlign w:val="center"/>
          </w:tcPr>
          <w:p w:rsidR="003475AB" w:rsidRPr="00EC063B" w:rsidRDefault="003475AB" w:rsidP="003475A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Funkce</w:t>
            </w:r>
          </w:p>
        </w:tc>
      </w:tr>
      <w:tr w:rsidR="003475AB" w:rsidRPr="00EC063B" w:rsidTr="003360B1">
        <w:trPr>
          <w:trHeight w:val="312"/>
        </w:trPr>
        <w:tc>
          <w:tcPr>
            <w:tcW w:w="3969" w:type="dxa"/>
            <w:tcBorders>
              <w:left w:val="single" w:sz="2" w:space="0" w:color="FFFFFF"/>
              <w:bottom w:val="single" w:sz="18" w:space="0" w:color="FFFFFF"/>
            </w:tcBorders>
            <w:vAlign w:val="center"/>
          </w:tcPr>
          <w:p w:rsidR="003475AB" w:rsidRPr="00EC063B" w:rsidRDefault="003475AB" w:rsidP="003475A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osoba_funkce"/>
                  <w:enabled/>
                  <w:calcOnExit w:val="0"/>
                  <w:textInput>
                    <w:default w:val="osoba_funkce"/>
                  </w:textInput>
                </w:ffData>
              </w:fldChar>
            </w:r>
            <w:r w:rsidRPr="00EC063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4"/>
                <w:szCs w:val="14"/>
              </w:rPr>
            </w:r>
            <w:r w:rsidRPr="00EC063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>Account Manager</w:t>
            </w:r>
            <w:r w:rsidRPr="00EC063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bookmarkStart w:id="20" w:name="zz2_funkce"/>
        <w:tc>
          <w:tcPr>
            <w:tcW w:w="4026" w:type="dxa"/>
            <w:tcBorders>
              <w:bottom w:val="single" w:sz="18" w:space="0" w:color="FFFFFF"/>
              <w:right w:val="single" w:sz="2" w:space="0" w:color="FFFFFF"/>
            </w:tcBorders>
            <w:vAlign w:val="center"/>
          </w:tcPr>
          <w:p w:rsidR="003475AB" w:rsidRPr="00EC063B" w:rsidRDefault="003475AB" w:rsidP="003475A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z2_funkce"/>
                  <w:enabled/>
                  <w:calcOnExit w:val="0"/>
                  <w:textInput>
                    <w:default w:val="zz2_funkce"/>
                  </w:textInput>
                </w:ffData>
              </w:fldChar>
            </w:r>
            <w:r w:rsidRPr="00EC063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C063B">
              <w:rPr>
                <w:rFonts w:ascii="Arial" w:hAnsi="Arial" w:cs="Arial"/>
                <w:sz w:val="14"/>
                <w:szCs w:val="14"/>
              </w:rPr>
            </w:r>
            <w:r w:rsidRPr="00EC063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>vedoucí provozu</w:t>
            </w:r>
            <w:r w:rsidRPr="00EC063B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0"/>
          </w:p>
        </w:tc>
      </w:tr>
      <w:tr w:rsidR="003475AB" w:rsidRPr="00EC063B" w:rsidTr="003360B1">
        <w:trPr>
          <w:trHeight w:val="312"/>
        </w:trPr>
        <w:tc>
          <w:tcPr>
            <w:tcW w:w="3969" w:type="dxa"/>
            <w:tcBorders>
              <w:top w:val="single" w:sz="18" w:space="0" w:color="FFFFFF"/>
              <w:left w:val="single" w:sz="2" w:space="0" w:color="FFFFFF"/>
              <w:bottom w:val="single" w:sz="18" w:space="0" w:color="FFFFFF"/>
            </w:tcBorders>
            <w:vAlign w:val="bottom"/>
          </w:tcPr>
          <w:p w:rsidR="003475AB" w:rsidRPr="00EC063B" w:rsidRDefault="003475AB" w:rsidP="003475A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Podpis</w:t>
            </w:r>
          </w:p>
        </w:tc>
        <w:tc>
          <w:tcPr>
            <w:tcW w:w="4026" w:type="dxa"/>
            <w:tcBorders>
              <w:top w:val="single" w:sz="18" w:space="0" w:color="FFFFFF"/>
              <w:bottom w:val="single" w:sz="18" w:space="0" w:color="FFFFFF"/>
              <w:right w:val="single" w:sz="2" w:space="0" w:color="FFFFFF"/>
            </w:tcBorders>
            <w:vAlign w:val="bottom"/>
          </w:tcPr>
          <w:p w:rsidR="003475AB" w:rsidRPr="00EC063B" w:rsidRDefault="003475AB" w:rsidP="003475AB">
            <w:pPr>
              <w:pStyle w:val="Odstavecseseznamem"/>
              <w:spacing w:beforeLines="0"/>
              <w:ind w:left="170" w:hanging="170"/>
              <w:rPr>
                <w:rFonts w:ascii="Arial" w:hAnsi="Arial" w:cs="Arial"/>
                <w:sz w:val="14"/>
                <w:szCs w:val="14"/>
              </w:rPr>
            </w:pPr>
            <w:r w:rsidRPr="00EC063B">
              <w:rPr>
                <w:rFonts w:ascii="Arial" w:hAnsi="Arial" w:cs="Arial"/>
                <w:sz w:val="14"/>
                <w:szCs w:val="14"/>
              </w:rPr>
              <w:t>Podpis</w:t>
            </w:r>
          </w:p>
        </w:tc>
      </w:tr>
    </w:tbl>
    <w:p w:rsidR="00B55C99" w:rsidRDefault="00B55C99" w:rsidP="00C67E30">
      <w:pPr>
        <w:rPr>
          <w:rFonts w:ascii="Arial" w:hAnsi="Arial" w:cs="Arial"/>
          <w:sz w:val="14"/>
          <w:szCs w:val="14"/>
        </w:rPr>
      </w:pPr>
    </w:p>
    <w:p w:rsidR="00B55C99" w:rsidRPr="00747944" w:rsidRDefault="0037073B" w:rsidP="0037073B">
      <w:pPr>
        <w:rPr>
          <w:rFonts w:ascii="Arial" w:hAnsi="Arial" w:cs="Arial"/>
          <w:sz w:val="14"/>
          <w:szCs w:val="14"/>
        </w:rPr>
      </w:pPr>
      <w:r w:rsidRPr="00747944">
        <w:rPr>
          <w:rFonts w:ascii="Arial" w:hAnsi="Arial" w:cs="Arial"/>
          <w:sz w:val="14"/>
          <w:szCs w:val="14"/>
        </w:rPr>
        <w:t xml:space="preserve"> </w:t>
      </w:r>
    </w:p>
    <w:sectPr w:rsidR="00B55C99" w:rsidRPr="00747944" w:rsidSect="00D67C28">
      <w:headerReference w:type="default" r:id="rId8"/>
      <w:headerReference w:type="first" r:id="rId9"/>
      <w:pgSz w:w="11906" w:h="16838" w:code="9"/>
      <w:pgMar w:top="907" w:right="2835" w:bottom="284" w:left="1134" w:header="142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E1" w:rsidRDefault="00A330E1">
      <w:r>
        <w:separator/>
      </w:r>
    </w:p>
  </w:endnote>
  <w:endnote w:type="continuationSeparator" w:id="0">
    <w:p w:rsidR="00A330E1" w:rsidRDefault="00A3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E1" w:rsidRDefault="00A330E1">
      <w:r>
        <w:separator/>
      </w:r>
    </w:p>
  </w:footnote>
  <w:footnote w:type="continuationSeparator" w:id="0">
    <w:p w:rsidR="00A330E1" w:rsidRDefault="00A33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AA" w:rsidRDefault="00332DA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6120765</wp:posOffset>
          </wp:positionH>
          <wp:positionV relativeFrom="page">
            <wp:posOffset>540385</wp:posOffset>
          </wp:positionV>
          <wp:extent cx="1076325" cy="359410"/>
          <wp:effectExtent l="0" t="0" r="952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B1" w:rsidRDefault="00332DAE" w:rsidP="0036764C">
    <w:pPr>
      <w:pStyle w:val="Zhlav"/>
      <w:tabs>
        <w:tab w:val="clear" w:pos="4536"/>
        <w:tab w:val="clear" w:pos="9072"/>
        <w:tab w:val="left" w:pos="468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6120765</wp:posOffset>
          </wp:positionH>
          <wp:positionV relativeFrom="page">
            <wp:posOffset>540385</wp:posOffset>
          </wp:positionV>
          <wp:extent cx="1076325" cy="359410"/>
          <wp:effectExtent l="0" t="0" r="9525" b="254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4DE9"/>
    <w:multiLevelType w:val="hybridMultilevel"/>
    <w:tmpl w:val="B804FA96"/>
    <w:lvl w:ilvl="0" w:tplc="64F6B2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1B39"/>
    <w:multiLevelType w:val="hybridMultilevel"/>
    <w:tmpl w:val="F8FEADC2"/>
    <w:lvl w:ilvl="0" w:tplc="C0E2198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2" w15:restartNumberingAfterBreak="0">
    <w:nsid w:val="03841962"/>
    <w:multiLevelType w:val="hybridMultilevel"/>
    <w:tmpl w:val="976A644E"/>
    <w:lvl w:ilvl="0" w:tplc="E474D63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3D39"/>
    <w:multiLevelType w:val="hybridMultilevel"/>
    <w:tmpl w:val="0E10EE84"/>
    <w:lvl w:ilvl="0" w:tplc="CCBCD77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B8941B8"/>
    <w:multiLevelType w:val="hybridMultilevel"/>
    <w:tmpl w:val="D2FA743E"/>
    <w:lvl w:ilvl="0" w:tplc="E474D63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609B"/>
    <w:multiLevelType w:val="hybridMultilevel"/>
    <w:tmpl w:val="DD629316"/>
    <w:lvl w:ilvl="0" w:tplc="FF7E2B8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17F00"/>
    <w:multiLevelType w:val="hybridMultilevel"/>
    <w:tmpl w:val="49466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2EAA"/>
    <w:multiLevelType w:val="hybridMultilevel"/>
    <w:tmpl w:val="BA221C6C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0EC1405F"/>
    <w:multiLevelType w:val="hybridMultilevel"/>
    <w:tmpl w:val="BF46790C"/>
    <w:lvl w:ilvl="0" w:tplc="5F303F3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0733C5"/>
    <w:multiLevelType w:val="hybridMultilevel"/>
    <w:tmpl w:val="F4CE1D0A"/>
    <w:lvl w:ilvl="0" w:tplc="7DF46158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157E4618"/>
    <w:multiLevelType w:val="hybridMultilevel"/>
    <w:tmpl w:val="6186EAFA"/>
    <w:lvl w:ilvl="0" w:tplc="C7BE5FB0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3" w:hanging="360"/>
      </w:pPr>
    </w:lvl>
    <w:lvl w:ilvl="2" w:tplc="0405001B" w:tentative="1">
      <w:start w:val="1"/>
      <w:numFmt w:val="lowerRoman"/>
      <w:lvlText w:val="%3."/>
      <w:lvlJc w:val="right"/>
      <w:pPr>
        <w:ind w:left="3483" w:hanging="180"/>
      </w:pPr>
    </w:lvl>
    <w:lvl w:ilvl="3" w:tplc="0405000F" w:tentative="1">
      <w:start w:val="1"/>
      <w:numFmt w:val="decimal"/>
      <w:lvlText w:val="%4."/>
      <w:lvlJc w:val="left"/>
      <w:pPr>
        <w:ind w:left="4203" w:hanging="360"/>
      </w:pPr>
    </w:lvl>
    <w:lvl w:ilvl="4" w:tplc="04050019" w:tentative="1">
      <w:start w:val="1"/>
      <w:numFmt w:val="lowerLetter"/>
      <w:lvlText w:val="%5."/>
      <w:lvlJc w:val="left"/>
      <w:pPr>
        <w:ind w:left="4923" w:hanging="360"/>
      </w:pPr>
    </w:lvl>
    <w:lvl w:ilvl="5" w:tplc="0405001B" w:tentative="1">
      <w:start w:val="1"/>
      <w:numFmt w:val="lowerRoman"/>
      <w:lvlText w:val="%6."/>
      <w:lvlJc w:val="right"/>
      <w:pPr>
        <w:ind w:left="5643" w:hanging="180"/>
      </w:pPr>
    </w:lvl>
    <w:lvl w:ilvl="6" w:tplc="0405000F" w:tentative="1">
      <w:start w:val="1"/>
      <w:numFmt w:val="decimal"/>
      <w:lvlText w:val="%7."/>
      <w:lvlJc w:val="left"/>
      <w:pPr>
        <w:ind w:left="6363" w:hanging="360"/>
      </w:pPr>
    </w:lvl>
    <w:lvl w:ilvl="7" w:tplc="04050019" w:tentative="1">
      <w:start w:val="1"/>
      <w:numFmt w:val="lowerLetter"/>
      <w:lvlText w:val="%8."/>
      <w:lvlJc w:val="left"/>
      <w:pPr>
        <w:ind w:left="7083" w:hanging="360"/>
      </w:pPr>
    </w:lvl>
    <w:lvl w:ilvl="8" w:tplc="0405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11" w15:restartNumberingAfterBreak="0">
    <w:nsid w:val="202B3CE8"/>
    <w:multiLevelType w:val="hybridMultilevel"/>
    <w:tmpl w:val="FA24B92A"/>
    <w:lvl w:ilvl="0" w:tplc="3DE6F198">
      <w:start w:val="5"/>
      <w:numFmt w:val="bullet"/>
      <w:lvlText w:val="-"/>
      <w:lvlJc w:val="left"/>
      <w:pPr>
        <w:ind w:left="207" w:hanging="207"/>
      </w:pPr>
      <w:rPr>
        <w:rFonts w:ascii="Arial" w:eastAsia="Calibri" w:hAnsi="Arial" w:hint="default"/>
      </w:rPr>
    </w:lvl>
    <w:lvl w:ilvl="1" w:tplc="0405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2" w15:restartNumberingAfterBreak="0">
    <w:nsid w:val="26984CC2"/>
    <w:multiLevelType w:val="hybridMultilevel"/>
    <w:tmpl w:val="6DB894D2"/>
    <w:lvl w:ilvl="0" w:tplc="040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83AD0"/>
    <w:multiLevelType w:val="hybridMultilevel"/>
    <w:tmpl w:val="0D1C6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048B3"/>
    <w:multiLevelType w:val="hybridMultilevel"/>
    <w:tmpl w:val="2C0AF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B4315"/>
    <w:multiLevelType w:val="hybridMultilevel"/>
    <w:tmpl w:val="5346FB3E"/>
    <w:lvl w:ilvl="0" w:tplc="AF86591E">
      <w:start w:val="1"/>
      <w:numFmt w:val="lowerLetter"/>
      <w:lvlText w:val="%1."/>
      <w:lvlJc w:val="left"/>
      <w:pPr>
        <w:ind w:left="58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3006A"/>
    <w:multiLevelType w:val="hybridMultilevel"/>
    <w:tmpl w:val="FFE8F166"/>
    <w:lvl w:ilvl="0" w:tplc="3336E552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E825EC"/>
    <w:multiLevelType w:val="hybridMultilevel"/>
    <w:tmpl w:val="70B4496E"/>
    <w:lvl w:ilvl="0" w:tplc="ABFA2308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41AE7"/>
    <w:multiLevelType w:val="hybridMultilevel"/>
    <w:tmpl w:val="A3E40150"/>
    <w:lvl w:ilvl="0" w:tplc="4CCA48B4">
      <w:start w:val="5"/>
      <w:numFmt w:val="bullet"/>
      <w:lvlText w:val="-"/>
      <w:lvlJc w:val="left"/>
      <w:pPr>
        <w:ind w:left="567" w:hanging="207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75CE2"/>
    <w:multiLevelType w:val="hybridMultilevel"/>
    <w:tmpl w:val="20D29F38"/>
    <w:lvl w:ilvl="0" w:tplc="E474D63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91D4F96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E6CA3"/>
    <w:multiLevelType w:val="hybridMultilevel"/>
    <w:tmpl w:val="A27E2DE0"/>
    <w:lvl w:ilvl="0" w:tplc="F4EEEAA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CB07330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F1FA0"/>
    <w:multiLevelType w:val="hybridMultilevel"/>
    <w:tmpl w:val="23F49E28"/>
    <w:lvl w:ilvl="0" w:tplc="E17026F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9A2479"/>
    <w:multiLevelType w:val="hybridMultilevel"/>
    <w:tmpl w:val="23F49E28"/>
    <w:lvl w:ilvl="0" w:tplc="E17026F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BC2246"/>
    <w:multiLevelType w:val="hybridMultilevel"/>
    <w:tmpl w:val="9266DE2E"/>
    <w:lvl w:ilvl="0" w:tplc="3708B26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C5027"/>
    <w:multiLevelType w:val="hybridMultilevel"/>
    <w:tmpl w:val="C64037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F210A8"/>
    <w:multiLevelType w:val="hybridMultilevel"/>
    <w:tmpl w:val="8200A3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305191"/>
    <w:multiLevelType w:val="hybridMultilevel"/>
    <w:tmpl w:val="DC983A30"/>
    <w:lvl w:ilvl="0" w:tplc="E474D634">
      <w:start w:val="1"/>
      <w:numFmt w:val="decimal"/>
      <w:lvlText w:val="%1."/>
      <w:lvlJc w:val="left"/>
      <w:pPr>
        <w:ind w:left="94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D065EF"/>
    <w:multiLevelType w:val="hybridMultilevel"/>
    <w:tmpl w:val="CD34E500"/>
    <w:lvl w:ilvl="0" w:tplc="B498D298">
      <w:start w:val="5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710393"/>
    <w:multiLevelType w:val="hybridMultilevel"/>
    <w:tmpl w:val="B9709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058D7"/>
    <w:multiLevelType w:val="hybridMultilevel"/>
    <w:tmpl w:val="6430F80C"/>
    <w:lvl w:ilvl="0" w:tplc="F4EEEAA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62EEE"/>
    <w:multiLevelType w:val="hybridMultilevel"/>
    <w:tmpl w:val="20D29F38"/>
    <w:lvl w:ilvl="0" w:tplc="E474D63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91D4F96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827E6"/>
    <w:multiLevelType w:val="hybridMultilevel"/>
    <w:tmpl w:val="6186EAFA"/>
    <w:lvl w:ilvl="0" w:tplc="C7BE5FB0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3" w:hanging="360"/>
      </w:pPr>
    </w:lvl>
    <w:lvl w:ilvl="2" w:tplc="0405001B" w:tentative="1">
      <w:start w:val="1"/>
      <w:numFmt w:val="lowerRoman"/>
      <w:lvlText w:val="%3."/>
      <w:lvlJc w:val="right"/>
      <w:pPr>
        <w:ind w:left="3483" w:hanging="180"/>
      </w:pPr>
    </w:lvl>
    <w:lvl w:ilvl="3" w:tplc="0405000F" w:tentative="1">
      <w:start w:val="1"/>
      <w:numFmt w:val="decimal"/>
      <w:lvlText w:val="%4."/>
      <w:lvlJc w:val="left"/>
      <w:pPr>
        <w:ind w:left="4203" w:hanging="360"/>
      </w:pPr>
    </w:lvl>
    <w:lvl w:ilvl="4" w:tplc="04050019" w:tentative="1">
      <w:start w:val="1"/>
      <w:numFmt w:val="lowerLetter"/>
      <w:lvlText w:val="%5."/>
      <w:lvlJc w:val="left"/>
      <w:pPr>
        <w:ind w:left="4923" w:hanging="360"/>
      </w:pPr>
    </w:lvl>
    <w:lvl w:ilvl="5" w:tplc="0405001B" w:tentative="1">
      <w:start w:val="1"/>
      <w:numFmt w:val="lowerRoman"/>
      <w:lvlText w:val="%6."/>
      <w:lvlJc w:val="right"/>
      <w:pPr>
        <w:ind w:left="5643" w:hanging="180"/>
      </w:pPr>
    </w:lvl>
    <w:lvl w:ilvl="6" w:tplc="0405000F" w:tentative="1">
      <w:start w:val="1"/>
      <w:numFmt w:val="decimal"/>
      <w:lvlText w:val="%7."/>
      <w:lvlJc w:val="left"/>
      <w:pPr>
        <w:ind w:left="6363" w:hanging="360"/>
      </w:pPr>
    </w:lvl>
    <w:lvl w:ilvl="7" w:tplc="04050019" w:tentative="1">
      <w:start w:val="1"/>
      <w:numFmt w:val="lowerLetter"/>
      <w:lvlText w:val="%8."/>
      <w:lvlJc w:val="left"/>
      <w:pPr>
        <w:ind w:left="7083" w:hanging="360"/>
      </w:pPr>
    </w:lvl>
    <w:lvl w:ilvl="8" w:tplc="0405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32" w15:restartNumberingAfterBreak="0">
    <w:nsid w:val="533D117E"/>
    <w:multiLevelType w:val="hybridMultilevel"/>
    <w:tmpl w:val="E98A009E"/>
    <w:lvl w:ilvl="0" w:tplc="350A289A">
      <w:start w:val="15"/>
      <w:numFmt w:val="bullet"/>
      <w:lvlText w:val="–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5CF44238"/>
    <w:multiLevelType w:val="hybridMultilevel"/>
    <w:tmpl w:val="1EF4BCB8"/>
    <w:lvl w:ilvl="0" w:tplc="3A6ED714">
      <w:start w:val="3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62E23606"/>
    <w:multiLevelType w:val="hybridMultilevel"/>
    <w:tmpl w:val="6E425666"/>
    <w:lvl w:ilvl="0" w:tplc="33B6360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A404C"/>
    <w:multiLevelType w:val="hybridMultilevel"/>
    <w:tmpl w:val="6DB894D2"/>
    <w:lvl w:ilvl="0" w:tplc="040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93977"/>
    <w:multiLevelType w:val="hybridMultilevel"/>
    <w:tmpl w:val="810AEB0C"/>
    <w:lvl w:ilvl="0" w:tplc="BB7E74C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E12583"/>
    <w:multiLevelType w:val="hybridMultilevel"/>
    <w:tmpl w:val="9FDA1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E2381"/>
    <w:multiLevelType w:val="hybridMultilevel"/>
    <w:tmpl w:val="EB84C0C4"/>
    <w:lvl w:ilvl="0" w:tplc="F4EA37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4EA370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12D41"/>
    <w:multiLevelType w:val="hybridMultilevel"/>
    <w:tmpl w:val="76EE0A6E"/>
    <w:lvl w:ilvl="0" w:tplc="3A6ED714">
      <w:start w:val="3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D4A37"/>
    <w:multiLevelType w:val="hybridMultilevel"/>
    <w:tmpl w:val="BA524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1"/>
  </w:num>
  <w:num w:numId="4">
    <w:abstractNumId w:val="8"/>
  </w:num>
  <w:num w:numId="5">
    <w:abstractNumId w:val="6"/>
  </w:num>
  <w:num w:numId="6">
    <w:abstractNumId w:val="34"/>
  </w:num>
  <w:num w:numId="7">
    <w:abstractNumId w:val="14"/>
  </w:num>
  <w:num w:numId="8">
    <w:abstractNumId w:val="21"/>
  </w:num>
  <w:num w:numId="9">
    <w:abstractNumId w:val="23"/>
  </w:num>
  <w:num w:numId="10">
    <w:abstractNumId w:val="3"/>
  </w:num>
  <w:num w:numId="11">
    <w:abstractNumId w:val="40"/>
  </w:num>
  <w:num w:numId="12">
    <w:abstractNumId w:val="12"/>
  </w:num>
  <w:num w:numId="13">
    <w:abstractNumId w:val="35"/>
  </w:num>
  <w:num w:numId="14">
    <w:abstractNumId w:val="20"/>
  </w:num>
  <w:num w:numId="15">
    <w:abstractNumId w:val="5"/>
  </w:num>
  <w:num w:numId="16">
    <w:abstractNumId w:val="39"/>
  </w:num>
  <w:num w:numId="17">
    <w:abstractNumId w:val="36"/>
  </w:num>
  <w:num w:numId="18">
    <w:abstractNumId w:val="33"/>
  </w:num>
  <w:num w:numId="19">
    <w:abstractNumId w:val="2"/>
  </w:num>
  <w:num w:numId="20">
    <w:abstractNumId w:val="1"/>
  </w:num>
  <w:num w:numId="21">
    <w:abstractNumId w:val="24"/>
  </w:num>
  <w:num w:numId="22">
    <w:abstractNumId w:val="27"/>
  </w:num>
  <w:num w:numId="23">
    <w:abstractNumId w:val="37"/>
  </w:num>
  <w:num w:numId="24">
    <w:abstractNumId w:val="4"/>
  </w:num>
  <w:num w:numId="25">
    <w:abstractNumId w:val="19"/>
  </w:num>
  <w:num w:numId="26">
    <w:abstractNumId w:val="26"/>
  </w:num>
  <w:num w:numId="27">
    <w:abstractNumId w:val="30"/>
  </w:num>
  <w:num w:numId="28">
    <w:abstractNumId w:val="29"/>
  </w:num>
  <w:num w:numId="29">
    <w:abstractNumId w:val="32"/>
  </w:num>
  <w:num w:numId="30">
    <w:abstractNumId w:val="38"/>
  </w:num>
  <w:num w:numId="31">
    <w:abstractNumId w:val="17"/>
  </w:num>
  <w:num w:numId="32">
    <w:abstractNumId w:val="9"/>
  </w:num>
  <w:num w:numId="33">
    <w:abstractNumId w:val="16"/>
  </w:num>
  <w:num w:numId="34">
    <w:abstractNumId w:val="7"/>
  </w:num>
  <w:num w:numId="35">
    <w:abstractNumId w:val="15"/>
  </w:num>
  <w:num w:numId="36">
    <w:abstractNumId w:val="18"/>
  </w:num>
  <w:num w:numId="37">
    <w:abstractNumId w:val="11"/>
  </w:num>
  <w:num w:numId="38">
    <w:abstractNumId w:val="22"/>
  </w:num>
  <w:num w:numId="39">
    <w:abstractNumId w:val="13"/>
  </w:num>
  <w:num w:numId="40">
    <w:abstractNumId w:val="2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D8"/>
    <w:rsid w:val="00004A9E"/>
    <w:rsid w:val="00006076"/>
    <w:rsid w:val="0000792A"/>
    <w:rsid w:val="000113F0"/>
    <w:rsid w:val="0003724F"/>
    <w:rsid w:val="00042B7D"/>
    <w:rsid w:val="00042D71"/>
    <w:rsid w:val="00043CA8"/>
    <w:rsid w:val="00046A0A"/>
    <w:rsid w:val="00053768"/>
    <w:rsid w:val="00054FC2"/>
    <w:rsid w:val="00067755"/>
    <w:rsid w:val="0007614F"/>
    <w:rsid w:val="00085B70"/>
    <w:rsid w:val="00086308"/>
    <w:rsid w:val="00087B9F"/>
    <w:rsid w:val="00094005"/>
    <w:rsid w:val="000961CE"/>
    <w:rsid w:val="000A073F"/>
    <w:rsid w:val="000C1423"/>
    <w:rsid w:val="000D6DEE"/>
    <w:rsid w:val="000E0313"/>
    <w:rsid w:val="000F514B"/>
    <w:rsid w:val="00100A83"/>
    <w:rsid w:val="00105EA6"/>
    <w:rsid w:val="00112E1C"/>
    <w:rsid w:val="001265E1"/>
    <w:rsid w:val="0013214B"/>
    <w:rsid w:val="0013642F"/>
    <w:rsid w:val="001472EE"/>
    <w:rsid w:val="00153BA6"/>
    <w:rsid w:val="00154DE9"/>
    <w:rsid w:val="001554AE"/>
    <w:rsid w:val="001651A9"/>
    <w:rsid w:val="001727A9"/>
    <w:rsid w:val="0018244B"/>
    <w:rsid w:val="00197DA3"/>
    <w:rsid w:val="001A2455"/>
    <w:rsid w:val="001A2B70"/>
    <w:rsid w:val="001B6B27"/>
    <w:rsid w:val="001C3435"/>
    <w:rsid w:val="001C50E3"/>
    <w:rsid w:val="001E2292"/>
    <w:rsid w:val="001E705A"/>
    <w:rsid w:val="001F5361"/>
    <w:rsid w:val="002023FD"/>
    <w:rsid w:val="00207CC1"/>
    <w:rsid w:val="00215747"/>
    <w:rsid w:val="0021742E"/>
    <w:rsid w:val="00221A8A"/>
    <w:rsid w:val="00222B83"/>
    <w:rsid w:val="00224AD6"/>
    <w:rsid w:val="00224DB8"/>
    <w:rsid w:val="00224E44"/>
    <w:rsid w:val="0023637D"/>
    <w:rsid w:val="00247C19"/>
    <w:rsid w:val="00250B89"/>
    <w:rsid w:val="00253C43"/>
    <w:rsid w:val="00256E5A"/>
    <w:rsid w:val="0026529D"/>
    <w:rsid w:val="0027190C"/>
    <w:rsid w:val="00280D5D"/>
    <w:rsid w:val="00283E87"/>
    <w:rsid w:val="00297128"/>
    <w:rsid w:val="002B0439"/>
    <w:rsid w:val="002B2520"/>
    <w:rsid w:val="002B4AF0"/>
    <w:rsid w:val="002C2273"/>
    <w:rsid w:val="002D3036"/>
    <w:rsid w:val="002D47C1"/>
    <w:rsid w:val="002E1089"/>
    <w:rsid w:val="002E110A"/>
    <w:rsid w:val="002F015B"/>
    <w:rsid w:val="002F0841"/>
    <w:rsid w:val="0030385A"/>
    <w:rsid w:val="0030759A"/>
    <w:rsid w:val="00311086"/>
    <w:rsid w:val="0031128E"/>
    <w:rsid w:val="00314E78"/>
    <w:rsid w:val="00326A8B"/>
    <w:rsid w:val="00332DAE"/>
    <w:rsid w:val="003335DD"/>
    <w:rsid w:val="00335477"/>
    <w:rsid w:val="00337592"/>
    <w:rsid w:val="003459ED"/>
    <w:rsid w:val="003475AB"/>
    <w:rsid w:val="00350F2E"/>
    <w:rsid w:val="0036764C"/>
    <w:rsid w:val="0037073B"/>
    <w:rsid w:val="003734F7"/>
    <w:rsid w:val="00385504"/>
    <w:rsid w:val="00387022"/>
    <w:rsid w:val="003A4E88"/>
    <w:rsid w:val="003A7513"/>
    <w:rsid w:val="003B29E5"/>
    <w:rsid w:val="003B4DD0"/>
    <w:rsid w:val="003C39A6"/>
    <w:rsid w:val="003D7A58"/>
    <w:rsid w:val="003E1F63"/>
    <w:rsid w:val="003F3338"/>
    <w:rsid w:val="003F37D9"/>
    <w:rsid w:val="003F5DBA"/>
    <w:rsid w:val="003F619F"/>
    <w:rsid w:val="00401343"/>
    <w:rsid w:val="0040634B"/>
    <w:rsid w:val="00410234"/>
    <w:rsid w:val="004102CB"/>
    <w:rsid w:val="004253D8"/>
    <w:rsid w:val="00427162"/>
    <w:rsid w:val="00451B8B"/>
    <w:rsid w:val="00453EE5"/>
    <w:rsid w:val="0045671B"/>
    <w:rsid w:val="00456E90"/>
    <w:rsid w:val="00464F4E"/>
    <w:rsid w:val="00470F4F"/>
    <w:rsid w:val="00491C57"/>
    <w:rsid w:val="00496847"/>
    <w:rsid w:val="00496919"/>
    <w:rsid w:val="004976B7"/>
    <w:rsid w:val="004A72B5"/>
    <w:rsid w:val="004B0B4B"/>
    <w:rsid w:val="004B32F3"/>
    <w:rsid w:val="004D132F"/>
    <w:rsid w:val="004D5DE0"/>
    <w:rsid w:val="004D756A"/>
    <w:rsid w:val="004E42CA"/>
    <w:rsid w:val="004F0B42"/>
    <w:rsid w:val="004F13BC"/>
    <w:rsid w:val="00500AB4"/>
    <w:rsid w:val="005030EF"/>
    <w:rsid w:val="00505B67"/>
    <w:rsid w:val="005068CE"/>
    <w:rsid w:val="0052169D"/>
    <w:rsid w:val="00521F7E"/>
    <w:rsid w:val="00525363"/>
    <w:rsid w:val="00527375"/>
    <w:rsid w:val="00533C99"/>
    <w:rsid w:val="00534A06"/>
    <w:rsid w:val="00540301"/>
    <w:rsid w:val="00542A07"/>
    <w:rsid w:val="005517B1"/>
    <w:rsid w:val="0055197B"/>
    <w:rsid w:val="00553ECD"/>
    <w:rsid w:val="005557A2"/>
    <w:rsid w:val="00556AA7"/>
    <w:rsid w:val="005603A7"/>
    <w:rsid w:val="005617B8"/>
    <w:rsid w:val="00564528"/>
    <w:rsid w:val="00566FD2"/>
    <w:rsid w:val="00577FFC"/>
    <w:rsid w:val="00580C81"/>
    <w:rsid w:val="00581F0E"/>
    <w:rsid w:val="00587FF8"/>
    <w:rsid w:val="005A442D"/>
    <w:rsid w:val="005B05E8"/>
    <w:rsid w:val="005B6224"/>
    <w:rsid w:val="005B7F58"/>
    <w:rsid w:val="005C13E8"/>
    <w:rsid w:val="005D3F78"/>
    <w:rsid w:val="005E39F1"/>
    <w:rsid w:val="005F6CB0"/>
    <w:rsid w:val="0060278D"/>
    <w:rsid w:val="006057FA"/>
    <w:rsid w:val="00605C24"/>
    <w:rsid w:val="00607799"/>
    <w:rsid w:val="00615A01"/>
    <w:rsid w:val="00616D92"/>
    <w:rsid w:val="006344E0"/>
    <w:rsid w:val="00642A34"/>
    <w:rsid w:val="00642E15"/>
    <w:rsid w:val="00654602"/>
    <w:rsid w:val="00657065"/>
    <w:rsid w:val="00665760"/>
    <w:rsid w:val="006716E7"/>
    <w:rsid w:val="006833E8"/>
    <w:rsid w:val="006A0A6C"/>
    <w:rsid w:val="006A262A"/>
    <w:rsid w:val="006A4265"/>
    <w:rsid w:val="006A42D2"/>
    <w:rsid w:val="006A51A1"/>
    <w:rsid w:val="006C00BA"/>
    <w:rsid w:val="006C0B20"/>
    <w:rsid w:val="006C68E7"/>
    <w:rsid w:val="006C6BF5"/>
    <w:rsid w:val="006D3419"/>
    <w:rsid w:val="006D7A19"/>
    <w:rsid w:val="006E4E65"/>
    <w:rsid w:val="006E7B4F"/>
    <w:rsid w:val="006F14FF"/>
    <w:rsid w:val="006F53D6"/>
    <w:rsid w:val="006F60FF"/>
    <w:rsid w:val="007000F6"/>
    <w:rsid w:val="00705383"/>
    <w:rsid w:val="00705A62"/>
    <w:rsid w:val="00705FCC"/>
    <w:rsid w:val="0071032A"/>
    <w:rsid w:val="0071211F"/>
    <w:rsid w:val="00720F71"/>
    <w:rsid w:val="00724D46"/>
    <w:rsid w:val="00733DB7"/>
    <w:rsid w:val="007438C2"/>
    <w:rsid w:val="007445D2"/>
    <w:rsid w:val="00747944"/>
    <w:rsid w:val="00752EC6"/>
    <w:rsid w:val="0076391F"/>
    <w:rsid w:val="00766FFA"/>
    <w:rsid w:val="00773B4E"/>
    <w:rsid w:val="00776259"/>
    <w:rsid w:val="00780578"/>
    <w:rsid w:val="0078089F"/>
    <w:rsid w:val="007853E1"/>
    <w:rsid w:val="0079431B"/>
    <w:rsid w:val="007950CB"/>
    <w:rsid w:val="007A2165"/>
    <w:rsid w:val="007A36AB"/>
    <w:rsid w:val="007B500C"/>
    <w:rsid w:val="007C1946"/>
    <w:rsid w:val="007C6E78"/>
    <w:rsid w:val="007D07BE"/>
    <w:rsid w:val="007D1608"/>
    <w:rsid w:val="007D275E"/>
    <w:rsid w:val="007D3C4E"/>
    <w:rsid w:val="007D5281"/>
    <w:rsid w:val="007E20F2"/>
    <w:rsid w:val="007F0295"/>
    <w:rsid w:val="007F415B"/>
    <w:rsid w:val="008006BA"/>
    <w:rsid w:val="00816FCE"/>
    <w:rsid w:val="008173C7"/>
    <w:rsid w:val="008177F7"/>
    <w:rsid w:val="00817C63"/>
    <w:rsid w:val="00822913"/>
    <w:rsid w:val="00825FD2"/>
    <w:rsid w:val="00830832"/>
    <w:rsid w:val="00832EED"/>
    <w:rsid w:val="0083519D"/>
    <w:rsid w:val="008443F6"/>
    <w:rsid w:val="00846055"/>
    <w:rsid w:val="008467E2"/>
    <w:rsid w:val="00852AC1"/>
    <w:rsid w:val="008546A0"/>
    <w:rsid w:val="00854703"/>
    <w:rsid w:val="008579B0"/>
    <w:rsid w:val="00861957"/>
    <w:rsid w:val="00863D67"/>
    <w:rsid w:val="00865C8A"/>
    <w:rsid w:val="008663A1"/>
    <w:rsid w:val="008755E4"/>
    <w:rsid w:val="00875827"/>
    <w:rsid w:val="008952F6"/>
    <w:rsid w:val="0089733B"/>
    <w:rsid w:val="008A3C39"/>
    <w:rsid w:val="008A5D9A"/>
    <w:rsid w:val="008B5D28"/>
    <w:rsid w:val="008B60F8"/>
    <w:rsid w:val="008B6B74"/>
    <w:rsid w:val="008C1CB3"/>
    <w:rsid w:val="008C62B3"/>
    <w:rsid w:val="008C6BC5"/>
    <w:rsid w:val="008D201F"/>
    <w:rsid w:val="008D408E"/>
    <w:rsid w:val="008D754E"/>
    <w:rsid w:val="008F3495"/>
    <w:rsid w:val="00910D32"/>
    <w:rsid w:val="00913730"/>
    <w:rsid w:val="00923F2E"/>
    <w:rsid w:val="009254BF"/>
    <w:rsid w:val="00933E87"/>
    <w:rsid w:val="00940629"/>
    <w:rsid w:val="009525F9"/>
    <w:rsid w:val="00955A03"/>
    <w:rsid w:val="00971A92"/>
    <w:rsid w:val="00971FE6"/>
    <w:rsid w:val="009726AF"/>
    <w:rsid w:val="00987E4B"/>
    <w:rsid w:val="0099300E"/>
    <w:rsid w:val="009A4B79"/>
    <w:rsid w:val="009B16F6"/>
    <w:rsid w:val="009B676E"/>
    <w:rsid w:val="009D4769"/>
    <w:rsid w:val="009D6094"/>
    <w:rsid w:val="009E41FA"/>
    <w:rsid w:val="009F0BAA"/>
    <w:rsid w:val="009F188D"/>
    <w:rsid w:val="009F1EA5"/>
    <w:rsid w:val="009F49BE"/>
    <w:rsid w:val="009F5087"/>
    <w:rsid w:val="009F799F"/>
    <w:rsid w:val="00A070FB"/>
    <w:rsid w:val="00A13D80"/>
    <w:rsid w:val="00A14DCD"/>
    <w:rsid w:val="00A310D5"/>
    <w:rsid w:val="00A31D88"/>
    <w:rsid w:val="00A330E1"/>
    <w:rsid w:val="00A3675B"/>
    <w:rsid w:val="00A36C02"/>
    <w:rsid w:val="00A4379A"/>
    <w:rsid w:val="00A43D76"/>
    <w:rsid w:val="00A460B9"/>
    <w:rsid w:val="00A52492"/>
    <w:rsid w:val="00A53AE8"/>
    <w:rsid w:val="00A5646E"/>
    <w:rsid w:val="00A60A3B"/>
    <w:rsid w:val="00A63888"/>
    <w:rsid w:val="00A65BC1"/>
    <w:rsid w:val="00A6618F"/>
    <w:rsid w:val="00A762DC"/>
    <w:rsid w:val="00A774B5"/>
    <w:rsid w:val="00A81383"/>
    <w:rsid w:val="00A8479B"/>
    <w:rsid w:val="00AA49A6"/>
    <w:rsid w:val="00AA71AA"/>
    <w:rsid w:val="00AB6ED4"/>
    <w:rsid w:val="00AB7508"/>
    <w:rsid w:val="00AC2BE8"/>
    <w:rsid w:val="00AC4424"/>
    <w:rsid w:val="00AD054F"/>
    <w:rsid w:val="00AE0257"/>
    <w:rsid w:val="00AE587C"/>
    <w:rsid w:val="00AE763D"/>
    <w:rsid w:val="00AE7702"/>
    <w:rsid w:val="00AF0BE4"/>
    <w:rsid w:val="00B01E1E"/>
    <w:rsid w:val="00B06DC5"/>
    <w:rsid w:val="00B11F1D"/>
    <w:rsid w:val="00B1639C"/>
    <w:rsid w:val="00B247B5"/>
    <w:rsid w:val="00B25855"/>
    <w:rsid w:val="00B41918"/>
    <w:rsid w:val="00B46B7F"/>
    <w:rsid w:val="00B50401"/>
    <w:rsid w:val="00B50D09"/>
    <w:rsid w:val="00B52640"/>
    <w:rsid w:val="00B54153"/>
    <w:rsid w:val="00B55C99"/>
    <w:rsid w:val="00B57D50"/>
    <w:rsid w:val="00B65573"/>
    <w:rsid w:val="00B65850"/>
    <w:rsid w:val="00B73E66"/>
    <w:rsid w:val="00B74792"/>
    <w:rsid w:val="00B809E9"/>
    <w:rsid w:val="00B8314C"/>
    <w:rsid w:val="00B83D92"/>
    <w:rsid w:val="00B9412B"/>
    <w:rsid w:val="00B9710B"/>
    <w:rsid w:val="00B979BD"/>
    <w:rsid w:val="00B97BB1"/>
    <w:rsid w:val="00BB24AE"/>
    <w:rsid w:val="00BC783C"/>
    <w:rsid w:val="00BF7C44"/>
    <w:rsid w:val="00C00BA1"/>
    <w:rsid w:val="00C03649"/>
    <w:rsid w:val="00C13EAD"/>
    <w:rsid w:val="00C31081"/>
    <w:rsid w:val="00C31C57"/>
    <w:rsid w:val="00C361E8"/>
    <w:rsid w:val="00C54422"/>
    <w:rsid w:val="00C61B66"/>
    <w:rsid w:val="00C64507"/>
    <w:rsid w:val="00C67E30"/>
    <w:rsid w:val="00C7675F"/>
    <w:rsid w:val="00C90CE6"/>
    <w:rsid w:val="00C911C7"/>
    <w:rsid w:val="00CA012A"/>
    <w:rsid w:val="00CA1820"/>
    <w:rsid w:val="00CA31D5"/>
    <w:rsid w:val="00CB0BF0"/>
    <w:rsid w:val="00CB1C37"/>
    <w:rsid w:val="00CB3912"/>
    <w:rsid w:val="00CB5018"/>
    <w:rsid w:val="00CC0D9D"/>
    <w:rsid w:val="00CC79F4"/>
    <w:rsid w:val="00CD2085"/>
    <w:rsid w:val="00CD4210"/>
    <w:rsid w:val="00CD6AEF"/>
    <w:rsid w:val="00CE29D4"/>
    <w:rsid w:val="00CE3753"/>
    <w:rsid w:val="00CE384F"/>
    <w:rsid w:val="00CE77AC"/>
    <w:rsid w:val="00CF40A3"/>
    <w:rsid w:val="00D04AC2"/>
    <w:rsid w:val="00D154AF"/>
    <w:rsid w:val="00D313BB"/>
    <w:rsid w:val="00D47564"/>
    <w:rsid w:val="00D5139D"/>
    <w:rsid w:val="00D520FF"/>
    <w:rsid w:val="00D56DE1"/>
    <w:rsid w:val="00D57002"/>
    <w:rsid w:val="00D623D7"/>
    <w:rsid w:val="00D6727B"/>
    <w:rsid w:val="00D67C28"/>
    <w:rsid w:val="00D820A3"/>
    <w:rsid w:val="00D83485"/>
    <w:rsid w:val="00D87341"/>
    <w:rsid w:val="00D923A8"/>
    <w:rsid w:val="00DA2457"/>
    <w:rsid w:val="00DA4E82"/>
    <w:rsid w:val="00DB4BAF"/>
    <w:rsid w:val="00DC3693"/>
    <w:rsid w:val="00DC6FE6"/>
    <w:rsid w:val="00DD1F74"/>
    <w:rsid w:val="00DD73C3"/>
    <w:rsid w:val="00DE0711"/>
    <w:rsid w:val="00DE4954"/>
    <w:rsid w:val="00DF4DAD"/>
    <w:rsid w:val="00E03357"/>
    <w:rsid w:val="00E055B2"/>
    <w:rsid w:val="00E10E65"/>
    <w:rsid w:val="00E11122"/>
    <w:rsid w:val="00E24622"/>
    <w:rsid w:val="00E407B4"/>
    <w:rsid w:val="00E50AB8"/>
    <w:rsid w:val="00E51672"/>
    <w:rsid w:val="00E53A6F"/>
    <w:rsid w:val="00E57395"/>
    <w:rsid w:val="00E62346"/>
    <w:rsid w:val="00E644E6"/>
    <w:rsid w:val="00E64940"/>
    <w:rsid w:val="00E6796B"/>
    <w:rsid w:val="00E71C4E"/>
    <w:rsid w:val="00E7360E"/>
    <w:rsid w:val="00E74F37"/>
    <w:rsid w:val="00E86999"/>
    <w:rsid w:val="00EA033A"/>
    <w:rsid w:val="00EB2720"/>
    <w:rsid w:val="00EB525D"/>
    <w:rsid w:val="00EC2C61"/>
    <w:rsid w:val="00ED23D0"/>
    <w:rsid w:val="00ED53F0"/>
    <w:rsid w:val="00ED6A53"/>
    <w:rsid w:val="00EF7A2F"/>
    <w:rsid w:val="00F02785"/>
    <w:rsid w:val="00F113B9"/>
    <w:rsid w:val="00F25B51"/>
    <w:rsid w:val="00F31A6B"/>
    <w:rsid w:val="00F43F85"/>
    <w:rsid w:val="00F47A45"/>
    <w:rsid w:val="00F5640C"/>
    <w:rsid w:val="00F601C2"/>
    <w:rsid w:val="00F61E5C"/>
    <w:rsid w:val="00F64A0C"/>
    <w:rsid w:val="00F6576D"/>
    <w:rsid w:val="00F6691C"/>
    <w:rsid w:val="00F66FA4"/>
    <w:rsid w:val="00F87918"/>
    <w:rsid w:val="00FA25E7"/>
    <w:rsid w:val="00FA3522"/>
    <w:rsid w:val="00FB6F33"/>
    <w:rsid w:val="00FC2DC3"/>
    <w:rsid w:val="00FD047D"/>
    <w:rsid w:val="00FD3C21"/>
    <w:rsid w:val="00FD7DBD"/>
    <w:rsid w:val="00FE249A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CDC4B6-B306-4669-B910-78A66EE6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C57"/>
  </w:style>
  <w:style w:type="paragraph" w:styleId="Nadpis1">
    <w:name w:val="heading 1"/>
    <w:basedOn w:val="Normln"/>
    <w:next w:val="Normln"/>
    <w:qFormat/>
    <w:rsid w:val="00832EED"/>
    <w:pPr>
      <w:keepNext/>
      <w:jc w:val="right"/>
      <w:outlineLvl w:val="0"/>
    </w:pPr>
    <w:rPr>
      <w:rFonts w:ascii="Arial" w:hAnsi="Arial"/>
      <w:b/>
      <w:sz w:val="15"/>
    </w:rPr>
  </w:style>
  <w:style w:type="paragraph" w:styleId="Nadpis2">
    <w:name w:val="heading 2"/>
    <w:basedOn w:val="Normln"/>
    <w:next w:val="Normln"/>
    <w:qFormat/>
    <w:rsid w:val="00832EED"/>
    <w:pPr>
      <w:keepNext/>
      <w:ind w:left="-284"/>
      <w:outlineLvl w:val="1"/>
    </w:pPr>
    <w:rPr>
      <w:rFonts w:ascii="Arial" w:hAnsi="Arial"/>
      <w:b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ptbold">
    <w:name w:val="8pt bold"/>
    <w:basedOn w:val="Normln"/>
    <w:link w:val="8ptboldChar"/>
    <w:rsid w:val="00832EED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/>
      <w:b/>
      <w:sz w:val="18"/>
    </w:rPr>
  </w:style>
  <w:style w:type="paragraph" w:styleId="Zkladntextodsazen">
    <w:name w:val="Body Text Indent"/>
    <w:basedOn w:val="Normln"/>
    <w:rsid w:val="00832EED"/>
    <w:pPr>
      <w:ind w:left="-284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BF7C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F7C4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rsid w:val="0042716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53EE5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next w:val="Normln"/>
    <w:link w:val="PodtitulChar"/>
    <w:qFormat/>
    <w:rsid w:val="009F1EA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9F1EA5"/>
    <w:rPr>
      <w:rFonts w:ascii="Cambria" w:eastAsia="Times New Roman" w:hAnsi="Cambria" w:cs="Times New Roman"/>
      <w:sz w:val="24"/>
      <w:szCs w:val="24"/>
    </w:rPr>
  </w:style>
  <w:style w:type="character" w:styleId="Odkaznakoment">
    <w:name w:val="annotation reference"/>
    <w:rsid w:val="00A14D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4DCD"/>
  </w:style>
  <w:style w:type="character" w:customStyle="1" w:styleId="TextkomenteChar">
    <w:name w:val="Text komentáře Char"/>
    <w:basedOn w:val="Standardnpsmoodstavce"/>
    <w:link w:val="Textkomente"/>
    <w:rsid w:val="00A14DCD"/>
  </w:style>
  <w:style w:type="paragraph" w:styleId="Pedmtkomente">
    <w:name w:val="annotation subject"/>
    <w:basedOn w:val="Textkomente"/>
    <w:next w:val="Textkomente"/>
    <w:link w:val="PedmtkomenteChar"/>
    <w:rsid w:val="00A14DCD"/>
    <w:rPr>
      <w:b/>
      <w:bCs/>
    </w:rPr>
  </w:style>
  <w:style w:type="character" w:customStyle="1" w:styleId="PedmtkomenteChar">
    <w:name w:val="Předmět komentáře Char"/>
    <w:link w:val="Pedmtkomente"/>
    <w:rsid w:val="00A14DCD"/>
    <w:rPr>
      <w:b/>
      <w:bCs/>
    </w:rPr>
  </w:style>
  <w:style w:type="character" w:customStyle="1" w:styleId="8ptboldChar">
    <w:name w:val="8pt bold Char"/>
    <w:link w:val="8ptbold"/>
    <w:rsid w:val="00FD3C21"/>
    <w:rPr>
      <w:rFonts w:ascii="Arial" w:hAnsi="Arial"/>
      <w:b/>
      <w:sz w:val="18"/>
    </w:rPr>
  </w:style>
  <w:style w:type="paragraph" w:customStyle="1" w:styleId="8ptreg">
    <w:name w:val="8 pt reg"/>
    <w:basedOn w:val="Normln"/>
    <w:link w:val="8ptregChar"/>
    <w:rsid w:val="00105EA6"/>
    <w:pPr>
      <w:spacing w:before="120"/>
      <w:ind w:left="284" w:right="-1" w:hanging="284"/>
    </w:pPr>
    <w:rPr>
      <w:rFonts w:ascii="Arial" w:hAnsi="Arial"/>
      <w:bCs/>
      <w:sz w:val="16"/>
      <w:szCs w:val="16"/>
    </w:rPr>
  </w:style>
  <w:style w:type="character" w:customStyle="1" w:styleId="8ptregChar">
    <w:name w:val="8 pt reg Char"/>
    <w:link w:val="8ptreg"/>
    <w:rsid w:val="00105EA6"/>
    <w:rPr>
      <w:rFonts w:ascii="Arial" w:hAnsi="Arial" w:cs="Arial"/>
      <w:bCs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ED53F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D53F0"/>
  </w:style>
  <w:style w:type="character" w:customStyle="1" w:styleId="ZpatChar">
    <w:name w:val="Zápatí Char"/>
    <w:basedOn w:val="Standardnpsmoodstavce"/>
    <w:link w:val="Zpat"/>
    <w:uiPriority w:val="99"/>
    <w:rsid w:val="00ED53F0"/>
  </w:style>
  <w:style w:type="paragraph" w:styleId="Odstavecseseznamem">
    <w:name w:val="List Paragraph"/>
    <w:basedOn w:val="Normln"/>
    <w:qFormat/>
    <w:rsid w:val="00ED53F0"/>
    <w:pPr>
      <w:spacing w:beforeLines="6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ED53F0"/>
    <w:pPr>
      <w:spacing w:beforeLines="6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D53F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vbloku">
    <w:name w:val="Block Text"/>
    <w:basedOn w:val="Normln"/>
    <w:rsid w:val="00ED53F0"/>
    <w:pPr>
      <w:tabs>
        <w:tab w:val="left" w:pos="270"/>
      </w:tabs>
      <w:ind w:left="1416" w:right="605" w:hanging="1134"/>
    </w:pPr>
    <w:rPr>
      <w:rFonts w:ascii="Arial" w:hAnsi="Arial" w:cs="Arial"/>
      <w:color w:val="000000"/>
      <w:sz w:val="24"/>
      <w:szCs w:val="24"/>
    </w:rPr>
  </w:style>
  <w:style w:type="paragraph" w:customStyle="1" w:styleId="Styl8ptreg9bTunVlevo215cmdkovnjednoduc">
    <w:name w:val="Styl 8 pt reg + 9 b. Tučné Vlevo:  215 cm Řádkování:  jednoduc..."/>
    <w:basedOn w:val="8ptreg"/>
    <w:rsid w:val="00ED53F0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before="0"/>
      <w:ind w:left="1219" w:right="2835" w:firstLine="0"/>
    </w:pPr>
    <w:rPr>
      <w:sz w:val="18"/>
      <w:szCs w:val="20"/>
    </w:rPr>
  </w:style>
  <w:style w:type="paragraph" w:styleId="Zkladntext2">
    <w:name w:val="Body Text 2"/>
    <w:basedOn w:val="Normln"/>
    <w:link w:val="Zkladntext2Char"/>
    <w:rsid w:val="00ED53F0"/>
    <w:rPr>
      <w:snapToGrid w:val="0"/>
      <w:sz w:val="24"/>
    </w:rPr>
  </w:style>
  <w:style w:type="character" w:customStyle="1" w:styleId="Zkladntext2Char">
    <w:name w:val="Základní text 2 Char"/>
    <w:link w:val="Zkladntext2"/>
    <w:rsid w:val="00ED53F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9660-B689-4089-BEC1-FFD74F24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připojení k dostribuční soustavě-MODOM</vt:lpstr>
      <vt:lpstr>Žádost o připojení k dostribuční soustavě-MODOM</vt:lpstr>
    </vt:vector>
  </TitlesOfParts>
  <Company>RWE Distribuční služby, s.r.o.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připojení k dostribuční soustavě-MODOM</dc:title>
  <dc:subject>Žádost o připojení k dostribuční soustavě</dc:subject>
  <dc:creator>prsala</dc:creator>
  <cp:keywords/>
  <dc:description>Verze-17.1.2008</dc:description>
  <cp:lastModifiedBy>Černý Josef</cp:lastModifiedBy>
  <cp:revision>2</cp:revision>
  <cp:lastPrinted>2010-11-19T11:39:00Z</cp:lastPrinted>
  <dcterms:created xsi:type="dcterms:W3CDTF">2020-03-23T12:15:00Z</dcterms:created>
  <dcterms:modified xsi:type="dcterms:W3CDTF">2020-03-23T12:15:00Z</dcterms:modified>
  <cp:category>SAP-ISU</cp:category>
</cp:coreProperties>
</file>