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65ECD" w14:textId="77777777" w:rsidR="008430DA" w:rsidRPr="001E7D86" w:rsidRDefault="008430DA" w:rsidP="008430DA">
      <w:pPr>
        <w:jc w:val="center"/>
        <w:rPr>
          <w:rFonts w:ascii="Calibri" w:hAnsi="Calibri" w:cs="Calibri"/>
          <w:sz w:val="32"/>
          <w:szCs w:val="32"/>
        </w:rPr>
      </w:pPr>
      <w:r w:rsidRPr="001E7D86">
        <w:rPr>
          <w:rFonts w:ascii="Calibri" w:hAnsi="Calibri" w:cs="Calibri"/>
          <w:sz w:val="32"/>
          <w:szCs w:val="32"/>
        </w:rPr>
        <w:t>Veřejnoprávní smlouva</w:t>
      </w:r>
    </w:p>
    <w:p w14:paraId="7A5F93BE" w14:textId="77777777" w:rsidR="008430DA" w:rsidRPr="001E7D86" w:rsidRDefault="008430DA" w:rsidP="008430DA">
      <w:pPr>
        <w:jc w:val="center"/>
        <w:rPr>
          <w:rFonts w:ascii="Calibri" w:hAnsi="Calibri" w:cs="Calibri"/>
          <w:sz w:val="32"/>
          <w:szCs w:val="32"/>
        </w:rPr>
      </w:pPr>
      <w:r w:rsidRPr="001E7D86">
        <w:rPr>
          <w:rFonts w:ascii="Calibri" w:hAnsi="Calibri" w:cs="Calibri"/>
          <w:sz w:val="32"/>
          <w:szCs w:val="32"/>
        </w:rPr>
        <w:t xml:space="preserve">o poskytnutí dotace z rozpočtu městské části Praha-Satalice </w:t>
      </w:r>
    </w:p>
    <w:p w14:paraId="3FB3E5D9" w14:textId="3F9FB485" w:rsidR="008430DA" w:rsidRPr="001E7D86" w:rsidRDefault="008430DA" w:rsidP="008430DA">
      <w:pPr>
        <w:jc w:val="center"/>
        <w:rPr>
          <w:rFonts w:ascii="Calibri" w:hAnsi="Calibri" w:cs="Calibri"/>
        </w:rPr>
      </w:pPr>
      <w:r w:rsidRPr="001E7D86">
        <w:rPr>
          <w:rFonts w:ascii="Calibri" w:hAnsi="Calibri" w:cs="Calibri"/>
          <w:sz w:val="32"/>
          <w:szCs w:val="32"/>
        </w:rPr>
        <w:t xml:space="preserve">číslo: </w:t>
      </w:r>
      <w:r w:rsidR="00824745" w:rsidRPr="001E7D86">
        <w:rPr>
          <w:rFonts w:ascii="Calibri" w:hAnsi="Calibri" w:cs="Calibri"/>
          <w:sz w:val="32"/>
          <w:szCs w:val="32"/>
        </w:rPr>
        <w:t>HS</w:t>
      </w:r>
      <w:r w:rsidR="004C315F" w:rsidRPr="001E7D86">
        <w:rPr>
          <w:rFonts w:ascii="Calibri" w:hAnsi="Calibri" w:cs="Calibri"/>
          <w:sz w:val="32"/>
          <w:szCs w:val="32"/>
        </w:rPr>
        <w:t>/</w:t>
      </w:r>
      <w:r w:rsidR="00115AA7">
        <w:rPr>
          <w:rFonts w:ascii="Calibri" w:hAnsi="Calibri" w:cs="Calibri"/>
          <w:sz w:val="32"/>
          <w:szCs w:val="32"/>
        </w:rPr>
        <w:t>982</w:t>
      </w:r>
    </w:p>
    <w:p w14:paraId="73857931" w14:textId="77777777" w:rsidR="008430DA" w:rsidRPr="001E7D86" w:rsidRDefault="008430DA" w:rsidP="008430DA">
      <w:pPr>
        <w:rPr>
          <w:rFonts w:ascii="Calibri" w:hAnsi="Calibri" w:cs="Calibri"/>
          <w:sz w:val="22"/>
          <w:szCs w:val="22"/>
        </w:rPr>
      </w:pPr>
    </w:p>
    <w:p w14:paraId="628731F4" w14:textId="77777777" w:rsidR="008430DA" w:rsidRPr="001E7D86" w:rsidRDefault="008430DA" w:rsidP="008430DA">
      <w:pPr>
        <w:jc w:val="center"/>
        <w:rPr>
          <w:rFonts w:ascii="Calibri" w:hAnsi="Calibri" w:cs="Calibri"/>
          <w:sz w:val="22"/>
          <w:szCs w:val="22"/>
        </w:rPr>
      </w:pPr>
      <w:r w:rsidRPr="001E7D86">
        <w:rPr>
          <w:rFonts w:ascii="Calibri" w:hAnsi="Calibri" w:cs="Calibri"/>
          <w:sz w:val="22"/>
          <w:szCs w:val="22"/>
        </w:rPr>
        <w:t>Strany smlouvy:</w:t>
      </w:r>
    </w:p>
    <w:p w14:paraId="77943FDE" w14:textId="77777777" w:rsidR="008430DA" w:rsidRPr="001E7D86" w:rsidRDefault="008430DA" w:rsidP="008430DA">
      <w:pPr>
        <w:rPr>
          <w:rFonts w:ascii="Calibri" w:hAnsi="Calibri" w:cs="Calibri"/>
          <w:sz w:val="22"/>
          <w:szCs w:val="22"/>
        </w:rPr>
      </w:pPr>
    </w:p>
    <w:p w14:paraId="0D632CE0" w14:textId="77777777" w:rsidR="008430DA" w:rsidRPr="001E7D86" w:rsidRDefault="008430DA" w:rsidP="008430DA">
      <w:pPr>
        <w:pStyle w:val="Normlnweb"/>
        <w:spacing w:before="0" w:beforeAutospacing="0" w:after="0" w:afterAutospacing="0"/>
        <w:jc w:val="center"/>
        <w:rPr>
          <w:rFonts w:ascii="Calibri" w:hAnsi="Calibri" w:cs="Calibri"/>
          <w:b/>
          <w:sz w:val="22"/>
          <w:szCs w:val="22"/>
        </w:rPr>
      </w:pPr>
      <w:r w:rsidRPr="001E7D86">
        <w:rPr>
          <w:rFonts w:ascii="Calibri" w:hAnsi="Calibri" w:cs="Calibri"/>
          <w:b/>
          <w:sz w:val="22"/>
          <w:szCs w:val="22"/>
        </w:rPr>
        <w:t>Městská část Praha – Satalice</w:t>
      </w:r>
    </w:p>
    <w:p w14:paraId="30BD3F5A" w14:textId="77777777" w:rsidR="008430DA" w:rsidRPr="001E7D86" w:rsidRDefault="008430DA" w:rsidP="008430DA">
      <w:pPr>
        <w:shd w:val="clear" w:color="auto" w:fill="FFFFFF"/>
        <w:jc w:val="center"/>
        <w:rPr>
          <w:rFonts w:ascii="Calibri" w:hAnsi="Calibri" w:cs="Calibri"/>
          <w:bCs/>
          <w:color w:val="000000"/>
          <w:spacing w:val="1"/>
          <w:sz w:val="22"/>
          <w:szCs w:val="22"/>
        </w:rPr>
      </w:pPr>
      <w:r w:rsidRPr="001E7D86">
        <w:rPr>
          <w:rFonts w:ascii="Calibri" w:hAnsi="Calibri" w:cs="Calibri"/>
          <w:bCs/>
          <w:color w:val="000000"/>
          <w:spacing w:val="1"/>
          <w:sz w:val="22"/>
          <w:szCs w:val="22"/>
        </w:rPr>
        <w:t xml:space="preserve">K </w:t>
      </w:r>
      <w:proofErr w:type="spellStart"/>
      <w:r w:rsidRPr="001E7D86">
        <w:rPr>
          <w:rFonts w:ascii="Calibri" w:hAnsi="Calibri" w:cs="Calibri"/>
          <w:bCs/>
          <w:color w:val="000000"/>
          <w:spacing w:val="1"/>
          <w:sz w:val="22"/>
          <w:szCs w:val="22"/>
        </w:rPr>
        <w:t>Radonicům</w:t>
      </w:r>
      <w:proofErr w:type="spellEnd"/>
      <w:r w:rsidRPr="001E7D86">
        <w:rPr>
          <w:rFonts w:ascii="Calibri" w:hAnsi="Calibri" w:cs="Calibri"/>
          <w:bCs/>
          <w:color w:val="000000"/>
          <w:spacing w:val="1"/>
          <w:sz w:val="22"/>
          <w:szCs w:val="22"/>
        </w:rPr>
        <w:t xml:space="preserve"> 81, 190 15 Praha 9 – Satalice</w:t>
      </w:r>
    </w:p>
    <w:p w14:paraId="67343F74" w14:textId="77777777" w:rsidR="008430DA" w:rsidRPr="001E7D86" w:rsidRDefault="008430DA" w:rsidP="008430DA">
      <w:pPr>
        <w:shd w:val="clear" w:color="auto" w:fill="FFFFFF"/>
        <w:jc w:val="center"/>
        <w:rPr>
          <w:rFonts w:ascii="Calibri" w:hAnsi="Calibri" w:cs="Calibri"/>
          <w:color w:val="000000"/>
          <w:spacing w:val="-3"/>
          <w:sz w:val="22"/>
          <w:szCs w:val="22"/>
        </w:rPr>
      </w:pPr>
      <w:r w:rsidRPr="001E7D86">
        <w:rPr>
          <w:rFonts w:ascii="Calibri" w:hAnsi="Calibri" w:cs="Calibri"/>
          <w:bCs/>
          <w:color w:val="000000"/>
          <w:spacing w:val="-3"/>
          <w:sz w:val="22"/>
          <w:szCs w:val="22"/>
        </w:rPr>
        <w:t>IČ: 00240711</w:t>
      </w:r>
      <w:r w:rsidRPr="001E7D86">
        <w:rPr>
          <w:rFonts w:ascii="Calibri" w:hAnsi="Calibri" w:cs="Calibri"/>
          <w:bCs/>
          <w:color w:val="000000"/>
          <w:spacing w:val="-3"/>
          <w:sz w:val="22"/>
          <w:szCs w:val="22"/>
        </w:rPr>
        <w:br/>
      </w:r>
      <w:r w:rsidRPr="001E7D86">
        <w:rPr>
          <w:rFonts w:ascii="Calibri" w:hAnsi="Calibri" w:cs="Calibri"/>
          <w:color w:val="000000"/>
          <w:spacing w:val="-3"/>
          <w:sz w:val="22"/>
          <w:szCs w:val="22"/>
        </w:rPr>
        <w:t>zastoupená starostkou Mgr. Miladou Voborskou</w:t>
      </w:r>
    </w:p>
    <w:p w14:paraId="5A732439" w14:textId="77777777" w:rsidR="008430DA" w:rsidRPr="001E7D86" w:rsidRDefault="008430DA" w:rsidP="008430DA">
      <w:pPr>
        <w:shd w:val="clear" w:color="auto" w:fill="FFFFFF"/>
        <w:jc w:val="center"/>
        <w:rPr>
          <w:rFonts w:ascii="Calibri" w:hAnsi="Calibri" w:cs="Calibri"/>
          <w:bCs/>
          <w:color w:val="000000"/>
          <w:spacing w:val="-3"/>
          <w:sz w:val="22"/>
          <w:szCs w:val="22"/>
        </w:rPr>
      </w:pPr>
      <w:r w:rsidRPr="001E7D86">
        <w:rPr>
          <w:rFonts w:ascii="Calibri" w:hAnsi="Calibri" w:cs="Calibri"/>
          <w:bCs/>
          <w:color w:val="000000"/>
          <w:spacing w:val="-3"/>
          <w:sz w:val="22"/>
          <w:szCs w:val="22"/>
        </w:rPr>
        <w:t>Bankovní spojení: PPF banka, a.s.</w:t>
      </w:r>
    </w:p>
    <w:p w14:paraId="0E418BCE" w14:textId="77777777" w:rsidR="008430DA" w:rsidRPr="001E7D86" w:rsidRDefault="008430DA" w:rsidP="008430DA">
      <w:pPr>
        <w:jc w:val="center"/>
        <w:rPr>
          <w:rFonts w:ascii="Calibri" w:hAnsi="Calibri" w:cs="Calibri"/>
          <w:sz w:val="22"/>
          <w:szCs w:val="22"/>
        </w:rPr>
      </w:pPr>
      <w:proofErr w:type="spellStart"/>
      <w:proofErr w:type="gramStart"/>
      <w:r w:rsidRPr="001E7D86">
        <w:rPr>
          <w:rFonts w:ascii="Calibri" w:hAnsi="Calibri" w:cs="Calibri"/>
          <w:bCs/>
          <w:color w:val="000000"/>
          <w:spacing w:val="-3"/>
          <w:sz w:val="22"/>
          <w:szCs w:val="22"/>
        </w:rPr>
        <w:t>Č.účtu</w:t>
      </w:r>
      <w:proofErr w:type="spellEnd"/>
      <w:proofErr w:type="gramEnd"/>
      <w:r w:rsidRPr="001E7D86">
        <w:rPr>
          <w:rFonts w:ascii="Calibri" w:hAnsi="Calibri" w:cs="Calibri"/>
          <w:bCs/>
          <w:color w:val="000000"/>
          <w:spacing w:val="-3"/>
          <w:sz w:val="22"/>
          <w:szCs w:val="22"/>
        </w:rPr>
        <w:t xml:space="preserve">: </w:t>
      </w:r>
      <w:r w:rsidR="00824745" w:rsidRPr="001E7D86">
        <w:rPr>
          <w:rFonts w:ascii="Calibri" w:hAnsi="Calibri" w:cs="Calibri"/>
          <w:bCs/>
          <w:color w:val="000000"/>
          <w:spacing w:val="-3"/>
          <w:sz w:val="22"/>
          <w:szCs w:val="22"/>
        </w:rPr>
        <w:t xml:space="preserve"> </w:t>
      </w:r>
      <w:r w:rsidR="004C315F" w:rsidRPr="001E7D86">
        <w:rPr>
          <w:rFonts w:ascii="Calibri" w:hAnsi="Calibri" w:cs="Calibri"/>
          <w:bCs/>
          <w:color w:val="000000"/>
          <w:spacing w:val="-3"/>
          <w:sz w:val="22"/>
          <w:szCs w:val="22"/>
        </w:rPr>
        <w:t>05</w:t>
      </w:r>
      <w:r w:rsidRPr="001E7D86">
        <w:rPr>
          <w:rFonts w:ascii="Calibri" w:hAnsi="Calibri" w:cs="Calibri"/>
          <w:bCs/>
          <w:color w:val="000000"/>
          <w:spacing w:val="-3"/>
          <w:sz w:val="22"/>
          <w:szCs w:val="22"/>
        </w:rPr>
        <w:t>02655998/6000</w:t>
      </w:r>
    </w:p>
    <w:p w14:paraId="039D234C" w14:textId="77777777" w:rsidR="008430DA" w:rsidRPr="001E7D86" w:rsidRDefault="008430DA" w:rsidP="008430DA">
      <w:pPr>
        <w:jc w:val="center"/>
        <w:rPr>
          <w:rFonts w:ascii="Calibri" w:hAnsi="Calibri" w:cs="Calibri"/>
          <w:sz w:val="22"/>
          <w:szCs w:val="22"/>
        </w:rPr>
      </w:pPr>
    </w:p>
    <w:p w14:paraId="3E5FDCB2" w14:textId="77777777" w:rsidR="008430DA" w:rsidRPr="001E7D86" w:rsidRDefault="008430DA" w:rsidP="008430DA">
      <w:pPr>
        <w:jc w:val="center"/>
        <w:rPr>
          <w:rFonts w:ascii="Calibri" w:hAnsi="Calibri" w:cs="Calibri"/>
          <w:sz w:val="22"/>
          <w:szCs w:val="22"/>
        </w:rPr>
      </w:pPr>
      <w:r w:rsidRPr="001E7D86">
        <w:rPr>
          <w:rFonts w:ascii="Calibri" w:hAnsi="Calibri" w:cs="Calibri"/>
          <w:sz w:val="22"/>
          <w:szCs w:val="22"/>
        </w:rPr>
        <w:t>(dále jen „</w:t>
      </w:r>
      <w:r w:rsidRPr="001E7D86">
        <w:rPr>
          <w:rFonts w:ascii="Calibri" w:hAnsi="Calibri" w:cs="Calibri"/>
          <w:b/>
          <w:sz w:val="22"/>
          <w:szCs w:val="22"/>
        </w:rPr>
        <w:t>poskytovatel</w:t>
      </w:r>
      <w:r w:rsidRPr="001E7D86">
        <w:rPr>
          <w:rFonts w:ascii="Calibri" w:hAnsi="Calibri" w:cs="Calibri"/>
          <w:sz w:val="22"/>
          <w:szCs w:val="22"/>
        </w:rPr>
        <w:t>“)</w:t>
      </w:r>
    </w:p>
    <w:p w14:paraId="7EA27A71" w14:textId="77777777" w:rsidR="008430DA" w:rsidRPr="001E7D86" w:rsidRDefault="008430DA" w:rsidP="008430DA">
      <w:pPr>
        <w:rPr>
          <w:rFonts w:ascii="Calibri" w:hAnsi="Calibri" w:cs="Calibri"/>
          <w:sz w:val="22"/>
          <w:szCs w:val="22"/>
        </w:rPr>
      </w:pPr>
    </w:p>
    <w:p w14:paraId="3A4042D4" w14:textId="77777777" w:rsidR="008430DA" w:rsidRPr="001E7D86" w:rsidRDefault="008430DA" w:rsidP="008430DA">
      <w:pPr>
        <w:jc w:val="center"/>
        <w:rPr>
          <w:rFonts w:ascii="Calibri" w:hAnsi="Calibri" w:cs="Calibri"/>
          <w:sz w:val="22"/>
          <w:szCs w:val="22"/>
        </w:rPr>
      </w:pPr>
      <w:r w:rsidRPr="001E7D86">
        <w:rPr>
          <w:rFonts w:ascii="Calibri" w:hAnsi="Calibri" w:cs="Calibri"/>
          <w:sz w:val="22"/>
          <w:szCs w:val="22"/>
        </w:rPr>
        <w:t>-a-</w:t>
      </w:r>
    </w:p>
    <w:p w14:paraId="4E508992" w14:textId="77777777" w:rsidR="008430DA" w:rsidRPr="001E7D86" w:rsidRDefault="008430DA" w:rsidP="008430DA">
      <w:pPr>
        <w:jc w:val="center"/>
        <w:rPr>
          <w:rFonts w:ascii="Calibri" w:hAnsi="Calibri" w:cs="Calibri"/>
          <w:sz w:val="22"/>
          <w:szCs w:val="22"/>
        </w:rPr>
      </w:pPr>
    </w:p>
    <w:p w14:paraId="02BA759E" w14:textId="77777777" w:rsidR="008430DA" w:rsidRPr="001E7D86" w:rsidRDefault="008430DA" w:rsidP="008430DA">
      <w:pPr>
        <w:jc w:val="center"/>
        <w:rPr>
          <w:rFonts w:ascii="Calibri" w:hAnsi="Calibri" w:cs="Calibri"/>
          <w:b/>
          <w:sz w:val="22"/>
          <w:szCs w:val="22"/>
        </w:rPr>
      </w:pPr>
      <w:r w:rsidRPr="001E7D86">
        <w:rPr>
          <w:rFonts w:ascii="Calibri" w:hAnsi="Calibri" w:cs="Calibri"/>
          <w:sz w:val="22"/>
          <w:szCs w:val="22"/>
        </w:rPr>
        <w:t xml:space="preserve">Příjemcem dotace: </w:t>
      </w:r>
      <w:r w:rsidRPr="001E7D86">
        <w:rPr>
          <w:rFonts w:ascii="Calibri" w:hAnsi="Calibri" w:cs="Calibri"/>
          <w:b/>
          <w:sz w:val="22"/>
          <w:szCs w:val="22"/>
        </w:rPr>
        <w:t>Spolek</w:t>
      </w:r>
      <w:r w:rsidRPr="001E7D86">
        <w:rPr>
          <w:rFonts w:ascii="Calibri" w:hAnsi="Calibri" w:cs="Calibri"/>
          <w:sz w:val="22"/>
          <w:szCs w:val="22"/>
        </w:rPr>
        <w:t xml:space="preserve"> </w:t>
      </w:r>
      <w:r w:rsidRPr="001E7D86">
        <w:rPr>
          <w:rFonts w:ascii="Calibri" w:hAnsi="Calibri" w:cs="Calibri"/>
          <w:b/>
          <w:sz w:val="22"/>
          <w:szCs w:val="22"/>
        </w:rPr>
        <w:t>Tělovýchovná jednota Sportovní kluby Satalice</w:t>
      </w:r>
    </w:p>
    <w:p w14:paraId="463EDE21" w14:textId="77777777" w:rsidR="008430DA" w:rsidRPr="001E7D86" w:rsidRDefault="008430DA" w:rsidP="008430DA">
      <w:pPr>
        <w:jc w:val="center"/>
        <w:rPr>
          <w:rFonts w:ascii="Calibri" w:hAnsi="Calibri" w:cs="Calibri"/>
          <w:sz w:val="22"/>
          <w:szCs w:val="22"/>
        </w:rPr>
      </w:pPr>
      <w:r w:rsidRPr="001E7D86">
        <w:rPr>
          <w:rFonts w:ascii="Calibri" w:hAnsi="Calibri" w:cs="Calibri"/>
          <w:sz w:val="22"/>
          <w:szCs w:val="22"/>
        </w:rPr>
        <w:t xml:space="preserve">sídlo/bytem: U </w:t>
      </w:r>
      <w:proofErr w:type="spellStart"/>
      <w:r w:rsidRPr="001E7D86">
        <w:rPr>
          <w:rFonts w:ascii="Calibri" w:hAnsi="Calibri" w:cs="Calibri"/>
          <w:sz w:val="22"/>
          <w:szCs w:val="22"/>
        </w:rPr>
        <w:t>Arborky</w:t>
      </w:r>
      <w:proofErr w:type="spellEnd"/>
      <w:r w:rsidRPr="001E7D86">
        <w:rPr>
          <w:rFonts w:ascii="Calibri" w:hAnsi="Calibri" w:cs="Calibri"/>
          <w:sz w:val="22"/>
          <w:szCs w:val="22"/>
        </w:rPr>
        <w:t xml:space="preserve"> 397, Satalice, 190 15 Praha 9</w:t>
      </w:r>
    </w:p>
    <w:p w14:paraId="74DC6683" w14:textId="77777777" w:rsidR="008430DA" w:rsidRPr="001E7D86" w:rsidRDefault="006456B2" w:rsidP="008430DA">
      <w:pPr>
        <w:jc w:val="center"/>
        <w:rPr>
          <w:rFonts w:ascii="Calibri" w:hAnsi="Calibri" w:cs="Calibri"/>
          <w:sz w:val="22"/>
          <w:szCs w:val="22"/>
        </w:rPr>
      </w:pPr>
      <w:r w:rsidRPr="001E7D86">
        <w:rPr>
          <w:rFonts w:ascii="Calibri" w:hAnsi="Calibri" w:cs="Calibri"/>
          <w:sz w:val="22"/>
          <w:szCs w:val="22"/>
        </w:rPr>
        <w:t xml:space="preserve">IČ   </w:t>
      </w:r>
      <w:r w:rsidR="008430DA" w:rsidRPr="001E7D86">
        <w:rPr>
          <w:rFonts w:ascii="Calibri" w:hAnsi="Calibri" w:cs="Calibri"/>
          <w:sz w:val="22"/>
          <w:szCs w:val="22"/>
        </w:rPr>
        <w:t xml:space="preserve"> 00553964</w:t>
      </w:r>
    </w:p>
    <w:p w14:paraId="4655AE38" w14:textId="77777777" w:rsidR="008430DA" w:rsidRPr="001E7D86" w:rsidRDefault="008430DA" w:rsidP="008430DA">
      <w:pPr>
        <w:jc w:val="center"/>
        <w:rPr>
          <w:rFonts w:ascii="Calibri" w:hAnsi="Calibri" w:cs="Calibri"/>
          <w:sz w:val="22"/>
          <w:szCs w:val="22"/>
        </w:rPr>
      </w:pPr>
      <w:r w:rsidRPr="001E7D86">
        <w:rPr>
          <w:rFonts w:ascii="Calibri" w:hAnsi="Calibri" w:cs="Calibri"/>
          <w:sz w:val="22"/>
          <w:szCs w:val="22"/>
        </w:rPr>
        <w:t xml:space="preserve">zastoupená: předsedou výboru panem Milanem </w:t>
      </w:r>
      <w:proofErr w:type="spellStart"/>
      <w:r w:rsidRPr="001E7D86">
        <w:rPr>
          <w:rFonts w:ascii="Calibri" w:hAnsi="Calibri" w:cs="Calibri"/>
          <w:sz w:val="22"/>
          <w:szCs w:val="22"/>
        </w:rPr>
        <w:t>Bíškem</w:t>
      </w:r>
      <w:proofErr w:type="spellEnd"/>
    </w:p>
    <w:p w14:paraId="60097348" w14:textId="77777777" w:rsidR="006456B2" w:rsidRPr="001E7D86" w:rsidRDefault="006456B2" w:rsidP="008430DA">
      <w:pPr>
        <w:jc w:val="center"/>
        <w:rPr>
          <w:rFonts w:ascii="Calibri" w:hAnsi="Calibri" w:cs="Calibri"/>
          <w:sz w:val="22"/>
          <w:szCs w:val="22"/>
        </w:rPr>
      </w:pPr>
      <w:r w:rsidRPr="001E7D86">
        <w:rPr>
          <w:rFonts w:ascii="Calibri" w:hAnsi="Calibri" w:cs="Calibri"/>
          <w:sz w:val="22"/>
          <w:szCs w:val="22"/>
        </w:rPr>
        <w:t xml:space="preserve">a místopředsedou výboru panem Romanem </w:t>
      </w:r>
      <w:proofErr w:type="spellStart"/>
      <w:r w:rsidRPr="001E7D86">
        <w:rPr>
          <w:rFonts w:ascii="Calibri" w:hAnsi="Calibri" w:cs="Calibri"/>
          <w:sz w:val="22"/>
          <w:szCs w:val="22"/>
        </w:rPr>
        <w:t>Hogenem</w:t>
      </w:r>
      <w:proofErr w:type="spellEnd"/>
    </w:p>
    <w:p w14:paraId="6598824C" w14:textId="16B26228" w:rsidR="008430DA" w:rsidRPr="001E7D86" w:rsidRDefault="008430DA" w:rsidP="008430DA">
      <w:pPr>
        <w:jc w:val="center"/>
        <w:rPr>
          <w:rFonts w:ascii="Calibri" w:hAnsi="Calibri" w:cs="Calibri"/>
          <w:sz w:val="22"/>
          <w:szCs w:val="22"/>
        </w:rPr>
      </w:pPr>
      <w:r w:rsidRPr="001E7D86">
        <w:rPr>
          <w:rFonts w:ascii="Calibri" w:hAnsi="Calibri" w:cs="Calibri"/>
          <w:sz w:val="22"/>
          <w:szCs w:val="22"/>
        </w:rPr>
        <w:t xml:space="preserve">bankovní spojení: </w:t>
      </w:r>
      <w:r w:rsidR="00115AA7">
        <w:rPr>
          <w:rFonts w:ascii="Calibri" w:hAnsi="Calibri" w:cs="Calibri"/>
          <w:sz w:val="22"/>
          <w:szCs w:val="22"/>
        </w:rPr>
        <w:t>XXXXXXXXXXXXX</w:t>
      </w:r>
      <w:bookmarkStart w:id="0" w:name="_GoBack"/>
      <w:bookmarkEnd w:id="0"/>
    </w:p>
    <w:p w14:paraId="26CB8217" w14:textId="676BBAC0" w:rsidR="008430DA" w:rsidRPr="001E7D86" w:rsidRDefault="008430DA" w:rsidP="008430DA">
      <w:pPr>
        <w:jc w:val="center"/>
        <w:rPr>
          <w:rFonts w:ascii="Calibri" w:hAnsi="Calibri" w:cs="Calibri"/>
          <w:sz w:val="22"/>
          <w:szCs w:val="22"/>
        </w:rPr>
      </w:pPr>
      <w:proofErr w:type="spellStart"/>
      <w:proofErr w:type="gramStart"/>
      <w:r w:rsidRPr="001E7D86">
        <w:rPr>
          <w:rFonts w:ascii="Calibri" w:hAnsi="Calibri" w:cs="Calibri"/>
          <w:bCs/>
          <w:color w:val="000000"/>
          <w:spacing w:val="-3"/>
          <w:sz w:val="22"/>
          <w:szCs w:val="22"/>
        </w:rPr>
        <w:t>Č.účtu</w:t>
      </w:r>
      <w:proofErr w:type="spellEnd"/>
      <w:proofErr w:type="gramEnd"/>
      <w:r w:rsidRPr="001E7D86">
        <w:rPr>
          <w:rFonts w:ascii="Calibri" w:hAnsi="Calibri" w:cs="Calibri"/>
          <w:bCs/>
          <w:color w:val="000000"/>
          <w:spacing w:val="-3"/>
          <w:sz w:val="22"/>
          <w:szCs w:val="22"/>
        </w:rPr>
        <w:t>:</w:t>
      </w:r>
      <w:r w:rsidRPr="001E7D86">
        <w:rPr>
          <w:rFonts w:ascii="Calibri" w:hAnsi="Calibri" w:cs="Calibri"/>
          <w:bCs/>
          <w:color w:val="000000"/>
          <w:spacing w:val="-3"/>
          <w:sz w:val="22"/>
          <w:szCs w:val="22"/>
        </w:rPr>
        <w:tab/>
      </w:r>
      <w:r w:rsidR="00115AA7">
        <w:rPr>
          <w:rFonts w:ascii="Calibri" w:hAnsi="Calibri" w:cs="Calibri"/>
          <w:bCs/>
          <w:color w:val="000000"/>
          <w:spacing w:val="-3"/>
          <w:sz w:val="22"/>
          <w:szCs w:val="22"/>
        </w:rPr>
        <w:t>XXXXXXXXXX</w:t>
      </w:r>
    </w:p>
    <w:p w14:paraId="684A7615" w14:textId="77777777" w:rsidR="008430DA" w:rsidRPr="001E7D86" w:rsidRDefault="008430DA" w:rsidP="008430DA">
      <w:pPr>
        <w:jc w:val="center"/>
        <w:rPr>
          <w:rFonts w:ascii="Calibri" w:hAnsi="Calibri" w:cs="Calibri"/>
          <w:sz w:val="22"/>
          <w:szCs w:val="22"/>
        </w:rPr>
      </w:pPr>
    </w:p>
    <w:p w14:paraId="0BA0F9A5" w14:textId="77777777" w:rsidR="008430DA" w:rsidRPr="001E7D86" w:rsidRDefault="008430DA" w:rsidP="008430DA">
      <w:pPr>
        <w:jc w:val="center"/>
        <w:rPr>
          <w:rFonts w:asciiTheme="minorHAnsi" w:hAnsiTheme="minorHAnsi" w:cstheme="minorHAnsi"/>
          <w:sz w:val="22"/>
          <w:szCs w:val="22"/>
        </w:rPr>
      </w:pPr>
      <w:r w:rsidRPr="001E7D86">
        <w:rPr>
          <w:rFonts w:asciiTheme="minorHAnsi" w:hAnsiTheme="minorHAnsi" w:cstheme="minorHAnsi"/>
          <w:sz w:val="22"/>
          <w:szCs w:val="22"/>
        </w:rPr>
        <w:t xml:space="preserve">zapsaný u Městského </w:t>
      </w:r>
      <w:proofErr w:type="gramStart"/>
      <w:r w:rsidRPr="001E7D86">
        <w:rPr>
          <w:rFonts w:asciiTheme="minorHAnsi" w:hAnsiTheme="minorHAnsi" w:cstheme="minorHAnsi"/>
          <w:sz w:val="22"/>
          <w:szCs w:val="22"/>
        </w:rPr>
        <w:t>soudu  v</w:t>
      </w:r>
      <w:proofErr w:type="gramEnd"/>
      <w:r w:rsidRPr="001E7D86">
        <w:rPr>
          <w:rFonts w:asciiTheme="minorHAnsi" w:hAnsiTheme="minorHAnsi" w:cstheme="minorHAnsi"/>
          <w:sz w:val="22"/>
          <w:szCs w:val="22"/>
        </w:rPr>
        <w:t xml:space="preserve"> Praze, oddíl L, vložka 583</w:t>
      </w:r>
    </w:p>
    <w:p w14:paraId="3995E5A4" w14:textId="77777777" w:rsidR="008430DA" w:rsidRPr="001E7D86" w:rsidRDefault="008430DA" w:rsidP="008430DA">
      <w:pPr>
        <w:jc w:val="center"/>
        <w:rPr>
          <w:rFonts w:asciiTheme="minorHAnsi" w:hAnsiTheme="minorHAnsi" w:cstheme="minorHAnsi"/>
          <w:sz w:val="22"/>
          <w:szCs w:val="22"/>
        </w:rPr>
      </w:pPr>
    </w:p>
    <w:p w14:paraId="46978EFB" w14:textId="77777777" w:rsidR="008430DA" w:rsidRPr="001E7D86" w:rsidRDefault="008430DA" w:rsidP="008430DA">
      <w:pPr>
        <w:jc w:val="center"/>
        <w:rPr>
          <w:rFonts w:asciiTheme="minorHAnsi" w:hAnsiTheme="minorHAnsi" w:cstheme="minorHAnsi"/>
          <w:sz w:val="22"/>
          <w:szCs w:val="22"/>
        </w:rPr>
      </w:pPr>
      <w:r w:rsidRPr="001E7D86">
        <w:rPr>
          <w:rFonts w:asciiTheme="minorHAnsi" w:hAnsiTheme="minorHAnsi" w:cstheme="minorHAnsi"/>
          <w:sz w:val="22"/>
          <w:szCs w:val="22"/>
        </w:rPr>
        <w:t>(dále jen „</w:t>
      </w:r>
      <w:r w:rsidRPr="001E7D86">
        <w:rPr>
          <w:rFonts w:asciiTheme="minorHAnsi" w:hAnsiTheme="minorHAnsi" w:cstheme="minorHAnsi"/>
          <w:b/>
          <w:sz w:val="22"/>
          <w:szCs w:val="22"/>
        </w:rPr>
        <w:t>příjemce</w:t>
      </w:r>
      <w:r w:rsidRPr="001E7D86">
        <w:rPr>
          <w:rFonts w:asciiTheme="minorHAnsi" w:hAnsiTheme="minorHAnsi" w:cstheme="minorHAnsi"/>
          <w:sz w:val="22"/>
          <w:szCs w:val="22"/>
        </w:rPr>
        <w:t>“)</w:t>
      </w:r>
    </w:p>
    <w:p w14:paraId="3F551B2F" w14:textId="77777777" w:rsidR="008430DA" w:rsidRPr="001E7D86" w:rsidRDefault="008430DA" w:rsidP="008430DA">
      <w:pPr>
        <w:rPr>
          <w:rFonts w:asciiTheme="minorHAnsi" w:hAnsiTheme="minorHAnsi" w:cstheme="minorHAnsi"/>
          <w:sz w:val="22"/>
          <w:szCs w:val="22"/>
        </w:rPr>
      </w:pPr>
    </w:p>
    <w:p w14:paraId="3F00B869" w14:textId="77777777" w:rsidR="001E7D86" w:rsidRPr="001E7D86" w:rsidRDefault="001E7D86" w:rsidP="001E7D86">
      <w:pPr>
        <w:pStyle w:val="Nadpis2"/>
        <w:spacing w:before="0" w:beforeAutospacing="0" w:after="0" w:afterAutospacing="0"/>
        <w:jc w:val="center"/>
        <w:rPr>
          <w:rFonts w:asciiTheme="minorHAnsi" w:hAnsiTheme="minorHAnsi" w:cstheme="minorHAnsi"/>
          <w:b w:val="0"/>
          <w:i/>
          <w:sz w:val="22"/>
          <w:szCs w:val="22"/>
        </w:rPr>
      </w:pPr>
      <w:r w:rsidRPr="001E7D86">
        <w:rPr>
          <w:rFonts w:asciiTheme="minorHAnsi" w:hAnsiTheme="minorHAnsi" w:cstheme="minorHAnsi"/>
          <w:i/>
          <w:sz w:val="22"/>
          <w:szCs w:val="22"/>
        </w:rPr>
        <w:t xml:space="preserve"> (</w:t>
      </w:r>
      <w:r w:rsidRPr="001E7D86">
        <w:rPr>
          <w:rFonts w:asciiTheme="minorHAnsi" w:hAnsiTheme="minorHAnsi" w:cstheme="minorHAnsi"/>
          <w:b w:val="0"/>
          <w:i/>
          <w:sz w:val="22"/>
          <w:szCs w:val="22"/>
        </w:rPr>
        <w:t>společně dále také jako „</w:t>
      </w:r>
      <w:r w:rsidRPr="001E7D86">
        <w:rPr>
          <w:rFonts w:asciiTheme="minorHAnsi" w:hAnsiTheme="minorHAnsi" w:cstheme="minorHAnsi"/>
          <w:i/>
          <w:sz w:val="22"/>
          <w:szCs w:val="22"/>
        </w:rPr>
        <w:t>smluvní strany</w:t>
      </w:r>
      <w:r w:rsidRPr="001E7D86">
        <w:rPr>
          <w:rFonts w:asciiTheme="minorHAnsi" w:hAnsiTheme="minorHAnsi" w:cstheme="minorHAnsi"/>
          <w:b w:val="0"/>
          <w:i/>
          <w:sz w:val="22"/>
          <w:szCs w:val="22"/>
        </w:rPr>
        <w:t>“ nebo jednotlivě jako „</w:t>
      </w:r>
      <w:r w:rsidRPr="001E7D86">
        <w:rPr>
          <w:rFonts w:asciiTheme="minorHAnsi" w:hAnsiTheme="minorHAnsi" w:cstheme="minorHAnsi"/>
          <w:i/>
          <w:sz w:val="22"/>
          <w:szCs w:val="22"/>
        </w:rPr>
        <w:t>smluvní strana</w:t>
      </w:r>
      <w:r w:rsidRPr="001E7D86">
        <w:rPr>
          <w:rFonts w:asciiTheme="minorHAnsi" w:hAnsiTheme="minorHAnsi" w:cstheme="minorHAnsi"/>
          <w:b w:val="0"/>
          <w:i/>
          <w:sz w:val="22"/>
          <w:szCs w:val="22"/>
        </w:rPr>
        <w:t>“)</w:t>
      </w:r>
    </w:p>
    <w:p w14:paraId="19AF61EC" w14:textId="77777777" w:rsidR="001E7D86" w:rsidRPr="00155258" w:rsidRDefault="001E7D86" w:rsidP="001E7D86">
      <w:pPr>
        <w:jc w:val="both"/>
        <w:rPr>
          <w:rFonts w:asciiTheme="minorHAnsi" w:hAnsiTheme="minorHAnsi" w:cstheme="minorHAnsi"/>
          <w:sz w:val="22"/>
          <w:szCs w:val="22"/>
        </w:rPr>
      </w:pPr>
    </w:p>
    <w:p w14:paraId="784C6309" w14:textId="77777777" w:rsidR="009D375A" w:rsidRPr="00906732" w:rsidRDefault="009D375A" w:rsidP="009D375A">
      <w:pPr>
        <w:jc w:val="both"/>
        <w:rPr>
          <w:rFonts w:asciiTheme="minorHAnsi" w:hAnsiTheme="minorHAnsi" w:cstheme="minorHAnsi"/>
        </w:rPr>
      </w:pPr>
      <w:r w:rsidRPr="00906732">
        <w:rPr>
          <w:rFonts w:asciiTheme="minorHAnsi" w:hAnsiTheme="minorHAnsi" w:cstheme="minorHAnsi"/>
        </w:rPr>
        <w:t xml:space="preserve">Zastupitelstvo městské části Praha-Satalice schválilo dne </w:t>
      </w:r>
      <w:r>
        <w:rPr>
          <w:rFonts w:asciiTheme="minorHAnsi" w:hAnsiTheme="minorHAnsi" w:cstheme="minorHAnsi"/>
        </w:rPr>
        <w:t>3. 3. 2020</w:t>
      </w:r>
      <w:r w:rsidRPr="00906732">
        <w:rPr>
          <w:rFonts w:asciiTheme="minorHAnsi" w:hAnsiTheme="minorHAnsi" w:cstheme="minorHAnsi"/>
        </w:rPr>
        <w:t xml:space="preserve"> usnesením č. </w:t>
      </w:r>
      <w:r>
        <w:rPr>
          <w:rFonts w:asciiTheme="minorHAnsi" w:hAnsiTheme="minorHAnsi" w:cstheme="minorHAnsi"/>
        </w:rPr>
        <w:t>1/10/2020</w:t>
      </w:r>
      <w:r w:rsidRPr="00906732">
        <w:rPr>
          <w:rFonts w:asciiTheme="minorHAnsi" w:hAnsiTheme="minorHAnsi" w:cstheme="minorHAnsi"/>
        </w:rPr>
        <w:t xml:space="preserve">  podle ustanovení § 89 odst. 2 písm. f) zákona č. 131/2000 Sb., o hlavním městě Praze, ve znění pozdějších předpisů, a v souladu s ustanovením § 10a a násl. zákona č. 250/2000 Sb., o rozpočtových pravidlech územních rozpočtů, ve znění pozdějších předpisů o poskytnutí  individuální dotace z rozpočtu městské části Praha-Satalice v roce </w:t>
      </w:r>
      <w:r>
        <w:rPr>
          <w:rFonts w:asciiTheme="minorHAnsi" w:hAnsiTheme="minorHAnsi" w:cstheme="minorHAnsi"/>
        </w:rPr>
        <w:t xml:space="preserve">2020 </w:t>
      </w:r>
      <w:r w:rsidRPr="00906732">
        <w:rPr>
          <w:rFonts w:asciiTheme="minorHAnsi" w:hAnsiTheme="minorHAnsi" w:cstheme="minorHAnsi"/>
        </w:rPr>
        <w:t>na podporu subjektů provádějící veřejně prospěšné činnosti ve výši a za podmínek dále uvedených v této smlouvě.</w:t>
      </w:r>
    </w:p>
    <w:p w14:paraId="25805B57" w14:textId="77777777" w:rsidR="001E7D86" w:rsidRPr="001A6A95" w:rsidRDefault="001E7D86" w:rsidP="001E7D86">
      <w:pPr>
        <w:jc w:val="center"/>
        <w:rPr>
          <w:rFonts w:asciiTheme="minorHAnsi" w:hAnsiTheme="minorHAnsi" w:cstheme="minorHAnsi"/>
          <w:b/>
          <w:sz w:val="22"/>
          <w:szCs w:val="22"/>
        </w:rPr>
      </w:pPr>
    </w:p>
    <w:p w14:paraId="483CD0E0" w14:textId="77777777" w:rsidR="001E7D86" w:rsidRPr="001A6A95" w:rsidRDefault="001E7D86" w:rsidP="001E7D86">
      <w:pPr>
        <w:jc w:val="center"/>
        <w:rPr>
          <w:rFonts w:asciiTheme="minorHAnsi" w:hAnsiTheme="minorHAnsi" w:cstheme="minorHAnsi"/>
          <w:b/>
          <w:sz w:val="22"/>
          <w:szCs w:val="22"/>
        </w:rPr>
      </w:pPr>
      <w:r w:rsidRPr="001A6A95">
        <w:rPr>
          <w:rFonts w:asciiTheme="minorHAnsi" w:hAnsiTheme="minorHAnsi" w:cstheme="minorHAnsi"/>
          <w:b/>
          <w:sz w:val="22"/>
          <w:szCs w:val="22"/>
        </w:rPr>
        <w:t>I.</w:t>
      </w:r>
    </w:p>
    <w:p w14:paraId="60260B06" w14:textId="77777777" w:rsidR="001E7D86" w:rsidRPr="001A6A95" w:rsidRDefault="001E7D86" w:rsidP="001E7D86">
      <w:pPr>
        <w:jc w:val="center"/>
        <w:rPr>
          <w:rFonts w:asciiTheme="minorHAnsi" w:hAnsiTheme="minorHAnsi" w:cstheme="minorHAnsi"/>
          <w:b/>
          <w:sz w:val="22"/>
          <w:szCs w:val="22"/>
        </w:rPr>
      </w:pPr>
      <w:r w:rsidRPr="001A6A95">
        <w:rPr>
          <w:rFonts w:asciiTheme="minorHAnsi" w:hAnsiTheme="minorHAnsi" w:cstheme="minorHAnsi"/>
          <w:b/>
          <w:sz w:val="22"/>
          <w:szCs w:val="22"/>
        </w:rPr>
        <w:t>Předmět smlouvy</w:t>
      </w:r>
    </w:p>
    <w:p w14:paraId="2E81C35E" w14:textId="77777777" w:rsidR="001E7D86" w:rsidRPr="001A6A95" w:rsidRDefault="001E7D86" w:rsidP="001E7D86">
      <w:pPr>
        <w:jc w:val="center"/>
        <w:rPr>
          <w:rFonts w:asciiTheme="minorHAnsi" w:hAnsiTheme="minorHAnsi" w:cstheme="minorHAnsi"/>
          <w:b/>
          <w:sz w:val="22"/>
          <w:szCs w:val="22"/>
        </w:rPr>
      </w:pPr>
    </w:p>
    <w:p w14:paraId="4330ACFD" w14:textId="77777777" w:rsidR="001E7D86" w:rsidRPr="001A6A95" w:rsidRDefault="001E7D86" w:rsidP="001E7D86">
      <w:pPr>
        <w:pStyle w:val="Odstavecseseznamem"/>
        <w:numPr>
          <w:ilvl w:val="0"/>
          <w:numId w:val="1"/>
        </w:numPr>
        <w:jc w:val="both"/>
        <w:rPr>
          <w:rFonts w:cstheme="minorHAnsi"/>
          <w:sz w:val="22"/>
          <w:szCs w:val="22"/>
        </w:rPr>
      </w:pPr>
      <w:r w:rsidRPr="001A6A95">
        <w:rPr>
          <w:rFonts w:cstheme="minorHAnsi"/>
          <w:sz w:val="22"/>
          <w:szCs w:val="22"/>
        </w:rPr>
        <w:t xml:space="preserve">Poskytovatel poskytne příjemci na níže uvedený účel za podmínek níže uvedených individuální dotaci z rozpočtu městské části Praha-Satalice ve výši </w:t>
      </w:r>
      <w:r w:rsidR="009D375A">
        <w:rPr>
          <w:rFonts w:cstheme="minorHAnsi"/>
          <w:sz w:val="22"/>
          <w:szCs w:val="22"/>
        </w:rPr>
        <w:t>50 000</w:t>
      </w:r>
      <w:r>
        <w:rPr>
          <w:rFonts w:cstheme="minorHAnsi"/>
          <w:sz w:val="22"/>
          <w:szCs w:val="22"/>
        </w:rPr>
        <w:t xml:space="preserve"> </w:t>
      </w:r>
      <w:r w:rsidRPr="001A6A95">
        <w:rPr>
          <w:rFonts w:cstheme="minorHAnsi"/>
          <w:sz w:val="22"/>
          <w:szCs w:val="22"/>
        </w:rPr>
        <w:t xml:space="preserve">Kč, </w:t>
      </w:r>
      <w:r>
        <w:rPr>
          <w:rFonts w:cstheme="minorHAnsi"/>
          <w:sz w:val="22"/>
          <w:szCs w:val="22"/>
        </w:rPr>
        <w:t>(</w:t>
      </w:r>
      <w:r w:rsidRPr="001A6A95">
        <w:rPr>
          <w:rFonts w:cstheme="minorHAnsi"/>
          <w:sz w:val="22"/>
          <w:szCs w:val="22"/>
        </w:rPr>
        <w:t xml:space="preserve">slovy </w:t>
      </w:r>
      <w:r w:rsidR="009D375A">
        <w:rPr>
          <w:rFonts w:cstheme="minorHAnsi"/>
          <w:sz w:val="22"/>
          <w:szCs w:val="22"/>
        </w:rPr>
        <w:t>padesá</w:t>
      </w:r>
      <w:r>
        <w:rPr>
          <w:rFonts w:cstheme="minorHAnsi"/>
          <w:sz w:val="22"/>
          <w:szCs w:val="22"/>
        </w:rPr>
        <w:t xml:space="preserve">t tisíc </w:t>
      </w:r>
      <w:r w:rsidRPr="001A6A95">
        <w:rPr>
          <w:rFonts w:cstheme="minorHAnsi"/>
          <w:sz w:val="22"/>
          <w:szCs w:val="22"/>
        </w:rPr>
        <w:t xml:space="preserve">korun českých). </w:t>
      </w:r>
    </w:p>
    <w:p w14:paraId="3D693675" w14:textId="77777777" w:rsidR="001E7D86" w:rsidRPr="001A6A95" w:rsidRDefault="001E7D86" w:rsidP="001E7D86">
      <w:pPr>
        <w:pStyle w:val="Odstavecseseznamem"/>
        <w:numPr>
          <w:ilvl w:val="0"/>
          <w:numId w:val="1"/>
        </w:numPr>
        <w:jc w:val="both"/>
        <w:rPr>
          <w:rFonts w:cstheme="minorHAnsi"/>
          <w:sz w:val="22"/>
          <w:szCs w:val="22"/>
        </w:rPr>
      </w:pPr>
      <w:r w:rsidRPr="001A6A95">
        <w:rPr>
          <w:rFonts w:cstheme="minorHAnsi"/>
          <w:sz w:val="22"/>
          <w:szCs w:val="22"/>
        </w:rPr>
        <w:t>Individuální do</w:t>
      </w:r>
      <w:r>
        <w:rPr>
          <w:rFonts w:cstheme="minorHAnsi"/>
          <w:sz w:val="22"/>
          <w:szCs w:val="22"/>
        </w:rPr>
        <w:t xml:space="preserve">tace je poskytována na podporu </w:t>
      </w:r>
      <w:r w:rsidRPr="001A6A95">
        <w:rPr>
          <w:rFonts w:cstheme="minorHAnsi"/>
          <w:sz w:val="22"/>
          <w:szCs w:val="22"/>
        </w:rPr>
        <w:t xml:space="preserve">veřejně prospěšné činnosti v městské části Praha-Satalice, která spočívá v úhradě zajištění </w:t>
      </w:r>
      <w:r>
        <w:rPr>
          <w:rFonts w:cstheme="minorHAnsi"/>
          <w:sz w:val="22"/>
          <w:szCs w:val="22"/>
        </w:rPr>
        <w:t xml:space="preserve">provozu </w:t>
      </w:r>
      <w:r w:rsidR="00001585">
        <w:rPr>
          <w:rFonts w:cstheme="minorHAnsi"/>
          <w:sz w:val="22"/>
          <w:szCs w:val="22"/>
        </w:rPr>
        <w:t>příjemce</w:t>
      </w:r>
      <w:r w:rsidRPr="001A6A95">
        <w:rPr>
          <w:rFonts w:cstheme="minorHAnsi"/>
          <w:sz w:val="22"/>
          <w:szCs w:val="22"/>
        </w:rPr>
        <w:t xml:space="preserve">. Dotace je poskytována na dobu do </w:t>
      </w:r>
      <w:r w:rsidR="009D375A">
        <w:rPr>
          <w:rFonts w:cstheme="minorHAnsi"/>
          <w:sz w:val="22"/>
          <w:szCs w:val="22"/>
        </w:rPr>
        <w:t>30. 6. 2020</w:t>
      </w:r>
      <w:r w:rsidRPr="001A6A95">
        <w:rPr>
          <w:rFonts w:cstheme="minorHAnsi"/>
          <w:sz w:val="22"/>
          <w:szCs w:val="22"/>
        </w:rPr>
        <w:t>.</w:t>
      </w:r>
    </w:p>
    <w:p w14:paraId="085B0A76" w14:textId="77777777" w:rsidR="001E7D86" w:rsidRPr="001A6A95" w:rsidRDefault="001E7D86" w:rsidP="001E7D86">
      <w:pPr>
        <w:jc w:val="both"/>
        <w:rPr>
          <w:rFonts w:asciiTheme="minorHAnsi" w:hAnsiTheme="minorHAnsi" w:cstheme="minorHAnsi"/>
          <w:sz w:val="22"/>
          <w:szCs w:val="22"/>
        </w:rPr>
      </w:pPr>
    </w:p>
    <w:p w14:paraId="27AD102F" w14:textId="77777777" w:rsidR="001E7D86" w:rsidRDefault="001E7D86" w:rsidP="001E7D86">
      <w:pPr>
        <w:jc w:val="both"/>
        <w:rPr>
          <w:rFonts w:asciiTheme="minorHAnsi" w:hAnsiTheme="minorHAnsi" w:cstheme="minorHAnsi"/>
          <w:sz w:val="22"/>
          <w:szCs w:val="22"/>
        </w:rPr>
      </w:pPr>
    </w:p>
    <w:p w14:paraId="3552A135" w14:textId="77777777" w:rsidR="001E7D86" w:rsidRDefault="001E7D86" w:rsidP="001E7D86">
      <w:pPr>
        <w:jc w:val="both"/>
        <w:rPr>
          <w:rFonts w:asciiTheme="minorHAnsi" w:hAnsiTheme="minorHAnsi" w:cstheme="minorHAnsi"/>
          <w:sz w:val="22"/>
          <w:szCs w:val="22"/>
        </w:rPr>
      </w:pPr>
    </w:p>
    <w:p w14:paraId="3DFF48B1" w14:textId="77777777" w:rsidR="001E7D86" w:rsidRDefault="001E7D86" w:rsidP="001E7D86">
      <w:pPr>
        <w:jc w:val="both"/>
        <w:rPr>
          <w:rFonts w:asciiTheme="minorHAnsi" w:hAnsiTheme="minorHAnsi" w:cstheme="minorHAnsi"/>
          <w:sz w:val="22"/>
          <w:szCs w:val="22"/>
        </w:rPr>
      </w:pPr>
    </w:p>
    <w:p w14:paraId="0594915C" w14:textId="77777777" w:rsidR="001E7D86" w:rsidRDefault="001E7D86" w:rsidP="001E7D86">
      <w:pPr>
        <w:jc w:val="both"/>
        <w:rPr>
          <w:rFonts w:asciiTheme="minorHAnsi" w:hAnsiTheme="minorHAnsi" w:cstheme="minorHAnsi"/>
          <w:sz w:val="22"/>
          <w:szCs w:val="22"/>
        </w:rPr>
      </w:pPr>
    </w:p>
    <w:p w14:paraId="2F992ED8" w14:textId="77777777" w:rsidR="001E7D86" w:rsidRPr="001A6A95" w:rsidRDefault="001E7D86" w:rsidP="001E7D86">
      <w:pPr>
        <w:jc w:val="center"/>
        <w:rPr>
          <w:rFonts w:asciiTheme="minorHAnsi" w:hAnsiTheme="minorHAnsi" w:cstheme="minorHAnsi"/>
          <w:b/>
          <w:sz w:val="22"/>
          <w:szCs w:val="22"/>
        </w:rPr>
      </w:pPr>
      <w:proofErr w:type="spellStart"/>
      <w:r w:rsidRPr="001A6A95">
        <w:rPr>
          <w:rFonts w:asciiTheme="minorHAnsi" w:hAnsiTheme="minorHAnsi" w:cstheme="minorHAnsi"/>
          <w:b/>
          <w:sz w:val="22"/>
          <w:szCs w:val="22"/>
        </w:rPr>
        <w:t>II.Splatnost</w:t>
      </w:r>
      <w:proofErr w:type="spellEnd"/>
      <w:r w:rsidRPr="001A6A95">
        <w:rPr>
          <w:rFonts w:asciiTheme="minorHAnsi" w:hAnsiTheme="minorHAnsi" w:cstheme="minorHAnsi"/>
          <w:b/>
          <w:sz w:val="22"/>
          <w:szCs w:val="22"/>
        </w:rPr>
        <w:t xml:space="preserve"> peněžních prostředků</w:t>
      </w:r>
    </w:p>
    <w:p w14:paraId="22A6E5B1" w14:textId="77777777" w:rsidR="001E7D86" w:rsidRPr="001A6A95" w:rsidRDefault="001E7D86" w:rsidP="001E7D86">
      <w:pPr>
        <w:rPr>
          <w:rFonts w:asciiTheme="minorHAnsi" w:hAnsiTheme="minorHAnsi" w:cstheme="minorHAnsi"/>
          <w:sz w:val="22"/>
          <w:szCs w:val="22"/>
        </w:rPr>
      </w:pPr>
    </w:p>
    <w:p w14:paraId="77C68D3E" w14:textId="77777777" w:rsidR="001E7D86" w:rsidRPr="001A6A95" w:rsidRDefault="001E7D86" w:rsidP="001E7D86">
      <w:pPr>
        <w:pStyle w:val="Odstavecseseznamem"/>
        <w:numPr>
          <w:ilvl w:val="0"/>
          <w:numId w:val="2"/>
        </w:numPr>
        <w:jc w:val="both"/>
        <w:rPr>
          <w:rFonts w:cstheme="minorHAnsi"/>
          <w:sz w:val="22"/>
          <w:szCs w:val="22"/>
        </w:rPr>
      </w:pPr>
      <w:r w:rsidRPr="001A6A95">
        <w:rPr>
          <w:rFonts w:cstheme="minorHAnsi"/>
          <w:sz w:val="22"/>
          <w:szCs w:val="22"/>
        </w:rPr>
        <w:t>Poskytovatel se zavazuje poskytnout příjemci dotaci za účelem uvedeným v článku I. na účet příjemce uvedený v rubrice této smlouvy nejpozději do 14 dnů po podepsání smlouvy.</w:t>
      </w:r>
    </w:p>
    <w:p w14:paraId="17256A7A" w14:textId="77777777" w:rsidR="001E7D86" w:rsidRDefault="001E7D86" w:rsidP="001E7D86">
      <w:pPr>
        <w:pStyle w:val="Odstavecseseznamem"/>
        <w:numPr>
          <w:ilvl w:val="0"/>
          <w:numId w:val="2"/>
        </w:numPr>
        <w:jc w:val="both"/>
        <w:rPr>
          <w:rFonts w:cstheme="minorHAnsi"/>
          <w:sz w:val="22"/>
          <w:szCs w:val="22"/>
        </w:rPr>
      </w:pPr>
      <w:r w:rsidRPr="00F325E8">
        <w:rPr>
          <w:rFonts w:cstheme="minorHAnsi"/>
          <w:sz w:val="22"/>
          <w:szCs w:val="22"/>
        </w:rPr>
        <w:t>Finanční prostředky lze použít na úhradu nákladů vztahujících se ke stanovenému účelu poskytnutí</w:t>
      </w:r>
      <w:r>
        <w:rPr>
          <w:rFonts w:cstheme="minorHAnsi"/>
          <w:sz w:val="22"/>
          <w:szCs w:val="22"/>
        </w:rPr>
        <w:t>.</w:t>
      </w:r>
    </w:p>
    <w:p w14:paraId="117293FA" w14:textId="77777777" w:rsidR="001E7D86" w:rsidRPr="00F325E8" w:rsidRDefault="001E7D86" w:rsidP="001E7D86">
      <w:pPr>
        <w:pStyle w:val="Odstavecseseznamem"/>
        <w:numPr>
          <w:ilvl w:val="0"/>
          <w:numId w:val="2"/>
        </w:numPr>
        <w:jc w:val="both"/>
        <w:rPr>
          <w:rFonts w:cstheme="minorHAnsi"/>
          <w:sz w:val="22"/>
          <w:szCs w:val="22"/>
        </w:rPr>
      </w:pPr>
      <w:r w:rsidRPr="00F325E8">
        <w:rPr>
          <w:rFonts w:cstheme="minorHAnsi"/>
          <w:sz w:val="22"/>
          <w:szCs w:val="22"/>
        </w:rPr>
        <w:t>V termínu pro předložení vyúčtování dotace dle článku III. odst. 4 vrátí příjemce nevyčerpané finanční prostředky na účet poskytovatele a to do 30. kalendářních dnů.</w:t>
      </w:r>
    </w:p>
    <w:p w14:paraId="73A3A67F" w14:textId="77777777" w:rsidR="001E7D86" w:rsidRPr="001A6A95" w:rsidRDefault="001E7D86" w:rsidP="001E7D86">
      <w:pPr>
        <w:rPr>
          <w:rFonts w:asciiTheme="minorHAnsi" w:hAnsiTheme="minorHAnsi" w:cstheme="minorHAnsi"/>
          <w:sz w:val="22"/>
          <w:szCs w:val="22"/>
        </w:rPr>
      </w:pPr>
    </w:p>
    <w:p w14:paraId="68375DAE" w14:textId="77777777" w:rsidR="001E7D86" w:rsidRPr="001A6A95" w:rsidRDefault="001E7D86" w:rsidP="001E7D86">
      <w:pPr>
        <w:rPr>
          <w:rFonts w:asciiTheme="minorHAnsi" w:hAnsiTheme="minorHAnsi" w:cstheme="minorHAnsi"/>
          <w:sz w:val="22"/>
          <w:szCs w:val="22"/>
        </w:rPr>
      </w:pPr>
    </w:p>
    <w:p w14:paraId="2F11CCAE" w14:textId="77777777" w:rsidR="001E7D86" w:rsidRPr="001A6A95" w:rsidRDefault="001E7D86" w:rsidP="001E7D86">
      <w:pPr>
        <w:jc w:val="center"/>
        <w:rPr>
          <w:rFonts w:asciiTheme="minorHAnsi" w:hAnsiTheme="minorHAnsi" w:cstheme="minorHAnsi"/>
          <w:b/>
          <w:sz w:val="22"/>
          <w:szCs w:val="22"/>
        </w:rPr>
      </w:pPr>
      <w:r w:rsidRPr="001A6A95">
        <w:rPr>
          <w:rFonts w:asciiTheme="minorHAnsi" w:hAnsiTheme="minorHAnsi" w:cstheme="minorHAnsi"/>
          <w:b/>
          <w:sz w:val="22"/>
          <w:szCs w:val="22"/>
        </w:rPr>
        <w:t>III.</w:t>
      </w:r>
    </w:p>
    <w:p w14:paraId="58E5FB56" w14:textId="77777777" w:rsidR="001E7D86" w:rsidRPr="001A6A95" w:rsidRDefault="001E7D86" w:rsidP="001E7D86">
      <w:pPr>
        <w:jc w:val="center"/>
        <w:rPr>
          <w:rFonts w:asciiTheme="minorHAnsi" w:hAnsiTheme="minorHAnsi" w:cstheme="minorHAnsi"/>
          <w:b/>
          <w:sz w:val="22"/>
          <w:szCs w:val="22"/>
        </w:rPr>
      </w:pPr>
      <w:r w:rsidRPr="001A6A95">
        <w:rPr>
          <w:rFonts w:asciiTheme="minorHAnsi" w:hAnsiTheme="minorHAnsi" w:cstheme="minorHAnsi"/>
          <w:b/>
          <w:sz w:val="22"/>
          <w:szCs w:val="22"/>
        </w:rPr>
        <w:t>Podmínky udělení dotace a vyúčtování dotace</w:t>
      </w:r>
    </w:p>
    <w:p w14:paraId="09E80111" w14:textId="77777777" w:rsidR="001E7D86" w:rsidRPr="001A6A95" w:rsidRDefault="001E7D86" w:rsidP="001E7D86">
      <w:pPr>
        <w:jc w:val="center"/>
        <w:rPr>
          <w:rFonts w:asciiTheme="minorHAnsi" w:hAnsiTheme="minorHAnsi" w:cstheme="minorHAnsi"/>
          <w:b/>
          <w:sz w:val="22"/>
          <w:szCs w:val="22"/>
        </w:rPr>
      </w:pPr>
    </w:p>
    <w:p w14:paraId="247D8F17" w14:textId="77777777" w:rsidR="001E7D86" w:rsidRPr="001A6A95" w:rsidRDefault="001E7D86" w:rsidP="001E7D86">
      <w:pPr>
        <w:pStyle w:val="Odstavecseseznamem"/>
        <w:numPr>
          <w:ilvl w:val="0"/>
          <w:numId w:val="9"/>
        </w:numPr>
        <w:jc w:val="both"/>
        <w:rPr>
          <w:rFonts w:cstheme="minorHAnsi"/>
          <w:sz w:val="22"/>
          <w:szCs w:val="22"/>
        </w:rPr>
      </w:pPr>
      <w:r w:rsidRPr="001A6A95">
        <w:rPr>
          <w:rFonts w:cstheme="minorHAnsi"/>
          <w:sz w:val="22"/>
          <w:szCs w:val="22"/>
        </w:rPr>
        <w:t xml:space="preserve">Příjemce je oprávněn použít dotaci pouze k účelu uvedenému v článku I této smlouvy. Dotace je určena na podporu sportu v městské části Praha-Satalice, která spočívá v úhradě zajištění provozu </w:t>
      </w:r>
      <w:r w:rsidR="00001585">
        <w:rPr>
          <w:rFonts w:cstheme="minorHAnsi"/>
          <w:sz w:val="22"/>
          <w:szCs w:val="22"/>
        </w:rPr>
        <w:t>Spolku</w:t>
      </w:r>
      <w:r w:rsidR="009D375A">
        <w:rPr>
          <w:rFonts w:cstheme="minorHAnsi"/>
          <w:sz w:val="22"/>
          <w:szCs w:val="22"/>
        </w:rPr>
        <w:t>, konkrétně na částečnou úhradu nákladů při zajištění Akce 100. Let Fotbalu V Satalicích, konanou 20. 6. 2020.</w:t>
      </w:r>
    </w:p>
    <w:p w14:paraId="7FE73BBF" w14:textId="77777777" w:rsidR="001E7D86" w:rsidRPr="001A6A95" w:rsidRDefault="001E7D86" w:rsidP="001E7D86">
      <w:pPr>
        <w:pStyle w:val="Odstavecseseznamem"/>
        <w:numPr>
          <w:ilvl w:val="0"/>
          <w:numId w:val="9"/>
        </w:numPr>
        <w:jc w:val="both"/>
        <w:rPr>
          <w:rFonts w:cstheme="minorHAnsi"/>
          <w:sz w:val="22"/>
          <w:szCs w:val="22"/>
        </w:rPr>
      </w:pPr>
      <w:r w:rsidRPr="001A6A95">
        <w:rPr>
          <w:rFonts w:cstheme="minorHAnsi"/>
          <w:sz w:val="22"/>
          <w:szCs w:val="22"/>
        </w:rPr>
        <w:t>Příjemce je povinen vést evidenci výdajů, které vzniknou v souvislosti s předmětem a účelem smlouvy. Poskytovateli v rámci vyúčtování dotace předkládá údaje z této evidence.</w:t>
      </w:r>
    </w:p>
    <w:p w14:paraId="64EBF8C8" w14:textId="77777777" w:rsidR="001E7D86" w:rsidRPr="001A6A95" w:rsidRDefault="001E7D86" w:rsidP="001E7D86">
      <w:pPr>
        <w:pStyle w:val="Odstavecseseznamem"/>
        <w:numPr>
          <w:ilvl w:val="0"/>
          <w:numId w:val="9"/>
        </w:numPr>
        <w:spacing w:before="240" w:after="160"/>
        <w:jc w:val="both"/>
        <w:rPr>
          <w:rFonts w:cstheme="minorHAnsi"/>
          <w:sz w:val="22"/>
          <w:szCs w:val="22"/>
        </w:rPr>
      </w:pPr>
      <w:r w:rsidRPr="001A6A95">
        <w:rPr>
          <w:rFonts w:cstheme="minorHAnsi"/>
          <w:sz w:val="22"/>
          <w:szCs w:val="22"/>
        </w:rPr>
        <w:t>Příjemce je povinen využívat dotaci co nejhospodárněji a vést řádnou a oddělenou evidenci jejího čerpání.</w:t>
      </w:r>
    </w:p>
    <w:p w14:paraId="4BB40E29" w14:textId="77777777" w:rsidR="001E7D86" w:rsidRPr="001A6A95" w:rsidRDefault="001E7D86" w:rsidP="001E7D86">
      <w:pPr>
        <w:pStyle w:val="Odstavecseseznamem"/>
        <w:numPr>
          <w:ilvl w:val="0"/>
          <w:numId w:val="9"/>
        </w:numPr>
        <w:jc w:val="both"/>
        <w:rPr>
          <w:rFonts w:cstheme="minorHAnsi"/>
          <w:sz w:val="22"/>
          <w:szCs w:val="22"/>
        </w:rPr>
      </w:pPr>
      <w:r w:rsidRPr="001A6A95">
        <w:rPr>
          <w:rFonts w:cstheme="minorHAnsi"/>
          <w:sz w:val="22"/>
          <w:szCs w:val="22"/>
        </w:rPr>
        <w:t xml:space="preserve">Vyúčtování dotace předloží příjemce do podatelny úřadu městské části do 30. 11. </w:t>
      </w:r>
      <w:r w:rsidR="009D375A">
        <w:rPr>
          <w:rFonts w:cstheme="minorHAnsi"/>
          <w:sz w:val="22"/>
          <w:szCs w:val="22"/>
        </w:rPr>
        <w:t>2020</w:t>
      </w:r>
      <w:r w:rsidRPr="001A6A95">
        <w:rPr>
          <w:rFonts w:cstheme="minorHAnsi"/>
          <w:sz w:val="22"/>
          <w:szCs w:val="22"/>
        </w:rPr>
        <w:t>.  Vyúčtováním dotace se rozumí předložení závěrečné zprávy a vyúčtováním finančních prostředků společně s předložením dokladů prokazujících uhrazení nákladů na projekt uvedený v článku I. této smlouvy ve výši poskytnuté dotace (např. kopie faktur či jiných daňových dokladů a dokladů o jejich zaplacení, přičemž za zúčtovací doklady se nepovažují tzv. zálohové faktury).</w:t>
      </w:r>
    </w:p>
    <w:p w14:paraId="55901E40" w14:textId="77777777" w:rsidR="001E7D86" w:rsidRPr="001A6A95" w:rsidRDefault="001E7D86" w:rsidP="001E7D86">
      <w:pPr>
        <w:pStyle w:val="Odstavecseseznamem"/>
        <w:numPr>
          <w:ilvl w:val="0"/>
          <w:numId w:val="9"/>
        </w:numPr>
        <w:jc w:val="both"/>
        <w:rPr>
          <w:rFonts w:cstheme="minorHAnsi"/>
          <w:sz w:val="22"/>
          <w:szCs w:val="22"/>
        </w:rPr>
      </w:pPr>
      <w:r w:rsidRPr="001A6A95">
        <w:rPr>
          <w:rFonts w:cstheme="minorHAnsi"/>
          <w:sz w:val="22"/>
          <w:szCs w:val="22"/>
        </w:rPr>
        <w:t>Příslušné kontrolní orgány poskytovatele jsou oprávněny v souladu se zákonem č. 320/2001 Sb., o finanční kontrole, v platném znění, kontrolovat dodržení podmínek, za kterých je dotace poskytnuta.</w:t>
      </w:r>
    </w:p>
    <w:p w14:paraId="14E5518C" w14:textId="77777777" w:rsidR="001E7D86" w:rsidRPr="001A6A95" w:rsidRDefault="001E7D86" w:rsidP="001E7D86">
      <w:pPr>
        <w:pStyle w:val="Odstavecseseznamem"/>
        <w:numPr>
          <w:ilvl w:val="0"/>
          <w:numId w:val="9"/>
        </w:numPr>
        <w:jc w:val="both"/>
        <w:rPr>
          <w:rFonts w:cstheme="minorHAnsi"/>
          <w:sz w:val="22"/>
          <w:szCs w:val="22"/>
        </w:rPr>
      </w:pPr>
      <w:r w:rsidRPr="001A6A95">
        <w:rPr>
          <w:rFonts w:cstheme="minorHAnsi"/>
          <w:sz w:val="22"/>
          <w:szCs w:val="22"/>
        </w:rPr>
        <w:t>Příjemce je povinen v rámci výkonu kontrolní činnosti dle odst. 1 tohoto článku předložit kontrolním orgánům poskytovatele k nahlédnutí originály všech účetních dokladů týkajících se čerpání dotace.</w:t>
      </w:r>
    </w:p>
    <w:p w14:paraId="3C762899" w14:textId="77777777" w:rsidR="001E7D86" w:rsidRPr="001A6A95" w:rsidRDefault="001E7D86" w:rsidP="001E7D86">
      <w:pPr>
        <w:pStyle w:val="Odstavecseseznamem"/>
        <w:numPr>
          <w:ilvl w:val="0"/>
          <w:numId w:val="9"/>
        </w:numPr>
        <w:jc w:val="both"/>
        <w:rPr>
          <w:rFonts w:cstheme="minorHAnsi"/>
          <w:sz w:val="22"/>
          <w:szCs w:val="22"/>
        </w:rPr>
      </w:pPr>
      <w:r w:rsidRPr="001A6A95">
        <w:rPr>
          <w:rFonts w:cstheme="minorHAnsi"/>
          <w:sz w:val="22"/>
          <w:szCs w:val="22"/>
        </w:rPr>
        <w:t>Příjemce bere na vědomí, že porušení povinností, vyplývajících mu z této smlouvy, bude řešeno jako porušení rozpočtové kázně v souladu s příslušnými ustanoveními zákona              č. 250/2000 Sb., o rozpočtových pravidlech územních rozpočtů, v platném znění.</w:t>
      </w:r>
    </w:p>
    <w:p w14:paraId="1C004D07" w14:textId="77777777" w:rsidR="001E7D86" w:rsidRPr="001A6A95" w:rsidRDefault="001E7D86" w:rsidP="001E7D86">
      <w:pPr>
        <w:pStyle w:val="Odstavecseseznamem"/>
        <w:numPr>
          <w:ilvl w:val="0"/>
          <w:numId w:val="9"/>
        </w:numPr>
        <w:jc w:val="both"/>
        <w:rPr>
          <w:rFonts w:cstheme="minorHAnsi"/>
          <w:sz w:val="22"/>
          <w:szCs w:val="22"/>
        </w:rPr>
      </w:pPr>
      <w:r w:rsidRPr="001A6A95">
        <w:rPr>
          <w:rFonts w:cstheme="minorHAnsi"/>
          <w:sz w:val="22"/>
          <w:szCs w:val="22"/>
        </w:rPr>
        <w:t>Příjemce je povinen do 15 dnů oznámit poskytovateli zahájení insolvenčního řízení, vstup právnické osoby do likvidace, změnu statutárního orgánu nebo jeho člena, změnu názvu, bankovního spojení, sídla či adresy. Příjemce, který je obchodní korporací dle zákona č. 90/2012 Sb., je povinen zaslat poskytovateli informaci o přeměně společnosti, jejíž součástí je projekt přeměny, a to alespoň 1 měsíc přede dnem, kdy má být přeměna schválena způsobem stanoveným zákonem. U ostatních právnických osob je příjemce povinen oznámit poskytovateli přeměnu právnické osoby do 15 dnů od rozhodnutí příslušného orgánu.</w:t>
      </w:r>
    </w:p>
    <w:p w14:paraId="5297B80B" w14:textId="77777777" w:rsidR="001E7D86" w:rsidRPr="00D039D0" w:rsidRDefault="001E7D86" w:rsidP="001E7D86">
      <w:pPr>
        <w:pStyle w:val="Default"/>
        <w:numPr>
          <w:ilvl w:val="0"/>
          <w:numId w:val="9"/>
        </w:numPr>
      </w:pPr>
      <w:r w:rsidRPr="00D039D0">
        <w:t>Příjemce je povinen akci či činnost, pro kterou byla poskytnuta dotace, realizovat svým jménem a na svou vlastní zodpovědnost, tzn. že nesmí z dotace poskytovat finanční prostředky jiným právnickým nebo fyzickým osobám, pokud se nejedná o úhradu spojenou s realizací činností, na které byly prostředky uvolněny.</w:t>
      </w:r>
    </w:p>
    <w:p w14:paraId="217C682C" w14:textId="77777777" w:rsidR="001E7D86" w:rsidRPr="00D039D0" w:rsidRDefault="001E7D86" w:rsidP="001E7D86">
      <w:pPr>
        <w:pStyle w:val="Default"/>
        <w:numPr>
          <w:ilvl w:val="0"/>
          <w:numId w:val="9"/>
        </w:numPr>
      </w:pPr>
      <w:r w:rsidRPr="00D039D0">
        <w:t xml:space="preserve">V případě změny účelu dotace nebo prodloužení doby čerpání bude žádost předložena k projednání orgánu, který o přidělení dotace rozhodl. </w:t>
      </w:r>
    </w:p>
    <w:p w14:paraId="3CB52239" w14:textId="77777777" w:rsidR="001E7D86" w:rsidRPr="00D039D0" w:rsidRDefault="001E7D86" w:rsidP="001E7D86">
      <w:pPr>
        <w:pStyle w:val="Default"/>
        <w:numPr>
          <w:ilvl w:val="0"/>
          <w:numId w:val="9"/>
        </w:numPr>
      </w:pPr>
      <w:r w:rsidRPr="00D039D0">
        <w:lastRenderedPageBreak/>
        <w:t>K uzavřené veřejnoprávní smlouvě, kdy dojde ke změně účelu či prodloužení doby čerpání, bude následně uzavřen dodatek smlouvy, týkající se schválené změny účelu či prodloužení doby čerpání.</w:t>
      </w:r>
    </w:p>
    <w:p w14:paraId="0BEEAE11" w14:textId="77777777" w:rsidR="001E7D86" w:rsidRDefault="001E7D86" w:rsidP="001E7D86">
      <w:pPr>
        <w:jc w:val="center"/>
        <w:rPr>
          <w:rFonts w:asciiTheme="minorHAnsi" w:hAnsiTheme="minorHAnsi" w:cstheme="minorHAnsi"/>
          <w:b/>
          <w:sz w:val="22"/>
          <w:szCs w:val="22"/>
        </w:rPr>
      </w:pPr>
    </w:p>
    <w:p w14:paraId="5E986EFB" w14:textId="77777777" w:rsidR="001E7D86" w:rsidRPr="001A6A95" w:rsidRDefault="001E7D86" w:rsidP="001E7D86">
      <w:pPr>
        <w:jc w:val="center"/>
        <w:rPr>
          <w:rFonts w:asciiTheme="minorHAnsi" w:hAnsiTheme="minorHAnsi" w:cstheme="minorHAnsi"/>
          <w:b/>
          <w:sz w:val="22"/>
          <w:szCs w:val="22"/>
        </w:rPr>
      </w:pPr>
      <w:r w:rsidRPr="001A6A95">
        <w:rPr>
          <w:rFonts w:asciiTheme="minorHAnsi" w:hAnsiTheme="minorHAnsi" w:cstheme="minorHAnsi"/>
          <w:b/>
          <w:sz w:val="22"/>
          <w:szCs w:val="22"/>
        </w:rPr>
        <w:t>IV</w:t>
      </w:r>
    </w:p>
    <w:p w14:paraId="18E684DA" w14:textId="77777777" w:rsidR="001E7D86" w:rsidRPr="001A6A95" w:rsidRDefault="001E7D86" w:rsidP="001E7D86">
      <w:pPr>
        <w:jc w:val="center"/>
        <w:rPr>
          <w:rFonts w:asciiTheme="minorHAnsi" w:hAnsiTheme="minorHAnsi" w:cstheme="minorHAnsi"/>
          <w:b/>
          <w:sz w:val="22"/>
          <w:szCs w:val="22"/>
        </w:rPr>
      </w:pPr>
      <w:r w:rsidRPr="001A6A95">
        <w:rPr>
          <w:rFonts w:asciiTheme="minorHAnsi" w:hAnsiTheme="minorHAnsi" w:cstheme="minorHAnsi"/>
          <w:b/>
          <w:sz w:val="22"/>
          <w:szCs w:val="22"/>
        </w:rPr>
        <w:t>Ukončení smlouvy</w:t>
      </w:r>
    </w:p>
    <w:p w14:paraId="5E8367B9" w14:textId="77777777" w:rsidR="001E7D86" w:rsidRPr="001A6A95" w:rsidRDefault="001E7D86" w:rsidP="001E7D86">
      <w:pPr>
        <w:jc w:val="both"/>
        <w:rPr>
          <w:rFonts w:asciiTheme="minorHAnsi" w:hAnsiTheme="minorHAnsi" w:cstheme="minorHAnsi"/>
          <w:b/>
          <w:sz w:val="22"/>
          <w:szCs w:val="22"/>
        </w:rPr>
      </w:pPr>
    </w:p>
    <w:p w14:paraId="722F1DD0" w14:textId="77777777" w:rsidR="001E7D86" w:rsidRPr="001A6A95" w:rsidRDefault="001E7D86" w:rsidP="001E7D86">
      <w:pPr>
        <w:pStyle w:val="Odstavecseseznamem"/>
        <w:numPr>
          <w:ilvl w:val="0"/>
          <w:numId w:val="6"/>
        </w:numPr>
        <w:rPr>
          <w:rFonts w:cstheme="minorHAnsi"/>
          <w:sz w:val="22"/>
          <w:szCs w:val="22"/>
        </w:rPr>
      </w:pPr>
      <w:r w:rsidRPr="001A6A95">
        <w:rPr>
          <w:rFonts w:cstheme="minorHAnsi"/>
          <w:sz w:val="22"/>
          <w:szCs w:val="22"/>
        </w:rPr>
        <w:t xml:space="preserve">Smlouvu lze ukončit na základě písemné dohody obou smluvních stran nebo písemnou výpovědí smlouvy, a to za podmínek dále stanovených. </w:t>
      </w:r>
    </w:p>
    <w:p w14:paraId="1497AD33" w14:textId="77777777" w:rsidR="001E7D86" w:rsidRPr="001A6A95" w:rsidRDefault="001E7D86" w:rsidP="001E7D86">
      <w:pPr>
        <w:pStyle w:val="Odstavecseseznamem"/>
        <w:numPr>
          <w:ilvl w:val="0"/>
          <w:numId w:val="6"/>
        </w:numPr>
        <w:rPr>
          <w:rFonts w:cstheme="minorHAnsi"/>
          <w:sz w:val="22"/>
          <w:szCs w:val="22"/>
        </w:rPr>
      </w:pPr>
      <w:r w:rsidRPr="001A6A95">
        <w:rPr>
          <w:rFonts w:cstheme="minorHAnsi"/>
          <w:sz w:val="22"/>
          <w:szCs w:val="22"/>
        </w:rPr>
        <w:t xml:space="preserve">Poskytovatel může Smlouvu vypovědět jak před proplacením, tak i po proplacení dotace. </w:t>
      </w:r>
    </w:p>
    <w:p w14:paraId="19DC4217" w14:textId="77777777" w:rsidR="001E7D86" w:rsidRPr="001A6A95" w:rsidRDefault="001E7D86" w:rsidP="001E7D86">
      <w:pPr>
        <w:pStyle w:val="Odstavecseseznamem"/>
        <w:numPr>
          <w:ilvl w:val="0"/>
          <w:numId w:val="6"/>
        </w:numPr>
        <w:jc w:val="both"/>
        <w:rPr>
          <w:rFonts w:cstheme="minorHAnsi"/>
          <w:sz w:val="22"/>
          <w:szCs w:val="22"/>
        </w:rPr>
      </w:pPr>
      <w:r w:rsidRPr="001A6A95">
        <w:rPr>
          <w:rFonts w:cstheme="minorHAnsi"/>
          <w:sz w:val="22"/>
          <w:szCs w:val="22"/>
        </w:rPr>
        <w:t xml:space="preserve">Výpovědním důvodem je porušení povinností příjemcem dotace stanovených touto smlouvou nebo obecně závaznými právními předpisy, kterého se příjemce dopustí zejména pokud: </w:t>
      </w:r>
    </w:p>
    <w:p w14:paraId="31E0278D" w14:textId="77777777" w:rsidR="001E7D86" w:rsidRPr="001A6A95" w:rsidRDefault="001E7D86" w:rsidP="001E7D86">
      <w:pPr>
        <w:pStyle w:val="Odstavecseseznamem"/>
        <w:numPr>
          <w:ilvl w:val="0"/>
          <w:numId w:val="7"/>
        </w:numPr>
        <w:ind w:left="1134"/>
        <w:jc w:val="both"/>
        <w:rPr>
          <w:rFonts w:cstheme="minorHAnsi"/>
          <w:sz w:val="22"/>
          <w:szCs w:val="22"/>
        </w:rPr>
      </w:pPr>
      <w:r w:rsidRPr="001A6A95">
        <w:rPr>
          <w:rFonts w:cstheme="minorHAnsi"/>
          <w:sz w:val="22"/>
          <w:szCs w:val="22"/>
        </w:rPr>
        <w:t xml:space="preserve">svým jednáním poruší rozpočtovou kázeň dle zákona č. 250/2000 Sb., o rozpočtových pravidlech územních rozpočtů, ve znění pozdějších předpisů,  </w:t>
      </w:r>
    </w:p>
    <w:p w14:paraId="7F5A12BA" w14:textId="77777777" w:rsidR="001E7D86" w:rsidRPr="001A6A95" w:rsidRDefault="001E7D86" w:rsidP="001E7D86">
      <w:pPr>
        <w:pStyle w:val="Odstavecseseznamem"/>
        <w:numPr>
          <w:ilvl w:val="0"/>
          <w:numId w:val="7"/>
        </w:numPr>
        <w:ind w:left="1134"/>
        <w:jc w:val="both"/>
        <w:rPr>
          <w:rFonts w:cstheme="minorHAnsi"/>
          <w:sz w:val="22"/>
          <w:szCs w:val="22"/>
        </w:rPr>
      </w:pPr>
      <w:r w:rsidRPr="001A6A95">
        <w:rPr>
          <w:rFonts w:cstheme="minorHAnsi"/>
          <w:sz w:val="22"/>
          <w:szCs w:val="22"/>
        </w:rPr>
        <w:t>poruší pravidla veřejné podpory,</w:t>
      </w:r>
    </w:p>
    <w:p w14:paraId="3D8D66DA" w14:textId="77777777" w:rsidR="001E7D86" w:rsidRPr="001A6A95" w:rsidRDefault="001E7D86" w:rsidP="001E7D86">
      <w:pPr>
        <w:pStyle w:val="Odstavecseseznamem"/>
        <w:numPr>
          <w:ilvl w:val="0"/>
          <w:numId w:val="7"/>
        </w:numPr>
        <w:ind w:left="1134"/>
        <w:jc w:val="both"/>
        <w:rPr>
          <w:rFonts w:cstheme="minorHAnsi"/>
          <w:sz w:val="22"/>
          <w:szCs w:val="22"/>
        </w:rPr>
      </w:pPr>
      <w:r w:rsidRPr="001A6A95">
        <w:rPr>
          <w:rFonts w:cstheme="minorHAnsi"/>
          <w:sz w:val="22"/>
          <w:szCs w:val="22"/>
        </w:rPr>
        <w:t xml:space="preserve">je on sám, případně jako právnická osoba či některá osoba tvořící statutární orgán příjemce odsouzen/a za trestný čin, jehož skutková podstata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 </w:t>
      </w:r>
    </w:p>
    <w:p w14:paraId="74AF87A4" w14:textId="77777777" w:rsidR="001E7D86" w:rsidRPr="001A6A95" w:rsidRDefault="001E7D86" w:rsidP="001E7D86">
      <w:pPr>
        <w:pStyle w:val="Odstavecseseznamem"/>
        <w:numPr>
          <w:ilvl w:val="0"/>
          <w:numId w:val="7"/>
        </w:numPr>
        <w:ind w:left="1134"/>
        <w:jc w:val="both"/>
        <w:rPr>
          <w:rFonts w:cstheme="minorHAnsi"/>
          <w:sz w:val="22"/>
          <w:szCs w:val="22"/>
        </w:rPr>
      </w:pPr>
      <w:r w:rsidRPr="001A6A95">
        <w:rPr>
          <w:rFonts w:cstheme="minorHAnsi"/>
          <w:sz w:val="22"/>
          <w:szCs w:val="22"/>
        </w:rPr>
        <w:t xml:space="preserve">bylo zahájeno insolvenční řízení podle zákona č. 182/2006 Sb., o úpadku a způsobech jeho řešení, ve znění pozdějších předpisů,  </w:t>
      </w:r>
    </w:p>
    <w:p w14:paraId="0CF3A59A" w14:textId="77777777" w:rsidR="001E7D86" w:rsidRPr="001A6A95" w:rsidRDefault="001E7D86" w:rsidP="001E7D86">
      <w:pPr>
        <w:pStyle w:val="Odstavecseseznamem"/>
        <w:numPr>
          <w:ilvl w:val="0"/>
          <w:numId w:val="7"/>
        </w:numPr>
        <w:ind w:left="1134"/>
        <w:jc w:val="both"/>
        <w:rPr>
          <w:rFonts w:cstheme="minorHAnsi"/>
          <w:sz w:val="22"/>
          <w:szCs w:val="22"/>
        </w:rPr>
      </w:pPr>
      <w:r w:rsidRPr="001A6A95">
        <w:rPr>
          <w:rFonts w:cstheme="minorHAnsi"/>
          <w:sz w:val="22"/>
          <w:szCs w:val="22"/>
        </w:rPr>
        <w:t>příjemce uvedl nepravdivé, neúplné nebo zkreslené údaje, na které se váže uzavření této Smlouvy,</w:t>
      </w:r>
    </w:p>
    <w:p w14:paraId="7A24C4B5" w14:textId="77777777" w:rsidR="001E7D86" w:rsidRPr="001A6A95" w:rsidRDefault="001E7D86" w:rsidP="001E7D86">
      <w:pPr>
        <w:pStyle w:val="Odstavecseseznamem"/>
        <w:numPr>
          <w:ilvl w:val="0"/>
          <w:numId w:val="7"/>
        </w:numPr>
        <w:ind w:left="1134"/>
        <w:jc w:val="both"/>
        <w:rPr>
          <w:rFonts w:cstheme="minorHAnsi"/>
          <w:sz w:val="22"/>
          <w:szCs w:val="22"/>
        </w:rPr>
      </w:pPr>
      <w:r w:rsidRPr="001A6A95">
        <w:rPr>
          <w:rFonts w:cstheme="minorHAnsi"/>
          <w:sz w:val="22"/>
          <w:szCs w:val="22"/>
        </w:rPr>
        <w:t xml:space="preserve">je v likvidaci, </w:t>
      </w:r>
    </w:p>
    <w:p w14:paraId="6F9B43B2" w14:textId="77777777" w:rsidR="001E7D86" w:rsidRPr="001A6A95" w:rsidRDefault="001E7D86" w:rsidP="001E7D86">
      <w:pPr>
        <w:pStyle w:val="Odstavecseseznamem"/>
        <w:numPr>
          <w:ilvl w:val="0"/>
          <w:numId w:val="7"/>
        </w:numPr>
        <w:ind w:left="1134"/>
        <w:jc w:val="both"/>
        <w:rPr>
          <w:rFonts w:cstheme="minorHAnsi"/>
          <w:sz w:val="22"/>
          <w:szCs w:val="22"/>
        </w:rPr>
      </w:pPr>
      <w:r w:rsidRPr="001A6A95">
        <w:rPr>
          <w:rFonts w:cstheme="minorHAnsi"/>
          <w:sz w:val="22"/>
          <w:szCs w:val="22"/>
        </w:rPr>
        <w:t xml:space="preserve">opakovaně neplní povinnosti stanovené Smlouvou, i když byl k jejich nápravě vyzván poskytovatelem. </w:t>
      </w:r>
    </w:p>
    <w:p w14:paraId="3280EBE4" w14:textId="77777777" w:rsidR="001E7D86" w:rsidRPr="001A6A95" w:rsidRDefault="001E7D86" w:rsidP="001E7D86">
      <w:pPr>
        <w:pStyle w:val="Odstavecseseznamem"/>
        <w:numPr>
          <w:ilvl w:val="0"/>
          <w:numId w:val="6"/>
        </w:numPr>
        <w:jc w:val="both"/>
        <w:rPr>
          <w:rFonts w:cstheme="minorHAnsi"/>
          <w:sz w:val="22"/>
          <w:szCs w:val="22"/>
        </w:rPr>
      </w:pPr>
      <w:r w:rsidRPr="001A6A95">
        <w:rPr>
          <w:rFonts w:cstheme="minorHAnsi"/>
          <w:sz w:val="22"/>
          <w:szCs w:val="22"/>
        </w:rPr>
        <w:t>V případě výpovědi této smlouvy před proplacením dotace, nárok na vyplacení dotace nevzniká a 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p>
    <w:p w14:paraId="16E656C8" w14:textId="77777777" w:rsidR="001E7D86" w:rsidRPr="001A6A95" w:rsidRDefault="001E7D86" w:rsidP="001E7D86">
      <w:pPr>
        <w:pStyle w:val="Odstavecseseznamem"/>
        <w:numPr>
          <w:ilvl w:val="0"/>
          <w:numId w:val="6"/>
        </w:numPr>
        <w:jc w:val="both"/>
        <w:rPr>
          <w:rFonts w:cstheme="minorHAnsi"/>
          <w:sz w:val="22"/>
          <w:szCs w:val="22"/>
        </w:rPr>
      </w:pPr>
      <w:r w:rsidRPr="001A6A95">
        <w:rPr>
          <w:rFonts w:cstheme="minorHAnsi"/>
          <w:sz w:val="22"/>
          <w:szCs w:val="22"/>
        </w:rPr>
        <w:t xml:space="preserve">Výpověď Smlouvy musí být učiněna písemně a musí v ní být uvedeny důvody jejího udělení. </w:t>
      </w:r>
    </w:p>
    <w:p w14:paraId="1D9BFF0A" w14:textId="77777777" w:rsidR="001E7D86" w:rsidRPr="001A6A95" w:rsidRDefault="001E7D86" w:rsidP="001E7D86">
      <w:pPr>
        <w:pStyle w:val="Odstavecseseznamem"/>
        <w:numPr>
          <w:ilvl w:val="0"/>
          <w:numId w:val="6"/>
        </w:numPr>
        <w:jc w:val="both"/>
        <w:rPr>
          <w:rFonts w:cstheme="minorHAnsi"/>
          <w:sz w:val="22"/>
          <w:szCs w:val="22"/>
        </w:rPr>
      </w:pPr>
      <w:r w:rsidRPr="001A6A95">
        <w:rPr>
          <w:rFonts w:cstheme="minorHAnsi"/>
          <w:sz w:val="22"/>
          <w:szCs w:val="22"/>
        </w:rPr>
        <w:t xml:space="preserve">Výpovědní lhůta činí 1 měsíc a začne běžet od prvního dne měsíce následujícího po měsíci, v němž byla výpověď doručena příjemci dotace. Účinky doručení pro účely této smlouvy však nastávají i tehdy, pokud příjemce svým jednáním nebo opomenutím doručení zmařil. </w:t>
      </w:r>
    </w:p>
    <w:p w14:paraId="0493E7F2" w14:textId="77777777" w:rsidR="001E7D86" w:rsidRPr="001A6A95" w:rsidRDefault="001E7D86" w:rsidP="001E7D86">
      <w:pPr>
        <w:pStyle w:val="Odstavecseseznamem"/>
        <w:numPr>
          <w:ilvl w:val="0"/>
          <w:numId w:val="6"/>
        </w:numPr>
        <w:jc w:val="both"/>
        <w:rPr>
          <w:rFonts w:cstheme="minorHAnsi"/>
          <w:sz w:val="22"/>
          <w:szCs w:val="22"/>
        </w:rPr>
      </w:pPr>
      <w:r w:rsidRPr="001A6A95">
        <w:rPr>
          <w:rFonts w:cstheme="minorHAnsi"/>
          <w:sz w:val="22"/>
          <w:szCs w:val="22"/>
        </w:rPr>
        <w:t xml:space="preserve">Účinky výpovědi nastávají dnem uplynutí výpovědní lhůty za podmínky, že příjemce dotace vrátí poskytnuté peněžní prostředky před jejím uplynutím. Jinak k ukončení Smlouvy dojde až vypořádáním všech práv a povinností Smluvních stran. </w:t>
      </w:r>
    </w:p>
    <w:p w14:paraId="3935E311" w14:textId="77777777" w:rsidR="001E7D86" w:rsidRPr="001A6A95" w:rsidRDefault="001E7D86" w:rsidP="001E7D86">
      <w:pPr>
        <w:pStyle w:val="Odstavecseseznamem"/>
        <w:numPr>
          <w:ilvl w:val="0"/>
          <w:numId w:val="6"/>
        </w:numPr>
        <w:jc w:val="both"/>
        <w:rPr>
          <w:rFonts w:cstheme="minorHAnsi"/>
          <w:sz w:val="22"/>
          <w:szCs w:val="22"/>
        </w:rPr>
      </w:pPr>
      <w:r w:rsidRPr="001A6A95">
        <w:rPr>
          <w:rFonts w:cstheme="minorHAnsi"/>
          <w:sz w:val="22"/>
          <w:szCs w:val="22"/>
        </w:rPr>
        <w:t xml:space="preserve">Příjemce je oprávněn tuto smlouvu kdykoliv písemně vypovědět nejpozději však do konce lhůty pro podání vyúčtování, přičemž výpověď je účinná dnem jejího doručení poskytovateli. V takovém případě je příjemce povinen vrátit poskytnutou částku dotace poskytovateli do 14 dnů ode dne účinnosti výpovědi.  </w:t>
      </w:r>
    </w:p>
    <w:p w14:paraId="6354C6D6" w14:textId="77777777" w:rsidR="001E7D86" w:rsidRPr="001A6A95" w:rsidRDefault="001E7D86" w:rsidP="001E7D86">
      <w:pPr>
        <w:pStyle w:val="Odstavecseseznamem"/>
        <w:numPr>
          <w:ilvl w:val="0"/>
          <w:numId w:val="6"/>
        </w:numPr>
        <w:jc w:val="both"/>
        <w:rPr>
          <w:rFonts w:cstheme="minorHAnsi"/>
          <w:sz w:val="22"/>
          <w:szCs w:val="22"/>
        </w:rPr>
      </w:pPr>
      <w:r w:rsidRPr="001A6A95">
        <w:rPr>
          <w:rFonts w:cstheme="minorHAnsi"/>
          <w:sz w:val="22"/>
          <w:szCs w:val="22"/>
        </w:rPr>
        <w:t xml:space="preserve">Při ukončení Smlouvy dohodou je příjemce povinen vrátit bezhotovostním převodem na účet poskytovatele poskytnutou částku dotace, která mu již byla vyplacena, a to bez zbytečného odkladu, nejpozději do 30 dnů ode dne doručení dohody podepsané oběma smluvními stranami, nedohodnou-li se smluvní strany jinak. </w:t>
      </w:r>
    </w:p>
    <w:p w14:paraId="465CDA68" w14:textId="77777777" w:rsidR="001E7D86" w:rsidRPr="001A6A95" w:rsidRDefault="001E7D86" w:rsidP="001E7D86">
      <w:pPr>
        <w:pStyle w:val="Odstavecseseznamem"/>
        <w:numPr>
          <w:ilvl w:val="0"/>
          <w:numId w:val="6"/>
        </w:numPr>
        <w:jc w:val="both"/>
        <w:rPr>
          <w:rFonts w:cstheme="minorHAnsi"/>
          <w:sz w:val="22"/>
          <w:szCs w:val="22"/>
        </w:rPr>
      </w:pPr>
      <w:r w:rsidRPr="001A6A95">
        <w:rPr>
          <w:rFonts w:cstheme="minorHAnsi"/>
          <w:sz w:val="22"/>
          <w:szCs w:val="22"/>
        </w:rPr>
        <w:t>Dohoda o ukončení Smlouvy nabývá účinnosti dnem připsání vrácených peněžních prostředků na účet poskytovatele, nedohodnou-li se smluvní strany jinak.</w:t>
      </w:r>
    </w:p>
    <w:p w14:paraId="73339960" w14:textId="77777777" w:rsidR="001E7D86" w:rsidRPr="001A6A95" w:rsidRDefault="001E7D86" w:rsidP="001E7D86">
      <w:pPr>
        <w:jc w:val="center"/>
        <w:rPr>
          <w:rFonts w:asciiTheme="minorHAnsi" w:hAnsiTheme="minorHAnsi" w:cstheme="minorHAnsi"/>
          <w:b/>
          <w:sz w:val="22"/>
          <w:szCs w:val="22"/>
        </w:rPr>
      </w:pPr>
    </w:p>
    <w:p w14:paraId="1D8FF0A9" w14:textId="77777777" w:rsidR="001E7D86" w:rsidRPr="001A6A95" w:rsidRDefault="001E7D86" w:rsidP="001E7D86">
      <w:pPr>
        <w:jc w:val="center"/>
        <w:rPr>
          <w:rFonts w:asciiTheme="minorHAnsi" w:hAnsiTheme="minorHAnsi" w:cstheme="minorHAnsi"/>
          <w:b/>
          <w:sz w:val="22"/>
          <w:szCs w:val="22"/>
        </w:rPr>
      </w:pPr>
    </w:p>
    <w:p w14:paraId="361055BE" w14:textId="77777777" w:rsidR="001E7D86" w:rsidRPr="001A6A95" w:rsidRDefault="001E7D86" w:rsidP="001E7D86">
      <w:pPr>
        <w:jc w:val="center"/>
        <w:rPr>
          <w:rFonts w:asciiTheme="minorHAnsi" w:hAnsiTheme="minorHAnsi" w:cstheme="minorHAnsi"/>
          <w:b/>
          <w:sz w:val="22"/>
          <w:szCs w:val="22"/>
        </w:rPr>
      </w:pPr>
      <w:r w:rsidRPr="001A6A95">
        <w:rPr>
          <w:rFonts w:asciiTheme="minorHAnsi" w:hAnsiTheme="minorHAnsi" w:cstheme="minorHAnsi"/>
          <w:b/>
          <w:sz w:val="22"/>
          <w:szCs w:val="22"/>
        </w:rPr>
        <w:t>V</w:t>
      </w:r>
    </w:p>
    <w:p w14:paraId="2BB62567" w14:textId="77777777" w:rsidR="001E7D86" w:rsidRPr="001A6A95" w:rsidRDefault="001E7D86" w:rsidP="001E7D86">
      <w:pPr>
        <w:jc w:val="center"/>
        <w:rPr>
          <w:rFonts w:asciiTheme="minorHAnsi" w:hAnsiTheme="minorHAnsi" w:cstheme="minorHAnsi"/>
          <w:b/>
          <w:sz w:val="22"/>
          <w:szCs w:val="22"/>
        </w:rPr>
      </w:pPr>
      <w:r w:rsidRPr="001A6A95">
        <w:rPr>
          <w:rFonts w:asciiTheme="minorHAnsi" w:hAnsiTheme="minorHAnsi" w:cstheme="minorHAnsi"/>
          <w:b/>
          <w:sz w:val="22"/>
          <w:szCs w:val="22"/>
        </w:rPr>
        <w:t>Závěrečné ustanovení</w:t>
      </w:r>
    </w:p>
    <w:p w14:paraId="05C5AFEC" w14:textId="77777777" w:rsidR="001E7D86" w:rsidRPr="001A6A95" w:rsidRDefault="001E7D86" w:rsidP="001E7D86">
      <w:pPr>
        <w:jc w:val="center"/>
        <w:rPr>
          <w:rFonts w:asciiTheme="minorHAnsi" w:hAnsiTheme="minorHAnsi" w:cstheme="minorHAnsi"/>
          <w:b/>
          <w:sz w:val="22"/>
          <w:szCs w:val="22"/>
        </w:rPr>
      </w:pPr>
    </w:p>
    <w:p w14:paraId="0BFA9980" w14:textId="77777777" w:rsidR="001E7D86" w:rsidRPr="001A6A95" w:rsidRDefault="001E7D86" w:rsidP="001E7D86">
      <w:pPr>
        <w:pStyle w:val="Odstavecseseznamem"/>
        <w:numPr>
          <w:ilvl w:val="0"/>
          <w:numId w:val="5"/>
        </w:numPr>
        <w:ind w:left="709"/>
        <w:jc w:val="both"/>
        <w:rPr>
          <w:rFonts w:cstheme="minorHAnsi"/>
          <w:sz w:val="22"/>
          <w:szCs w:val="22"/>
        </w:rPr>
      </w:pPr>
      <w:r w:rsidRPr="001A6A95">
        <w:rPr>
          <w:rFonts w:cstheme="minorHAnsi"/>
          <w:sz w:val="22"/>
          <w:szCs w:val="22"/>
        </w:rPr>
        <w:t>Smluvní strany prohlašují, že se seznámily s obsahem této smlouvy a že tato plně vyjadřuje jejich pravou a svobodnou vůli.</w:t>
      </w:r>
    </w:p>
    <w:p w14:paraId="27DF6FC9" w14:textId="77777777" w:rsidR="001E7D86" w:rsidRPr="001A6A95" w:rsidRDefault="001E7D86" w:rsidP="001E7D86">
      <w:pPr>
        <w:pStyle w:val="Odstavecseseznamem"/>
        <w:numPr>
          <w:ilvl w:val="0"/>
          <w:numId w:val="5"/>
        </w:numPr>
        <w:ind w:left="709"/>
        <w:jc w:val="both"/>
        <w:rPr>
          <w:rFonts w:cstheme="minorHAnsi"/>
          <w:sz w:val="22"/>
          <w:szCs w:val="22"/>
        </w:rPr>
      </w:pPr>
      <w:r w:rsidRPr="001A6A95">
        <w:rPr>
          <w:rFonts w:cstheme="minorHAnsi"/>
          <w:sz w:val="22"/>
          <w:szCs w:val="22"/>
        </w:rPr>
        <w:t>Všechny změny a doplňky této smlouvy musí být učiněny formou písemných, číslovaných dodatků podepsaných oběma smluvními stranami.</w:t>
      </w:r>
    </w:p>
    <w:p w14:paraId="41D032E8" w14:textId="77777777" w:rsidR="001E7D86" w:rsidRPr="001A6A95" w:rsidRDefault="001E7D86" w:rsidP="001E7D86">
      <w:pPr>
        <w:pStyle w:val="Odstavecseseznamem"/>
        <w:numPr>
          <w:ilvl w:val="0"/>
          <w:numId w:val="5"/>
        </w:numPr>
        <w:ind w:left="709"/>
        <w:jc w:val="both"/>
        <w:rPr>
          <w:rFonts w:cstheme="minorHAnsi"/>
          <w:sz w:val="22"/>
          <w:szCs w:val="22"/>
        </w:rPr>
      </w:pPr>
      <w:r w:rsidRPr="001A6A95">
        <w:rPr>
          <w:rFonts w:cstheme="minorHAnsi"/>
          <w:sz w:val="22"/>
          <w:szCs w:val="22"/>
        </w:rPr>
        <w:t>Tato smlouva nabývá platnosti a účinnosti podpisem smluvních stran a je vyhotovena ve dvou stejnopisech, z nichž jeden obdrží příjemce a jeden poskytovatel.</w:t>
      </w:r>
    </w:p>
    <w:p w14:paraId="6B3DD3A8" w14:textId="77777777" w:rsidR="001E7D86" w:rsidRPr="001A6A95" w:rsidRDefault="001E7D86" w:rsidP="001E7D86">
      <w:pPr>
        <w:pStyle w:val="Odstavecseseznamem"/>
        <w:ind w:left="360"/>
        <w:jc w:val="both"/>
        <w:rPr>
          <w:rFonts w:cstheme="minorHAnsi"/>
          <w:sz w:val="22"/>
          <w:szCs w:val="22"/>
        </w:rPr>
      </w:pPr>
    </w:p>
    <w:p w14:paraId="3DEDCB05" w14:textId="77777777" w:rsidR="001E7D86" w:rsidRPr="001A6A95" w:rsidRDefault="001E7D86" w:rsidP="001E7D86">
      <w:pPr>
        <w:pStyle w:val="Odstavecseseznamem"/>
        <w:ind w:left="360"/>
        <w:jc w:val="both"/>
        <w:rPr>
          <w:rFonts w:cstheme="minorHAnsi"/>
          <w:sz w:val="22"/>
          <w:szCs w:val="22"/>
        </w:rPr>
      </w:pPr>
    </w:p>
    <w:p w14:paraId="66924360" w14:textId="77777777" w:rsidR="001E7D86" w:rsidRPr="001A6A95" w:rsidRDefault="001E7D86" w:rsidP="001E7D86">
      <w:pPr>
        <w:pStyle w:val="Odstavecseseznamem"/>
        <w:ind w:left="360"/>
        <w:jc w:val="both"/>
        <w:rPr>
          <w:rFonts w:cstheme="minorHAnsi"/>
          <w:sz w:val="22"/>
          <w:szCs w:val="22"/>
        </w:rPr>
      </w:pPr>
    </w:p>
    <w:p w14:paraId="142F9B6F" w14:textId="77777777" w:rsidR="001E7D86" w:rsidRPr="001A6A95" w:rsidRDefault="001E7D86" w:rsidP="001E7D86">
      <w:pPr>
        <w:jc w:val="both"/>
        <w:rPr>
          <w:rFonts w:asciiTheme="minorHAnsi" w:hAnsiTheme="minorHAnsi" w:cstheme="minorHAnsi"/>
          <w:sz w:val="22"/>
          <w:szCs w:val="22"/>
        </w:rPr>
      </w:pPr>
      <w:r w:rsidRPr="001A6A95">
        <w:rPr>
          <w:rFonts w:asciiTheme="minorHAnsi" w:hAnsiTheme="minorHAnsi" w:cstheme="minorHAnsi"/>
          <w:sz w:val="22"/>
          <w:szCs w:val="22"/>
        </w:rPr>
        <w:t xml:space="preserve">V Praze dne </w:t>
      </w:r>
      <w:r w:rsidRPr="001A6A95">
        <w:rPr>
          <w:rFonts w:asciiTheme="minorHAnsi" w:hAnsiTheme="minorHAnsi" w:cstheme="minorHAnsi"/>
          <w:sz w:val="22"/>
          <w:szCs w:val="22"/>
        </w:rPr>
        <w:tab/>
      </w:r>
      <w:r w:rsidRPr="001A6A95">
        <w:rPr>
          <w:rFonts w:asciiTheme="minorHAnsi" w:hAnsiTheme="minorHAnsi" w:cstheme="minorHAnsi"/>
          <w:sz w:val="22"/>
          <w:szCs w:val="22"/>
        </w:rPr>
        <w:tab/>
      </w:r>
      <w:r w:rsidRPr="001A6A95">
        <w:rPr>
          <w:rFonts w:asciiTheme="minorHAnsi" w:hAnsiTheme="minorHAnsi" w:cstheme="minorHAnsi"/>
          <w:sz w:val="22"/>
          <w:szCs w:val="22"/>
        </w:rPr>
        <w:tab/>
      </w:r>
      <w:r w:rsidRPr="001A6A95">
        <w:rPr>
          <w:rFonts w:asciiTheme="minorHAnsi" w:hAnsiTheme="minorHAnsi" w:cstheme="minorHAnsi"/>
          <w:sz w:val="22"/>
          <w:szCs w:val="22"/>
        </w:rPr>
        <w:tab/>
      </w:r>
      <w:r w:rsidRPr="001A6A95">
        <w:rPr>
          <w:rFonts w:asciiTheme="minorHAnsi" w:hAnsiTheme="minorHAnsi" w:cstheme="minorHAnsi"/>
          <w:sz w:val="22"/>
          <w:szCs w:val="22"/>
        </w:rPr>
        <w:tab/>
      </w:r>
      <w:r w:rsidRPr="001A6A95">
        <w:rPr>
          <w:rFonts w:asciiTheme="minorHAnsi" w:hAnsiTheme="minorHAnsi" w:cstheme="minorHAnsi"/>
          <w:sz w:val="22"/>
          <w:szCs w:val="22"/>
        </w:rPr>
        <w:tab/>
        <w:t xml:space="preserve">V Praze dne </w:t>
      </w:r>
    </w:p>
    <w:p w14:paraId="016AB7D6" w14:textId="77777777" w:rsidR="001E7D86" w:rsidRPr="001A6A95" w:rsidRDefault="001E7D86" w:rsidP="001E7D86">
      <w:pPr>
        <w:jc w:val="both"/>
        <w:rPr>
          <w:rFonts w:asciiTheme="minorHAnsi" w:hAnsiTheme="minorHAnsi" w:cstheme="minorHAnsi"/>
          <w:sz w:val="22"/>
          <w:szCs w:val="22"/>
        </w:rPr>
      </w:pPr>
    </w:p>
    <w:p w14:paraId="761B3D4B" w14:textId="77777777" w:rsidR="001E7D86" w:rsidRPr="001A6A95" w:rsidRDefault="001E7D86" w:rsidP="001E7D86">
      <w:pPr>
        <w:jc w:val="both"/>
        <w:rPr>
          <w:rFonts w:asciiTheme="minorHAnsi" w:hAnsiTheme="minorHAnsi" w:cstheme="minorHAnsi"/>
          <w:sz w:val="22"/>
          <w:szCs w:val="22"/>
        </w:rPr>
      </w:pPr>
    </w:p>
    <w:p w14:paraId="0E0B5B10" w14:textId="77777777" w:rsidR="001E7D86" w:rsidRDefault="001E7D86" w:rsidP="001E7D86">
      <w:pPr>
        <w:jc w:val="both"/>
        <w:rPr>
          <w:rFonts w:asciiTheme="minorHAnsi" w:hAnsiTheme="minorHAnsi" w:cstheme="minorHAnsi"/>
          <w:sz w:val="22"/>
          <w:szCs w:val="22"/>
        </w:rPr>
      </w:pPr>
    </w:p>
    <w:p w14:paraId="64B13AB8" w14:textId="77777777" w:rsidR="001E7D86" w:rsidRDefault="001E7D86" w:rsidP="001E7D86">
      <w:pPr>
        <w:jc w:val="both"/>
        <w:rPr>
          <w:rFonts w:asciiTheme="minorHAnsi" w:hAnsiTheme="minorHAnsi" w:cstheme="minorHAnsi"/>
          <w:sz w:val="22"/>
          <w:szCs w:val="22"/>
        </w:rPr>
      </w:pPr>
    </w:p>
    <w:p w14:paraId="7E2690BD" w14:textId="77777777" w:rsidR="001E7D86" w:rsidRDefault="001E7D86" w:rsidP="001E7D86">
      <w:pPr>
        <w:jc w:val="both"/>
        <w:rPr>
          <w:rFonts w:asciiTheme="minorHAnsi" w:hAnsiTheme="minorHAnsi" w:cstheme="minorHAnsi"/>
          <w:sz w:val="22"/>
          <w:szCs w:val="22"/>
        </w:rPr>
      </w:pPr>
    </w:p>
    <w:p w14:paraId="288B9215" w14:textId="77777777" w:rsidR="001E7D86" w:rsidRPr="00677224" w:rsidRDefault="001E7D86" w:rsidP="001E7D86">
      <w:pPr>
        <w:jc w:val="both"/>
        <w:rPr>
          <w:rFonts w:asciiTheme="minorHAnsi" w:hAnsiTheme="minorHAnsi" w:cstheme="minorHAnsi"/>
          <w:sz w:val="22"/>
          <w:szCs w:val="22"/>
        </w:rPr>
      </w:pPr>
    </w:p>
    <w:p w14:paraId="0D6FE701" w14:textId="77777777" w:rsidR="001E7D86" w:rsidRPr="00677224" w:rsidRDefault="001E7D86" w:rsidP="001E7D86">
      <w:pPr>
        <w:jc w:val="both"/>
        <w:rPr>
          <w:rFonts w:asciiTheme="minorHAnsi" w:hAnsiTheme="minorHAnsi" w:cstheme="minorHAnsi"/>
          <w:sz w:val="22"/>
          <w:szCs w:val="22"/>
        </w:rPr>
      </w:pPr>
    </w:p>
    <w:p w14:paraId="18FDCDC2" w14:textId="77777777" w:rsidR="001E7D86" w:rsidRPr="00677224" w:rsidRDefault="001E7D86" w:rsidP="001E7D86">
      <w:pPr>
        <w:jc w:val="both"/>
        <w:rPr>
          <w:rFonts w:asciiTheme="minorHAnsi" w:hAnsiTheme="minorHAnsi" w:cstheme="minorHAnsi"/>
          <w:sz w:val="22"/>
          <w:szCs w:val="22"/>
        </w:rPr>
      </w:pPr>
    </w:p>
    <w:p w14:paraId="5BCB4E63" w14:textId="77777777" w:rsidR="00001585" w:rsidRPr="00677224" w:rsidRDefault="00001585" w:rsidP="00001585">
      <w:pPr>
        <w:jc w:val="both"/>
        <w:rPr>
          <w:rFonts w:asciiTheme="minorHAnsi" w:hAnsiTheme="minorHAnsi" w:cstheme="minorHAnsi"/>
          <w:sz w:val="22"/>
          <w:szCs w:val="22"/>
        </w:rPr>
      </w:pPr>
    </w:p>
    <w:p w14:paraId="218B0DAC" w14:textId="77777777" w:rsidR="00001585" w:rsidRPr="00677224" w:rsidRDefault="00001585" w:rsidP="00001585">
      <w:pPr>
        <w:jc w:val="both"/>
        <w:rPr>
          <w:rFonts w:asciiTheme="minorHAnsi" w:hAnsiTheme="minorHAnsi" w:cstheme="minorHAnsi"/>
          <w:sz w:val="22"/>
          <w:szCs w:val="22"/>
        </w:rPr>
      </w:pPr>
    </w:p>
    <w:p w14:paraId="6E9853ED" w14:textId="77777777" w:rsidR="00001585" w:rsidRPr="00677224" w:rsidRDefault="00001585" w:rsidP="00001585">
      <w:pPr>
        <w:jc w:val="both"/>
        <w:rPr>
          <w:rFonts w:asciiTheme="minorHAnsi" w:hAnsiTheme="minorHAnsi" w:cstheme="minorHAnsi"/>
          <w:sz w:val="22"/>
          <w:szCs w:val="22"/>
        </w:rPr>
      </w:pPr>
    </w:p>
    <w:p w14:paraId="64D8A022" w14:textId="77777777" w:rsidR="00001585" w:rsidRPr="00677224" w:rsidRDefault="00001585" w:rsidP="00001585">
      <w:pPr>
        <w:jc w:val="both"/>
        <w:rPr>
          <w:rFonts w:asciiTheme="minorHAnsi" w:hAnsiTheme="minorHAnsi" w:cstheme="minorHAnsi"/>
          <w:sz w:val="22"/>
          <w:szCs w:val="22"/>
        </w:rPr>
      </w:pPr>
      <w:r w:rsidRPr="00677224">
        <w:rPr>
          <w:rFonts w:asciiTheme="minorHAnsi" w:hAnsiTheme="minorHAnsi" w:cstheme="minorHAnsi"/>
          <w:sz w:val="22"/>
          <w:szCs w:val="22"/>
        </w:rPr>
        <w:t xml:space="preserve">__________________________    </w:t>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t>_________________________</w:t>
      </w:r>
      <w:r w:rsidRPr="00677224">
        <w:rPr>
          <w:rFonts w:asciiTheme="minorHAnsi" w:hAnsiTheme="minorHAnsi" w:cstheme="minorHAnsi"/>
          <w:sz w:val="22"/>
          <w:szCs w:val="22"/>
        </w:rPr>
        <w:tab/>
      </w:r>
      <w:r w:rsidRPr="00677224">
        <w:rPr>
          <w:rFonts w:asciiTheme="minorHAnsi" w:hAnsiTheme="minorHAnsi" w:cstheme="minorHAnsi"/>
          <w:sz w:val="22"/>
          <w:szCs w:val="22"/>
        </w:rPr>
        <w:tab/>
      </w:r>
    </w:p>
    <w:p w14:paraId="65842E10" w14:textId="77777777" w:rsidR="00001585" w:rsidRPr="00677224" w:rsidRDefault="00001585" w:rsidP="00001585">
      <w:pPr>
        <w:jc w:val="both"/>
        <w:rPr>
          <w:rFonts w:asciiTheme="minorHAnsi" w:hAnsiTheme="minorHAnsi" w:cstheme="minorHAnsi"/>
          <w:sz w:val="22"/>
          <w:szCs w:val="22"/>
        </w:rPr>
      </w:pPr>
      <w:r w:rsidRPr="00677224">
        <w:rPr>
          <w:rFonts w:asciiTheme="minorHAnsi" w:hAnsiTheme="minorHAnsi" w:cstheme="minorHAnsi"/>
          <w:sz w:val="22"/>
          <w:szCs w:val="22"/>
        </w:rPr>
        <w:t xml:space="preserve">         Mgr. Milada Voborská</w:t>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t xml:space="preserve">                        Milan </w:t>
      </w:r>
      <w:proofErr w:type="spellStart"/>
      <w:r w:rsidRPr="00677224">
        <w:rPr>
          <w:rFonts w:asciiTheme="minorHAnsi" w:hAnsiTheme="minorHAnsi" w:cstheme="minorHAnsi"/>
          <w:sz w:val="22"/>
          <w:szCs w:val="22"/>
        </w:rPr>
        <w:t>Bíško</w:t>
      </w:r>
      <w:proofErr w:type="spellEnd"/>
    </w:p>
    <w:p w14:paraId="1AE8035E" w14:textId="77777777" w:rsidR="00001585" w:rsidRPr="00677224" w:rsidRDefault="00001585" w:rsidP="00001585">
      <w:pPr>
        <w:jc w:val="both"/>
        <w:rPr>
          <w:rFonts w:asciiTheme="minorHAnsi" w:hAnsiTheme="minorHAnsi" w:cstheme="minorHAnsi"/>
          <w:sz w:val="22"/>
          <w:szCs w:val="22"/>
        </w:rPr>
      </w:pPr>
      <w:r w:rsidRPr="00677224">
        <w:rPr>
          <w:rFonts w:asciiTheme="minorHAnsi" w:hAnsiTheme="minorHAnsi" w:cstheme="minorHAnsi"/>
          <w:sz w:val="22"/>
          <w:szCs w:val="22"/>
        </w:rPr>
        <w:t>Starostka městské částí Praha-Satalice</w:t>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t xml:space="preserve">     předseda výboru Spolku TJ SK Satalice</w:t>
      </w:r>
    </w:p>
    <w:p w14:paraId="51D5E1AC" w14:textId="77777777" w:rsidR="00001585" w:rsidRPr="00677224" w:rsidRDefault="00001585" w:rsidP="00001585">
      <w:pPr>
        <w:jc w:val="both"/>
        <w:rPr>
          <w:rFonts w:asciiTheme="minorHAnsi" w:hAnsiTheme="minorHAnsi" w:cstheme="minorHAnsi"/>
          <w:sz w:val="22"/>
          <w:szCs w:val="22"/>
        </w:rPr>
      </w:pPr>
    </w:p>
    <w:p w14:paraId="153F69FD" w14:textId="77777777" w:rsidR="00001585" w:rsidRPr="00677224" w:rsidRDefault="00001585" w:rsidP="00001585">
      <w:pPr>
        <w:jc w:val="both"/>
        <w:rPr>
          <w:rFonts w:asciiTheme="minorHAnsi" w:hAnsiTheme="minorHAnsi" w:cstheme="minorHAnsi"/>
          <w:sz w:val="22"/>
          <w:szCs w:val="22"/>
        </w:rPr>
      </w:pPr>
    </w:p>
    <w:p w14:paraId="3CD1D4F8" w14:textId="77777777" w:rsidR="00001585" w:rsidRPr="00677224" w:rsidRDefault="00001585" w:rsidP="00001585">
      <w:pPr>
        <w:jc w:val="both"/>
        <w:rPr>
          <w:rFonts w:asciiTheme="minorHAnsi" w:hAnsiTheme="minorHAnsi" w:cstheme="minorHAnsi"/>
          <w:sz w:val="22"/>
          <w:szCs w:val="22"/>
        </w:rPr>
      </w:pPr>
    </w:p>
    <w:p w14:paraId="58E40190" w14:textId="77777777" w:rsidR="00001585" w:rsidRPr="00677224" w:rsidRDefault="00001585" w:rsidP="00001585">
      <w:pPr>
        <w:jc w:val="both"/>
        <w:rPr>
          <w:rFonts w:asciiTheme="minorHAnsi" w:hAnsiTheme="minorHAnsi" w:cstheme="minorHAnsi"/>
          <w:sz w:val="22"/>
          <w:szCs w:val="22"/>
        </w:rPr>
      </w:pPr>
    </w:p>
    <w:p w14:paraId="3E1CD87D" w14:textId="77777777" w:rsidR="00001585" w:rsidRPr="00677224" w:rsidRDefault="00001585" w:rsidP="00001585">
      <w:pPr>
        <w:jc w:val="both"/>
        <w:rPr>
          <w:rFonts w:asciiTheme="minorHAnsi" w:hAnsiTheme="minorHAnsi" w:cstheme="minorHAnsi"/>
          <w:sz w:val="22"/>
          <w:szCs w:val="22"/>
        </w:rPr>
      </w:pPr>
    </w:p>
    <w:p w14:paraId="73AA11D1" w14:textId="77777777" w:rsidR="00001585" w:rsidRPr="00677224" w:rsidRDefault="00001585" w:rsidP="00001585">
      <w:pPr>
        <w:jc w:val="both"/>
        <w:rPr>
          <w:rFonts w:asciiTheme="minorHAnsi" w:hAnsiTheme="minorHAnsi" w:cstheme="minorHAnsi"/>
          <w:sz w:val="22"/>
          <w:szCs w:val="22"/>
        </w:rPr>
      </w:pPr>
    </w:p>
    <w:p w14:paraId="5E7A7A08" w14:textId="77777777" w:rsidR="00001585" w:rsidRPr="00677224" w:rsidRDefault="00001585" w:rsidP="00001585">
      <w:pPr>
        <w:jc w:val="both"/>
        <w:rPr>
          <w:rFonts w:asciiTheme="minorHAnsi" w:hAnsiTheme="minorHAnsi" w:cstheme="minorHAnsi"/>
          <w:sz w:val="22"/>
          <w:szCs w:val="22"/>
        </w:rPr>
      </w:pPr>
      <w:r w:rsidRPr="00677224">
        <w:rPr>
          <w:rFonts w:asciiTheme="minorHAnsi" w:hAnsiTheme="minorHAnsi" w:cstheme="minorHAnsi"/>
          <w:sz w:val="22"/>
          <w:szCs w:val="22"/>
        </w:rPr>
        <w:t xml:space="preserve">        _________________________</w:t>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t xml:space="preserve">  </w:t>
      </w:r>
      <w:r w:rsidRPr="00677224">
        <w:rPr>
          <w:rFonts w:asciiTheme="minorHAnsi" w:hAnsiTheme="minorHAnsi" w:cstheme="minorHAnsi"/>
          <w:sz w:val="22"/>
          <w:szCs w:val="22"/>
        </w:rPr>
        <w:tab/>
      </w:r>
    </w:p>
    <w:p w14:paraId="1BA86F88" w14:textId="77777777" w:rsidR="00001585" w:rsidRPr="00677224" w:rsidRDefault="00001585" w:rsidP="00001585">
      <w:pPr>
        <w:jc w:val="both"/>
        <w:rPr>
          <w:rFonts w:asciiTheme="minorHAnsi" w:hAnsiTheme="minorHAnsi" w:cstheme="minorHAnsi"/>
          <w:sz w:val="22"/>
          <w:szCs w:val="22"/>
        </w:rPr>
      </w:pPr>
    </w:p>
    <w:p w14:paraId="27CB7A17" w14:textId="77777777" w:rsidR="00001585" w:rsidRPr="00677224" w:rsidRDefault="00001585" w:rsidP="00001585">
      <w:pPr>
        <w:ind w:firstLine="708"/>
        <w:jc w:val="both"/>
        <w:rPr>
          <w:rFonts w:asciiTheme="minorHAnsi" w:hAnsiTheme="minorHAnsi" w:cstheme="minorHAnsi"/>
          <w:sz w:val="22"/>
          <w:szCs w:val="22"/>
        </w:rPr>
      </w:pPr>
      <w:r w:rsidRPr="00677224">
        <w:rPr>
          <w:rFonts w:asciiTheme="minorHAnsi" w:hAnsiTheme="minorHAnsi" w:cstheme="minorHAnsi"/>
          <w:sz w:val="22"/>
          <w:szCs w:val="22"/>
        </w:rPr>
        <w:t xml:space="preserve">   Roman </w:t>
      </w:r>
      <w:proofErr w:type="spellStart"/>
      <w:r w:rsidRPr="00677224">
        <w:rPr>
          <w:rFonts w:asciiTheme="minorHAnsi" w:hAnsiTheme="minorHAnsi" w:cstheme="minorHAnsi"/>
          <w:sz w:val="22"/>
          <w:szCs w:val="22"/>
        </w:rPr>
        <w:t>Hogen</w:t>
      </w:r>
      <w:proofErr w:type="spellEnd"/>
    </w:p>
    <w:p w14:paraId="44179B59" w14:textId="77777777" w:rsidR="00001585" w:rsidRPr="00677224" w:rsidRDefault="00001585" w:rsidP="00001585">
      <w:pPr>
        <w:jc w:val="both"/>
        <w:rPr>
          <w:rFonts w:asciiTheme="minorHAnsi" w:hAnsiTheme="minorHAnsi" w:cstheme="minorHAnsi"/>
          <w:sz w:val="22"/>
          <w:szCs w:val="22"/>
        </w:rPr>
      </w:pPr>
      <w:r w:rsidRPr="00677224">
        <w:rPr>
          <w:rFonts w:asciiTheme="minorHAnsi" w:hAnsiTheme="minorHAnsi" w:cstheme="minorHAnsi"/>
          <w:sz w:val="22"/>
          <w:szCs w:val="22"/>
        </w:rPr>
        <w:t>místopředseda výboru Spolku TJ SK Satalice</w:t>
      </w:r>
    </w:p>
    <w:p w14:paraId="58AF7AC0" w14:textId="77777777" w:rsidR="00001585" w:rsidRPr="00677224" w:rsidRDefault="00001585" w:rsidP="00001585">
      <w:pPr>
        <w:jc w:val="both"/>
        <w:rPr>
          <w:rFonts w:asciiTheme="minorHAnsi" w:hAnsiTheme="minorHAnsi" w:cstheme="minorHAnsi"/>
          <w:sz w:val="22"/>
          <w:szCs w:val="22"/>
        </w:rPr>
      </w:pP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r>
      <w:r w:rsidRPr="00677224">
        <w:rPr>
          <w:rFonts w:asciiTheme="minorHAnsi" w:hAnsiTheme="minorHAnsi" w:cstheme="minorHAnsi"/>
          <w:sz w:val="22"/>
          <w:szCs w:val="22"/>
        </w:rPr>
        <w:tab/>
      </w:r>
    </w:p>
    <w:p w14:paraId="5F04F449" w14:textId="77777777" w:rsidR="00001585" w:rsidRPr="00677224" w:rsidRDefault="00001585" w:rsidP="00001585">
      <w:pPr>
        <w:jc w:val="both"/>
        <w:rPr>
          <w:rFonts w:asciiTheme="minorHAnsi" w:hAnsiTheme="minorHAnsi" w:cstheme="minorHAnsi"/>
        </w:rPr>
      </w:pPr>
    </w:p>
    <w:p w14:paraId="5C1C7ADF" w14:textId="77777777" w:rsidR="001E7D86" w:rsidRPr="00677224" w:rsidRDefault="001E7D86" w:rsidP="001E7D86">
      <w:pPr>
        <w:rPr>
          <w:rFonts w:asciiTheme="minorHAnsi" w:hAnsiTheme="minorHAnsi" w:cstheme="minorHAnsi"/>
        </w:rPr>
      </w:pPr>
    </w:p>
    <w:p w14:paraId="4BA29B7F" w14:textId="77777777" w:rsidR="001E7D86" w:rsidRPr="00677224" w:rsidRDefault="001E7D86" w:rsidP="001E7D86">
      <w:pPr>
        <w:rPr>
          <w:rFonts w:asciiTheme="minorHAnsi" w:hAnsiTheme="minorHAnsi" w:cstheme="minorHAnsi"/>
        </w:rPr>
      </w:pPr>
    </w:p>
    <w:sectPr w:rsidR="001E7D86" w:rsidRPr="006772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348F"/>
    <w:multiLevelType w:val="hybridMultilevel"/>
    <w:tmpl w:val="B4FEF52E"/>
    <w:lvl w:ilvl="0" w:tplc="7C7E5D3C">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B411671"/>
    <w:multiLevelType w:val="hybridMultilevel"/>
    <w:tmpl w:val="6786DE8C"/>
    <w:lvl w:ilvl="0" w:tplc="7C7E5D3C">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8D15931"/>
    <w:multiLevelType w:val="hybridMultilevel"/>
    <w:tmpl w:val="EFB2068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42D821D5"/>
    <w:multiLevelType w:val="hybridMultilevel"/>
    <w:tmpl w:val="BABAE066"/>
    <w:lvl w:ilvl="0" w:tplc="7F56A8C4">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2378EB"/>
    <w:multiLevelType w:val="hybridMultilevel"/>
    <w:tmpl w:val="48D0CA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D1C6DA1"/>
    <w:multiLevelType w:val="hybridMultilevel"/>
    <w:tmpl w:val="26E22A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3662CCD"/>
    <w:multiLevelType w:val="hybridMultilevel"/>
    <w:tmpl w:val="F30E29B2"/>
    <w:lvl w:ilvl="0" w:tplc="1F94D8F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258091F"/>
    <w:multiLevelType w:val="hybridMultilevel"/>
    <w:tmpl w:val="32CC4D26"/>
    <w:lvl w:ilvl="0" w:tplc="7C7E5D3C">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4060E2E"/>
    <w:multiLevelType w:val="hybridMultilevel"/>
    <w:tmpl w:val="6A72EDB6"/>
    <w:lvl w:ilvl="0" w:tplc="B26A3304">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0"/>
  </w:num>
  <w:num w:numId="2">
    <w:abstractNumId w:val="1"/>
  </w:num>
  <w:num w:numId="3">
    <w:abstractNumId w:val="7"/>
  </w:num>
  <w:num w:numId="4">
    <w:abstractNumId w:val="3"/>
  </w:num>
  <w:num w:numId="5">
    <w:abstractNumId w:val="2"/>
  </w:num>
  <w:num w:numId="6">
    <w:abstractNumId w:val="6"/>
  </w:num>
  <w:num w:numId="7">
    <w:abstractNumId w:val="4"/>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30DA"/>
    <w:rsid w:val="00001585"/>
    <w:rsid w:val="00115AA7"/>
    <w:rsid w:val="00143432"/>
    <w:rsid w:val="001E7D86"/>
    <w:rsid w:val="003937C3"/>
    <w:rsid w:val="00455C29"/>
    <w:rsid w:val="004C315F"/>
    <w:rsid w:val="00613ADE"/>
    <w:rsid w:val="006456B2"/>
    <w:rsid w:val="00677224"/>
    <w:rsid w:val="0076434D"/>
    <w:rsid w:val="007A4A1B"/>
    <w:rsid w:val="007B5D16"/>
    <w:rsid w:val="00824745"/>
    <w:rsid w:val="008430DA"/>
    <w:rsid w:val="00866792"/>
    <w:rsid w:val="00974041"/>
    <w:rsid w:val="009A06D9"/>
    <w:rsid w:val="009D375A"/>
    <w:rsid w:val="00B778C0"/>
    <w:rsid w:val="00B8395B"/>
    <w:rsid w:val="00B85D1D"/>
    <w:rsid w:val="00C95C39"/>
    <w:rsid w:val="00CC3D36"/>
    <w:rsid w:val="00CF2618"/>
    <w:rsid w:val="00D1563B"/>
    <w:rsid w:val="00DF459B"/>
    <w:rsid w:val="00E26A44"/>
    <w:rsid w:val="00E91A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F9542"/>
  <w15:docId w15:val="{0B0007AB-DF14-4ADB-8CB1-C3FEE3878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430DA"/>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link w:val="Nadpis2Char"/>
    <w:qFormat/>
    <w:rsid w:val="008430DA"/>
    <w:pPr>
      <w:spacing w:before="100" w:beforeAutospacing="1" w:after="100" w:afterAutospacing="1"/>
      <w:outlineLvl w:val="1"/>
    </w:pPr>
    <w:rPr>
      <w:b/>
      <w:bCs/>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8430DA"/>
    <w:rPr>
      <w:rFonts w:ascii="Times New Roman" w:eastAsia="Times New Roman" w:hAnsi="Times New Roman" w:cs="Times New Roman"/>
      <w:b/>
      <w:bCs/>
      <w:sz w:val="36"/>
      <w:szCs w:val="36"/>
      <w:lang w:eastAsia="cs-CZ"/>
    </w:rPr>
  </w:style>
  <w:style w:type="character" w:customStyle="1" w:styleId="OdstavecseseznamemChar">
    <w:name w:val="Odstavec se seznamem Char"/>
    <w:basedOn w:val="Standardnpsmoodstavce"/>
    <w:link w:val="Odstavecseseznamem"/>
    <w:uiPriority w:val="34"/>
    <w:locked/>
    <w:rsid w:val="008430DA"/>
    <w:rPr>
      <w:sz w:val="24"/>
      <w:szCs w:val="24"/>
    </w:rPr>
  </w:style>
  <w:style w:type="paragraph" w:styleId="Odstavecseseznamem">
    <w:name w:val="List Paragraph"/>
    <w:basedOn w:val="Normln"/>
    <w:link w:val="OdstavecseseznamemChar"/>
    <w:uiPriority w:val="34"/>
    <w:qFormat/>
    <w:rsid w:val="008430DA"/>
    <w:pPr>
      <w:ind w:left="720"/>
      <w:contextualSpacing/>
    </w:pPr>
    <w:rPr>
      <w:rFonts w:asciiTheme="minorHAnsi" w:eastAsiaTheme="minorHAnsi" w:hAnsiTheme="minorHAnsi" w:cstheme="minorBidi"/>
      <w:lang w:eastAsia="en-US"/>
    </w:rPr>
  </w:style>
  <w:style w:type="paragraph" w:styleId="Normlnweb">
    <w:name w:val="Normal (Web)"/>
    <w:basedOn w:val="Normln"/>
    <w:rsid w:val="008430DA"/>
    <w:pPr>
      <w:spacing w:before="100" w:beforeAutospacing="1" w:after="100" w:afterAutospacing="1"/>
    </w:pPr>
  </w:style>
  <w:style w:type="paragraph" w:styleId="Textbubliny">
    <w:name w:val="Balloon Text"/>
    <w:basedOn w:val="Normln"/>
    <w:link w:val="TextbublinyChar"/>
    <w:uiPriority w:val="99"/>
    <w:semiHidden/>
    <w:unhideWhenUsed/>
    <w:rsid w:val="0014343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43432"/>
    <w:rPr>
      <w:rFonts w:ascii="Segoe UI" w:eastAsia="Times New Roman" w:hAnsi="Segoe UI" w:cs="Segoe UI"/>
      <w:sz w:val="18"/>
      <w:szCs w:val="18"/>
      <w:lang w:eastAsia="cs-CZ"/>
    </w:rPr>
  </w:style>
  <w:style w:type="paragraph" w:customStyle="1" w:styleId="Default">
    <w:name w:val="Default"/>
    <w:rsid w:val="001E7D8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C1B70-CE4B-4FD4-A8C7-83443E25B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1320</Words>
  <Characters>7794</Characters>
  <Application>Microsoft Office Word</Application>
  <DocSecurity>0</DocSecurity>
  <Lines>64</Lines>
  <Paragraphs>18</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Satalice</dc:creator>
  <cp:lastModifiedBy>Merabetova</cp:lastModifiedBy>
  <cp:revision>5</cp:revision>
  <cp:lastPrinted>2020-03-24T10:10:00Z</cp:lastPrinted>
  <dcterms:created xsi:type="dcterms:W3CDTF">2020-03-06T10:48:00Z</dcterms:created>
  <dcterms:modified xsi:type="dcterms:W3CDTF">2020-03-24T10:10:00Z</dcterms:modified>
</cp:coreProperties>
</file>