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77" w:rsidRDefault="00F27577">
      <w:pPr>
        <w:widowControl w:val="0"/>
        <w:pBdr>
          <w:bottom w:val="single" w:sz="4" w:space="1" w:color="auto"/>
        </w:pBdr>
        <w:spacing w:before="120"/>
        <w:jc w:val="center"/>
        <w:rPr>
          <w:rFonts w:ascii="OmniaE" w:hAnsi="OmniaE"/>
          <w:b/>
          <w:bCs/>
          <w:sz w:val="48"/>
          <w:szCs w:val="48"/>
        </w:rPr>
      </w:pPr>
      <w:r>
        <w:rPr>
          <w:sz w:val="20"/>
        </w:rPr>
        <w:object w:dxaOrig="1529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pt" o:ole="">
            <v:imagedata r:id="rId5" o:title=""/>
          </v:shape>
          <o:OLEObject Type="Embed" ProgID="MS_ClipArt_Gallery.5" ShapeID="_x0000_i1025" DrawAspect="Content" ObjectID="_1644906533" r:id="rId6"/>
        </w:object>
      </w:r>
      <w:r>
        <w:rPr>
          <w:rFonts w:ascii="OmniaE" w:hAnsi="OmniaE"/>
          <w:b/>
          <w:bCs/>
          <w:sz w:val="48"/>
          <w:szCs w:val="48"/>
        </w:rPr>
        <w:tab/>
      </w:r>
    </w:p>
    <w:p w:rsidR="00F27577" w:rsidRDefault="00F27577">
      <w:pPr>
        <w:widowControl w:val="0"/>
        <w:pBdr>
          <w:bottom w:val="single" w:sz="4" w:space="1" w:color="auto"/>
        </w:pBdr>
        <w:spacing w:before="120"/>
        <w:jc w:val="center"/>
        <w:rPr>
          <w:b/>
          <w:snapToGrid w:val="0"/>
        </w:rPr>
      </w:pPr>
    </w:p>
    <w:p w:rsidR="00F27577" w:rsidRDefault="00F27577">
      <w:pPr>
        <w:widowControl w:val="0"/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 xml:space="preserve">  </w:t>
      </w:r>
    </w:p>
    <w:p w:rsidR="00F27577" w:rsidRDefault="00F27577">
      <w:pPr>
        <w:pStyle w:val="Zkladntext2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Smlouva o poskytnutí dotace</w:t>
      </w:r>
    </w:p>
    <w:p w:rsidR="00F27577" w:rsidRDefault="00F27577"/>
    <w:p w:rsidR="00F27577" w:rsidRDefault="00F27577">
      <w:pPr>
        <w:jc w:val="center"/>
      </w:pPr>
      <w:r>
        <w:t>uzavřená níže uvedeného dne, měsíce a roku</w:t>
      </w:r>
    </w:p>
    <w:p w:rsidR="00F27577" w:rsidRDefault="00F27577">
      <w:pPr>
        <w:pStyle w:val="Zkladntext3"/>
      </w:pPr>
      <w:r>
        <w:t>ve smyslu § 159 a násl. zákona č. 500/2004 Sb., správní řád, v </w:t>
      </w:r>
      <w:proofErr w:type="spellStart"/>
      <w:r>
        <w:t>pl</w:t>
      </w:r>
      <w:proofErr w:type="spellEnd"/>
      <w:r>
        <w:t>. zn.</w:t>
      </w:r>
    </w:p>
    <w:p w:rsidR="00F27577" w:rsidRDefault="00F27577">
      <w:pPr>
        <w:pStyle w:val="Zkladntext3"/>
      </w:pPr>
      <w:r>
        <w:t>a § 10a a násl. zákona č. 250/2000 Sb.,</w:t>
      </w:r>
    </w:p>
    <w:p w:rsidR="00F27577" w:rsidRDefault="00F27577">
      <w:pPr>
        <w:pStyle w:val="Zkladntext3"/>
      </w:pPr>
      <w:r>
        <w:t>o rozpočtových pravidlech územních rozpočtů, v </w:t>
      </w:r>
      <w:proofErr w:type="spellStart"/>
      <w:r>
        <w:t>pl</w:t>
      </w:r>
      <w:proofErr w:type="spellEnd"/>
      <w:r>
        <w:t>. zn.</w:t>
      </w:r>
    </w:p>
    <w:p w:rsidR="00F27577" w:rsidRDefault="00F27577">
      <w:pPr>
        <w:pStyle w:val="Zkladntext3"/>
        <w:rPr>
          <w:snapToGrid w:val="0"/>
        </w:rPr>
      </w:pPr>
    </w:p>
    <w:p w:rsidR="00F27577" w:rsidRDefault="00F27577">
      <w:pPr>
        <w:pStyle w:val="Zkladntext3"/>
        <w:rPr>
          <w:snapToGrid w:val="0"/>
        </w:rPr>
      </w:pPr>
    </w:p>
    <w:p w:rsidR="00F27577" w:rsidRDefault="00F27577">
      <w:pPr>
        <w:widowControl w:val="0"/>
        <w:spacing w:before="120" w:line="240" w:lineRule="atLeast"/>
        <w:rPr>
          <w:b/>
          <w:snapToGrid w:val="0"/>
          <w:sz w:val="28"/>
        </w:rPr>
      </w:pPr>
      <w:r>
        <w:rPr>
          <w:b/>
          <w:i/>
          <w:snapToGrid w:val="0"/>
        </w:rPr>
        <w:t>POSKYTOVATEL:</w:t>
      </w:r>
      <w:r>
        <w:rPr>
          <w:b/>
          <w:snapToGrid w:val="0"/>
          <w:sz w:val="28"/>
        </w:rPr>
        <w:t xml:space="preserve">      </w:t>
      </w:r>
      <w:r>
        <w:rPr>
          <w:b/>
          <w:snapToGrid w:val="0"/>
          <w:sz w:val="28"/>
        </w:rPr>
        <w:tab/>
        <w:t xml:space="preserve">     </w:t>
      </w:r>
      <w:r>
        <w:rPr>
          <w:b/>
          <w:snapToGrid w:val="0"/>
          <w:sz w:val="28"/>
        </w:rPr>
        <w:tab/>
        <w:t xml:space="preserve">město Strakonice </w:t>
      </w:r>
    </w:p>
    <w:p w:rsidR="00F27577" w:rsidRDefault="00F27577">
      <w:pPr>
        <w:widowControl w:val="0"/>
        <w:spacing w:before="120" w:line="240" w:lineRule="atLeast"/>
        <w:rPr>
          <w:snapToGrid w:val="0"/>
        </w:rPr>
      </w:pPr>
      <w:r>
        <w:rPr>
          <w:b/>
          <w:snapToGrid w:val="0"/>
          <w:sz w:val="28"/>
        </w:rPr>
        <w:t xml:space="preserve">                                              </w:t>
      </w:r>
    </w:p>
    <w:p w:rsidR="00F27577" w:rsidRDefault="00F27577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 xml:space="preserve">se sídlem </w:t>
      </w:r>
      <w:proofErr w:type="spellStart"/>
      <w:r>
        <w:rPr>
          <w:i/>
          <w:snapToGrid w:val="0"/>
        </w:rPr>
        <w:t>MěÚ</w:t>
      </w:r>
      <w:proofErr w:type="spellEnd"/>
      <w:r>
        <w:rPr>
          <w:i/>
          <w:snapToGrid w:val="0"/>
        </w:rPr>
        <w:t>:</w:t>
      </w:r>
      <w:r>
        <w:rPr>
          <w:snapToGrid w:val="0"/>
        </w:rPr>
        <w:t xml:space="preserve">                      </w:t>
      </w:r>
      <w:r>
        <w:rPr>
          <w:snapToGrid w:val="0"/>
        </w:rPr>
        <w:tab/>
        <w:t xml:space="preserve">     </w:t>
      </w:r>
      <w:r>
        <w:rPr>
          <w:snapToGrid w:val="0"/>
        </w:rPr>
        <w:tab/>
        <w:t xml:space="preserve">Strakonice, Velké náměstí 2   </w:t>
      </w:r>
    </w:p>
    <w:p w:rsidR="00F27577" w:rsidRDefault="00F27577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identifikační číslo:</w:t>
      </w:r>
      <w:r>
        <w:rPr>
          <w:snapToGrid w:val="0"/>
        </w:rPr>
        <w:t xml:space="preserve">                      </w:t>
      </w:r>
      <w:r>
        <w:rPr>
          <w:snapToGrid w:val="0"/>
        </w:rPr>
        <w:tab/>
        <w:t>00251810</w:t>
      </w:r>
    </w:p>
    <w:p w:rsidR="00F27577" w:rsidRDefault="00F27577">
      <w:pPr>
        <w:widowControl w:val="0"/>
        <w:spacing w:before="120" w:line="240" w:lineRule="atLeast"/>
        <w:rPr>
          <w:bCs/>
          <w:snapToGrid w:val="0"/>
        </w:rPr>
      </w:pPr>
      <w:r>
        <w:rPr>
          <w:i/>
          <w:snapToGrid w:val="0"/>
        </w:rPr>
        <w:t>zastoupené:</w:t>
      </w:r>
      <w:r>
        <w:rPr>
          <w:snapToGrid w:val="0"/>
        </w:rPr>
        <w:t xml:space="preserve">                                  </w:t>
      </w:r>
      <w:r>
        <w:rPr>
          <w:snapToGrid w:val="0"/>
        </w:rPr>
        <w:tab/>
      </w:r>
      <w:r>
        <w:rPr>
          <w:bCs/>
          <w:snapToGrid w:val="0"/>
        </w:rPr>
        <w:t>starostou Mgr. Břetislavem Hrdličkou</w:t>
      </w:r>
    </w:p>
    <w:p w:rsidR="00F27577" w:rsidRDefault="00F27577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bankovní spojení:</w:t>
      </w:r>
      <w:r>
        <w:rPr>
          <w:snapToGrid w:val="0"/>
        </w:rPr>
        <w:t xml:space="preserve">                       </w:t>
      </w:r>
      <w:r>
        <w:rPr>
          <w:snapToGrid w:val="0"/>
        </w:rPr>
        <w:tab/>
        <w:t>ČSOB, a. s., pobočka Strakonice</w:t>
      </w:r>
    </w:p>
    <w:p w:rsidR="00F27577" w:rsidRDefault="00F27577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č. účtu:</w:t>
      </w:r>
      <w:r>
        <w:rPr>
          <w:snapToGrid w:val="0"/>
        </w:rPr>
        <w:t xml:space="preserve">                                         </w:t>
      </w:r>
      <w:r>
        <w:rPr>
          <w:snapToGrid w:val="0"/>
        </w:rPr>
        <w:tab/>
        <w:t>182050112/0300</w:t>
      </w:r>
    </w:p>
    <w:p w:rsidR="00F27577" w:rsidRDefault="00F27577">
      <w:pPr>
        <w:widowControl w:val="0"/>
        <w:spacing w:before="120"/>
        <w:rPr>
          <w:snapToGrid w:val="0"/>
        </w:rPr>
      </w:pPr>
      <w:r>
        <w:rPr>
          <w:snapToGrid w:val="0"/>
        </w:rPr>
        <w:t>(dále jen poskytovatel)</w:t>
      </w:r>
    </w:p>
    <w:p w:rsidR="00F27577" w:rsidRDefault="00F27577">
      <w:pPr>
        <w:widowControl w:val="0"/>
        <w:spacing w:before="120"/>
        <w:rPr>
          <w:snapToGrid w:val="0"/>
        </w:rPr>
      </w:pPr>
    </w:p>
    <w:p w:rsidR="00F27577" w:rsidRDefault="00F27577">
      <w:pPr>
        <w:widowControl w:val="0"/>
        <w:spacing w:before="120"/>
        <w:jc w:val="center"/>
        <w:rPr>
          <w:snapToGrid w:val="0"/>
        </w:rPr>
      </w:pPr>
      <w:r>
        <w:rPr>
          <w:snapToGrid w:val="0"/>
        </w:rPr>
        <w:t>a</w:t>
      </w:r>
    </w:p>
    <w:p w:rsidR="00F27577" w:rsidRDefault="00F27577">
      <w:pPr>
        <w:widowControl w:val="0"/>
        <w:spacing w:before="120" w:line="240" w:lineRule="atLeast"/>
        <w:rPr>
          <w:snapToGrid w:val="0"/>
        </w:rPr>
      </w:pPr>
    </w:p>
    <w:p w:rsidR="00F27577" w:rsidRDefault="00F27577">
      <w:pPr>
        <w:widowControl w:val="0"/>
        <w:spacing w:before="120" w:line="240" w:lineRule="atLeast"/>
        <w:rPr>
          <w:snapToGrid w:val="0"/>
        </w:rPr>
      </w:pPr>
    </w:p>
    <w:p w:rsidR="00F27577" w:rsidRDefault="00F27577">
      <w:pPr>
        <w:widowControl w:val="0"/>
        <w:autoSpaceDE w:val="0"/>
        <w:autoSpaceDN w:val="0"/>
        <w:adjustRightInd w:val="0"/>
        <w:rPr>
          <w:b/>
          <w:i/>
          <w:snapToGrid w:val="0"/>
        </w:rPr>
      </w:pPr>
      <w:r>
        <w:rPr>
          <w:b/>
          <w:i/>
          <w:snapToGrid w:val="0"/>
        </w:rPr>
        <w:t>PŘÍJEMCE:</w:t>
      </w:r>
      <w:r>
        <w:rPr>
          <w:b/>
          <w:i/>
          <w:snapToGrid w:val="0"/>
        </w:rPr>
        <w:tab/>
      </w:r>
    </w:p>
    <w:p w:rsidR="00F27577" w:rsidRDefault="00F27577">
      <w:pPr>
        <w:widowControl w:val="0"/>
        <w:autoSpaceDE w:val="0"/>
        <w:autoSpaceDN w:val="0"/>
        <w:adjustRightInd w:val="0"/>
        <w:rPr>
          <w:b/>
          <w:bCs/>
          <w:iCs/>
          <w:sz w:val="28"/>
        </w:rPr>
      </w:pP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  <w:t xml:space="preserve">  </w:t>
      </w:r>
    </w:p>
    <w:p w:rsidR="00F27577" w:rsidRDefault="00F27577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název / obchodní firma:</w:t>
      </w:r>
      <w:r>
        <w:rPr>
          <w:i/>
          <w:snapToGrid w:val="0"/>
        </w:rPr>
        <w:tab/>
      </w:r>
      <w:r w:rsidR="00CE7175">
        <w:rPr>
          <w:i/>
          <w:snapToGrid w:val="0"/>
        </w:rPr>
        <w:tab/>
      </w:r>
      <w:r w:rsidR="00CE7175">
        <w:rPr>
          <w:b/>
          <w:snapToGrid w:val="0"/>
          <w:sz w:val="28"/>
          <w:szCs w:val="28"/>
        </w:rPr>
        <w:t>Basketbalový klub Strakonice</w:t>
      </w:r>
      <w:r w:rsidR="00DA0AF9">
        <w:rPr>
          <w:b/>
          <w:snapToGrid w:val="0"/>
          <w:sz w:val="28"/>
          <w:szCs w:val="28"/>
        </w:rPr>
        <w:t xml:space="preserve">, z. </w:t>
      </w:r>
      <w:proofErr w:type="gramStart"/>
      <w:r w:rsidR="00DA0AF9">
        <w:rPr>
          <w:b/>
          <w:snapToGrid w:val="0"/>
          <w:sz w:val="28"/>
          <w:szCs w:val="28"/>
        </w:rPr>
        <w:t>s.</w:t>
      </w:r>
      <w:proofErr w:type="gramEnd"/>
      <w:r w:rsidR="00CE7175">
        <w:rPr>
          <w:snapToGrid w:val="0"/>
        </w:rPr>
        <w:t xml:space="preserve">           </w:t>
      </w:r>
      <w:r>
        <w:rPr>
          <w:i/>
          <w:snapToGrid w:val="0"/>
        </w:rPr>
        <w:tab/>
      </w:r>
      <w:r w:rsidR="00F078AB">
        <w:rPr>
          <w:snapToGrid w:val="0"/>
        </w:rPr>
        <w:t xml:space="preserve">          </w:t>
      </w:r>
    </w:p>
    <w:p w:rsidR="00F27577" w:rsidRDefault="00F27577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sídlo:</w:t>
      </w:r>
      <w:r>
        <w:rPr>
          <w:snapToGrid w:val="0"/>
        </w:rPr>
        <w:t xml:space="preserve">      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CE7175">
        <w:rPr>
          <w:snapToGrid w:val="0"/>
        </w:rPr>
        <w:t>Strakonice, Máchova 1113</w:t>
      </w:r>
    </w:p>
    <w:p w:rsidR="00F27577" w:rsidRDefault="00F27577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identifikační číslo:</w:t>
      </w:r>
      <w:r>
        <w:rPr>
          <w:snapToGrid w:val="0"/>
        </w:rPr>
        <w:t xml:space="preserve">       </w:t>
      </w:r>
      <w:r>
        <w:rPr>
          <w:snapToGrid w:val="0"/>
        </w:rPr>
        <w:tab/>
      </w:r>
      <w:r>
        <w:rPr>
          <w:snapToGrid w:val="0"/>
        </w:rPr>
        <w:tab/>
      </w:r>
      <w:r w:rsidR="00CE7175">
        <w:rPr>
          <w:snapToGrid w:val="0"/>
        </w:rPr>
        <w:t xml:space="preserve">42386748 </w:t>
      </w:r>
      <w:r w:rsidR="00F078AB">
        <w:rPr>
          <w:snapToGrid w:val="0"/>
        </w:rPr>
        <w:t xml:space="preserve">   </w:t>
      </w:r>
      <w:r>
        <w:rPr>
          <w:snapToGrid w:val="0"/>
        </w:rPr>
        <w:t xml:space="preserve">                                        </w:t>
      </w:r>
    </w:p>
    <w:p w:rsidR="00F27577" w:rsidRDefault="00F27577">
      <w:pPr>
        <w:widowControl w:val="0"/>
        <w:spacing w:before="120" w:line="240" w:lineRule="atLeast"/>
        <w:rPr>
          <w:iCs/>
          <w:snapToGrid w:val="0"/>
        </w:rPr>
      </w:pPr>
      <w:r>
        <w:rPr>
          <w:i/>
          <w:iCs/>
          <w:snapToGrid w:val="0"/>
        </w:rPr>
        <w:t>jednající:</w:t>
      </w:r>
      <w:r>
        <w:rPr>
          <w:i/>
          <w:iCs/>
          <w:snapToGrid w:val="0"/>
        </w:rPr>
        <w:tab/>
      </w:r>
      <w:r>
        <w:rPr>
          <w:i/>
          <w:iCs/>
          <w:snapToGrid w:val="0"/>
        </w:rPr>
        <w:tab/>
      </w:r>
      <w:r>
        <w:rPr>
          <w:i/>
          <w:iCs/>
          <w:snapToGrid w:val="0"/>
        </w:rPr>
        <w:tab/>
      </w:r>
      <w:r>
        <w:rPr>
          <w:i/>
          <w:iCs/>
          <w:snapToGrid w:val="0"/>
        </w:rPr>
        <w:tab/>
      </w:r>
      <w:r w:rsidR="00CE7175">
        <w:rPr>
          <w:iCs/>
          <w:snapToGrid w:val="0"/>
        </w:rPr>
        <w:t xml:space="preserve">předsedou spolku </w:t>
      </w:r>
      <w:r w:rsidR="006F5CC8">
        <w:rPr>
          <w:iCs/>
          <w:snapToGrid w:val="0"/>
        </w:rPr>
        <w:t>Jiřím Johanesem</w:t>
      </w:r>
    </w:p>
    <w:p w:rsidR="00F27577" w:rsidRDefault="00F27577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 xml:space="preserve">číslo bankovního účtu: </w:t>
      </w:r>
      <w:r w:rsidR="00CE7175">
        <w:rPr>
          <w:snapToGrid w:val="0"/>
        </w:rPr>
        <w:t xml:space="preserve">  </w:t>
      </w:r>
      <w:r w:rsidR="00CE7175">
        <w:rPr>
          <w:snapToGrid w:val="0"/>
        </w:rPr>
        <w:tab/>
      </w:r>
      <w:r w:rsidR="00CE7175">
        <w:rPr>
          <w:snapToGrid w:val="0"/>
        </w:rPr>
        <w:tab/>
      </w:r>
      <w:r w:rsidR="009B0E3E" w:rsidRPr="009B0E3E">
        <w:rPr>
          <w:snapToGrid w:val="0"/>
        </w:rPr>
        <w:t>2801755058/2010</w:t>
      </w:r>
      <w:r>
        <w:rPr>
          <w:snapToGrid w:val="0"/>
        </w:rPr>
        <w:tab/>
        <w:t xml:space="preserve">                                             </w:t>
      </w:r>
    </w:p>
    <w:p w:rsidR="00F27577" w:rsidRDefault="00F27577">
      <w:pPr>
        <w:widowControl w:val="0"/>
        <w:autoSpaceDE w:val="0"/>
        <w:autoSpaceDN w:val="0"/>
        <w:adjustRightInd w:val="0"/>
        <w:spacing w:before="120"/>
        <w:rPr>
          <w:bCs/>
          <w:snapToGrid w:val="0"/>
        </w:rPr>
      </w:pPr>
      <w:r>
        <w:rPr>
          <w:bCs/>
          <w:snapToGrid w:val="0"/>
        </w:rPr>
        <w:t>(dále jen příjemce)</w:t>
      </w:r>
    </w:p>
    <w:p w:rsidR="00F27577" w:rsidRDefault="00F27577">
      <w:pPr>
        <w:widowControl w:val="0"/>
        <w:autoSpaceDE w:val="0"/>
        <w:autoSpaceDN w:val="0"/>
        <w:adjustRightInd w:val="0"/>
        <w:rPr>
          <w:bCs/>
          <w:snapToGrid w:val="0"/>
        </w:rPr>
      </w:pPr>
    </w:p>
    <w:p w:rsidR="00F27577" w:rsidRDefault="00F27577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</w:rPr>
      </w:pPr>
    </w:p>
    <w:p w:rsidR="00F27577" w:rsidRDefault="00F2757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snapToGrid w:val="0"/>
          <w:sz w:val="28"/>
        </w:rPr>
        <w:t>v tomto znění:</w:t>
      </w:r>
    </w:p>
    <w:p w:rsidR="00F27577" w:rsidRDefault="00F27577">
      <w:pPr>
        <w:jc w:val="center"/>
        <w:rPr>
          <w:b/>
          <w:bCs/>
        </w:rPr>
      </w:pPr>
      <w:r>
        <w:rPr>
          <w:b/>
          <w:bCs/>
        </w:rPr>
        <w:lastRenderedPageBreak/>
        <w:t>I.</w:t>
      </w:r>
    </w:p>
    <w:p w:rsidR="00F27577" w:rsidRDefault="00F27577">
      <w:pPr>
        <w:jc w:val="center"/>
        <w:rPr>
          <w:b/>
          <w:bCs/>
        </w:rPr>
      </w:pPr>
      <w:r>
        <w:rPr>
          <w:b/>
          <w:bCs/>
        </w:rPr>
        <w:t>Výše a účel dotace a její čerpání</w:t>
      </w:r>
    </w:p>
    <w:p w:rsidR="00F27577" w:rsidRDefault="00F27577">
      <w:pPr>
        <w:jc w:val="center"/>
        <w:rPr>
          <w:b/>
          <w:bCs/>
        </w:rPr>
      </w:pPr>
    </w:p>
    <w:p w:rsidR="00F27577" w:rsidRDefault="00F27577">
      <w:pPr>
        <w:pStyle w:val="Zkladntext"/>
      </w:pPr>
      <w:r>
        <w:t>1) Předmětem této smlouvy je poskytnutí dotace z rozpočtu poskytovatele příjemci pro kalendářní rok 20</w:t>
      </w:r>
      <w:r w:rsidR="00370D97">
        <w:t>20</w:t>
      </w:r>
      <w:r>
        <w:t xml:space="preserve"> ve výši </w:t>
      </w:r>
      <w:r w:rsidR="00890AAF">
        <w:t xml:space="preserve">165 </w:t>
      </w:r>
      <w:r w:rsidR="006A7405">
        <w:t>000</w:t>
      </w:r>
      <w:r w:rsidR="00CE7175">
        <w:t xml:space="preserve"> </w:t>
      </w:r>
      <w:r>
        <w:t xml:space="preserve">Kč, slovy: </w:t>
      </w:r>
      <w:proofErr w:type="spellStart"/>
      <w:r w:rsidR="00890AAF">
        <w:t>stošedesátpětt</w:t>
      </w:r>
      <w:r w:rsidR="006A7405">
        <w:t>isíc</w:t>
      </w:r>
      <w:proofErr w:type="spellEnd"/>
      <w:r>
        <w:t xml:space="preserve"> korun českých (dále jen dotace). Zdrojem krytí dotace je v plné výši rozpočet poskytovatele.</w:t>
      </w:r>
    </w:p>
    <w:p w:rsidR="00F27577" w:rsidRDefault="00F27577">
      <w:pPr>
        <w:jc w:val="both"/>
      </w:pPr>
      <w:r>
        <w:t xml:space="preserve">Poskytnutí této dotace bylo schváleno usnesením </w:t>
      </w:r>
      <w:r w:rsidR="008302F1">
        <w:t xml:space="preserve">Zastupitelstva </w:t>
      </w:r>
      <w:r>
        <w:t>města Strakonice</w:t>
      </w:r>
      <w:r>
        <w:br/>
        <w:t xml:space="preserve">č. </w:t>
      </w:r>
      <w:r w:rsidR="002D6173">
        <w:t xml:space="preserve">109/ZM/2020 </w:t>
      </w:r>
      <w:r w:rsidR="009E5661">
        <w:t xml:space="preserve">dne </w:t>
      </w:r>
      <w:r w:rsidR="001B0C81">
        <w:t>26</w:t>
      </w:r>
      <w:r w:rsidR="00102CB3">
        <w:t xml:space="preserve">. </w:t>
      </w:r>
      <w:r w:rsidR="001B0C81">
        <w:t>2</w:t>
      </w:r>
      <w:r w:rsidR="00102CB3">
        <w:t>. 20</w:t>
      </w:r>
      <w:r w:rsidR="001B0C81">
        <w:t>20</w:t>
      </w:r>
      <w:r w:rsidR="009E5661">
        <w:t xml:space="preserve"> </w:t>
      </w:r>
      <w:r>
        <w:t>na základě splnění podmínek vyhlášeného Dotačního programu města Strakonice na podporu tělovýchovy, sportu a ostatních vo</w:t>
      </w:r>
      <w:r w:rsidR="00E83782">
        <w:t xml:space="preserve">lnočasových aktivit </w:t>
      </w:r>
      <w:r w:rsidR="007176C3">
        <w:t xml:space="preserve">dospělých </w:t>
      </w:r>
      <w:r w:rsidR="00E83782">
        <w:t>pro rok 201</w:t>
      </w:r>
      <w:r w:rsidR="00265BB5">
        <w:t>8</w:t>
      </w:r>
      <w:r>
        <w:t>.</w:t>
      </w:r>
    </w:p>
    <w:p w:rsidR="00F27577" w:rsidRDefault="00F27577">
      <w:pPr>
        <w:jc w:val="both"/>
      </w:pPr>
    </w:p>
    <w:p w:rsidR="00F27577" w:rsidRDefault="00F27577" w:rsidP="00F078AB">
      <w:pPr>
        <w:jc w:val="both"/>
      </w:pPr>
      <w:r>
        <w:t xml:space="preserve">2) Příjemce se zavazuje použít tuto dotaci pouze k účelu uvedenému v jím podané žádosti </w:t>
      </w:r>
      <w:r>
        <w:br/>
        <w:t>o poskytnutí dotace, tj</w:t>
      </w:r>
      <w:r w:rsidR="00CE7175">
        <w:t xml:space="preserve">. </w:t>
      </w:r>
      <w:r w:rsidR="007176C3" w:rsidRPr="007176C3">
        <w:t>na dopravu, cestovné k soutěžním utkáním, turnajům a na tréninky, náklady na ubytování při účasti na sportovní akci mimo území města Strakonice a při sportovní  přípravě, startovné v soutěžích a turnajích, registrační poplatky, náklady za výkon rozhodčích a delegátů vč. cestovného v rámci soutěží, odměny trenérů, sportovní vybavení, nájemné sportovišť, nájemné nebytových prostor potřebných pro činnost, energie</w:t>
      </w:r>
      <w:r w:rsidR="00936EFB" w:rsidRPr="00936EFB">
        <w:t>.</w:t>
      </w:r>
      <w:r>
        <w:t xml:space="preserve"> Dotace nesmí být použita k jinému účelu.</w:t>
      </w:r>
    </w:p>
    <w:p w:rsidR="00F27577" w:rsidRDefault="00F27577">
      <w:pPr>
        <w:pStyle w:val="Zkladntext"/>
      </w:pPr>
    </w:p>
    <w:p w:rsidR="00C30381" w:rsidRDefault="00C30381" w:rsidP="00C30381">
      <w:pPr>
        <w:jc w:val="both"/>
      </w:pPr>
      <w:r>
        <w:t xml:space="preserve">3) Příjemce je povinen dodržet procentuální podíl vlastních peněžních prostředků na realizaci projektu ve výši minimálně 30 % z celkových uznatelných výdajů projektu, který je stanoven dle předpokladu na částku </w:t>
      </w:r>
      <w:r w:rsidR="00890AAF">
        <w:t>70 715</w:t>
      </w:r>
      <w:r w:rsidR="007176C3">
        <w:t xml:space="preserve"> </w:t>
      </w:r>
      <w:r>
        <w:t>Kč. Při změně celkových očekávaných výdajů se procent</w:t>
      </w:r>
      <w:r w:rsidR="00273B92">
        <w:t>uál</w:t>
      </w:r>
      <w:r>
        <w:t>ní podíl přepočítává.</w:t>
      </w:r>
    </w:p>
    <w:p w:rsidR="00C30381" w:rsidRDefault="00C30381">
      <w:pPr>
        <w:pStyle w:val="Zkladntext"/>
      </w:pPr>
    </w:p>
    <w:p w:rsidR="00F27577" w:rsidRDefault="00C30381">
      <w:pPr>
        <w:pStyle w:val="Zkladntext"/>
      </w:pPr>
      <w:r>
        <w:t>4</w:t>
      </w:r>
      <w:r w:rsidR="00F27577">
        <w:t>) Peněžní prostředky dotace nesmí příjemce poskytnout jiným právnickým nebo fyzickým osobám, pokud nejde o úhrady spojené s realizací účelu, na nějž byla dotace poskytnuta.</w:t>
      </w:r>
    </w:p>
    <w:p w:rsidR="00F27577" w:rsidRDefault="00F27577">
      <w:pPr>
        <w:pStyle w:val="Zkladntext"/>
      </w:pPr>
    </w:p>
    <w:p w:rsidR="00F27577" w:rsidRDefault="00C30381">
      <w:pPr>
        <w:pStyle w:val="Zkladntext"/>
      </w:pPr>
      <w:r>
        <w:t>5</w:t>
      </w:r>
      <w:r w:rsidR="00F27577">
        <w:t xml:space="preserve">) V případě, že je příjemce dotace plátcem daně z přidané hodnoty a u výdajů hrazených z prostředků dotace je oprávněn k odpočtu daně na vstupu podle zákona č. 235/2004 Sb., </w:t>
      </w:r>
      <w:r w:rsidR="00F27577">
        <w:br/>
        <w:t>o dani z přidané hodnoty, v </w:t>
      </w:r>
      <w:proofErr w:type="spellStart"/>
      <w:r w:rsidR="00F27577">
        <w:t>pl</w:t>
      </w:r>
      <w:proofErr w:type="spellEnd"/>
      <w:r w:rsidR="00F27577">
        <w:t>. zn., nesmí být z prostředků dotace hrazena daň z přidané hodnoty.</w:t>
      </w:r>
    </w:p>
    <w:p w:rsidR="00F27577" w:rsidRDefault="00F27577">
      <w:pPr>
        <w:jc w:val="both"/>
      </w:pPr>
    </w:p>
    <w:p w:rsidR="00F27577" w:rsidRDefault="00C30381">
      <w:pPr>
        <w:jc w:val="both"/>
      </w:pPr>
      <w:r>
        <w:t>6</w:t>
      </w:r>
      <w:r w:rsidR="00F27577">
        <w:t xml:space="preserve">) Dotace bude příjemci vyplacena jednorázově v plné výši bezhotovostním převodem </w:t>
      </w:r>
      <w:r w:rsidR="00F27577">
        <w:br/>
        <w:t>na bankovní účet příjemce uvedený v záhlaví této smlouvy nejpozději do 14 dnů ode dne uzavření této smlouvy. Dnem poskytnutí dotace se rozumí den odepsání finančních prostředků z účtu poskytovatele.</w:t>
      </w:r>
    </w:p>
    <w:p w:rsidR="00F27577" w:rsidRDefault="00F27577">
      <w:pPr>
        <w:jc w:val="both"/>
      </w:pPr>
    </w:p>
    <w:p w:rsidR="00F27577" w:rsidRDefault="00C30381">
      <w:pPr>
        <w:jc w:val="both"/>
      </w:pPr>
      <w:r>
        <w:t>7</w:t>
      </w:r>
      <w:r w:rsidR="00F27577">
        <w:t xml:space="preserve">) Příjemce dotaci uvedenou v čl. I této smlouvy přijímá a zavazuje se ji použít pouze </w:t>
      </w:r>
      <w:r w:rsidR="00F27577">
        <w:br/>
        <w:t>a výhradně k účelu uvedenému v čl. I odst. 2 této smlouvy a v souladu s dalšími podmínkami stanovenými v této smlouvě a příslušnými právními předpisy.</w:t>
      </w:r>
    </w:p>
    <w:p w:rsidR="00F27577" w:rsidRDefault="00F27577">
      <w:pPr>
        <w:jc w:val="both"/>
      </w:pPr>
    </w:p>
    <w:p w:rsidR="00F27577" w:rsidRDefault="00C30381">
      <w:pPr>
        <w:jc w:val="both"/>
      </w:pPr>
      <w:r>
        <w:t>8</w:t>
      </w:r>
      <w:r w:rsidR="00F27577">
        <w:t>) Příjemce zajistí ve svém účetnictví nebo daňové evidenci, v souladu s obecně platnými předpisy, zejm. zákonem č. 563/1991 Sb., o účetnictví, v </w:t>
      </w:r>
      <w:proofErr w:type="spellStart"/>
      <w:r w:rsidR="00F27577">
        <w:t>pl</w:t>
      </w:r>
      <w:proofErr w:type="spellEnd"/>
      <w:r w:rsidR="00F27577">
        <w:t>. zn., řádné a oddělené sledování čerpání dotace. Dále se zavazuje uchovávat tuto evidenci po dobu pěti let po skončení akce.</w:t>
      </w:r>
    </w:p>
    <w:p w:rsidR="009E5661" w:rsidRDefault="009E5661">
      <w:pPr>
        <w:jc w:val="both"/>
      </w:pPr>
    </w:p>
    <w:p w:rsidR="00F27577" w:rsidRDefault="00F27577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F27577" w:rsidRDefault="00F27577">
      <w:pPr>
        <w:jc w:val="center"/>
        <w:rPr>
          <w:b/>
          <w:bCs/>
        </w:rPr>
      </w:pPr>
      <w:r>
        <w:rPr>
          <w:b/>
          <w:bCs/>
        </w:rPr>
        <w:t>Časové užití dotace a doba, ve které má být dosaženo účelu dotace</w:t>
      </w:r>
    </w:p>
    <w:p w:rsidR="00F27577" w:rsidRDefault="00F27577">
      <w:pPr>
        <w:jc w:val="center"/>
        <w:rPr>
          <w:b/>
          <w:bCs/>
        </w:rPr>
      </w:pPr>
    </w:p>
    <w:p w:rsidR="00F27577" w:rsidRDefault="00F27577" w:rsidP="00697237">
      <w:pPr>
        <w:pStyle w:val="Zkladntext"/>
      </w:pPr>
      <w:r>
        <w:t>Dotace musí být využita od 1. 1. 201</w:t>
      </w:r>
      <w:r w:rsidR="00265BB5">
        <w:t>8</w:t>
      </w:r>
      <w:r>
        <w:t xml:space="preserve"> do 31. 12. 201</w:t>
      </w:r>
      <w:r w:rsidR="00265BB5">
        <w:t>8</w:t>
      </w:r>
      <w:r>
        <w:t xml:space="preserve"> a podléhá finančnímu vypořádání s roz</w:t>
      </w:r>
      <w:r w:rsidR="00E83782">
        <w:t>počtem poskytovatele za rok 20</w:t>
      </w:r>
      <w:r w:rsidR="00036025">
        <w:t>20</w:t>
      </w:r>
      <w:r>
        <w:t>.</w:t>
      </w:r>
      <w:r>
        <w:rPr>
          <w:b/>
          <w:bCs/>
        </w:rPr>
        <w:t xml:space="preserve"> </w:t>
      </w:r>
    </w:p>
    <w:p w:rsidR="00F27577" w:rsidRDefault="00F27577">
      <w:pPr>
        <w:jc w:val="center"/>
        <w:rPr>
          <w:b/>
          <w:bCs/>
        </w:rPr>
      </w:pPr>
      <w:r>
        <w:rPr>
          <w:b/>
          <w:bCs/>
        </w:rPr>
        <w:lastRenderedPageBreak/>
        <w:t>III.</w:t>
      </w:r>
    </w:p>
    <w:p w:rsidR="00F27577" w:rsidRDefault="00F27577">
      <w:pPr>
        <w:jc w:val="center"/>
        <w:rPr>
          <w:b/>
          <w:bCs/>
        </w:rPr>
      </w:pPr>
      <w:r>
        <w:rPr>
          <w:b/>
          <w:bCs/>
        </w:rPr>
        <w:t xml:space="preserve"> Vypořádání a vyúčtování poskytnuté dotace</w:t>
      </w:r>
    </w:p>
    <w:p w:rsidR="00F27577" w:rsidRDefault="00F27577">
      <w:pPr>
        <w:jc w:val="both"/>
      </w:pPr>
    </w:p>
    <w:p w:rsidR="00F27577" w:rsidRDefault="00F27577">
      <w:pPr>
        <w:jc w:val="both"/>
      </w:pPr>
      <w:r>
        <w:t xml:space="preserve">1) Po ukončení realizace </w:t>
      </w:r>
      <w:r w:rsidR="004C2DFC">
        <w:t>akce vyhotoví a předloží příjemce poskytovateli závěrečnou zprávu a vyúčtování poskytnuté dotace</w:t>
      </w:r>
      <w:r>
        <w:t xml:space="preserve">, a to nejpozději do </w:t>
      </w:r>
      <w:r w:rsidR="00C8479E">
        <w:t>30</w:t>
      </w:r>
      <w:r>
        <w:t xml:space="preserve">. </w:t>
      </w:r>
      <w:r w:rsidR="00C8479E">
        <w:t>6</w:t>
      </w:r>
      <w:r>
        <w:t>. 20</w:t>
      </w:r>
      <w:r w:rsidR="00C8479E">
        <w:t>20</w:t>
      </w:r>
      <w:r>
        <w:t>.</w:t>
      </w:r>
    </w:p>
    <w:p w:rsidR="009E5661" w:rsidRDefault="009E5661">
      <w:pPr>
        <w:jc w:val="both"/>
        <w:rPr>
          <w:u w:val="single"/>
        </w:rPr>
      </w:pPr>
    </w:p>
    <w:p w:rsidR="00F27577" w:rsidRDefault="00F27577">
      <w:pPr>
        <w:jc w:val="both"/>
        <w:rPr>
          <w:u w:val="single"/>
        </w:rPr>
      </w:pPr>
      <w:r>
        <w:rPr>
          <w:u w:val="single"/>
        </w:rPr>
        <w:t>Vyúčtování musí obsahovat:</w:t>
      </w:r>
    </w:p>
    <w:p w:rsidR="00F27577" w:rsidRDefault="00F27577">
      <w:pPr>
        <w:numPr>
          <w:ilvl w:val="0"/>
          <w:numId w:val="4"/>
        </w:numPr>
        <w:jc w:val="both"/>
      </w:pPr>
      <w:r>
        <w:t>základní identifikační údaje o příjemci</w:t>
      </w:r>
    </w:p>
    <w:p w:rsidR="00F27577" w:rsidRDefault="00F27577">
      <w:pPr>
        <w:numPr>
          <w:ilvl w:val="0"/>
          <w:numId w:val="4"/>
        </w:numPr>
        <w:jc w:val="both"/>
      </w:pPr>
      <w:r>
        <w:t>účel, na který byla dotace poskytnuta</w:t>
      </w:r>
    </w:p>
    <w:p w:rsidR="00F27577" w:rsidRDefault="00F27577">
      <w:pPr>
        <w:numPr>
          <w:ilvl w:val="0"/>
          <w:numId w:val="4"/>
        </w:numPr>
        <w:jc w:val="both"/>
      </w:pPr>
      <w:r>
        <w:t xml:space="preserve">výši dotace v daném kalendářním roce </w:t>
      </w:r>
    </w:p>
    <w:p w:rsidR="00F27577" w:rsidRDefault="00F27577">
      <w:pPr>
        <w:numPr>
          <w:ilvl w:val="0"/>
          <w:numId w:val="4"/>
        </w:numPr>
        <w:jc w:val="both"/>
      </w:pPr>
      <w:r>
        <w:t>soupis prvotních dokladů, souvisejících s realizací akce</w:t>
      </w:r>
    </w:p>
    <w:p w:rsidR="00F27577" w:rsidRDefault="00F27577">
      <w:pPr>
        <w:numPr>
          <w:ilvl w:val="0"/>
          <w:numId w:val="4"/>
        </w:numPr>
        <w:jc w:val="both"/>
        <w:rPr>
          <w:i/>
          <w:iCs/>
        </w:rPr>
      </w:pPr>
      <w:r>
        <w:t>fotokopie prvotních dokladů, týkajících se čerpání dotace, které musí být doloženy fotokopiemi dokladů o zaplacení. Doložení fotokopie dokladu o zaplacení se nevyžaduje, je-li provedení úhrady zřejmé přímo z prvotního dokladu.</w:t>
      </w:r>
    </w:p>
    <w:p w:rsidR="00F27577" w:rsidRDefault="00F27577">
      <w:pPr>
        <w:numPr>
          <w:ilvl w:val="0"/>
          <w:numId w:val="4"/>
        </w:numPr>
        <w:jc w:val="both"/>
        <w:rPr>
          <w:i/>
          <w:iCs/>
        </w:rPr>
      </w:pPr>
      <w:r>
        <w:t xml:space="preserve">na originálu prvotního dokladu musí být uvedeno - </w:t>
      </w:r>
      <w:r>
        <w:rPr>
          <w:i/>
          <w:iCs/>
        </w:rPr>
        <w:t>„hrazeno z dotace města Strakonice“</w:t>
      </w:r>
    </w:p>
    <w:p w:rsidR="00F27577" w:rsidRDefault="00F27577">
      <w:pPr>
        <w:numPr>
          <w:ilvl w:val="0"/>
          <w:numId w:val="4"/>
        </w:numPr>
        <w:jc w:val="both"/>
        <w:rPr>
          <w:i/>
          <w:iCs/>
        </w:rPr>
      </w:pPr>
      <w:r>
        <w:t>čestné prohlášení, že fotokopie předaných dokladů jsou shodné s originály dokladů a nejsou použité u jiného poskytovatele dotace</w:t>
      </w:r>
    </w:p>
    <w:p w:rsidR="00F27577" w:rsidRDefault="00F27577">
      <w:pPr>
        <w:numPr>
          <w:ilvl w:val="0"/>
          <w:numId w:val="4"/>
        </w:numPr>
        <w:jc w:val="both"/>
        <w:rPr>
          <w:i/>
          <w:iCs/>
        </w:rPr>
      </w:pPr>
      <w:r>
        <w:t>vyúčtování musí být podepsáno příjemcem.</w:t>
      </w:r>
    </w:p>
    <w:p w:rsidR="00F27577" w:rsidRDefault="00F27577">
      <w:pPr>
        <w:ind w:left="705"/>
        <w:jc w:val="both"/>
        <w:rPr>
          <w:i/>
          <w:iCs/>
        </w:rPr>
      </w:pPr>
    </w:p>
    <w:p w:rsidR="009E5661" w:rsidRDefault="009E5661">
      <w:pPr>
        <w:jc w:val="both"/>
      </w:pPr>
    </w:p>
    <w:p w:rsidR="00F27577" w:rsidRDefault="00F27577">
      <w:pPr>
        <w:jc w:val="both"/>
      </w:pPr>
      <w:r>
        <w:t>2) V případě, že příjemce nevyčerpá dotaci definovanou v ustanovení čl. I této smlouvy v plné výši, je povinen nevyčerpanou část této dotace odvést na účet poskytovatele, číslo účtu 182050112/0300, a to nejpozději ke dni vyúčtování poskytnuté dotace.</w:t>
      </w:r>
    </w:p>
    <w:p w:rsidR="00F27577" w:rsidRDefault="00F27577">
      <w:pPr>
        <w:jc w:val="both"/>
      </w:pPr>
    </w:p>
    <w:p w:rsidR="00F27577" w:rsidRDefault="00F27577">
      <w:pPr>
        <w:pStyle w:val="Zkladntext"/>
      </w:pPr>
      <w:r>
        <w:t xml:space="preserve">3) Poskytovatel je oprávněn provádět u příjemce kontrolu dle zákona č. 320/2001 Sb., </w:t>
      </w:r>
      <w:r>
        <w:br/>
        <w:t>o finanční kontrole, v </w:t>
      </w:r>
      <w:proofErr w:type="spellStart"/>
      <w:r>
        <w:t>pl</w:t>
      </w:r>
      <w:proofErr w:type="spellEnd"/>
      <w:r>
        <w:t>. zn. a zákona č. 255/2012 Sb., o kontrole, v </w:t>
      </w:r>
      <w:proofErr w:type="spellStart"/>
      <w:r>
        <w:t>pl</w:t>
      </w:r>
      <w:proofErr w:type="spellEnd"/>
      <w:r>
        <w:t>. zn. Příjemce je povinen umožnit poskytovateli provedení kontroly dodržení účelu a podmínek použití poskytnuté dotace. Při této kontrole je příjemce povinen vyvíjet veškerou poskytovatelem požadovanou součinnost.</w:t>
      </w:r>
    </w:p>
    <w:p w:rsidR="00F27577" w:rsidRDefault="00F27577">
      <w:pPr>
        <w:jc w:val="both"/>
      </w:pPr>
    </w:p>
    <w:p w:rsidR="009E5661" w:rsidRDefault="00F27577" w:rsidP="00102CB3">
      <w:pPr>
        <w:jc w:val="both"/>
        <w:rPr>
          <w:b/>
          <w:szCs w:val="20"/>
        </w:rPr>
      </w:pPr>
      <w:r>
        <w:t xml:space="preserve">4) V případě zjištění, že příjemce použil poskytnutou dotaci v rozporu s účelem uvedeným </w:t>
      </w:r>
      <w:r>
        <w:br/>
        <w:t>v čl. I této smlouvy, je příjemce povinen vrátit poskytnutou dotaci poskytovateli v plné výši zpět, a to nejpozději do 15 dnů ode dne doručení výzvy poskytovatele k vrácení poskytnuté dotace.</w:t>
      </w:r>
    </w:p>
    <w:p w:rsidR="009E5661" w:rsidRDefault="009E5661">
      <w:pPr>
        <w:pStyle w:val="Zkladntext"/>
        <w:ind w:left="360"/>
        <w:jc w:val="center"/>
        <w:rPr>
          <w:b/>
          <w:szCs w:val="20"/>
        </w:rPr>
      </w:pPr>
    </w:p>
    <w:p w:rsidR="00F27577" w:rsidRDefault="00F27577">
      <w:pPr>
        <w:pStyle w:val="Zkladntext"/>
        <w:ind w:left="360"/>
        <w:jc w:val="center"/>
        <w:rPr>
          <w:b/>
          <w:szCs w:val="20"/>
        </w:rPr>
      </w:pPr>
      <w:r>
        <w:rPr>
          <w:b/>
          <w:szCs w:val="20"/>
        </w:rPr>
        <w:t>IV.</w:t>
      </w:r>
    </w:p>
    <w:p w:rsidR="00F27577" w:rsidRDefault="00F27577">
      <w:pPr>
        <w:pStyle w:val="Zkladntext"/>
        <w:jc w:val="center"/>
        <w:rPr>
          <w:b/>
          <w:szCs w:val="20"/>
        </w:rPr>
      </w:pPr>
      <w:r>
        <w:rPr>
          <w:b/>
          <w:szCs w:val="20"/>
        </w:rPr>
        <w:t>Porušení rozpočtové kázně a výpověď smlouvy</w:t>
      </w:r>
    </w:p>
    <w:p w:rsidR="00F27577" w:rsidRDefault="00F27577">
      <w:pPr>
        <w:pStyle w:val="Zkladntext"/>
        <w:rPr>
          <w:b/>
          <w:szCs w:val="20"/>
        </w:rPr>
      </w:pPr>
    </w:p>
    <w:p w:rsidR="00F27577" w:rsidRDefault="00F27577">
      <w:pPr>
        <w:pStyle w:val="Zkladntext"/>
        <w:rPr>
          <w:bCs/>
        </w:rPr>
      </w:pPr>
      <w:r>
        <w:rPr>
          <w:bCs/>
          <w:szCs w:val="20"/>
        </w:rPr>
        <w:t xml:space="preserve">1) </w:t>
      </w:r>
      <w:r>
        <w:rPr>
          <w:bCs/>
        </w:rPr>
        <w:t>Příjemce dotace se dopustí porušení rozpočtové kázně, pokud nedodrží podmínky stanovené touto smlouvou. V souladu se zákonem č. 250/2000 Sb.</w:t>
      </w:r>
      <w:r w:rsidR="00273B92">
        <w:rPr>
          <w:bCs/>
        </w:rPr>
        <w:t>,</w:t>
      </w:r>
      <w:r>
        <w:rPr>
          <w:bCs/>
        </w:rPr>
        <w:t xml:space="preserve"> v </w:t>
      </w:r>
      <w:proofErr w:type="spellStart"/>
      <w:r>
        <w:rPr>
          <w:bCs/>
        </w:rPr>
        <w:t>pl</w:t>
      </w:r>
      <w:proofErr w:type="spellEnd"/>
      <w:r>
        <w:rPr>
          <w:bCs/>
        </w:rPr>
        <w:t>. zn.</w:t>
      </w:r>
      <w:r w:rsidR="00273B92">
        <w:rPr>
          <w:bCs/>
        </w:rPr>
        <w:t>,</w:t>
      </w:r>
      <w:r>
        <w:rPr>
          <w:bCs/>
        </w:rPr>
        <w:t xml:space="preserve"> nařídí v takovém případě poskytovatel odvod za porušení rozpočtové kázně a příslušné penále.</w:t>
      </w:r>
    </w:p>
    <w:p w:rsidR="00F27577" w:rsidRDefault="00F27577">
      <w:pPr>
        <w:pStyle w:val="Zkladntext"/>
        <w:rPr>
          <w:u w:val="single"/>
        </w:rPr>
      </w:pPr>
    </w:p>
    <w:p w:rsidR="00F27577" w:rsidRDefault="00F27577">
      <w:pPr>
        <w:pStyle w:val="Zkladntext"/>
      </w:pPr>
      <w:r>
        <w:t xml:space="preserve">2) Za méně závažné porušení podmínek, jehož důsledkem je uložení odvodu za porušení rozpočtové kázně nižší, než odpovídá výši neoprávněně použitých nebo zadržených prostředků, se považuje zejména nedodržení lhůt stanovených v bodě II. a III. této smlouvy s tolerancí jednoho týdne po jejich uplynutí. V takovém případě uloží poskytovatel odvod </w:t>
      </w:r>
      <w:r>
        <w:br/>
        <w:t>za porušení rozpočtové kázně ve výši 20 % z částky poskytnutých finančních prostředků.</w:t>
      </w:r>
    </w:p>
    <w:p w:rsidR="00F27577" w:rsidRDefault="00F27577">
      <w:pPr>
        <w:pStyle w:val="Zkladntext"/>
        <w:ind w:left="360"/>
      </w:pPr>
    </w:p>
    <w:p w:rsidR="00F27577" w:rsidRDefault="00273B92">
      <w:pPr>
        <w:pStyle w:val="Zkladntext"/>
        <w:rPr>
          <w:szCs w:val="20"/>
        </w:rPr>
      </w:pPr>
      <w:r>
        <w:rPr>
          <w:szCs w:val="20"/>
        </w:rPr>
        <w:lastRenderedPageBreak/>
        <w:t>3</w:t>
      </w:r>
      <w:r w:rsidR="00F27577">
        <w:rPr>
          <w:szCs w:val="20"/>
        </w:rPr>
        <w:t xml:space="preserve">) 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nebo využití dotace není v souladu </w:t>
      </w:r>
      <w:r w:rsidR="00F27577">
        <w:rPr>
          <w:szCs w:val="20"/>
        </w:rPr>
        <w:br/>
        <w:t>s účelem uvedeným v čl. I této smlouvy.</w:t>
      </w:r>
    </w:p>
    <w:p w:rsidR="00F27577" w:rsidRDefault="00F27577">
      <w:pPr>
        <w:pStyle w:val="Zkladntext"/>
        <w:rPr>
          <w:szCs w:val="20"/>
        </w:rPr>
      </w:pPr>
    </w:p>
    <w:p w:rsidR="00F27577" w:rsidRDefault="00273B92">
      <w:pPr>
        <w:pStyle w:val="Zkladntext"/>
        <w:rPr>
          <w:szCs w:val="20"/>
        </w:rPr>
      </w:pPr>
      <w:r>
        <w:rPr>
          <w:szCs w:val="20"/>
        </w:rPr>
        <w:t>4</w:t>
      </w:r>
      <w:r w:rsidR="00F27577">
        <w:rPr>
          <w:szCs w:val="20"/>
        </w:rPr>
        <w:t xml:space="preserve">) Výpovědní lhůta činí 10 dní a začíná běžet dnem doručení písemné výpovědi příjemci. </w:t>
      </w:r>
    </w:p>
    <w:p w:rsidR="00F27577" w:rsidRDefault="00F27577">
      <w:pPr>
        <w:pStyle w:val="Zkladntext"/>
        <w:rPr>
          <w:szCs w:val="20"/>
        </w:rPr>
      </w:pPr>
    </w:p>
    <w:p w:rsidR="00F27577" w:rsidRDefault="00273B92">
      <w:pPr>
        <w:pStyle w:val="Zkladntext"/>
        <w:rPr>
          <w:szCs w:val="20"/>
        </w:rPr>
      </w:pPr>
      <w:r>
        <w:rPr>
          <w:szCs w:val="20"/>
        </w:rPr>
        <w:t>5</w:t>
      </w:r>
      <w:r w:rsidR="00F27577">
        <w:rPr>
          <w:szCs w:val="20"/>
        </w:rPr>
        <w:t xml:space="preserve">) V písemné výpovědi poskytovatel uvede zjištěné skutečnosti, které jej prokazatelně vedly k výpovědi smlouvy, a vyzve příjemce k vrácení dotace nebo její části. Příjemce je povinen tyto prostředky vrátit do 15 dnů od ukončení účinnosti smlouvy bezhotovostním převodem </w:t>
      </w:r>
      <w:r w:rsidR="00F27577">
        <w:rPr>
          <w:szCs w:val="20"/>
        </w:rPr>
        <w:br/>
        <w:t>na účet poskytovatele uvedený ve výpovědi. Pokud dotace ještě nebyla převedena na účet příjemce, má poskytovatel právo dotaci neposkytnout.</w:t>
      </w:r>
    </w:p>
    <w:p w:rsidR="00F27577" w:rsidRDefault="00273B92">
      <w:pPr>
        <w:pStyle w:val="Zkladntext"/>
        <w:spacing w:before="120"/>
        <w:rPr>
          <w:szCs w:val="20"/>
        </w:rPr>
      </w:pPr>
      <w:r>
        <w:rPr>
          <w:szCs w:val="20"/>
        </w:rPr>
        <w:t>6</w:t>
      </w:r>
      <w:r w:rsidR="00F27577">
        <w:rPr>
          <w:szCs w:val="20"/>
        </w:rPr>
        <w:t xml:space="preserve">) Poskytovatel je oprávněn požadovat úhradu penále za porušení rozpočtové kázně ve výši 1 promile denně z neoprávněně použitých nebo zadržených prostředků, nejvýše však do výše této částky. </w:t>
      </w:r>
    </w:p>
    <w:p w:rsidR="00F27577" w:rsidRDefault="00F27577">
      <w:pPr>
        <w:pStyle w:val="Zkladntext"/>
        <w:jc w:val="left"/>
        <w:rPr>
          <w:szCs w:val="20"/>
        </w:rPr>
      </w:pPr>
    </w:p>
    <w:p w:rsidR="009E5661" w:rsidRDefault="009E5661">
      <w:pPr>
        <w:pStyle w:val="Zkladntext"/>
        <w:jc w:val="left"/>
        <w:rPr>
          <w:szCs w:val="20"/>
        </w:rPr>
      </w:pPr>
    </w:p>
    <w:p w:rsidR="00F27577" w:rsidRDefault="00F27577">
      <w:pPr>
        <w:ind w:left="-142" w:right="-142"/>
        <w:jc w:val="center"/>
        <w:rPr>
          <w:b/>
          <w:szCs w:val="20"/>
        </w:rPr>
      </w:pPr>
      <w:r>
        <w:rPr>
          <w:b/>
          <w:szCs w:val="20"/>
        </w:rPr>
        <w:t>V.</w:t>
      </w:r>
    </w:p>
    <w:p w:rsidR="00F27577" w:rsidRDefault="00F27577">
      <w:pPr>
        <w:ind w:left="-142" w:right="-142"/>
        <w:jc w:val="center"/>
        <w:rPr>
          <w:b/>
          <w:szCs w:val="20"/>
        </w:rPr>
      </w:pPr>
      <w:r>
        <w:rPr>
          <w:b/>
          <w:szCs w:val="20"/>
        </w:rPr>
        <w:t>Povinnosti příjemce při přeměně právnické osoby, při prohlášení úpadku či zrušení </w:t>
      </w:r>
      <w:r>
        <w:rPr>
          <w:b/>
          <w:szCs w:val="20"/>
        </w:rPr>
        <w:br/>
        <w:t>s likvidací</w:t>
      </w:r>
    </w:p>
    <w:p w:rsidR="00F27577" w:rsidRDefault="00F27577">
      <w:pPr>
        <w:ind w:left="-142" w:right="-142"/>
        <w:rPr>
          <w:b/>
          <w:i/>
          <w:szCs w:val="20"/>
        </w:rPr>
      </w:pPr>
    </w:p>
    <w:p w:rsidR="00F27577" w:rsidRDefault="00F27577">
      <w:pPr>
        <w:pStyle w:val="Odstavecseseznamem"/>
        <w:ind w:left="0"/>
        <w:jc w:val="both"/>
        <w:rPr>
          <w:szCs w:val="20"/>
        </w:rPr>
      </w:pPr>
      <w:r>
        <w:rPr>
          <w:szCs w:val="20"/>
        </w:rPr>
        <w:t>1) 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veřejné finanční podpory a smlouvu o jejím poskytnutí.</w:t>
      </w:r>
    </w:p>
    <w:p w:rsidR="00F27577" w:rsidRDefault="00F27577">
      <w:pPr>
        <w:pStyle w:val="Odstavecseseznamem"/>
        <w:ind w:left="426" w:hanging="426"/>
        <w:jc w:val="both"/>
        <w:rPr>
          <w:szCs w:val="20"/>
        </w:rPr>
      </w:pPr>
    </w:p>
    <w:p w:rsidR="00F27577" w:rsidRDefault="00F27577">
      <w:pPr>
        <w:pStyle w:val="Odstavecseseznamem"/>
        <w:ind w:left="0"/>
        <w:jc w:val="both"/>
        <w:rPr>
          <w:szCs w:val="20"/>
        </w:rPr>
      </w:pPr>
      <w:r>
        <w:rPr>
          <w:szCs w:val="20"/>
        </w:rPr>
        <w:t>2) 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F27577" w:rsidRDefault="00F27577">
      <w:pPr>
        <w:pStyle w:val="Odstavecseseznamem"/>
        <w:ind w:left="426" w:hanging="426"/>
        <w:jc w:val="both"/>
        <w:rPr>
          <w:szCs w:val="20"/>
        </w:rPr>
      </w:pPr>
    </w:p>
    <w:p w:rsidR="00F27577" w:rsidRDefault="00F27577">
      <w:pPr>
        <w:pStyle w:val="Odstavecseseznamem"/>
        <w:ind w:left="0"/>
        <w:jc w:val="both"/>
        <w:rPr>
          <w:szCs w:val="20"/>
        </w:rPr>
      </w:pPr>
      <w:r>
        <w:rPr>
          <w:szCs w:val="20"/>
        </w:rPr>
        <w:t xml:space="preserve">3) V případě, že poskytovatel žádosti vyhoví, spraví o tom bez zbytečného odkladu příjemce </w:t>
      </w:r>
      <w:r>
        <w:rPr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:rsidR="00F27577" w:rsidRDefault="00F27577">
      <w:pPr>
        <w:pStyle w:val="Odstavecseseznamem"/>
        <w:ind w:left="426" w:hanging="426"/>
        <w:jc w:val="both"/>
        <w:rPr>
          <w:szCs w:val="20"/>
        </w:rPr>
      </w:pPr>
    </w:p>
    <w:p w:rsidR="00F27577" w:rsidRDefault="00F27577">
      <w:pPr>
        <w:pStyle w:val="Odstavecseseznamem"/>
        <w:ind w:left="0"/>
        <w:jc w:val="both"/>
        <w:rPr>
          <w:szCs w:val="20"/>
        </w:rPr>
      </w:pPr>
      <w:r>
        <w:rPr>
          <w:szCs w:val="20"/>
        </w:rPr>
        <w:t xml:space="preserve">4) V případě, že žádosti poskytovatel nevyhoví, bezodkladně o tom spraví příjemce </w:t>
      </w:r>
      <w:r>
        <w:rPr>
          <w:szCs w:val="20"/>
        </w:rPr>
        <w:br/>
        <w:t>po projednání v příslušném orgánu poskytovatele.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</w:t>
      </w:r>
    </w:p>
    <w:p w:rsidR="00F27577" w:rsidRDefault="00F27577">
      <w:pPr>
        <w:pStyle w:val="Odstavecseseznamem"/>
        <w:ind w:left="426" w:hanging="426"/>
        <w:jc w:val="both"/>
        <w:rPr>
          <w:szCs w:val="20"/>
        </w:rPr>
      </w:pPr>
    </w:p>
    <w:p w:rsidR="00F27577" w:rsidRDefault="00F27577">
      <w:pPr>
        <w:pStyle w:val="Odstavecseseznamem"/>
        <w:ind w:left="0"/>
        <w:jc w:val="both"/>
        <w:rPr>
          <w:szCs w:val="20"/>
        </w:rPr>
      </w:pPr>
      <w:r>
        <w:rPr>
          <w:szCs w:val="20"/>
        </w:rPr>
        <w:t xml:space="preserve">5) V případě, že je příjemce příspěvkovou organizací jiného územního samosprávného celku, </w:t>
      </w:r>
      <w:r>
        <w:rPr>
          <w:szCs w:val="20"/>
        </w:rPr>
        <w:br/>
        <w:t xml:space="preserve">je povinen při sloučení, splynutí či rozdělení postupovat obdobně podle odstavce 1 (doložení např. formou usnesení zastupitelstva územně samosprávného celku). Poslední věta odstavce </w:t>
      </w:r>
      <w:r>
        <w:rPr>
          <w:szCs w:val="20"/>
        </w:rPr>
        <w:br/>
        <w:t>2 platí obdobně.</w:t>
      </w:r>
    </w:p>
    <w:p w:rsidR="00F27577" w:rsidRDefault="00F27577">
      <w:pPr>
        <w:pStyle w:val="Odstavecseseznamem"/>
        <w:ind w:left="426" w:hanging="426"/>
        <w:jc w:val="both"/>
        <w:rPr>
          <w:szCs w:val="20"/>
        </w:rPr>
      </w:pPr>
    </w:p>
    <w:p w:rsidR="00F27577" w:rsidRDefault="00F27577">
      <w:pPr>
        <w:pStyle w:val="Odstavecseseznamem"/>
        <w:ind w:left="0"/>
        <w:jc w:val="both"/>
      </w:pPr>
      <w:r>
        <w:t xml:space="preserve">6) 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 Zároveň je povinen bezodkladně oznámit insolvenčnímu správci či likvidátorovi příjemce, že tento přijal veřejnou finanční podporu z rozpočtu poskytovatele </w:t>
      </w:r>
      <w:r>
        <w:br/>
        <w:t>a váže ho povinnost vyplacenou veřejnou finanční podporu vrátit zpět do rozpočtu poskytovatele.</w:t>
      </w:r>
    </w:p>
    <w:p w:rsidR="00002EA3" w:rsidRDefault="00002EA3">
      <w:pPr>
        <w:pStyle w:val="Odstavecseseznamem"/>
        <w:ind w:left="0"/>
        <w:jc w:val="both"/>
      </w:pPr>
    </w:p>
    <w:p w:rsidR="00275ABD" w:rsidRDefault="00275ABD" w:rsidP="00275ABD">
      <w:pPr>
        <w:jc w:val="center"/>
        <w:rPr>
          <w:b/>
          <w:bCs/>
        </w:rPr>
      </w:pPr>
      <w:r>
        <w:rPr>
          <w:b/>
          <w:bCs/>
        </w:rPr>
        <w:t>VI.</w:t>
      </w:r>
    </w:p>
    <w:p w:rsidR="00275ABD" w:rsidRDefault="00275ABD" w:rsidP="00275ABD">
      <w:pPr>
        <w:jc w:val="center"/>
        <w:rPr>
          <w:b/>
          <w:bCs/>
        </w:rPr>
      </w:pPr>
      <w:r>
        <w:rPr>
          <w:b/>
          <w:bCs/>
        </w:rPr>
        <w:t>Veřejná podpora</w:t>
      </w:r>
    </w:p>
    <w:p w:rsidR="00275ABD" w:rsidRDefault="00275ABD" w:rsidP="00275ABD">
      <w:pPr>
        <w:jc w:val="center"/>
        <w:rPr>
          <w:b/>
          <w:bCs/>
        </w:rPr>
      </w:pPr>
    </w:p>
    <w:p w:rsidR="00BB43DC" w:rsidRDefault="00BB43DC" w:rsidP="00BB43DC">
      <w:pPr>
        <w:pStyle w:val="Odstavecseseznamem"/>
        <w:ind w:left="0"/>
        <w:jc w:val="both"/>
      </w:pPr>
      <w:r>
        <w:rPr>
          <w:bCs/>
        </w:rPr>
        <w:t>1) Dotace na základě této smlouvy je poskytnuta jako podpora malého rozsahu (</w:t>
      </w:r>
      <w:r>
        <w:rPr>
          <w:bCs/>
          <w:i/>
        </w:rPr>
        <w:t xml:space="preserve">de </w:t>
      </w:r>
      <w:proofErr w:type="spellStart"/>
      <w:r>
        <w:rPr>
          <w:bCs/>
          <w:i/>
        </w:rPr>
        <w:t>minimis</w:t>
      </w:r>
      <w:proofErr w:type="spellEnd"/>
      <w:r>
        <w:rPr>
          <w:bCs/>
        </w:rPr>
        <w:t xml:space="preserve">)  podle </w:t>
      </w:r>
      <w:r>
        <w:t xml:space="preserve">Nařízení Komise (EU) č. 1407/2013 ze dne 18. 12. 2013 o použití článků 107 a 108 SFEU na podporu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 xml:space="preserve">, </w:t>
      </w:r>
      <w:proofErr w:type="spellStart"/>
      <w:r>
        <w:t>Úř</w:t>
      </w:r>
      <w:proofErr w:type="spellEnd"/>
      <w:r>
        <w:t xml:space="preserve">. </w:t>
      </w:r>
      <w:proofErr w:type="spellStart"/>
      <w:proofErr w:type="gramStart"/>
      <w:r>
        <w:t>věst</w:t>
      </w:r>
      <w:proofErr w:type="spellEnd"/>
      <w:proofErr w:type="gramEnd"/>
      <w:r>
        <w:t>.  L 352, 24. 12. 2013.</w:t>
      </w:r>
    </w:p>
    <w:p w:rsidR="00BB43DC" w:rsidRDefault="00BB43DC" w:rsidP="00BB43DC">
      <w:pPr>
        <w:pStyle w:val="Odstavecseseznamem"/>
        <w:ind w:left="0"/>
        <w:jc w:val="both"/>
      </w:pPr>
    </w:p>
    <w:p w:rsidR="00BB43DC" w:rsidRDefault="00BB43DC" w:rsidP="00BB43DC">
      <w:pPr>
        <w:pStyle w:val="Odstavecseseznamem"/>
        <w:ind w:left="0"/>
        <w:jc w:val="both"/>
        <w:rPr>
          <w:bCs/>
        </w:rPr>
      </w:pPr>
      <w:r>
        <w:rPr>
          <w:bCs/>
        </w:rPr>
        <w:t xml:space="preserve">2) Finanční podpora poskytovaná z dotačního programu naplňuje kritéria veřejné podpory. Poskytování veřejné podpory se řídí Smlouvou o fungování Evropské unie a příslušnými právními akty Evropské unie, zejména nařízením Komise (ES) č. 1407/2013 o použití článků 107 a 108 Smlouvy o fungování Evropské unie na podporu de </w:t>
      </w:r>
      <w:proofErr w:type="spellStart"/>
      <w:r>
        <w:rPr>
          <w:bCs/>
        </w:rPr>
        <w:t>minimis</w:t>
      </w:r>
      <w:proofErr w:type="spellEnd"/>
      <w:r>
        <w:rPr>
          <w:bCs/>
        </w:rPr>
        <w:t xml:space="preserve"> (dále jen ,,nařízení o </w:t>
      </w:r>
      <w:proofErr w:type="gramStart"/>
      <w:r>
        <w:rPr>
          <w:bCs/>
        </w:rPr>
        <w:t>de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minimis</w:t>
      </w:r>
      <w:proofErr w:type="spellEnd"/>
      <w:r>
        <w:rPr>
          <w:bCs/>
        </w:rPr>
        <w:t xml:space="preserve">“) ze dne 18. 12. 2013, publikovaného v Úředním věstníku Evropské unie pod číslem L 352 ze dne 24. 12. 2013 a zákonem č. 215/2004, o úpravě některých vztahů v oblasti veřejné podpory. Celková výše této podpory udělená jednomu subjektu v rozhodném tříletém období nesmí přesáhnout částku 200 000 EUR, kdy tímto tříletým obdobím se rozumí současné účetní období a dvě předcházející účetní období. Příjemce, se podpisem této Smlouvy zavazuje, že nepřijme podporu na stejné způsobilé výdaje z jiných národních či evropských zdrojů. Datem poskytnutí podpory de </w:t>
      </w:r>
      <w:proofErr w:type="spellStart"/>
      <w:r>
        <w:rPr>
          <w:bCs/>
        </w:rPr>
        <w:t>minimis</w:t>
      </w:r>
      <w:proofErr w:type="spellEnd"/>
      <w:r>
        <w:rPr>
          <w:bCs/>
        </w:rPr>
        <w:t xml:space="preserve"> je datum podpisu smlouvy příjemcem. Nepřekročení zákonného limitu bylo ověřeno poskytovatelem v Registru podpor de </w:t>
      </w:r>
      <w:proofErr w:type="spellStart"/>
      <w:r>
        <w:rPr>
          <w:bCs/>
        </w:rPr>
        <w:t>minimis</w:t>
      </w:r>
      <w:proofErr w:type="spellEnd"/>
      <w:r>
        <w:rPr>
          <w:bCs/>
        </w:rPr>
        <w:t xml:space="preserve"> a podpisem smlouvy příjemce garantuje jeho nepřekročení. </w:t>
      </w:r>
    </w:p>
    <w:p w:rsidR="00F27577" w:rsidRDefault="00F27577">
      <w:pPr>
        <w:pStyle w:val="Odstavecseseznamem"/>
        <w:ind w:left="0"/>
        <w:jc w:val="both"/>
        <w:rPr>
          <w:b/>
          <w:bCs/>
        </w:rPr>
      </w:pPr>
    </w:p>
    <w:p w:rsidR="00FA6A03" w:rsidRDefault="00FA6A03" w:rsidP="00FA6A03">
      <w:pPr>
        <w:ind w:left="360" w:hanging="360"/>
        <w:jc w:val="center"/>
        <w:rPr>
          <w:b/>
          <w:bCs/>
        </w:rPr>
      </w:pPr>
      <w:r>
        <w:rPr>
          <w:b/>
          <w:bCs/>
        </w:rPr>
        <w:t xml:space="preserve">VII. </w:t>
      </w:r>
    </w:p>
    <w:p w:rsidR="00FA6A03" w:rsidRDefault="00FA6A03" w:rsidP="00FA6A03">
      <w:pPr>
        <w:ind w:left="360" w:hanging="360"/>
        <w:jc w:val="center"/>
        <w:rPr>
          <w:b/>
          <w:bCs/>
        </w:rPr>
      </w:pPr>
      <w:r>
        <w:rPr>
          <w:b/>
          <w:bCs/>
        </w:rPr>
        <w:t>Ochrana osobních údajů</w:t>
      </w:r>
    </w:p>
    <w:p w:rsidR="00FA6A03" w:rsidRDefault="00FA6A03" w:rsidP="00FA6A03">
      <w:pPr>
        <w:ind w:left="360" w:hanging="360"/>
        <w:rPr>
          <w:color w:val="000000"/>
        </w:rPr>
      </w:pPr>
    </w:p>
    <w:p w:rsidR="00FA6A03" w:rsidRDefault="00FA6A03" w:rsidP="00FA6A03">
      <w:pPr>
        <w:pStyle w:val="Odstavecseseznamem"/>
        <w:tabs>
          <w:tab w:val="left" w:pos="284"/>
        </w:tabs>
        <w:overflowPunct w:val="0"/>
        <w:autoSpaceDE w:val="0"/>
        <w:autoSpaceDN w:val="0"/>
        <w:adjustRightInd w:val="0"/>
        <w:spacing w:after="240"/>
        <w:ind w:left="0"/>
        <w:jc w:val="both"/>
        <w:textAlignment w:val="baseline"/>
        <w:rPr>
          <w:szCs w:val="24"/>
        </w:rPr>
      </w:pPr>
      <w:r>
        <w:t>1) Poskytovatel se zavazuje zachovávat mlčenlivost o všech informacích, které se při plnění této smlouvy dozví. Tato povinnost neplatí pro případy, kdy je zpřístupnění určitých informací vyžadováno právními předpisy.</w:t>
      </w:r>
    </w:p>
    <w:p w:rsidR="00FA6A03" w:rsidRDefault="00FA6A03" w:rsidP="00FA6A03">
      <w:pPr>
        <w:pStyle w:val="Odstavecseseznamem"/>
        <w:tabs>
          <w:tab w:val="left" w:pos="284"/>
        </w:tabs>
        <w:overflowPunct w:val="0"/>
        <w:autoSpaceDE w:val="0"/>
        <w:autoSpaceDN w:val="0"/>
        <w:adjustRightInd w:val="0"/>
        <w:spacing w:after="240"/>
        <w:ind w:left="0"/>
        <w:jc w:val="both"/>
        <w:textAlignment w:val="baseline"/>
        <w:rPr>
          <w:szCs w:val="24"/>
        </w:rPr>
      </w:pPr>
      <w:r>
        <w:rPr>
          <w:szCs w:val="24"/>
        </w:rPr>
        <w:t xml:space="preserve">2) S odkazem na </w:t>
      </w:r>
      <w:r>
        <w:t>obecné nařízení č. 2016/679 o ochraně fyzických osob v souvislosti se zpracováním osobních údajů a o volném pohybu těchto údajů</w:t>
      </w:r>
      <w:r>
        <w:rPr>
          <w:szCs w:val="24"/>
        </w:rPr>
        <w:t>, se poskytovatel zavazuje učinit taková opatření, aby osoby, které se podílejí na realizaci jeho závazků z této smlouvy, zachovávaly mlčenlivost o osobních údajích, o nichž se dozvěděly při výkonu své práce, včetně těch, které poskytovatel eviduje pomocí výpočetní techniky, či jinak. Za porušení tohoto závazku se považuje využití těchto údajů a dat, jakož i dalších vědomostí pro vlastní prospěch poskytovatele, ve prospěch třetí osoby nebo jiné důvody.</w:t>
      </w:r>
    </w:p>
    <w:p w:rsidR="00FA6A03" w:rsidRDefault="00FA6A03" w:rsidP="00FA6A03">
      <w:pPr>
        <w:pStyle w:val="Odstavecseseznamem"/>
        <w:tabs>
          <w:tab w:val="left" w:pos="284"/>
        </w:tabs>
        <w:overflowPunct w:val="0"/>
        <w:autoSpaceDE w:val="0"/>
        <w:autoSpaceDN w:val="0"/>
        <w:adjustRightInd w:val="0"/>
        <w:spacing w:after="240"/>
        <w:ind w:left="0"/>
        <w:jc w:val="both"/>
        <w:textAlignment w:val="baseline"/>
        <w:rPr>
          <w:szCs w:val="24"/>
        </w:rPr>
      </w:pPr>
      <w:r>
        <w:rPr>
          <w:szCs w:val="24"/>
        </w:rPr>
        <w:t xml:space="preserve">3) </w:t>
      </w:r>
      <w:r>
        <w:t>Závazky smluvních stran uvedené v tomto článku trvají i po skončení smluvního vztahu.</w:t>
      </w:r>
    </w:p>
    <w:p w:rsidR="00FA6A03" w:rsidRDefault="00FA6A03" w:rsidP="00FA6A03">
      <w:pPr>
        <w:pStyle w:val="Odstavecseseznamem"/>
        <w:ind w:left="0"/>
        <w:jc w:val="both"/>
        <w:rPr>
          <w:b/>
          <w:bCs/>
        </w:rPr>
      </w:pPr>
    </w:p>
    <w:p w:rsidR="002D6173" w:rsidRDefault="002D6173" w:rsidP="00FA6A03">
      <w:pPr>
        <w:jc w:val="center"/>
        <w:rPr>
          <w:b/>
          <w:bCs/>
        </w:rPr>
      </w:pPr>
    </w:p>
    <w:p w:rsidR="00FA6A03" w:rsidRDefault="00FA6A03" w:rsidP="00FA6A03">
      <w:pPr>
        <w:jc w:val="center"/>
        <w:rPr>
          <w:b/>
          <w:bCs/>
        </w:rPr>
      </w:pPr>
      <w:r>
        <w:rPr>
          <w:b/>
          <w:bCs/>
        </w:rPr>
        <w:lastRenderedPageBreak/>
        <w:t>VIII.</w:t>
      </w:r>
    </w:p>
    <w:p w:rsidR="00FA6A03" w:rsidRDefault="00FA6A03" w:rsidP="00FA6A03">
      <w:pPr>
        <w:pStyle w:val="Nadpis2"/>
        <w:rPr>
          <w:b/>
          <w:bCs/>
          <w:u w:val="none"/>
        </w:rPr>
      </w:pPr>
      <w:r>
        <w:rPr>
          <w:b/>
          <w:bCs/>
          <w:u w:val="none"/>
        </w:rPr>
        <w:t>Ostatní a závěrečná ustanovení</w:t>
      </w:r>
    </w:p>
    <w:p w:rsidR="00F27577" w:rsidRDefault="00F27577">
      <w:pPr>
        <w:jc w:val="both"/>
      </w:pPr>
    </w:p>
    <w:p w:rsidR="00F27577" w:rsidRDefault="00F27577">
      <w:pPr>
        <w:pStyle w:val="Zkladntext"/>
      </w:pPr>
      <w:r>
        <w:t xml:space="preserve">1) Dojde-li v průběhu platnosti této smlouvy na straně příjemce ke změně podmínek, </w:t>
      </w:r>
      <w:r>
        <w:br/>
        <w:t>za kterých byla dotace poskytnuta, je příjemce povinen oznámit toto poskytovateli neprodleně po zjištění změny.</w:t>
      </w:r>
    </w:p>
    <w:p w:rsidR="00F27577" w:rsidRDefault="00F27577">
      <w:pPr>
        <w:jc w:val="both"/>
      </w:pPr>
    </w:p>
    <w:p w:rsidR="00F27577" w:rsidRDefault="00F27577">
      <w:pPr>
        <w:jc w:val="both"/>
      </w:pPr>
      <w:r>
        <w:t xml:space="preserve">2) Příjemce souhlasí s tím, že v případě zjištění závažných nedostatků při realizaci akce, včetně nedodržení termínu odevzdání vyúčtování poskytnutých finančních prostředků </w:t>
      </w:r>
      <w:r>
        <w:br/>
        <w:t>za uplynulý kalendářní rok, je poskytovatel oprávněn vyloučit v následujících pěti letech jeho žádosti o poskytnutí účelových dotací, grantů atd. z prostředků poskytovatele.</w:t>
      </w:r>
    </w:p>
    <w:p w:rsidR="00F27577" w:rsidRDefault="00F27577">
      <w:pPr>
        <w:jc w:val="both"/>
      </w:pPr>
    </w:p>
    <w:p w:rsidR="007C2FDB" w:rsidRDefault="00F27577" w:rsidP="007C2FDB">
      <w:pPr>
        <w:jc w:val="both"/>
      </w:pPr>
      <w:r>
        <w:t xml:space="preserve">3) </w:t>
      </w:r>
      <w:r w:rsidR="007C2FDB">
        <w:t xml:space="preserve">Příjemce souhlasí se zveřejněním této smlouvy. Příjemce prohlašuje, že skutečnosti uvedené v této smlouvě nepovažuje za obchodní tajemství ve smyslu </w:t>
      </w:r>
      <w:proofErr w:type="spellStart"/>
      <w:r w:rsidR="007C2FDB">
        <w:t>ust</w:t>
      </w:r>
      <w:proofErr w:type="spellEnd"/>
      <w:r w:rsidR="007C2FDB">
        <w:t xml:space="preserve">. § 504 zákona </w:t>
      </w:r>
      <w:r w:rsidR="007C2FDB">
        <w:br/>
        <w:t xml:space="preserve">č. 89/2012 Sb., občanský zákoník. </w:t>
      </w:r>
    </w:p>
    <w:p w:rsidR="00F27577" w:rsidRDefault="00F27577">
      <w:pPr>
        <w:jc w:val="both"/>
      </w:pPr>
    </w:p>
    <w:p w:rsidR="006021AE" w:rsidRDefault="006021AE" w:rsidP="006021AE">
      <w:pPr>
        <w:pStyle w:val="Zkladntext"/>
      </w:pPr>
      <w:r>
        <w:t xml:space="preserve">4) Smluvní strany berou na vědomí, že tato smlouva podléhá povinnosti uveřejnění v registru smluv dle zákona č. 340/2015 Sb., o registru smluv. Povinnost uveřejnit tuto smlouvu v registru smluv se zavazuje v zákonné lhůtě splnit poskytovatel.  </w:t>
      </w:r>
    </w:p>
    <w:p w:rsidR="006021AE" w:rsidRDefault="006021AE" w:rsidP="006021AE">
      <w:pPr>
        <w:pStyle w:val="Zkladntext"/>
      </w:pPr>
    </w:p>
    <w:p w:rsidR="006021AE" w:rsidRDefault="006021AE" w:rsidP="006021AE">
      <w:pPr>
        <w:pStyle w:val="Zkladntext"/>
      </w:pPr>
      <w:r>
        <w:t>5) Tato smlouva nabývá platnosti a účinnosti dnem podpisu oprávněnými zástupci obou smluvních stran. Změny a doplňky této smlouvy lze provádět pouze dohodou smluvních stran formou písemných číslovaných dodatků podepsaných oběma smluvními stranami.</w:t>
      </w:r>
    </w:p>
    <w:p w:rsidR="006021AE" w:rsidRDefault="006021AE" w:rsidP="006021AE">
      <w:pPr>
        <w:jc w:val="both"/>
      </w:pPr>
    </w:p>
    <w:p w:rsidR="006021AE" w:rsidRDefault="006021AE" w:rsidP="006021AE">
      <w:pPr>
        <w:jc w:val="both"/>
      </w:pPr>
      <w:r>
        <w:t xml:space="preserve">6) Tato smlouva je sepsána ve </w:t>
      </w:r>
      <w:r w:rsidR="001E4533">
        <w:t>dvou</w:t>
      </w:r>
      <w:r>
        <w:t xml:space="preserve"> vyhotoveních, z nichž jedno obdrží příjemce dotace a </w:t>
      </w:r>
      <w:r w:rsidR="001E4533">
        <w:t>jedno</w:t>
      </w:r>
      <w:bookmarkStart w:id="0" w:name="_GoBack"/>
      <w:bookmarkEnd w:id="0"/>
      <w:r>
        <w:t xml:space="preserve"> poskytovatel.</w:t>
      </w:r>
    </w:p>
    <w:p w:rsidR="006021AE" w:rsidRDefault="006021AE" w:rsidP="006021AE">
      <w:pPr>
        <w:jc w:val="both"/>
      </w:pPr>
    </w:p>
    <w:p w:rsidR="006021AE" w:rsidRDefault="006021AE" w:rsidP="006021AE">
      <w:pPr>
        <w:jc w:val="both"/>
      </w:pPr>
      <w:r>
        <w:t xml:space="preserve">7) Uzavření této smlouvy bylo schváleno usnesením Zastupitelstva města Strakonice </w:t>
      </w:r>
      <w:r>
        <w:br/>
        <w:t xml:space="preserve">č. </w:t>
      </w:r>
      <w:r w:rsidR="002D6173">
        <w:t xml:space="preserve">109/ZM/2020 </w:t>
      </w:r>
      <w:r>
        <w:t xml:space="preserve">dne </w:t>
      </w:r>
      <w:r w:rsidR="00AE468A">
        <w:t>26. 2.</w:t>
      </w:r>
      <w:r>
        <w:t xml:space="preserve"> 20</w:t>
      </w:r>
      <w:r w:rsidR="00AE468A">
        <w:t>20</w:t>
      </w:r>
      <w:r>
        <w:t>.</w:t>
      </w:r>
    </w:p>
    <w:p w:rsidR="006021AE" w:rsidRDefault="006021AE" w:rsidP="006021AE">
      <w:pPr>
        <w:jc w:val="both"/>
      </w:pPr>
    </w:p>
    <w:p w:rsidR="006021AE" w:rsidRDefault="006021AE" w:rsidP="006021AE">
      <w:pPr>
        <w:jc w:val="both"/>
        <w:rPr>
          <w:snapToGrid w:val="0"/>
        </w:rPr>
      </w:pPr>
      <w:r>
        <w:t xml:space="preserve">8) </w:t>
      </w:r>
      <w:r>
        <w:rPr>
          <w:snapToGrid w:val="0"/>
        </w:rPr>
        <w:t>Smluvní strany po přečtení smlouvy prohlašují, že souhlasí s jejím obsahem, že tato byla sepsána na základě pravdivých údajů, jejich pravé a svobodné vůle a nebyla ujednána v tísni za nápadně nevýhodných podmínek. Na důkaz toho připojují své podpisy.</w:t>
      </w:r>
    </w:p>
    <w:p w:rsidR="00F27577" w:rsidRDefault="00F27577">
      <w:pPr>
        <w:jc w:val="both"/>
      </w:pPr>
    </w:p>
    <w:p w:rsidR="009E5661" w:rsidRDefault="009E5661">
      <w:pPr>
        <w:jc w:val="both"/>
      </w:pPr>
    </w:p>
    <w:p w:rsidR="00F27577" w:rsidRDefault="00F27577">
      <w:pPr>
        <w:jc w:val="both"/>
      </w:pPr>
    </w:p>
    <w:p w:rsidR="00F27577" w:rsidRDefault="00F27577">
      <w:pPr>
        <w:jc w:val="both"/>
      </w:pPr>
      <w:r>
        <w:t>Ve Strakonicích dne ………………</w:t>
      </w:r>
      <w:r>
        <w:tab/>
      </w:r>
      <w:r>
        <w:tab/>
      </w:r>
      <w:r>
        <w:tab/>
      </w:r>
      <w:r>
        <w:tab/>
      </w:r>
      <w:r w:rsidR="002171F9">
        <w:t xml:space="preserve">Ve Strakonicích </w:t>
      </w:r>
      <w:r>
        <w:t>dne……………</w:t>
      </w:r>
    </w:p>
    <w:p w:rsidR="00F27577" w:rsidRDefault="00F27577">
      <w:pPr>
        <w:jc w:val="both"/>
      </w:pPr>
    </w:p>
    <w:p w:rsidR="00F27577" w:rsidRDefault="00F27577">
      <w:pPr>
        <w:jc w:val="both"/>
      </w:pPr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F27577" w:rsidRDefault="00F27577">
      <w:pPr>
        <w:jc w:val="both"/>
      </w:pPr>
      <w:r>
        <w:t>Za poskytovatele: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příjemce:</w:t>
      </w:r>
    </w:p>
    <w:p w:rsidR="00AE468A" w:rsidRDefault="00AE468A">
      <w:pPr>
        <w:jc w:val="both"/>
      </w:pPr>
    </w:p>
    <w:p w:rsidR="00F27577" w:rsidRDefault="00F27577">
      <w:pPr>
        <w:jc w:val="both"/>
      </w:pPr>
      <w:r>
        <w:t>Mgr. Břetislav Hrdlička</w:t>
      </w:r>
      <w:r>
        <w:tab/>
      </w:r>
      <w:r>
        <w:tab/>
      </w:r>
      <w:r>
        <w:tab/>
      </w:r>
      <w:r>
        <w:tab/>
      </w:r>
      <w:r>
        <w:tab/>
      </w:r>
      <w:r w:rsidR="002C700A">
        <w:t>Jiří Johanes</w:t>
      </w:r>
    </w:p>
    <w:p w:rsidR="00F27577" w:rsidRDefault="00F27577">
      <w:pPr>
        <w:jc w:val="both"/>
        <w:rPr>
          <w:color w:val="FF0000"/>
        </w:rPr>
      </w:pPr>
      <w:r>
        <w:t>starosta</w:t>
      </w:r>
      <w:r>
        <w:tab/>
      </w:r>
      <w:r>
        <w:tab/>
      </w:r>
      <w:r>
        <w:tab/>
      </w:r>
      <w:r w:rsidR="007176C3">
        <w:tab/>
      </w:r>
      <w:r w:rsidR="007176C3">
        <w:tab/>
      </w:r>
      <w:r w:rsidR="007176C3">
        <w:tab/>
      </w:r>
      <w:r w:rsidR="007176C3">
        <w:tab/>
        <w:t>předseda</w:t>
      </w:r>
    </w:p>
    <w:sectPr w:rsidR="00F27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mnia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5A2"/>
    <w:multiLevelType w:val="hybridMultilevel"/>
    <w:tmpl w:val="A01A774E"/>
    <w:lvl w:ilvl="0" w:tplc="A94C7D4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6A66FF"/>
    <w:multiLevelType w:val="hybridMultilevel"/>
    <w:tmpl w:val="BF0E037C"/>
    <w:lvl w:ilvl="0" w:tplc="ACBC3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A2F42"/>
    <w:multiLevelType w:val="hybridMultilevel"/>
    <w:tmpl w:val="3328FB14"/>
    <w:lvl w:ilvl="0" w:tplc="EE32B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F2835"/>
    <w:multiLevelType w:val="hybridMultilevel"/>
    <w:tmpl w:val="E522DA86"/>
    <w:lvl w:ilvl="0" w:tplc="93A00A1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D4"/>
    <w:rsid w:val="00002EA3"/>
    <w:rsid w:val="00036025"/>
    <w:rsid w:val="000F0FF0"/>
    <w:rsid w:val="00102CB3"/>
    <w:rsid w:val="00124F40"/>
    <w:rsid w:val="001B0C81"/>
    <w:rsid w:val="001E4533"/>
    <w:rsid w:val="002171F9"/>
    <w:rsid w:val="00265BB5"/>
    <w:rsid w:val="00273B92"/>
    <w:rsid w:val="00275ABD"/>
    <w:rsid w:val="00283E54"/>
    <w:rsid w:val="002C700A"/>
    <w:rsid w:val="002D6173"/>
    <w:rsid w:val="00370D97"/>
    <w:rsid w:val="00392855"/>
    <w:rsid w:val="004C2DFC"/>
    <w:rsid w:val="004D07F7"/>
    <w:rsid w:val="004E685D"/>
    <w:rsid w:val="006021AE"/>
    <w:rsid w:val="00697237"/>
    <w:rsid w:val="006A7405"/>
    <w:rsid w:val="006F5CC8"/>
    <w:rsid w:val="007176C3"/>
    <w:rsid w:val="007973D4"/>
    <w:rsid w:val="007C2FDB"/>
    <w:rsid w:val="008302F1"/>
    <w:rsid w:val="008909EE"/>
    <w:rsid w:val="00890AAF"/>
    <w:rsid w:val="00911DBE"/>
    <w:rsid w:val="00936EFB"/>
    <w:rsid w:val="009B0E3E"/>
    <w:rsid w:val="009E5661"/>
    <w:rsid w:val="00A23D00"/>
    <w:rsid w:val="00A87FFC"/>
    <w:rsid w:val="00AE468A"/>
    <w:rsid w:val="00BB43DC"/>
    <w:rsid w:val="00BC6EE1"/>
    <w:rsid w:val="00C30381"/>
    <w:rsid w:val="00C30F2A"/>
    <w:rsid w:val="00C33E6F"/>
    <w:rsid w:val="00C8479E"/>
    <w:rsid w:val="00CC0B22"/>
    <w:rsid w:val="00CE7175"/>
    <w:rsid w:val="00DA0AF9"/>
    <w:rsid w:val="00E83782"/>
    <w:rsid w:val="00F078AB"/>
    <w:rsid w:val="00F27577"/>
    <w:rsid w:val="00FA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8A26703"/>
  <w15:chartTrackingRefBased/>
  <w15:docId w15:val="{55CC373D-184E-4B61-AC73-33A89ED9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Prosttext">
    <w:name w:val="Plain Text"/>
    <w:basedOn w:val="Normln"/>
    <w:semiHidden/>
    <w:rPr>
      <w:rFonts w:ascii="Courier New" w:hAnsi="Courier New"/>
      <w:sz w:val="20"/>
      <w:szCs w:val="20"/>
    </w:rPr>
  </w:style>
  <w:style w:type="paragraph" w:styleId="Zkladntextodsazen">
    <w:name w:val="Body Text Indent"/>
    <w:basedOn w:val="Normln"/>
    <w:semiHidden/>
    <w:pPr>
      <w:ind w:left="1440"/>
    </w:pPr>
  </w:style>
  <w:style w:type="paragraph" w:styleId="Zkladntext2">
    <w:name w:val="Body Text 2"/>
    <w:basedOn w:val="Normln"/>
    <w:semiHidden/>
    <w:pPr>
      <w:widowControl w:val="0"/>
      <w:spacing w:before="120"/>
      <w:jc w:val="center"/>
    </w:pPr>
    <w:rPr>
      <w:rFonts w:ascii="Arial Black" w:hAnsi="Arial Black"/>
      <w:b/>
      <w:bCs/>
      <w:sz w:val="36"/>
      <w:szCs w:val="32"/>
    </w:rPr>
  </w:style>
  <w:style w:type="paragraph" w:styleId="Odstavecseseznamem">
    <w:name w:val="List Paragraph"/>
    <w:basedOn w:val="Normln"/>
    <w:qFormat/>
    <w:pPr>
      <w:ind w:left="720"/>
    </w:pPr>
    <w:rPr>
      <w:rFonts w:eastAsia="Calibri"/>
      <w:szCs w:val="22"/>
      <w:lang w:eastAsia="en-US"/>
    </w:rPr>
  </w:style>
  <w:style w:type="paragraph" w:styleId="Zkladntext3">
    <w:name w:val="Body Text 3"/>
    <w:basedOn w:val="Normln"/>
    <w:semiHidden/>
    <w:pPr>
      <w:widowControl w:val="0"/>
      <w:spacing w:before="120"/>
      <w:jc w:val="center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tsubjname">
    <w:name w:val="tsubjname"/>
  </w:style>
  <w:style w:type="character" w:customStyle="1" w:styleId="Nadpis2Char">
    <w:name w:val="Nadpis 2 Char"/>
    <w:link w:val="Nadpis2"/>
    <w:rsid w:val="00FA6A03"/>
    <w:rPr>
      <w:sz w:val="24"/>
      <w:szCs w:val="24"/>
      <w:u w:val="single"/>
    </w:rPr>
  </w:style>
  <w:style w:type="character" w:customStyle="1" w:styleId="ZkladntextChar">
    <w:name w:val="Základní text Char"/>
    <w:link w:val="Zkladntext"/>
    <w:semiHidden/>
    <w:rsid w:val="006021A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45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2089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151/4 - doplněk</vt:lpstr>
    </vt:vector>
  </TitlesOfParts>
  <Company>MeU Strakonice</Company>
  <LinksUpToDate>false</LinksUpToDate>
  <CharactersWithSpaces>14644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151/4 - doplněk</dc:title>
  <dc:subject/>
  <dc:creator>Mgr. Hadravová Martina</dc:creator>
  <cp:keywords/>
  <cp:lastModifiedBy>Martina Dubová</cp:lastModifiedBy>
  <cp:revision>7</cp:revision>
  <cp:lastPrinted>2020-03-05T08:42:00Z</cp:lastPrinted>
  <dcterms:created xsi:type="dcterms:W3CDTF">2020-02-12T07:33:00Z</dcterms:created>
  <dcterms:modified xsi:type="dcterms:W3CDTF">2020-03-05T08:43:00Z</dcterms:modified>
</cp:coreProperties>
</file>