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9CC" w:rsidRPr="002058D2" w:rsidRDefault="004949CC" w:rsidP="00F24680">
      <w:pPr>
        <w:jc w:val="center"/>
        <w:rPr>
          <w:rFonts w:ascii="Times New Roman" w:hAnsi="Times New Roman"/>
          <w:b/>
          <w:sz w:val="28"/>
          <w:szCs w:val="28"/>
        </w:rPr>
      </w:pPr>
      <w:r w:rsidRPr="002058D2">
        <w:rPr>
          <w:rFonts w:ascii="Times New Roman" w:hAnsi="Times New Roman"/>
          <w:b/>
          <w:sz w:val="28"/>
          <w:szCs w:val="28"/>
        </w:rPr>
        <w:t xml:space="preserve">Dodatek č. 1 </w:t>
      </w:r>
    </w:p>
    <w:p w:rsidR="004949CC" w:rsidRPr="00A479A3" w:rsidRDefault="004949CC" w:rsidP="00ED3824">
      <w:pPr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 xml:space="preserve">ke Smlouvě o systémové podpoře a servisu </w:t>
      </w:r>
      <w:fldSimple w:instr=" DOCPROPERTY  &quot;IS Name&quot;  \* MERGEFORMAT ">
        <w:r w:rsidRPr="00A479A3">
          <w:rPr>
            <w:rFonts w:ascii="Times New Roman" w:hAnsi="Times New Roman"/>
            <w:sz w:val="24"/>
            <w:szCs w:val="24"/>
          </w:rPr>
          <w:t>IS EU Extranet ČR - V (Centrum)</w:t>
        </w:r>
      </w:fldSimple>
      <w:r w:rsidRPr="00A479A3">
        <w:rPr>
          <w:rFonts w:ascii="Times New Roman" w:hAnsi="Times New Roman"/>
          <w:sz w:val="24"/>
          <w:szCs w:val="24"/>
        </w:rPr>
        <w:t xml:space="preserve"> (dále jen "Smlouva") uzavřené podle § 269 odst. 2 za použití § </w:t>
      </w:r>
      <w:smartTag w:uri="urn:schemas-microsoft-com:office:smarttags" w:element="metricconverter">
        <w:smartTagPr>
          <w:attr w:name="ProductID" w:val="536 a"/>
        </w:smartTagPr>
        <w:r w:rsidRPr="00A479A3">
          <w:rPr>
            <w:rFonts w:ascii="Times New Roman" w:hAnsi="Times New Roman"/>
            <w:sz w:val="24"/>
            <w:szCs w:val="24"/>
          </w:rPr>
          <w:t>536 a</w:t>
        </w:r>
      </w:smartTag>
      <w:r w:rsidRPr="00A479A3">
        <w:rPr>
          <w:rFonts w:ascii="Times New Roman" w:hAnsi="Times New Roman"/>
          <w:sz w:val="24"/>
          <w:szCs w:val="24"/>
        </w:rPr>
        <w:t xml:space="preserve"> násl. zákona č. 513/1991 Sb., obchodní zákoník, ve znění pozdějších předpisů (obchodní zákoník) mezi Českou republikou – Ministerstvem zahraničních věcí  a  S.ICZ a.s. dne </w:t>
      </w:r>
      <w:r>
        <w:rPr>
          <w:rFonts w:ascii="Times New Roman" w:hAnsi="Times New Roman"/>
          <w:sz w:val="24"/>
          <w:szCs w:val="24"/>
        </w:rPr>
        <w:t xml:space="preserve">4. 12.2013. </w:t>
      </w:r>
    </w:p>
    <w:p w:rsidR="004949CC" w:rsidRPr="00A479A3" w:rsidRDefault="004949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(dále jen „Dodatek“)</w:t>
      </w:r>
    </w:p>
    <w:p w:rsidR="004949CC" w:rsidRDefault="004949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949CC" w:rsidRPr="00A479A3" w:rsidRDefault="004949CC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4949CC" w:rsidRPr="00F127EA" w:rsidRDefault="004949CC" w:rsidP="00A479A3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127EA">
        <w:rPr>
          <w:rFonts w:ascii="Times New Roman" w:hAnsi="Times New Roman"/>
          <w:b/>
          <w:sz w:val="24"/>
          <w:szCs w:val="24"/>
        </w:rPr>
        <w:t>Smluvní strany</w:t>
      </w:r>
    </w:p>
    <w:p w:rsidR="004949CC" w:rsidRPr="00A479A3" w:rsidRDefault="004949CC" w:rsidP="00ED3824">
      <w:pPr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Objednatel: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 xml:space="preserve">Česká republika – Ministerstvo zahraničních věcí 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Sídlo: Loretánské nám. 5, 118 00 Praha 1 - Hradčany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IČ: 45769851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 xml:space="preserve">Bankovní spojení: 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Zastoupený: Ing</w:t>
      </w:r>
      <w:r w:rsidRPr="00A479A3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Miloslavem</w:t>
      </w:r>
      <w:r w:rsidRPr="00A479A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Staškem</w:t>
      </w:r>
      <w:r w:rsidRPr="00A479A3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náměstek sekce ekonomicko-provozní</w:t>
      </w:r>
    </w:p>
    <w:p w:rsidR="004949CC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(dále jen „Objednatel“, popř. „MZV“)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Poskytovatel: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S. ICZ a.s.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Sídlo: Na hřebenech II 1718/10, 14</w:t>
      </w:r>
      <w:r>
        <w:rPr>
          <w:rFonts w:ascii="Times New Roman" w:hAnsi="Times New Roman"/>
          <w:sz w:val="24"/>
          <w:szCs w:val="24"/>
        </w:rPr>
        <w:t>0</w:t>
      </w:r>
      <w:r w:rsidRPr="00A479A3">
        <w:rPr>
          <w:rFonts w:ascii="Times New Roman" w:hAnsi="Times New Roman"/>
          <w:sz w:val="24"/>
          <w:szCs w:val="24"/>
        </w:rPr>
        <w:t xml:space="preserve"> 00 Praha 4 - Nusle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IČ:   26482444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DIČ: CZ 699000372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 xml:space="preserve">Bankovní spojení: 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SZ: Obchodní rejstřík vedený Městským soudem v Praze oddíl B, vložka 7363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Zastoupený:  Mgr. Danem Rosendorfem, předsedou představenstva</w:t>
      </w:r>
    </w:p>
    <w:p w:rsidR="004949CC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(dále jen „Poskytovatel“)</w:t>
      </w: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479A3">
        <w:rPr>
          <w:rFonts w:ascii="Times New Roman" w:hAnsi="Times New Roman"/>
          <w:sz w:val="24"/>
          <w:szCs w:val="24"/>
        </w:rPr>
        <w:t>(dále společně také „smluvní strany“ )</w:t>
      </w:r>
    </w:p>
    <w:p w:rsidR="004949CC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CF13DD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13DD">
        <w:rPr>
          <w:rFonts w:ascii="Times New Roman" w:hAnsi="Times New Roman"/>
          <w:sz w:val="24"/>
          <w:szCs w:val="24"/>
        </w:rPr>
        <w:t xml:space="preserve">Č. jednací Objednatele: </w:t>
      </w:r>
      <w:r w:rsidRPr="00CF13DD">
        <w:rPr>
          <w:rFonts w:ascii="Times New Roman" w:hAnsi="Times New Roman"/>
          <w:sz w:val="24"/>
          <w:szCs w:val="24"/>
        </w:rPr>
        <w:tab/>
      </w:r>
      <w:r w:rsidRPr="00483550">
        <w:rPr>
          <w:rFonts w:ascii="Times New Roman" w:hAnsi="Times New Roman"/>
          <w:sz w:val="24"/>
          <w:szCs w:val="24"/>
        </w:rPr>
        <w:t xml:space="preserve">124616-2/2016-OAIS (ke smlouvě </w:t>
      </w:r>
      <w:r w:rsidRPr="00CF13DD">
        <w:rPr>
          <w:rFonts w:ascii="Times New Roman" w:hAnsi="Times New Roman"/>
          <w:sz w:val="24"/>
          <w:szCs w:val="24"/>
        </w:rPr>
        <w:t>123721/2013-SZI</w:t>
      </w:r>
      <w:r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4949CC" w:rsidRPr="00A479A3" w:rsidRDefault="004949CC" w:rsidP="00ED38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F13DD">
        <w:rPr>
          <w:rFonts w:ascii="Times New Roman" w:hAnsi="Times New Roman"/>
          <w:sz w:val="24"/>
          <w:szCs w:val="24"/>
        </w:rPr>
        <w:t xml:space="preserve">Č. jednací Poskytovatele: </w:t>
      </w:r>
      <w:r w:rsidRPr="00CF13DD">
        <w:rPr>
          <w:rFonts w:ascii="Times New Roman" w:hAnsi="Times New Roman"/>
          <w:sz w:val="24"/>
          <w:szCs w:val="24"/>
        </w:rPr>
        <w:tab/>
        <w:t>MZVI.14.61.S.05</w:t>
      </w:r>
      <w:r>
        <w:rPr>
          <w:rFonts w:ascii="Times New Roman" w:hAnsi="Times New Roman"/>
          <w:sz w:val="24"/>
          <w:szCs w:val="24"/>
        </w:rPr>
        <w:t>_</w:t>
      </w:r>
      <w:r w:rsidRPr="00CF13DD">
        <w:rPr>
          <w:rFonts w:ascii="Times New Roman" w:hAnsi="Times New Roman"/>
          <w:sz w:val="24"/>
          <w:szCs w:val="24"/>
        </w:rPr>
        <w:t>2</w:t>
      </w:r>
    </w:p>
    <w:p w:rsidR="004949CC" w:rsidRPr="007F3F35" w:rsidRDefault="004949CC" w:rsidP="00A479A3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4949CC" w:rsidRPr="007F3F35" w:rsidRDefault="004949CC" w:rsidP="00A479A3">
      <w:pPr>
        <w:pStyle w:val="ListParagraph"/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926B05">
      <w:pPr>
        <w:pStyle w:val="ListParagraph"/>
        <w:numPr>
          <w:ilvl w:val="0"/>
          <w:numId w:val="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F3F35">
        <w:rPr>
          <w:rFonts w:ascii="Times New Roman" w:hAnsi="Times New Roman"/>
          <w:b/>
          <w:sz w:val="24"/>
          <w:szCs w:val="24"/>
        </w:rPr>
        <w:t>Účel Dodatku</w:t>
      </w:r>
    </w:p>
    <w:p w:rsidR="004949CC" w:rsidRDefault="004949CC" w:rsidP="006809EE">
      <w:pPr>
        <w:pStyle w:val="ListParagraph"/>
        <w:numPr>
          <w:ilvl w:val="0"/>
          <w:numId w:val="17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 xml:space="preserve">Účelem tohoto Dodatku je </w:t>
      </w:r>
      <w:r>
        <w:rPr>
          <w:rFonts w:ascii="Times New Roman" w:hAnsi="Times New Roman"/>
          <w:sz w:val="24"/>
          <w:szCs w:val="24"/>
        </w:rPr>
        <w:t>prodloužení Smlouvy do 31.12.2017.</w:t>
      </w:r>
      <w:r w:rsidRPr="007F3F35">
        <w:rPr>
          <w:rFonts w:ascii="Times New Roman" w:hAnsi="Times New Roman"/>
          <w:sz w:val="24"/>
          <w:szCs w:val="24"/>
        </w:rPr>
        <w:t xml:space="preserve"> Smluvní strany se proto dohodly na uzavření tohoto Dodatku. </w:t>
      </w:r>
    </w:p>
    <w:p w:rsidR="004949CC" w:rsidRPr="00CF13DD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CF13DD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CF13DD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926B05">
      <w:pPr>
        <w:pStyle w:val="ListParagraph"/>
        <w:numPr>
          <w:ilvl w:val="0"/>
          <w:numId w:val="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F3F35">
        <w:rPr>
          <w:rFonts w:ascii="Times New Roman" w:hAnsi="Times New Roman"/>
          <w:b/>
          <w:sz w:val="24"/>
          <w:szCs w:val="24"/>
        </w:rPr>
        <w:t xml:space="preserve">Předmět Dodatku </w:t>
      </w:r>
    </w:p>
    <w:p w:rsidR="004949CC" w:rsidRPr="00CF13DD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596993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7F3F35">
        <w:rPr>
          <w:rFonts w:ascii="Times New Roman" w:hAnsi="Times New Roman"/>
          <w:color w:val="000000"/>
          <w:sz w:val="24"/>
          <w:szCs w:val="24"/>
        </w:rPr>
        <w:t>Smluvní strany se dohodly následovně.</w:t>
      </w:r>
    </w:p>
    <w:p w:rsidR="004949CC" w:rsidRPr="00CF13DD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F244BF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Ustanovení 4.2.6. článku Rozsah poskytovaných služeb se nahrazuje následujícím zněním:</w:t>
      </w:r>
    </w:p>
    <w:p w:rsidR="004949CC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F244BF" w:rsidRDefault="004949CC" w:rsidP="00F244BF">
      <w:pPr>
        <w:keepNext/>
        <w:keepLines/>
        <w:numPr>
          <w:ilvl w:val="2"/>
          <w:numId w:val="0"/>
        </w:numPr>
        <w:tabs>
          <w:tab w:val="num" w:pos="1843"/>
        </w:tabs>
        <w:spacing w:before="120" w:after="120" w:line="240" w:lineRule="auto"/>
        <w:ind w:left="283" w:hanging="283"/>
        <w:jc w:val="both"/>
        <w:outlineLvl w:val="2"/>
        <w:rPr>
          <w:rFonts w:ascii="Garamond" w:hAnsi="Garamond"/>
          <w:sz w:val="24"/>
          <w:szCs w:val="24"/>
          <w:lang w:eastAsia="cs-CZ"/>
        </w:rPr>
      </w:pPr>
      <w:r w:rsidRPr="00F244BF">
        <w:rPr>
          <w:rFonts w:ascii="Garamond" w:hAnsi="Garamond"/>
          <w:sz w:val="24"/>
          <w:szCs w:val="24"/>
          <w:lang w:eastAsia="cs-CZ"/>
        </w:rPr>
        <w:t>4.2.6.</w:t>
      </w:r>
      <w:r>
        <w:rPr>
          <w:rFonts w:ascii="Garamond" w:hAnsi="Garamond"/>
          <w:b/>
          <w:sz w:val="24"/>
          <w:szCs w:val="24"/>
          <w:lang w:eastAsia="cs-CZ"/>
        </w:rPr>
        <w:t xml:space="preserve"> </w:t>
      </w:r>
      <w:r w:rsidRPr="00F244BF">
        <w:rPr>
          <w:rFonts w:ascii="Garamond" w:hAnsi="Garamond"/>
          <w:b/>
          <w:sz w:val="24"/>
          <w:szCs w:val="24"/>
          <w:lang w:eastAsia="cs-CZ"/>
        </w:rPr>
        <w:t xml:space="preserve">Konzultace </w:t>
      </w:r>
      <w:r w:rsidRPr="00F244BF">
        <w:rPr>
          <w:rFonts w:ascii="Garamond" w:hAnsi="Garamond"/>
          <w:sz w:val="24"/>
          <w:szCs w:val="24"/>
          <w:lang w:eastAsia="cs-CZ"/>
        </w:rPr>
        <w:t>poskytuje Poskytovatel</w:t>
      </w:r>
      <w:r w:rsidRPr="00F244BF">
        <w:rPr>
          <w:rFonts w:ascii="Garamond" w:hAnsi="Garamond"/>
          <w:b/>
          <w:sz w:val="24"/>
          <w:szCs w:val="24"/>
          <w:lang w:eastAsia="cs-CZ"/>
        </w:rPr>
        <w:t xml:space="preserve"> </w:t>
      </w:r>
      <w:r w:rsidRPr="00F244BF">
        <w:rPr>
          <w:rFonts w:ascii="Garamond" w:hAnsi="Garamond"/>
          <w:sz w:val="24"/>
          <w:szCs w:val="24"/>
          <w:lang w:eastAsia="cs-CZ"/>
        </w:rPr>
        <w:t>v sídle ne</w:t>
      </w:r>
      <w:r>
        <w:rPr>
          <w:rFonts w:ascii="Garamond" w:hAnsi="Garamond"/>
          <w:sz w:val="24"/>
          <w:szCs w:val="24"/>
          <w:lang w:eastAsia="cs-CZ"/>
        </w:rPr>
        <w:t xml:space="preserve">bo na pracovištích Objednatele </w:t>
      </w:r>
      <w:r w:rsidRPr="00F244BF">
        <w:rPr>
          <w:rFonts w:ascii="Garamond" w:hAnsi="Garamond"/>
          <w:sz w:val="24"/>
          <w:szCs w:val="24"/>
          <w:lang w:eastAsia="cs-CZ"/>
        </w:rPr>
        <w:t>pracovníkům Objednatele v rozsahu:</w:t>
      </w:r>
    </w:p>
    <w:p w:rsidR="004949CC" w:rsidRPr="00F244BF" w:rsidRDefault="004949CC" w:rsidP="00F244BF">
      <w:pPr>
        <w:pStyle w:val="ListParagraph"/>
        <w:keepNext/>
        <w:keepLines/>
        <w:numPr>
          <w:ilvl w:val="0"/>
          <w:numId w:val="25"/>
        </w:numPr>
        <w:tabs>
          <w:tab w:val="num" w:pos="-426"/>
        </w:tabs>
        <w:spacing w:after="120" w:line="240" w:lineRule="auto"/>
        <w:ind w:left="501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4</w:t>
      </w:r>
      <w:r w:rsidRPr="00F244BF">
        <w:rPr>
          <w:rFonts w:ascii="Garamond" w:hAnsi="Garamond"/>
          <w:sz w:val="24"/>
          <w:szCs w:val="24"/>
          <w:lang w:eastAsia="cs-CZ"/>
        </w:rPr>
        <w:t xml:space="preserve"> hodin měsíčně pro správce informačního systému</w:t>
      </w:r>
    </w:p>
    <w:p w:rsidR="004949CC" w:rsidRPr="00F244BF" w:rsidRDefault="004949CC" w:rsidP="00F244BF">
      <w:pPr>
        <w:pStyle w:val="ListParagraph"/>
        <w:keepNext/>
        <w:keepLines/>
        <w:numPr>
          <w:ilvl w:val="0"/>
          <w:numId w:val="25"/>
        </w:numPr>
        <w:tabs>
          <w:tab w:val="num" w:pos="-426"/>
        </w:tabs>
        <w:spacing w:after="120" w:line="240" w:lineRule="auto"/>
        <w:ind w:left="501"/>
        <w:jc w:val="both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  <w:szCs w:val="24"/>
          <w:lang w:eastAsia="cs-CZ"/>
        </w:rPr>
        <w:t>4</w:t>
      </w:r>
      <w:r w:rsidRPr="00F244BF">
        <w:rPr>
          <w:rFonts w:ascii="Garamond" w:hAnsi="Garamond"/>
          <w:sz w:val="24"/>
          <w:szCs w:val="24"/>
          <w:lang w:eastAsia="cs-CZ"/>
        </w:rPr>
        <w:t xml:space="preserve"> hodin měsíčně pro bezpečnostní správce</w:t>
      </w:r>
    </w:p>
    <w:p w:rsidR="004949CC" w:rsidRPr="00F244BF" w:rsidRDefault="004949CC" w:rsidP="00F244BF">
      <w:pPr>
        <w:keepNext/>
        <w:keepLines/>
        <w:spacing w:after="120" w:line="240" w:lineRule="auto"/>
        <w:ind w:left="283"/>
        <w:jc w:val="both"/>
        <w:rPr>
          <w:rFonts w:ascii="Garamond" w:hAnsi="Garamond"/>
          <w:sz w:val="24"/>
          <w:szCs w:val="24"/>
          <w:lang w:eastAsia="cs-CZ"/>
        </w:rPr>
      </w:pPr>
      <w:r w:rsidRPr="00F244BF">
        <w:rPr>
          <w:rFonts w:ascii="Garamond" w:hAnsi="Garamond"/>
          <w:sz w:val="24"/>
          <w:szCs w:val="24"/>
          <w:lang w:eastAsia="cs-CZ"/>
        </w:rPr>
        <w:t>Přehled realizovaných konzultací v daném měsíci bude uváděn jako samostatná příloha Akceptačního protokolu (dále jen „Akceptační protokol“ – k tomu viz odst. 9.3.1).</w:t>
      </w:r>
    </w:p>
    <w:p w:rsidR="004949CC" w:rsidRPr="00F244BF" w:rsidRDefault="004949CC" w:rsidP="00F244BF">
      <w:pPr>
        <w:keepNext/>
        <w:keepLines/>
        <w:spacing w:after="120" w:line="240" w:lineRule="auto"/>
        <w:ind w:left="283"/>
        <w:jc w:val="both"/>
        <w:rPr>
          <w:rFonts w:ascii="Garamond" w:hAnsi="Garamond"/>
          <w:sz w:val="24"/>
          <w:szCs w:val="24"/>
          <w:lang w:eastAsia="cs-CZ"/>
        </w:rPr>
      </w:pPr>
      <w:r w:rsidRPr="00F244BF">
        <w:rPr>
          <w:rFonts w:ascii="Garamond" w:hAnsi="Garamond"/>
          <w:sz w:val="24"/>
          <w:szCs w:val="24"/>
          <w:lang w:eastAsia="cs-CZ"/>
        </w:rPr>
        <w:t xml:space="preserve">V daném měsíci nevyčerpané konzultace se převádějí do měsíce následujícího. Dále je, v nezbytném a odůvodněném případě, možné na základě samostatné písemné objednávky, vystavené mimo rámec </w:t>
      </w:r>
      <w:r w:rsidRPr="00F244BF">
        <w:rPr>
          <w:rFonts w:ascii="Garamond" w:hAnsi="Garamond"/>
          <w:i/>
          <w:sz w:val="24"/>
          <w:szCs w:val="24"/>
          <w:lang w:eastAsia="cs-CZ"/>
        </w:rPr>
        <w:t>této smlouvy</w:t>
      </w:r>
      <w:r w:rsidRPr="00F244BF">
        <w:rPr>
          <w:rFonts w:ascii="Garamond" w:hAnsi="Garamond"/>
          <w:sz w:val="24"/>
          <w:szCs w:val="24"/>
          <w:lang w:eastAsia="cs-CZ"/>
        </w:rPr>
        <w:t>, jejího předmětu a ceny, rozšířit počet konzultačních hodin, které bude</w:t>
      </w:r>
      <w:r>
        <w:rPr>
          <w:rFonts w:ascii="Garamond" w:hAnsi="Garamond"/>
          <w:sz w:val="24"/>
          <w:szCs w:val="24"/>
          <w:lang w:eastAsia="cs-CZ"/>
        </w:rPr>
        <w:t xml:space="preserve"> </w:t>
      </w:r>
      <w:r w:rsidRPr="00F244BF">
        <w:rPr>
          <w:rFonts w:ascii="Garamond" w:hAnsi="Garamond"/>
          <w:sz w:val="24"/>
          <w:szCs w:val="24"/>
          <w:lang w:eastAsia="cs-CZ"/>
        </w:rPr>
        <w:t>Poskytovatel fakturovat po akceptaci Objednatelem ve skutečné a prokázané výši v dohodnuté hodinové sazbě 2.250,- Kč bez DPH (slovy: dva tisíce dvě stě padesát korun českých). Tato částka bude zvýšena o daň z přidané hodnoty (DPH), která bude účtována v souladu se zákonem č. 235/2004 Sb. (dále jen „zákon o DPH“) ve znění účinném k datu uskutečnění zdanitelného plnění.</w:t>
      </w:r>
    </w:p>
    <w:p w:rsidR="004949CC" w:rsidRPr="00F244BF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D21AF7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Ustanovení 6.1. článku Cena a platební podmínky se nahrazuje následujícím zněním:</w:t>
      </w:r>
    </w:p>
    <w:p w:rsidR="004949CC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D21AF7" w:rsidRDefault="004949CC" w:rsidP="00D21AF7">
      <w:pPr>
        <w:rPr>
          <w:rFonts w:ascii="Times New Roman" w:hAnsi="Times New Roman"/>
          <w:sz w:val="24"/>
          <w:szCs w:val="24"/>
        </w:rPr>
      </w:pPr>
      <w:r w:rsidRPr="00D21AF7">
        <w:rPr>
          <w:rFonts w:ascii="Times New Roman" w:hAnsi="Times New Roman"/>
          <w:sz w:val="24"/>
          <w:szCs w:val="24"/>
        </w:rPr>
        <w:t>6.1. Cena za poskytování služeb podle této smlouvy byla stranami sjednána měsíčními paušálními částkami, nebo poměrnou částkou při období kratším než měsíc, na částku:</w:t>
      </w:r>
    </w:p>
    <w:p w:rsidR="004949CC" w:rsidRPr="00D21AF7" w:rsidRDefault="004949CC" w:rsidP="00C9343E">
      <w:pPr>
        <w:ind w:left="705" w:hanging="705"/>
        <w:rPr>
          <w:rFonts w:ascii="Times New Roman" w:hAnsi="Times New Roman"/>
          <w:sz w:val="24"/>
          <w:szCs w:val="24"/>
        </w:rPr>
      </w:pPr>
      <w:r w:rsidRPr="00D21AF7">
        <w:rPr>
          <w:rFonts w:ascii="Times New Roman" w:hAnsi="Times New Roman"/>
          <w:sz w:val="24"/>
          <w:szCs w:val="24"/>
        </w:rPr>
        <w:t>-</w:t>
      </w:r>
      <w:r w:rsidRPr="00D21AF7">
        <w:rPr>
          <w:rFonts w:ascii="Times New Roman" w:hAnsi="Times New Roman"/>
          <w:sz w:val="24"/>
          <w:szCs w:val="24"/>
        </w:rPr>
        <w:tab/>
        <w:t>systémová podpora a servis I</w:t>
      </w:r>
      <w:r>
        <w:rPr>
          <w:rFonts w:ascii="Times New Roman" w:hAnsi="Times New Roman"/>
          <w:sz w:val="24"/>
          <w:szCs w:val="24"/>
        </w:rPr>
        <w:t xml:space="preserve">S EU Extranet ČR - V (Centrum) </w:t>
      </w:r>
      <w:r>
        <w:rPr>
          <w:rFonts w:ascii="Times New Roman" w:hAnsi="Times New Roman"/>
          <w:sz w:val="24"/>
          <w:szCs w:val="24"/>
        </w:rPr>
        <w:br/>
        <w:t>465 816</w:t>
      </w:r>
      <w:r w:rsidRPr="00D21AF7">
        <w:rPr>
          <w:rFonts w:ascii="Times New Roman" w:hAnsi="Times New Roman"/>
          <w:sz w:val="24"/>
          <w:szCs w:val="24"/>
        </w:rPr>
        <w:t xml:space="preserve">,00 Kč bez DPH </w:t>
      </w:r>
      <w:r>
        <w:rPr>
          <w:rFonts w:ascii="Times New Roman" w:hAnsi="Times New Roman"/>
          <w:sz w:val="24"/>
          <w:szCs w:val="24"/>
        </w:rPr>
        <w:br/>
      </w:r>
      <w:r w:rsidRPr="00D21AF7">
        <w:rPr>
          <w:rFonts w:ascii="Times New Roman" w:hAnsi="Times New Roman"/>
          <w:sz w:val="24"/>
          <w:szCs w:val="24"/>
        </w:rPr>
        <w:t>(slovy: čtyři sta</w:t>
      </w:r>
      <w:r>
        <w:rPr>
          <w:rFonts w:ascii="Times New Roman" w:hAnsi="Times New Roman"/>
          <w:sz w:val="24"/>
          <w:szCs w:val="24"/>
        </w:rPr>
        <w:t xml:space="preserve"> šedesát pět tisíc osm</w:t>
      </w:r>
      <w:r w:rsidRPr="00D21AF7">
        <w:rPr>
          <w:rFonts w:ascii="Times New Roman" w:hAnsi="Times New Roman"/>
          <w:sz w:val="24"/>
          <w:szCs w:val="24"/>
        </w:rPr>
        <w:t xml:space="preserve"> set </w:t>
      </w:r>
      <w:r>
        <w:rPr>
          <w:rFonts w:ascii="Times New Roman" w:hAnsi="Times New Roman"/>
          <w:sz w:val="24"/>
          <w:szCs w:val="24"/>
        </w:rPr>
        <w:t>šestnáct</w:t>
      </w:r>
      <w:r w:rsidRPr="00D21AF7">
        <w:rPr>
          <w:rFonts w:ascii="Times New Roman" w:hAnsi="Times New Roman"/>
          <w:sz w:val="24"/>
          <w:szCs w:val="24"/>
        </w:rPr>
        <w:t xml:space="preserve"> korun českých).</w:t>
      </w:r>
    </w:p>
    <w:p w:rsidR="004949CC" w:rsidRPr="00D21AF7" w:rsidRDefault="004949CC" w:rsidP="00D21AF7">
      <w:pPr>
        <w:rPr>
          <w:rFonts w:ascii="Times New Roman" w:hAnsi="Times New Roman"/>
          <w:sz w:val="24"/>
          <w:szCs w:val="24"/>
        </w:rPr>
      </w:pPr>
      <w:r w:rsidRPr="00D21AF7">
        <w:rPr>
          <w:rFonts w:ascii="Times New Roman" w:hAnsi="Times New Roman"/>
          <w:sz w:val="24"/>
          <w:szCs w:val="24"/>
        </w:rPr>
        <w:t>Kalkulace měsíční ceny systémové podpory a servisu IS EU Extranet ČR - V (Centrum) je uvedena v příloze č. 3 této smlouvy.</w:t>
      </w:r>
    </w:p>
    <w:p w:rsidR="004949CC" w:rsidRPr="00D21AF7" w:rsidRDefault="004949CC" w:rsidP="00D21AF7">
      <w:pPr>
        <w:rPr>
          <w:rFonts w:ascii="Times New Roman" w:hAnsi="Times New Roman"/>
          <w:sz w:val="24"/>
          <w:szCs w:val="24"/>
        </w:rPr>
      </w:pPr>
      <w:r w:rsidRPr="00D21AF7">
        <w:rPr>
          <w:rFonts w:ascii="Times New Roman" w:hAnsi="Times New Roman"/>
          <w:sz w:val="24"/>
          <w:szCs w:val="24"/>
        </w:rPr>
        <w:t>Daň z přidané hodnoty bude účtována v souladu se zákonem o DPH ve  znění účinném k datu uskutečnění zdanitelného plnění.</w:t>
      </w:r>
    </w:p>
    <w:p w:rsidR="004949CC" w:rsidRPr="00CF13DD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596993">
      <w:pPr>
        <w:pStyle w:val="ListParagraph"/>
        <w:numPr>
          <w:ilvl w:val="0"/>
          <w:numId w:val="9"/>
        </w:numPr>
        <w:tabs>
          <w:tab w:val="num" w:pos="709"/>
        </w:tabs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2058D2">
        <w:rPr>
          <w:rFonts w:ascii="Times New Roman" w:hAnsi="Times New Roman"/>
          <w:color w:val="000000"/>
          <w:sz w:val="24"/>
          <w:szCs w:val="24"/>
        </w:rPr>
        <w:t>U</w:t>
      </w:r>
      <w:r w:rsidRPr="002058D2">
        <w:rPr>
          <w:rFonts w:ascii="Times New Roman" w:hAnsi="Times New Roman"/>
          <w:sz w:val="24"/>
          <w:szCs w:val="24"/>
        </w:rPr>
        <w:t>stanovení 12.1. článku Platnost a účinnost smlouvy, způsoby jejího ukončení se nahrazuje následujícím zněním:</w:t>
      </w:r>
    </w:p>
    <w:p w:rsidR="004949CC" w:rsidRPr="00CF13DD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F127EA" w:rsidRDefault="004949CC" w:rsidP="00ED3824">
      <w:pPr>
        <w:pStyle w:val="Nadpis2beznzvu"/>
        <w:keepNext/>
        <w:keepLines/>
        <w:numPr>
          <w:ilvl w:val="0"/>
          <w:numId w:val="0"/>
        </w:numPr>
        <w:tabs>
          <w:tab w:val="left" w:pos="1134"/>
        </w:tabs>
        <w:spacing w:before="0" w:line="276" w:lineRule="auto"/>
        <w:jc w:val="both"/>
        <w:rPr>
          <w:rFonts w:ascii="Times New Roman" w:hAnsi="Times New Roman"/>
          <w:sz w:val="24"/>
          <w:szCs w:val="24"/>
        </w:rPr>
      </w:pPr>
      <w:r w:rsidRPr="00F127EA">
        <w:rPr>
          <w:rFonts w:ascii="Times New Roman" w:hAnsi="Times New Roman"/>
          <w:i/>
          <w:sz w:val="24"/>
          <w:szCs w:val="24"/>
        </w:rPr>
        <w:t>"</w:t>
      </w:r>
      <w:r w:rsidRPr="00F127EA">
        <w:rPr>
          <w:rFonts w:ascii="Times New Roman" w:hAnsi="Times New Roman"/>
          <w:sz w:val="24"/>
          <w:szCs w:val="24"/>
        </w:rPr>
        <w:t>12.1.</w:t>
      </w:r>
      <w:r w:rsidRPr="00F127EA">
        <w:rPr>
          <w:rFonts w:ascii="Times New Roman" w:hAnsi="Times New Roman"/>
          <w:i/>
          <w:sz w:val="24"/>
          <w:szCs w:val="24"/>
        </w:rPr>
        <w:t xml:space="preserve"> Tato smlouva</w:t>
      </w:r>
      <w:r w:rsidRPr="00F127EA">
        <w:rPr>
          <w:rFonts w:ascii="Times New Roman" w:hAnsi="Times New Roman"/>
          <w:sz w:val="24"/>
          <w:szCs w:val="24"/>
        </w:rPr>
        <w:t xml:space="preserve"> nabývá platnosti a účinnosti dnem jejího podpisu oběma smluvními stranami a uzavírá se </w:t>
      </w:r>
      <w:r w:rsidRPr="00F127EA">
        <w:rPr>
          <w:rFonts w:ascii="Times New Roman" w:hAnsi="Times New Roman"/>
          <w:b/>
          <w:sz w:val="24"/>
          <w:szCs w:val="24"/>
        </w:rPr>
        <w:t xml:space="preserve">na dobu určitou do 31. 12. 2017 </w:t>
      </w:r>
      <w:r w:rsidRPr="00F127EA">
        <w:rPr>
          <w:rFonts w:ascii="Times New Roman" w:hAnsi="Times New Roman"/>
          <w:sz w:val="24"/>
          <w:szCs w:val="24"/>
        </w:rPr>
        <w:t xml:space="preserve">s tím, že Poskytovatel se zavazuje alespoň dva (2) měsíce před uplynutím doby její platnosti písemně upozornit Objednatele, že končí platnost </w:t>
      </w:r>
      <w:r w:rsidRPr="00F127EA">
        <w:rPr>
          <w:rFonts w:ascii="Times New Roman" w:hAnsi="Times New Roman"/>
          <w:i/>
          <w:sz w:val="24"/>
          <w:szCs w:val="24"/>
        </w:rPr>
        <w:t>této smlouvy</w:t>
      </w:r>
      <w:r w:rsidRPr="00F127EA">
        <w:rPr>
          <w:rFonts w:ascii="Times New Roman" w:hAnsi="Times New Roman"/>
          <w:sz w:val="24"/>
          <w:szCs w:val="24"/>
        </w:rPr>
        <w:t xml:space="preserve">, a současně upozorní na potřebu dalšího zajištění dalšího plnění jejího předmětu. </w:t>
      </w:r>
      <w:r w:rsidRPr="00F127EA">
        <w:rPr>
          <w:rFonts w:ascii="Times New Roman" w:hAnsi="Times New Roman"/>
          <w:i/>
          <w:sz w:val="24"/>
          <w:szCs w:val="24"/>
        </w:rPr>
        <w:t>Tato smlouva</w:t>
      </w:r>
      <w:r w:rsidRPr="00F127EA">
        <w:rPr>
          <w:rFonts w:ascii="Times New Roman" w:hAnsi="Times New Roman"/>
          <w:sz w:val="24"/>
          <w:szCs w:val="24"/>
        </w:rPr>
        <w:t xml:space="preserve"> může být prodloužena jen v souladu se zákonem č. 13</w:t>
      </w:r>
      <w:r>
        <w:rPr>
          <w:rFonts w:ascii="Times New Roman" w:hAnsi="Times New Roman"/>
          <w:sz w:val="24"/>
          <w:szCs w:val="24"/>
        </w:rPr>
        <w:t>4</w:t>
      </w:r>
      <w:r w:rsidRPr="00F127EA">
        <w:rPr>
          <w:rFonts w:ascii="Times New Roman" w:hAnsi="Times New Roman"/>
          <w:sz w:val="24"/>
          <w:szCs w:val="24"/>
        </w:rPr>
        <w:t>/20</w:t>
      </w:r>
      <w:r>
        <w:rPr>
          <w:rFonts w:ascii="Times New Roman" w:hAnsi="Times New Roman"/>
          <w:sz w:val="24"/>
          <w:szCs w:val="24"/>
        </w:rPr>
        <w:t>1</w:t>
      </w:r>
      <w:r w:rsidRPr="00F127EA">
        <w:rPr>
          <w:rFonts w:ascii="Times New Roman" w:hAnsi="Times New Roman"/>
          <w:sz w:val="24"/>
          <w:szCs w:val="24"/>
        </w:rPr>
        <w:t xml:space="preserve">6 Sb., o </w:t>
      </w:r>
      <w:r>
        <w:rPr>
          <w:rFonts w:ascii="Times New Roman" w:hAnsi="Times New Roman"/>
          <w:sz w:val="24"/>
          <w:szCs w:val="24"/>
        </w:rPr>
        <w:t xml:space="preserve">zadávání </w:t>
      </w:r>
      <w:r w:rsidRPr="00F127EA">
        <w:rPr>
          <w:rFonts w:ascii="Times New Roman" w:hAnsi="Times New Roman"/>
          <w:sz w:val="24"/>
          <w:szCs w:val="24"/>
        </w:rPr>
        <w:t>veřejných zakáz</w:t>
      </w:r>
      <w:r>
        <w:rPr>
          <w:rFonts w:ascii="Times New Roman" w:hAnsi="Times New Roman"/>
          <w:sz w:val="24"/>
          <w:szCs w:val="24"/>
        </w:rPr>
        <w:t>e</w:t>
      </w:r>
      <w:r w:rsidRPr="00F127EA">
        <w:rPr>
          <w:rFonts w:ascii="Times New Roman" w:hAnsi="Times New Roman"/>
          <w:sz w:val="24"/>
          <w:szCs w:val="24"/>
        </w:rPr>
        <w:t xml:space="preserve">k, a to na písemný požadavek Objednatele, s tím, že Poskytovatel neprodleně zahájí jednání o dalším pokračování </w:t>
      </w:r>
      <w:r w:rsidRPr="00F127EA">
        <w:rPr>
          <w:rFonts w:ascii="Times New Roman" w:hAnsi="Times New Roman"/>
          <w:i/>
          <w:sz w:val="24"/>
          <w:szCs w:val="24"/>
        </w:rPr>
        <w:t>této smlouvy</w:t>
      </w:r>
      <w:r w:rsidRPr="00F127EA">
        <w:rPr>
          <w:rFonts w:ascii="Times New Roman" w:hAnsi="Times New Roman"/>
          <w:sz w:val="24"/>
          <w:szCs w:val="24"/>
        </w:rPr>
        <w:t>."</w:t>
      </w:r>
    </w:p>
    <w:p w:rsidR="004949CC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2058D2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Pr="002058D2">
        <w:rPr>
          <w:rFonts w:ascii="Times New Roman" w:hAnsi="Times New Roman"/>
          <w:sz w:val="24"/>
          <w:szCs w:val="24"/>
        </w:rPr>
        <w:t>stanovení 12.</w:t>
      </w:r>
      <w:r>
        <w:rPr>
          <w:rFonts w:ascii="Times New Roman" w:hAnsi="Times New Roman"/>
          <w:sz w:val="24"/>
          <w:szCs w:val="24"/>
        </w:rPr>
        <w:t>2</w:t>
      </w:r>
      <w:r w:rsidRPr="002058D2">
        <w:rPr>
          <w:rFonts w:ascii="Times New Roman" w:hAnsi="Times New Roman"/>
          <w:sz w:val="24"/>
          <w:szCs w:val="24"/>
        </w:rPr>
        <w:t>. článku Platnost a účinnost smlouvy, způsoby jejího ukončení se nahrazuje následujícím zněním:</w:t>
      </w:r>
    </w:p>
    <w:p w:rsidR="004949CC" w:rsidRDefault="004949CC" w:rsidP="002058D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2058D2" w:rsidRDefault="004949CC" w:rsidP="002058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"</w:t>
      </w:r>
      <w:r w:rsidRPr="002058D2">
        <w:rPr>
          <w:rFonts w:ascii="Times New Roman" w:hAnsi="Times New Roman"/>
          <w:sz w:val="24"/>
          <w:szCs w:val="24"/>
        </w:rPr>
        <w:t xml:space="preserve">12.2. Smluvní vztah založený </w:t>
      </w:r>
      <w:r w:rsidRPr="002058D2">
        <w:rPr>
          <w:rFonts w:ascii="Times New Roman" w:hAnsi="Times New Roman"/>
          <w:i/>
          <w:sz w:val="24"/>
          <w:szCs w:val="24"/>
        </w:rPr>
        <w:t>touto smlouvou</w:t>
      </w:r>
      <w:r w:rsidRPr="002058D2">
        <w:rPr>
          <w:rFonts w:ascii="Times New Roman" w:hAnsi="Times New Roman"/>
          <w:sz w:val="24"/>
          <w:szCs w:val="24"/>
        </w:rPr>
        <w:t xml:space="preserve"> nebo jeho části mohou být, kromě uplynutím dohodnuté doby (odst. 12.1), ukončeny:</w:t>
      </w:r>
    </w:p>
    <w:p w:rsidR="004949CC" w:rsidRPr="002058D2" w:rsidRDefault="004949CC" w:rsidP="002058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12.2.1. </w:t>
      </w:r>
      <w:r w:rsidRPr="002058D2">
        <w:rPr>
          <w:rFonts w:ascii="Times New Roman" w:hAnsi="Times New Roman"/>
          <w:sz w:val="24"/>
          <w:szCs w:val="24"/>
        </w:rPr>
        <w:t>písemnou dohodou obou smluvních stran,</w:t>
      </w:r>
    </w:p>
    <w:p w:rsidR="004949CC" w:rsidRPr="002058D2" w:rsidRDefault="004949CC" w:rsidP="002058D2">
      <w:pPr>
        <w:rPr>
          <w:rFonts w:ascii="Times New Roman" w:hAnsi="Times New Roman"/>
          <w:sz w:val="24"/>
          <w:szCs w:val="24"/>
        </w:rPr>
      </w:pPr>
      <w:bookmarkStart w:id="1" w:name="_Ref466697994"/>
      <w:r>
        <w:rPr>
          <w:rFonts w:ascii="Times New Roman" w:hAnsi="Times New Roman"/>
          <w:sz w:val="24"/>
          <w:szCs w:val="24"/>
        </w:rPr>
        <w:t xml:space="preserve">12.2.2. </w:t>
      </w:r>
      <w:r w:rsidRPr="002058D2">
        <w:rPr>
          <w:rFonts w:ascii="Times New Roman" w:hAnsi="Times New Roman"/>
          <w:sz w:val="24"/>
          <w:szCs w:val="24"/>
        </w:rPr>
        <w:t>písemnou výpovědí Objednatele s čtyřměsíční (4) výpovědní lhůtou i bez uvedení důvodů výpovědi</w:t>
      </w:r>
      <w:bookmarkEnd w:id="1"/>
      <w:r w:rsidRPr="002058D2">
        <w:rPr>
          <w:rFonts w:ascii="Times New Roman" w:hAnsi="Times New Roman"/>
          <w:sz w:val="24"/>
          <w:szCs w:val="24"/>
        </w:rPr>
        <w:t xml:space="preserve"> s tím, že výpovědní lhůta počíná běžet prvním (1.) dnem v měsíci následujícím po měsíci, ve kterém byla výpověď doručena. Objednatel má právo na poskytování předmětných služeb do data ukončení </w:t>
      </w:r>
      <w:r w:rsidRPr="002058D2">
        <w:rPr>
          <w:rFonts w:ascii="Times New Roman" w:hAnsi="Times New Roman"/>
          <w:i/>
          <w:sz w:val="24"/>
          <w:szCs w:val="24"/>
        </w:rPr>
        <w:t>této smlouvy</w:t>
      </w:r>
      <w:r w:rsidRPr="002058D2">
        <w:rPr>
          <w:rFonts w:ascii="Times New Roman" w:hAnsi="Times New Roman"/>
          <w:sz w:val="24"/>
          <w:szCs w:val="24"/>
        </w:rPr>
        <w:t>, nebo</w:t>
      </w:r>
    </w:p>
    <w:p w:rsidR="004949CC" w:rsidRDefault="004949CC" w:rsidP="002058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12.2.3. </w:t>
      </w:r>
      <w:r w:rsidRPr="002058D2">
        <w:rPr>
          <w:rFonts w:ascii="Times New Roman" w:hAnsi="Times New Roman"/>
          <w:sz w:val="24"/>
          <w:szCs w:val="24"/>
        </w:rPr>
        <w:t xml:space="preserve">písemnou výpovědí Poskytovatele s čtyřměsíční (4) výpovědní lhůtou i bez uvedení důvodů výpovědi s tím, že výpovědní lhůta počíná běžet prvním (1.) dnem v měsíci následujícím po měsíci, ve kterém byla výpověď doručena. Objednatel má právo na poskytování předmětných služeb do data ukončení </w:t>
      </w:r>
      <w:r w:rsidRPr="002058D2">
        <w:rPr>
          <w:rFonts w:ascii="Times New Roman" w:hAnsi="Times New Roman"/>
          <w:i/>
          <w:sz w:val="24"/>
          <w:szCs w:val="24"/>
        </w:rPr>
        <w:t>této smlouvy</w:t>
      </w:r>
      <w:r>
        <w:rPr>
          <w:rFonts w:ascii="Times New Roman" w:hAnsi="Times New Roman"/>
          <w:sz w:val="24"/>
          <w:szCs w:val="24"/>
        </w:rPr>
        <w:t>, nebo</w:t>
      </w:r>
    </w:p>
    <w:p w:rsidR="004949CC" w:rsidRPr="00F127EA" w:rsidRDefault="004949CC" w:rsidP="002058D2">
      <w:pPr>
        <w:rPr>
          <w:rFonts w:ascii="Times New Roman" w:hAnsi="Times New Roman"/>
          <w:i/>
          <w:sz w:val="24"/>
          <w:szCs w:val="24"/>
        </w:rPr>
      </w:pPr>
      <w:r w:rsidRPr="00F127EA">
        <w:rPr>
          <w:rFonts w:ascii="Times New Roman" w:hAnsi="Times New Roman"/>
          <w:sz w:val="24"/>
          <w:szCs w:val="24"/>
        </w:rPr>
        <w:t xml:space="preserve">12.2.4. písemnou výpovědí </w:t>
      </w:r>
      <w:r>
        <w:rPr>
          <w:rFonts w:ascii="Times New Roman" w:hAnsi="Times New Roman"/>
          <w:sz w:val="24"/>
          <w:szCs w:val="24"/>
        </w:rPr>
        <w:t>Objednatele</w:t>
      </w:r>
      <w:r w:rsidRPr="00F127EA">
        <w:rPr>
          <w:rFonts w:ascii="Times New Roman" w:hAnsi="Times New Roman"/>
          <w:sz w:val="24"/>
          <w:szCs w:val="24"/>
        </w:rPr>
        <w:t xml:space="preserve"> s jednoměsíční (1) výpovědní lhůtou v případě, že </w:t>
      </w:r>
      <w:r>
        <w:rPr>
          <w:rFonts w:ascii="Times New Roman" w:hAnsi="Times New Roman"/>
          <w:sz w:val="24"/>
          <w:szCs w:val="24"/>
        </w:rPr>
        <w:t xml:space="preserve">Objednatel </w:t>
      </w:r>
      <w:r w:rsidRPr="00F127EA">
        <w:rPr>
          <w:rFonts w:ascii="Times New Roman" w:hAnsi="Times New Roman"/>
          <w:sz w:val="24"/>
          <w:szCs w:val="24"/>
        </w:rPr>
        <w:t xml:space="preserve">oficiálně </w:t>
      </w:r>
      <w:r>
        <w:rPr>
          <w:rFonts w:ascii="Times New Roman" w:hAnsi="Times New Roman"/>
          <w:sz w:val="24"/>
          <w:szCs w:val="24"/>
        </w:rPr>
        <w:t xml:space="preserve">oznámí </w:t>
      </w:r>
      <w:r w:rsidRPr="00F127EA">
        <w:rPr>
          <w:rFonts w:ascii="Times New Roman" w:hAnsi="Times New Roman"/>
          <w:sz w:val="24"/>
          <w:szCs w:val="24"/>
        </w:rPr>
        <w:t>ukončen</w:t>
      </w:r>
      <w:r>
        <w:rPr>
          <w:rFonts w:ascii="Times New Roman" w:hAnsi="Times New Roman"/>
          <w:sz w:val="24"/>
          <w:szCs w:val="24"/>
        </w:rPr>
        <w:t>í</w:t>
      </w:r>
      <w:r w:rsidRPr="00F127EA">
        <w:rPr>
          <w:rFonts w:ascii="Times New Roman" w:hAnsi="Times New Roman"/>
          <w:sz w:val="24"/>
          <w:szCs w:val="24"/>
        </w:rPr>
        <w:t xml:space="preserve"> provoz</w:t>
      </w:r>
      <w:r>
        <w:rPr>
          <w:rFonts w:ascii="Times New Roman" w:hAnsi="Times New Roman"/>
          <w:sz w:val="24"/>
          <w:szCs w:val="24"/>
        </w:rPr>
        <w:t>u</w:t>
      </w:r>
      <w:r w:rsidRPr="00F127EA">
        <w:rPr>
          <w:rFonts w:ascii="Times New Roman" w:hAnsi="Times New Roman"/>
          <w:sz w:val="24"/>
          <w:szCs w:val="24"/>
        </w:rPr>
        <w:t xml:space="preserve"> ze strany </w:t>
      </w:r>
      <w:r>
        <w:rPr>
          <w:rFonts w:ascii="Times New Roman" w:hAnsi="Times New Roman"/>
          <w:sz w:val="24"/>
          <w:szCs w:val="24"/>
        </w:rPr>
        <w:t xml:space="preserve">Objednatele </w:t>
      </w:r>
      <w:r w:rsidRPr="00F127EA">
        <w:rPr>
          <w:rFonts w:ascii="Times New Roman" w:hAnsi="Times New Roman"/>
          <w:sz w:val="24"/>
          <w:szCs w:val="24"/>
        </w:rPr>
        <w:t>(MZV ČR</w:t>
      </w:r>
      <w:r>
        <w:rPr>
          <w:rFonts w:ascii="Times New Roman" w:hAnsi="Times New Roman"/>
          <w:sz w:val="24"/>
          <w:szCs w:val="24"/>
        </w:rPr>
        <w:t xml:space="preserve">) jako provozovatele </w:t>
      </w:r>
      <w:r w:rsidRPr="00F127EA">
        <w:rPr>
          <w:rFonts w:ascii="Times New Roman" w:hAnsi="Times New Roman"/>
          <w:sz w:val="24"/>
          <w:szCs w:val="24"/>
        </w:rPr>
        <w:t>IS EU Extranet ČR s tím, že výpovědní lhůta počíná běžet prvním (1.) dnem v měsíci následujícím po měsíci, ve kterém byla výpověď doručena</w:t>
      </w:r>
      <w:r>
        <w:rPr>
          <w:rFonts w:ascii="Times New Roman" w:hAnsi="Times New Roman"/>
          <w:sz w:val="24"/>
          <w:szCs w:val="24"/>
        </w:rPr>
        <w:t xml:space="preserve"> Poskytovateli</w:t>
      </w:r>
      <w:r w:rsidRPr="00F127E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"</w:t>
      </w:r>
      <w:r w:rsidRPr="00F127EA">
        <w:rPr>
          <w:rFonts w:ascii="Times New Roman" w:hAnsi="Times New Roman"/>
          <w:sz w:val="24"/>
          <w:szCs w:val="24"/>
        </w:rPr>
        <w:t xml:space="preserve"> </w:t>
      </w:r>
    </w:p>
    <w:p w:rsidR="004949CC" w:rsidRDefault="004949CC" w:rsidP="00C9343E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C9343E">
        <w:rPr>
          <w:rFonts w:ascii="Times New Roman" w:hAnsi="Times New Roman"/>
          <w:sz w:val="24"/>
          <w:szCs w:val="24"/>
        </w:rPr>
        <w:t xml:space="preserve">Příloha č. 3 </w:t>
      </w:r>
      <w:r>
        <w:rPr>
          <w:rFonts w:ascii="Times New Roman" w:hAnsi="Times New Roman"/>
          <w:sz w:val="24"/>
          <w:szCs w:val="24"/>
        </w:rPr>
        <w:t>se nahrazuje novou Přílohou č. 3</w:t>
      </w:r>
      <w:r w:rsidRPr="00C9343E">
        <w:rPr>
          <w:rFonts w:ascii="Times New Roman" w:hAnsi="Times New Roman"/>
          <w:sz w:val="24"/>
          <w:szCs w:val="24"/>
        </w:rPr>
        <w:t xml:space="preserve">, která tvoří </w:t>
      </w:r>
      <w:r>
        <w:rPr>
          <w:rFonts w:ascii="Times New Roman" w:hAnsi="Times New Roman"/>
          <w:sz w:val="24"/>
          <w:szCs w:val="24"/>
        </w:rPr>
        <w:t>Přílohu č. 1 tohoto Dodatku</w:t>
      </w:r>
      <w:r w:rsidRPr="00C9343E">
        <w:rPr>
          <w:rFonts w:ascii="Times New Roman" w:hAnsi="Times New Roman"/>
          <w:sz w:val="24"/>
          <w:szCs w:val="24"/>
        </w:rPr>
        <w:t>.</w:t>
      </w:r>
    </w:p>
    <w:p w:rsidR="004949CC" w:rsidRDefault="004949CC" w:rsidP="00A81E6C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4949CC" w:rsidRPr="00C9343E" w:rsidRDefault="004949CC" w:rsidP="00C9343E">
      <w:pPr>
        <w:pStyle w:val="ListParagraph"/>
        <w:numPr>
          <w:ilvl w:val="0"/>
          <w:numId w:val="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 xml:space="preserve">Příloha č. </w:t>
      </w:r>
      <w:r>
        <w:rPr>
          <w:rFonts w:ascii="Times New Roman" w:hAnsi="Times New Roman"/>
          <w:sz w:val="24"/>
          <w:szCs w:val="24"/>
        </w:rPr>
        <w:t xml:space="preserve">4 </w:t>
      </w:r>
      <w:r w:rsidRPr="007F3F35">
        <w:rPr>
          <w:rFonts w:ascii="Times New Roman" w:hAnsi="Times New Roman"/>
          <w:sz w:val="24"/>
          <w:szCs w:val="24"/>
        </w:rPr>
        <w:t xml:space="preserve">se nahrazuje </w:t>
      </w:r>
      <w:r>
        <w:rPr>
          <w:rFonts w:ascii="Times New Roman" w:hAnsi="Times New Roman"/>
          <w:sz w:val="24"/>
          <w:szCs w:val="24"/>
        </w:rPr>
        <w:t xml:space="preserve">novou </w:t>
      </w:r>
      <w:r w:rsidRPr="007F3F35">
        <w:rPr>
          <w:rFonts w:ascii="Times New Roman" w:hAnsi="Times New Roman"/>
          <w:sz w:val="24"/>
          <w:szCs w:val="24"/>
        </w:rPr>
        <w:t xml:space="preserve">Přílohou </w:t>
      </w:r>
      <w:r>
        <w:rPr>
          <w:rFonts w:ascii="Times New Roman" w:hAnsi="Times New Roman"/>
          <w:sz w:val="24"/>
          <w:szCs w:val="24"/>
        </w:rPr>
        <w:t>č. 4, která tvoří Přílohu č. 2</w:t>
      </w:r>
      <w:r w:rsidRPr="007F3F35">
        <w:rPr>
          <w:rFonts w:ascii="Times New Roman" w:hAnsi="Times New Roman"/>
          <w:sz w:val="24"/>
          <w:szCs w:val="24"/>
        </w:rPr>
        <w:t xml:space="preserve"> tohoto Dodatku.</w:t>
      </w:r>
    </w:p>
    <w:p w:rsidR="004949CC" w:rsidRDefault="004949CC" w:rsidP="00A81E6C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A81E6C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407AE4">
      <w:pPr>
        <w:pStyle w:val="ListParagraph"/>
        <w:tabs>
          <w:tab w:val="left" w:pos="9071"/>
        </w:tabs>
        <w:spacing w:after="0"/>
        <w:ind w:left="426" w:right="566" w:hanging="426"/>
        <w:jc w:val="both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CA493A">
      <w:pPr>
        <w:pStyle w:val="ListParagraph"/>
        <w:numPr>
          <w:ilvl w:val="0"/>
          <w:numId w:val="7"/>
        </w:numPr>
        <w:ind w:left="426" w:hanging="426"/>
        <w:jc w:val="center"/>
        <w:rPr>
          <w:rFonts w:ascii="Times New Roman" w:hAnsi="Times New Roman"/>
          <w:b/>
          <w:sz w:val="24"/>
          <w:szCs w:val="24"/>
        </w:rPr>
      </w:pPr>
      <w:r w:rsidRPr="007F3F35">
        <w:rPr>
          <w:rFonts w:ascii="Times New Roman" w:hAnsi="Times New Roman"/>
          <w:b/>
          <w:sz w:val="24"/>
          <w:szCs w:val="24"/>
        </w:rPr>
        <w:t>Závěrečná ustanovení</w:t>
      </w:r>
    </w:p>
    <w:p w:rsidR="004949CC" w:rsidRPr="007F3F35" w:rsidRDefault="004949CC" w:rsidP="00596993">
      <w:pPr>
        <w:pStyle w:val="ListParagraph"/>
        <w:ind w:left="426"/>
        <w:rPr>
          <w:rFonts w:ascii="Times New Roman" w:hAnsi="Times New Roman"/>
          <w:b/>
          <w:sz w:val="24"/>
          <w:szCs w:val="24"/>
        </w:rPr>
      </w:pPr>
    </w:p>
    <w:p w:rsidR="004949CC" w:rsidRDefault="004949CC" w:rsidP="007F51D7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>Ostatní ustanovení Smlouvy, tímto Dodatkem nedotčená, se nemění.</w:t>
      </w:r>
    </w:p>
    <w:p w:rsidR="004949CC" w:rsidRPr="007F3F35" w:rsidRDefault="004949CC" w:rsidP="007F3F35">
      <w:pPr>
        <w:pStyle w:val="ListParagraph"/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</w:p>
    <w:p w:rsidR="004949CC" w:rsidRPr="00826EAB" w:rsidRDefault="004949CC" w:rsidP="007F51D7">
      <w:pPr>
        <w:pStyle w:val="ListParagraph"/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826EAB">
        <w:rPr>
          <w:rFonts w:ascii="Times New Roman" w:hAnsi="Times New Roman"/>
          <w:sz w:val="24"/>
          <w:szCs w:val="24"/>
        </w:rPr>
        <w:t>Tento Dodatek je vyhotoven v pěti (5) shodných výtiscích, z nichž Objednatel obdrží tři (3) a  Poskytovatel obdrží dvě (2) vyhotovení.</w:t>
      </w:r>
    </w:p>
    <w:p w:rsidR="004949CC" w:rsidRDefault="004949CC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AF7B54">
      <w:pPr>
        <w:pStyle w:val="ListParagraph"/>
        <w:numPr>
          <w:ilvl w:val="0"/>
          <w:numId w:val="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F3F35">
        <w:rPr>
          <w:rFonts w:ascii="Times New Roman" w:hAnsi="Times New Roman"/>
          <w:b/>
          <w:sz w:val="24"/>
          <w:szCs w:val="24"/>
        </w:rPr>
        <w:t>Platnost a účinnost</w:t>
      </w:r>
    </w:p>
    <w:p w:rsidR="004949CC" w:rsidRPr="00CF13DD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216C47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 xml:space="preserve">Tento Dodatek nabývá platnosti ke dni podpisu poslední ze smluvních stran s účinností od </w:t>
      </w:r>
      <w:r>
        <w:rPr>
          <w:rFonts w:ascii="Times New Roman" w:hAnsi="Times New Roman"/>
          <w:sz w:val="24"/>
          <w:szCs w:val="24"/>
        </w:rPr>
        <w:t>1.1.2017.</w:t>
      </w:r>
    </w:p>
    <w:p w:rsidR="004949CC" w:rsidRPr="007F3F35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216C47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 xml:space="preserve">Tento Dodatek se řídí platnými právními předpisy České republiky. </w:t>
      </w:r>
    </w:p>
    <w:p w:rsidR="004949CC" w:rsidRPr="007F3F35" w:rsidRDefault="004949CC" w:rsidP="00CF13D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216C47">
      <w:pPr>
        <w:pStyle w:val="ListParagraph"/>
        <w:numPr>
          <w:ilvl w:val="0"/>
          <w:numId w:val="20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>Smluvní strany shodně prohlašují, že si tento Dodatek ke dni podpisu přečetly a že byl uzavřen podle jejich pravé a svobodné vůle, určitě, vážně a srozumitelně, nikoliv v tísni nebo za nápadně nevýhodných podmínek a že se dohodly o celém jeho obsahu. Což stvrzují vlastnoručními podpisy oprávněných osob.</w:t>
      </w:r>
    </w:p>
    <w:p w:rsidR="004949CC" w:rsidRPr="007F3F35" w:rsidRDefault="004949CC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Default="004949CC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7F51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543392">
      <w:pPr>
        <w:pStyle w:val="ListParagraph"/>
        <w:numPr>
          <w:ilvl w:val="0"/>
          <w:numId w:val="7"/>
        </w:numPr>
        <w:ind w:left="567" w:hanging="567"/>
        <w:jc w:val="center"/>
        <w:rPr>
          <w:rFonts w:ascii="Times New Roman" w:hAnsi="Times New Roman"/>
          <w:b/>
          <w:sz w:val="24"/>
          <w:szCs w:val="24"/>
        </w:rPr>
      </w:pPr>
      <w:r w:rsidRPr="007F3F35">
        <w:rPr>
          <w:rFonts w:ascii="Times New Roman" w:hAnsi="Times New Roman"/>
          <w:b/>
          <w:sz w:val="24"/>
          <w:szCs w:val="24"/>
        </w:rPr>
        <w:t xml:space="preserve"> Přílohy</w:t>
      </w:r>
    </w:p>
    <w:p w:rsidR="004949CC" w:rsidRPr="007F3F35" w:rsidRDefault="004949CC" w:rsidP="007F3F35">
      <w:pPr>
        <w:numPr>
          <w:ilvl w:val="0"/>
          <w:numId w:val="24"/>
        </w:numPr>
        <w:tabs>
          <w:tab w:val="left" w:pos="1418"/>
        </w:tabs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 xml:space="preserve">Nedílnou součástí tohoto Dodatku jsou následující přílohy. </w:t>
      </w:r>
    </w:p>
    <w:p w:rsidR="004949CC" w:rsidRDefault="004949CC" w:rsidP="008521F3">
      <w:pPr>
        <w:tabs>
          <w:tab w:val="left" w:pos="1418"/>
        </w:tabs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>Příloha č. 1</w:t>
      </w:r>
      <w:r w:rsidRPr="007F3F35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Nové znění přílohy č.3 (Kalkulace měsíční ceny podpory a servisu)</w:t>
      </w:r>
    </w:p>
    <w:p w:rsidR="004949CC" w:rsidRPr="00A81E6C" w:rsidRDefault="004949CC" w:rsidP="008521F3">
      <w:pPr>
        <w:tabs>
          <w:tab w:val="left" w:pos="1418"/>
        </w:tabs>
        <w:rPr>
          <w:rFonts w:ascii="Garamond" w:hAnsi="Garamond"/>
          <w:b/>
          <w:sz w:val="24"/>
        </w:rPr>
      </w:pPr>
      <w:r>
        <w:rPr>
          <w:rFonts w:ascii="Times New Roman" w:hAnsi="Times New Roman"/>
          <w:sz w:val="24"/>
          <w:szCs w:val="24"/>
        </w:rPr>
        <w:t>Příloha č. 2</w:t>
      </w:r>
      <w:r w:rsidRPr="007F3F35"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4"/>
          <w:szCs w:val="24"/>
        </w:rPr>
        <w:t>Nové znění přílohy č.4 (Seznam určených osob)</w:t>
      </w:r>
    </w:p>
    <w:p w:rsidR="004949CC" w:rsidRPr="007F3F35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949CC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949CC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949CC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  <w:r w:rsidRPr="007F3F35">
        <w:rPr>
          <w:rFonts w:ascii="Times New Roman" w:hAnsi="Times New Roman"/>
          <w:sz w:val="24"/>
          <w:szCs w:val="24"/>
        </w:rPr>
        <w:t>V Praze dne  _________________________   V Praze dne ________________________</w:t>
      </w:r>
    </w:p>
    <w:p w:rsidR="004949CC" w:rsidRPr="007F3F35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</w:p>
    <w:p w:rsidR="004949CC" w:rsidRPr="007F3F35" w:rsidRDefault="004949CC" w:rsidP="002E4009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4361"/>
        <w:gridCol w:w="283"/>
        <w:gridCol w:w="4395"/>
      </w:tblGrid>
      <w:tr w:rsidR="004949CC" w:rsidRPr="007F3F35" w:rsidTr="00E21D61">
        <w:tc>
          <w:tcPr>
            <w:tcW w:w="4361" w:type="dxa"/>
            <w:tcBorders>
              <w:top w:val="single" w:sz="4" w:space="0" w:color="auto"/>
            </w:tcBorders>
          </w:tcPr>
          <w:p w:rsidR="004949CC" w:rsidRPr="007F3F35" w:rsidRDefault="004949CC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" w:type="dxa"/>
          </w:tcPr>
          <w:p w:rsidR="004949CC" w:rsidRPr="007F3F35" w:rsidRDefault="004949CC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</w:tcBorders>
          </w:tcPr>
          <w:p w:rsidR="004949CC" w:rsidRPr="007F3F35" w:rsidRDefault="004949CC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49CC" w:rsidRPr="007F3F35" w:rsidTr="00E21D61">
        <w:tc>
          <w:tcPr>
            <w:tcW w:w="4361" w:type="dxa"/>
          </w:tcPr>
          <w:p w:rsidR="004949CC" w:rsidRDefault="004949CC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MZV</w:t>
            </w:r>
          </w:p>
          <w:p w:rsidR="004949CC" w:rsidRDefault="004949CC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9CC" w:rsidRDefault="004949CC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Ing. Miloslav Stašek,</w:t>
            </w:r>
          </w:p>
          <w:p w:rsidR="004949CC" w:rsidRPr="007F3F35" w:rsidRDefault="004949CC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náměstek sekce ekonomicko-provozní</w:t>
            </w:r>
          </w:p>
        </w:tc>
        <w:tc>
          <w:tcPr>
            <w:tcW w:w="283" w:type="dxa"/>
          </w:tcPr>
          <w:p w:rsidR="004949CC" w:rsidRPr="007F3F35" w:rsidRDefault="004949CC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4949CC" w:rsidRPr="007F3F35" w:rsidRDefault="004949CC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S.</w:t>
            </w:r>
            <w:r w:rsidRPr="007F3F35">
              <w:rPr>
                <w:rFonts w:ascii="Times New Roman" w:hAnsi="Times New Roman"/>
                <w:sz w:val="24"/>
                <w:szCs w:val="24"/>
              </w:rPr>
              <w:t>ICZ a.s.</w:t>
            </w:r>
          </w:p>
          <w:p w:rsidR="004949CC" w:rsidRPr="007F3F35" w:rsidRDefault="004949CC" w:rsidP="00E21D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949CC" w:rsidRDefault="004949CC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A479A3">
              <w:rPr>
                <w:rFonts w:ascii="Times New Roman" w:hAnsi="Times New Roman"/>
                <w:sz w:val="24"/>
                <w:szCs w:val="24"/>
              </w:rPr>
              <w:t>Mgr. Dan Rosendorf</w:t>
            </w: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>,</w:t>
            </w:r>
          </w:p>
          <w:p w:rsidR="004949CC" w:rsidRPr="007F3F35" w:rsidRDefault="004949CC" w:rsidP="00F127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3F35">
              <w:rPr>
                <w:rFonts w:ascii="Times New Roman" w:hAnsi="Times New Roman"/>
                <w:sz w:val="24"/>
                <w:szCs w:val="24"/>
                <w:lang w:eastAsia="cs-CZ"/>
              </w:rPr>
              <w:t>předseda představenstva</w:t>
            </w:r>
          </w:p>
        </w:tc>
      </w:tr>
    </w:tbl>
    <w:p w:rsidR="004949CC" w:rsidRDefault="004949CC" w:rsidP="00407AE4">
      <w:pPr>
        <w:spacing w:after="0"/>
        <w:rPr>
          <w:rFonts w:ascii="Times New Roman" w:hAnsi="Times New Roman"/>
          <w:sz w:val="24"/>
          <w:szCs w:val="24"/>
        </w:rPr>
      </w:pPr>
    </w:p>
    <w:p w:rsidR="004949CC" w:rsidRDefault="004949CC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949CC" w:rsidRDefault="004949CC" w:rsidP="0040654A">
      <w:pPr>
        <w:pStyle w:val="Heading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Příloha č. 1</w:t>
      </w:r>
      <w:r w:rsidRPr="004E703F">
        <w:rPr>
          <w:rFonts w:ascii="Times New Roman" w:hAnsi="Times New Roman"/>
          <w:color w:val="auto"/>
        </w:rPr>
        <w:t>:</w:t>
      </w:r>
    </w:p>
    <w:p w:rsidR="004949CC" w:rsidRPr="0040654A" w:rsidRDefault="004949CC" w:rsidP="0040654A">
      <w:r>
        <w:t>Nové znění Přílohy č. 3</w:t>
      </w:r>
      <w:r w:rsidRPr="0040654A">
        <w:t xml:space="preserve"> (</w:t>
      </w:r>
      <w:r>
        <w:t>Kalkulace měsíční ceny podpory a servisu</w:t>
      </w:r>
      <w:r w:rsidRPr="0040654A"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40"/>
        <w:gridCol w:w="641"/>
        <w:gridCol w:w="2917"/>
        <w:gridCol w:w="1916"/>
        <w:gridCol w:w="1910"/>
      </w:tblGrid>
      <w:tr w:rsidR="004949CC" w:rsidRPr="00322614" w:rsidTr="00EB5FD6">
        <w:trPr>
          <w:cantSplit/>
        </w:trPr>
        <w:tc>
          <w:tcPr>
            <w:tcW w:w="9210" w:type="dxa"/>
            <w:gridSpan w:val="5"/>
            <w:shd w:val="clear" w:color="auto" w:fill="FFFF99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b/>
                <w:sz w:val="24"/>
              </w:rPr>
            </w:pPr>
            <w:r w:rsidRPr="00322614">
              <w:rPr>
                <w:rFonts w:ascii="Garamond" w:hAnsi="Garamond"/>
                <w:b/>
                <w:sz w:val="24"/>
              </w:rPr>
              <w:t>KALKULACE MĚSÍČNÍ CENY PODPORY A SERVISU</w:t>
            </w:r>
          </w:p>
        </w:tc>
      </w:tr>
      <w:tr w:rsidR="004949CC" w:rsidRPr="00322614" w:rsidTr="00EB5FD6">
        <w:trPr>
          <w:cantSplit/>
        </w:trPr>
        <w:tc>
          <w:tcPr>
            <w:tcW w:w="0" w:type="auto"/>
            <w:gridSpan w:val="5"/>
            <w:tcBorders>
              <w:top w:val="nil"/>
            </w:tcBorders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</w:p>
        </w:tc>
      </w:tr>
      <w:tr w:rsidR="004949CC" w:rsidRPr="00322614" w:rsidTr="00EB5FD6">
        <w:tc>
          <w:tcPr>
            <w:tcW w:w="0" w:type="auto"/>
            <w:shd w:val="clear" w:color="auto" w:fill="FFFF99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Produkt</w:t>
            </w:r>
          </w:p>
        </w:tc>
        <w:tc>
          <w:tcPr>
            <w:tcW w:w="0" w:type="auto"/>
            <w:shd w:val="clear" w:color="auto" w:fill="FFFF99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Kusů</w:t>
            </w:r>
          </w:p>
        </w:tc>
        <w:tc>
          <w:tcPr>
            <w:tcW w:w="0" w:type="auto"/>
            <w:shd w:val="clear" w:color="auto" w:fill="FFFF99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Popis</w:t>
            </w:r>
          </w:p>
        </w:tc>
        <w:tc>
          <w:tcPr>
            <w:tcW w:w="1916" w:type="dxa"/>
            <w:shd w:val="clear" w:color="auto" w:fill="FFFF99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Cena bez DPH/ks (Kč)</w:t>
            </w:r>
          </w:p>
        </w:tc>
        <w:tc>
          <w:tcPr>
            <w:tcW w:w="1910" w:type="dxa"/>
            <w:shd w:val="clear" w:color="auto" w:fill="FFFF99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Cena celkem bez DPH (Kč)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BOB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4x, Konzultace 0h</w:t>
            </w:r>
          </w:p>
        </w:tc>
        <w:tc>
          <w:tcPr>
            <w:tcW w:w="1916" w:type="dxa"/>
            <w:tcBorders>
              <w:top w:val="nil"/>
            </w:tcBorders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46 140,00</w:t>
            </w:r>
          </w:p>
        </w:tc>
        <w:tc>
          <w:tcPr>
            <w:tcW w:w="1910" w:type="dxa"/>
            <w:tcBorders>
              <w:top w:val="nil"/>
            </w:tcBorders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46 140,00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KEYmanagement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4x konzultace 0h</w:t>
            </w:r>
          </w:p>
        </w:tc>
        <w:tc>
          <w:tcPr>
            <w:tcW w:w="1916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15 920,00</w:t>
            </w:r>
          </w:p>
        </w:tc>
        <w:tc>
          <w:tcPr>
            <w:tcW w:w="1910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15 920,00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AD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4x, konzultace 0h</w:t>
            </w:r>
          </w:p>
        </w:tc>
        <w:tc>
          <w:tcPr>
            <w:tcW w:w="1916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8 870,00</w:t>
            </w:r>
          </w:p>
        </w:tc>
        <w:tc>
          <w:tcPr>
            <w:tcW w:w="1910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8 870,00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DC server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12x, konzultace 0h</w:t>
            </w:r>
          </w:p>
        </w:tc>
        <w:tc>
          <w:tcPr>
            <w:tcW w:w="1916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9 890,00</w:t>
            </w:r>
          </w:p>
        </w:tc>
        <w:tc>
          <w:tcPr>
            <w:tcW w:w="1910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19 780,00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CG server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</w:t>
            </w:r>
            <w:r>
              <w:rPr>
                <w:rFonts w:ascii="Garamond" w:hAnsi="Garamond"/>
                <w:sz w:val="24"/>
              </w:rPr>
              <w:t>pora, kontrola 12x, konzultace 0</w:t>
            </w:r>
            <w:r w:rsidRPr="00322614">
              <w:rPr>
                <w:rFonts w:ascii="Garamond" w:hAnsi="Garamond"/>
                <w:sz w:val="24"/>
              </w:rPr>
              <w:t>h</w:t>
            </w:r>
          </w:p>
        </w:tc>
        <w:tc>
          <w:tcPr>
            <w:tcW w:w="1916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35</w:t>
            </w:r>
            <w:r w:rsidRPr="00322614">
              <w:rPr>
                <w:rFonts w:ascii="Garamond" w:hAnsi="Garamond"/>
                <w:sz w:val="24"/>
              </w:rPr>
              <w:t> </w:t>
            </w:r>
            <w:r>
              <w:rPr>
                <w:rFonts w:ascii="Garamond" w:hAnsi="Garamond"/>
                <w:sz w:val="24"/>
              </w:rPr>
              <w:t>270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1910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70</w:t>
            </w:r>
            <w:r w:rsidRPr="00322614">
              <w:rPr>
                <w:rFonts w:ascii="Garamond" w:hAnsi="Garamond"/>
                <w:sz w:val="24"/>
              </w:rPr>
              <w:t> </w:t>
            </w:r>
            <w:r>
              <w:rPr>
                <w:rFonts w:ascii="Garamond" w:hAnsi="Garamond"/>
                <w:sz w:val="24"/>
              </w:rPr>
              <w:t>5</w:t>
            </w:r>
            <w:r w:rsidRPr="00322614">
              <w:rPr>
                <w:rFonts w:ascii="Garamond" w:hAnsi="Garamond"/>
                <w:sz w:val="24"/>
              </w:rPr>
              <w:t>40,00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DA server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12x, konzultace 0h</w:t>
            </w:r>
          </w:p>
        </w:tc>
        <w:tc>
          <w:tcPr>
            <w:tcW w:w="1916" w:type="dxa"/>
          </w:tcPr>
          <w:p w:rsidR="004949CC" w:rsidRPr="00322614" w:rsidRDefault="004949CC" w:rsidP="00FB7D8D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80 080,00</w:t>
            </w:r>
          </w:p>
        </w:tc>
        <w:tc>
          <w:tcPr>
            <w:tcW w:w="1910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80 080,00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CA root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4x, konzultace 0h</w:t>
            </w:r>
          </w:p>
        </w:tc>
        <w:tc>
          <w:tcPr>
            <w:tcW w:w="1916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4 450,00</w:t>
            </w:r>
          </w:p>
        </w:tc>
        <w:tc>
          <w:tcPr>
            <w:tcW w:w="1910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4 450,00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MS PKI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12x, konzultace 0h</w:t>
            </w:r>
          </w:p>
        </w:tc>
        <w:tc>
          <w:tcPr>
            <w:tcW w:w="1916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8 190,00</w:t>
            </w:r>
          </w:p>
        </w:tc>
        <w:tc>
          <w:tcPr>
            <w:tcW w:w="1910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8 190,00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Security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pod</w:t>
            </w:r>
            <w:r>
              <w:rPr>
                <w:rFonts w:ascii="Garamond" w:hAnsi="Garamond"/>
                <w:sz w:val="24"/>
              </w:rPr>
              <w:t>pora, kontrola 12x, konzultace 4</w:t>
            </w:r>
            <w:r w:rsidRPr="00322614">
              <w:rPr>
                <w:rFonts w:ascii="Garamond" w:hAnsi="Garamond"/>
                <w:sz w:val="24"/>
              </w:rPr>
              <w:t>h</w:t>
            </w:r>
          </w:p>
        </w:tc>
        <w:tc>
          <w:tcPr>
            <w:tcW w:w="1916" w:type="dxa"/>
          </w:tcPr>
          <w:p w:rsidR="004949CC" w:rsidRPr="00322614" w:rsidRDefault="004949CC" w:rsidP="00FD1647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49</w:t>
            </w:r>
            <w:r w:rsidRPr="00322614">
              <w:rPr>
                <w:rFonts w:ascii="Garamond" w:hAnsi="Garamond"/>
                <w:sz w:val="24"/>
              </w:rPr>
              <w:t> </w:t>
            </w:r>
            <w:r>
              <w:rPr>
                <w:rFonts w:ascii="Garamond" w:hAnsi="Garamond"/>
                <w:sz w:val="24"/>
              </w:rPr>
              <w:t>320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1910" w:type="dxa"/>
          </w:tcPr>
          <w:p w:rsidR="004949CC" w:rsidRPr="00322614" w:rsidRDefault="004949CC" w:rsidP="00FB7D8D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49</w:t>
            </w:r>
            <w:r w:rsidRPr="00322614">
              <w:rPr>
                <w:rFonts w:ascii="Garamond" w:hAnsi="Garamond"/>
                <w:sz w:val="24"/>
              </w:rPr>
              <w:t> </w:t>
            </w:r>
            <w:r>
              <w:rPr>
                <w:rFonts w:ascii="Garamond" w:hAnsi="Garamond"/>
                <w:sz w:val="24"/>
              </w:rPr>
              <w:t>32</w:t>
            </w: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MKI – dohled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4x, konzultace 0h</w:t>
            </w:r>
          </w:p>
        </w:tc>
        <w:tc>
          <w:tcPr>
            <w:tcW w:w="1916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13 300,00</w:t>
            </w:r>
          </w:p>
        </w:tc>
        <w:tc>
          <w:tcPr>
            <w:tcW w:w="1910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13 300,00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CSP-II MC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12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podpora, kontrola 12x, konzultace 0h</w:t>
            </w:r>
          </w:p>
        </w:tc>
        <w:tc>
          <w:tcPr>
            <w:tcW w:w="1916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2 </w:t>
            </w:r>
            <w:r>
              <w:rPr>
                <w:rFonts w:ascii="Garamond" w:hAnsi="Garamond"/>
                <w:sz w:val="24"/>
              </w:rPr>
              <w:t>828</w:t>
            </w:r>
            <w:r w:rsidRPr="00322614">
              <w:rPr>
                <w:rFonts w:ascii="Garamond" w:hAnsi="Garamond"/>
                <w:sz w:val="24"/>
              </w:rPr>
              <w:t>,</w:t>
            </w: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0</w:t>
            </w:r>
          </w:p>
        </w:tc>
        <w:tc>
          <w:tcPr>
            <w:tcW w:w="1910" w:type="dxa"/>
          </w:tcPr>
          <w:p w:rsidR="004949CC" w:rsidRPr="00322614" w:rsidRDefault="004949CC" w:rsidP="001F0843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33</w:t>
            </w:r>
            <w:r w:rsidRPr="00322614">
              <w:rPr>
                <w:rFonts w:ascii="Garamond" w:hAnsi="Garamond"/>
                <w:sz w:val="24"/>
              </w:rPr>
              <w:t> </w:t>
            </w:r>
            <w:r>
              <w:rPr>
                <w:rFonts w:ascii="Garamond" w:hAnsi="Garamond"/>
                <w:sz w:val="24"/>
              </w:rPr>
              <w:t>936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DA aplikace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servis, pod</w:t>
            </w:r>
            <w:r>
              <w:rPr>
                <w:rFonts w:ascii="Garamond" w:hAnsi="Garamond"/>
                <w:sz w:val="24"/>
              </w:rPr>
              <w:t>pora, kontrola 12x, konzultace 4</w:t>
            </w:r>
            <w:r w:rsidRPr="00322614">
              <w:rPr>
                <w:rFonts w:ascii="Garamond" w:hAnsi="Garamond"/>
                <w:sz w:val="24"/>
              </w:rPr>
              <w:t>h</w:t>
            </w:r>
          </w:p>
        </w:tc>
        <w:tc>
          <w:tcPr>
            <w:tcW w:w="1916" w:type="dxa"/>
          </w:tcPr>
          <w:p w:rsidR="004949CC" w:rsidRPr="00322614" w:rsidRDefault="004949CC" w:rsidP="00FB7D8D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92</w:t>
            </w:r>
            <w:r w:rsidRPr="00322614">
              <w:rPr>
                <w:rFonts w:ascii="Garamond" w:hAnsi="Garamond"/>
                <w:sz w:val="24"/>
              </w:rPr>
              <w:t> </w:t>
            </w:r>
            <w:r>
              <w:rPr>
                <w:rFonts w:ascii="Garamond" w:hAnsi="Garamond"/>
                <w:sz w:val="24"/>
              </w:rPr>
              <w:t>730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1910" w:type="dxa"/>
          </w:tcPr>
          <w:p w:rsidR="004949CC" w:rsidRPr="00322614" w:rsidRDefault="004949CC" w:rsidP="00FB7D8D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92</w:t>
            </w:r>
            <w:r w:rsidRPr="00322614">
              <w:rPr>
                <w:rFonts w:ascii="Garamond" w:hAnsi="Garamond"/>
                <w:sz w:val="24"/>
              </w:rPr>
              <w:t> </w:t>
            </w:r>
            <w:r>
              <w:rPr>
                <w:rFonts w:ascii="Garamond" w:hAnsi="Garamond"/>
                <w:sz w:val="24"/>
              </w:rPr>
              <w:t>730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Informační podpora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podpora, kontrola 0x, konzultace 0h</w:t>
            </w:r>
          </w:p>
        </w:tc>
        <w:tc>
          <w:tcPr>
            <w:tcW w:w="1916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22 560,00</w:t>
            </w:r>
          </w:p>
        </w:tc>
        <w:tc>
          <w:tcPr>
            <w:tcW w:w="1910" w:type="dxa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22 560,00</w:t>
            </w:r>
          </w:p>
        </w:tc>
      </w:tr>
      <w:tr w:rsidR="004949CC" w:rsidRPr="00322614" w:rsidTr="00EB5FD6">
        <w:tc>
          <w:tcPr>
            <w:tcW w:w="7300" w:type="dxa"/>
            <w:gridSpan w:val="4"/>
            <w:shd w:val="clear" w:color="auto" w:fill="FFFF99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CELKEM (ZAOKROUHLENO)</w:t>
            </w:r>
          </w:p>
        </w:tc>
        <w:tc>
          <w:tcPr>
            <w:tcW w:w="1910" w:type="dxa"/>
            <w:shd w:val="clear" w:color="auto" w:fill="FFFF99"/>
          </w:tcPr>
          <w:p w:rsidR="004949CC" w:rsidRPr="00322614" w:rsidRDefault="004949CC" w:rsidP="001F0843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fldSimple w:instr=" DOCPROPERTY  CenaCelkemMesic  \* MERGEFORMAT ">
              <w:r>
                <w:rPr>
                  <w:rFonts w:ascii="Garamond" w:hAnsi="Garamond"/>
                  <w:sz w:val="24"/>
                </w:rPr>
                <w:t>465.816,00</w:t>
              </w:r>
            </w:fldSimple>
          </w:p>
        </w:tc>
      </w:tr>
    </w:tbl>
    <w:p w:rsidR="004949CC" w:rsidRPr="00322614" w:rsidRDefault="004949CC" w:rsidP="00C9343E">
      <w:pPr>
        <w:pStyle w:val="ListBullet"/>
        <w:jc w:val="both"/>
        <w:rPr>
          <w:rFonts w:ascii="Garamond" w:hAnsi="Garamond"/>
          <w:sz w:val="24"/>
        </w:rPr>
      </w:pPr>
    </w:p>
    <w:p w:rsidR="004949CC" w:rsidRDefault="004949CC" w:rsidP="00C9343E">
      <w:pPr>
        <w:pStyle w:val="ListBullet"/>
        <w:jc w:val="both"/>
        <w:rPr>
          <w:rFonts w:ascii="Garamond" w:hAnsi="Garamond"/>
          <w:sz w:val="24"/>
        </w:rPr>
      </w:pPr>
    </w:p>
    <w:p w:rsidR="004949CC" w:rsidRDefault="004949CC">
      <w:pPr>
        <w:spacing w:after="0" w:line="240" w:lineRule="auto"/>
        <w:rPr>
          <w:rFonts w:ascii="Garamond" w:hAnsi="Garamond"/>
          <w:sz w:val="24"/>
          <w:szCs w:val="24"/>
          <w:lang w:eastAsia="cs-CZ"/>
        </w:rPr>
      </w:pPr>
      <w:r>
        <w:rPr>
          <w:rFonts w:ascii="Garamond" w:hAnsi="Garamond"/>
          <w:sz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029"/>
        <w:gridCol w:w="1159"/>
        <w:gridCol w:w="2205"/>
        <w:gridCol w:w="1159"/>
        <w:gridCol w:w="1343"/>
      </w:tblGrid>
      <w:tr w:rsidR="004949CC" w:rsidRPr="00322614" w:rsidTr="00EB5FD6">
        <w:trPr>
          <w:cantSplit/>
        </w:trPr>
        <w:tc>
          <w:tcPr>
            <w:tcW w:w="0" w:type="auto"/>
            <w:gridSpan w:val="5"/>
            <w:shd w:val="clear" w:color="auto" w:fill="FFFF99"/>
          </w:tcPr>
          <w:p w:rsidR="004949CC" w:rsidRPr="00322614" w:rsidRDefault="004949CC" w:rsidP="00EB5FD6">
            <w:pPr>
              <w:pStyle w:val="ListBullet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ROZDĚLENÍ CENY NA JEDNOTLIVÉ POLOŽKY</w:t>
            </w:r>
            <w:r w:rsidRPr="00322614">
              <w:rPr>
                <w:rFonts w:ascii="Garamond" w:hAnsi="Garamond"/>
                <w:sz w:val="24"/>
              </w:rPr>
              <w:br/>
              <w:t>(ceny jsou uváděny vždy pro jeden produkt a přepočítané vždy na jeden měsíc)</w:t>
            </w:r>
          </w:p>
        </w:tc>
      </w:tr>
      <w:tr w:rsidR="004949CC" w:rsidRPr="00322614" w:rsidTr="00EB5FD6">
        <w:trPr>
          <w:cantSplit/>
        </w:trPr>
        <w:tc>
          <w:tcPr>
            <w:tcW w:w="7895" w:type="dxa"/>
            <w:gridSpan w:val="5"/>
            <w:tcBorders>
              <w:top w:val="nil"/>
            </w:tcBorders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</w:p>
        </w:tc>
      </w:tr>
      <w:tr w:rsidR="004949CC" w:rsidRPr="00322614" w:rsidTr="00EB5FD6">
        <w:tc>
          <w:tcPr>
            <w:tcW w:w="0" w:type="auto"/>
            <w:shd w:val="clear" w:color="auto" w:fill="FFFF99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Produkt</w:t>
            </w:r>
          </w:p>
        </w:tc>
        <w:tc>
          <w:tcPr>
            <w:tcW w:w="0" w:type="auto"/>
            <w:shd w:val="clear" w:color="auto" w:fill="FFFF99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Servis</w:t>
            </w:r>
          </w:p>
        </w:tc>
        <w:tc>
          <w:tcPr>
            <w:tcW w:w="0" w:type="auto"/>
            <w:shd w:val="clear" w:color="auto" w:fill="FFFF99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Systémová podpora</w:t>
            </w:r>
          </w:p>
        </w:tc>
        <w:tc>
          <w:tcPr>
            <w:tcW w:w="0" w:type="auto"/>
            <w:shd w:val="clear" w:color="auto" w:fill="FFFF99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Kontroly</w:t>
            </w:r>
          </w:p>
        </w:tc>
        <w:tc>
          <w:tcPr>
            <w:tcW w:w="0" w:type="auto"/>
            <w:shd w:val="clear" w:color="auto" w:fill="FFFF99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Konzultace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BOB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22 950,00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13 0</w:t>
            </w:r>
            <w:r>
              <w:rPr>
                <w:rFonts w:ascii="Garamond" w:hAnsi="Garamond"/>
                <w:sz w:val="24"/>
              </w:rPr>
              <w:t>00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  <w:tcBorders>
              <w:top w:val="nil"/>
            </w:tcBorders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10 1</w:t>
            </w:r>
            <w:r>
              <w:rPr>
                <w:rFonts w:ascii="Garamond" w:hAnsi="Garamond"/>
                <w:sz w:val="24"/>
              </w:rPr>
              <w:t>90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  <w:tcBorders>
              <w:top w:val="nil"/>
            </w:tcBorders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KEYmanagement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4 500,00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8 420,00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3 000,00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AD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4 100,00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2 0</w:t>
            </w:r>
            <w:r>
              <w:rPr>
                <w:rFonts w:ascii="Garamond" w:hAnsi="Garamond"/>
                <w:sz w:val="24"/>
              </w:rPr>
              <w:t>4</w:t>
            </w: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2 730,00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DC Servery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2 640,00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1 9</w:t>
            </w:r>
            <w:r>
              <w:rPr>
                <w:rFonts w:ascii="Garamond" w:hAnsi="Garamond"/>
                <w:sz w:val="24"/>
              </w:rPr>
              <w:t>7</w:t>
            </w: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5 280,00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CG servery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15 820,00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7.</w:t>
            </w:r>
            <w:r>
              <w:rPr>
                <w:rFonts w:ascii="Garamond" w:hAnsi="Garamond"/>
                <w:sz w:val="24"/>
              </w:rPr>
              <w:t>58</w:t>
            </w: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11 870,00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DA server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52 400,00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11 8</w:t>
            </w:r>
            <w:r>
              <w:rPr>
                <w:rFonts w:ascii="Garamond" w:hAnsi="Garamond"/>
                <w:sz w:val="24"/>
              </w:rPr>
              <w:t>6</w:t>
            </w: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15 820,00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CA root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1 490,00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1 9</w:t>
            </w:r>
            <w:r>
              <w:rPr>
                <w:rFonts w:ascii="Garamond" w:hAnsi="Garamond"/>
                <w:sz w:val="24"/>
              </w:rPr>
              <w:t>7</w:t>
            </w: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990,00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MS PKI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2 050,00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2 0</w:t>
            </w:r>
            <w:r>
              <w:rPr>
                <w:rFonts w:ascii="Garamond" w:hAnsi="Garamond"/>
                <w:sz w:val="24"/>
              </w:rPr>
              <w:t>4</w:t>
            </w: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4 100,00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Security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14 3</w:t>
            </w:r>
            <w:r>
              <w:rPr>
                <w:rFonts w:ascii="Garamond" w:hAnsi="Garamond"/>
                <w:sz w:val="24"/>
              </w:rPr>
              <w:t>1</w:t>
            </w: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25 460,00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9 </w:t>
            </w:r>
            <w:r>
              <w:rPr>
                <w:rFonts w:ascii="Garamond" w:hAnsi="Garamond"/>
                <w:sz w:val="24"/>
              </w:rPr>
              <w:t>550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MKI – dohled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2 050,00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9 2</w:t>
            </w:r>
            <w:r>
              <w:rPr>
                <w:rFonts w:ascii="Garamond" w:hAnsi="Garamond"/>
                <w:sz w:val="24"/>
              </w:rPr>
              <w:t>0</w:t>
            </w: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2 050,00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CSP-II MC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5</w:t>
            </w:r>
            <w:r>
              <w:rPr>
                <w:rFonts w:ascii="Garamond" w:hAnsi="Garamond"/>
                <w:sz w:val="24"/>
              </w:rPr>
              <w:t>42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>
              <w:rPr>
                <w:rFonts w:ascii="Garamond" w:hAnsi="Garamond"/>
                <w:sz w:val="24"/>
              </w:rPr>
              <w:t>695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1.</w:t>
            </w:r>
            <w:r>
              <w:rPr>
                <w:rFonts w:ascii="Garamond" w:hAnsi="Garamond"/>
                <w:sz w:val="24"/>
              </w:rPr>
              <w:t>591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DA aplikace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21 480,00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4</w:t>
            </w:r>
            <w:r>
              <w:rPr>
                <w:rFonts w:ascii="Garamond" w:hAnsi="Garamond"/>
                <w:sz w:val="24"/>
              </w:rPr>
              <w:t>4</w:t>
            </w:r>
            <w:r w:rsidRPr="00322614">
              <w:rPr>
                <w:rFonts w:ascii="Garamond" w:hAnsi="Garamond"/>
                <w:sz w:val="24"/>
              </w:rPr>
              <w:t> </w:t>
            </w:r>
            <w:r>
              <w:rPr>
                <w:rFonts w:ascii="Garamond" w:hAnsi="Garamond"/>
                <w:sz w:val="24"/>
              </w:rPr>
              <w:t>990</w:t>
            </w:r>
            <w:r w:rsidRPr="00322614">
              <w:rPr>
                <w:rFonts w:ascii="Garamond" w:hAnsi="Garamond"/>
                <w:sz w:val="24"/>
              </w:rPr>
              <w:t>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16 710,00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9 550,00</w:t>
            </w:r>
          </w:p>
        </w:tc>
      </w:tr>
      <w:tr w:rsidR="004949CC" w:rsidRPr="00322614" w:rsidTr="00EB5FD6"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Informační podp.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22 560,00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  <w:tc>
          <w:tcPr>
            <w:tcW w:w="0" w:type="auto"/>
          </w:tcPr>
          <w:p w:rsidR="004949CC" w:rsidRPr="00322614" w:rsidRDefault="004949CC" w:rsidP="00EB5FD6">
            <w:pPr>
              <w:pStyle w:val="ListBullet"/>
              <w:jc w:val="both"/>
              <w:rPr>
                <w:rFonts w:ascii="Garamond" w:hAnsi="Garamond"/>
                <w:sz w:val="24"/>
              </w:rPr>
            </w:pPr>
            <w:r w:rsidRPr="00322614">
              <w:rPr>
                <w:rFonts w:ascii="Garamond" w:hAnsi="Garamond"/>
                <w:sz w:val="24"/>
              </w:rPr>
              <w:t>0,00</w:t>
            </w:r>
          </w:p>
        </w:tc>
      </w:tr>
    </w:tbl>
    <w:p w:rsidR="004949CC" w:rsidRDefault="004949CC" w:rsidP="00C9343E">
      <w:pPr>
        <w:pStyle w:val="Heading1"/>
        <w:jc w:val="both"/>
        <w:rPr>
          <w:rFonts w:ascii="Garamond" w:hAnsi="Garamond"/>
          <w:szCs w:val="24"/>
        </w:rPr>
      </w:pPr>
    </w:p>
    <w:p w:rsidR="004949CC" w:rsidRDefault="004949CC">
      <w:pPr>
        <w:spacing w:after="0" w:line="240" w:lineRule="auto"/>
        <w:rPr>
          <w:rFonts w:ascii="Garamond" w:hAnsi="Garamond"/>
          <w:b/>
          <w:bCs/>
          <w:color w:val="365F91"/>
          <w:sz w:val="28"/>
          <w:szCs w:val="24"/>
        </w:rPr>
      </w:pPr>
      <w:r>
        <w:rPr>
          <w:rFonts w:ascii="Garamond" w:hAnsi="Garamond"/>
          <w:szCs w:val="24"/>
        </w:rPr>
        <w:br w:type="page"/>
      </w:r>
    </w:p>
    <w:p w:rsidR="004949CC" w:rsidRPr="004E703F" w:rsidRDefault="004949CC" w:rsidP="00C9343E">
      <w:pPr>
        <w:pStyle w:val="Heading1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Příloha č. 2</w:t>
      </w:r>
      <w:r w:rsidRPr="004E703F">
        <w:rPr>
          <w:rFonts w:ascii="Times New Roman" w:hAnsi="Times New Roman"/>
          <w:color w:val="auto"/>
        </w:rPr>
        <w:t>:</w:t>
      </w:r>
    </w:p>
    <w:p w:rsidR="004949CC" w:rsidRPr="003759D8" w:rsidRDefault="004949CC" w:rsidP="0040654A">
      <w:pPr>
        <w:rPr>
          <w:b/>
        </w:rPr>
      </w:pPr>
      <w:r w:rsidRPr="0040654A">
        <w:t>Nové znění Přílohy č. 4 (Seznam určených osob)</w:t>
      </w: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2127"/>
        <w:gridCol w:w="2237"/>
        <w:gridCol w:w="2633"/>
      </w:tblGrid>
      <w:tr w:rsidR="004949CC" w:rsidRPr="003759D8" w:rsidTr="007B4AB9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b/>
                <w:color w:val="000000"/>
                <w:sz w:val="24"/>
              </w:rPr>
            </w:pPr>
            <w:r w:rsidRPr="003759D8">
              <w:rPr>
                <w:rFonts w:ascii="Garamond" w:hAnsi="Garamond"/>
                <w:b/>
                <w:color w:val="000000"/>
                <w:sz w:val="24"/>
              </w:rPr>
              <w:t>SEZNAM URČENÝCH OSOB OBJEDNATELE</w:t>
            </w:r>
          </w:p>
        </w:tc>
      </w:tr>
      <w:tr w:rsidR="004949CC" w:rsidRPr="003759D8" w:rsidTr="007B4AB9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4949CC" w:rsidRPr="003759D8" w:rsidTr="007B4AB9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b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Poštovní doména Objednatele: @mzv.cz</w:t>
            </w:r>
          </w:p>
        </w:tc>
      </w:tr>
      <w:tr w:rsidR="004949CC" w:rsidRPr="003759D8" w:rsidTr="007B4AB9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4949CC" w:rsidRPr="003759D8" w:rsidTr="007B4AB9">
        <w:tc>
          <w:tcPr>
            <w:tcW w:w="2338" w:type="dxa"/>
            <w:shd w:val="clear" w:color="auto" w:fill="FFFF99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Jméno a Příjmení</w:t>
            </w:r>
          </w:p>
        </w:tc>
        <w:tc>
          <w:tcPr>
            <w:tcW w:w="2127" w:type="dxa"/>
            <w:shd w:val="clear" w:color="auto" w:fill="FFFF99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Mobil</w:t>
            </w:r>
          </w:p>
        </w:tc>
        <w:tc>
          <w:tcPr>
            <w:tcW w:w="2237" w:type="dxa"/>
            <w:shd w:val="clear" w:color="auto" w:fill="FFFF99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Telefon</w:t>
            </w:r>
          </w:p>
        </w:tc>
        <w:tc>
          <w:tcPr>
            <w:tcW w:w="2633" w:type="dxa"/>
            <w:shd w:val="clear" w:color="auto" w:fill="FFFF99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e-mail</w:t>
            </w:r>
          </w:p>
        </w:tc>
      </w:tr>
      <w:tr w:rsidR="004949CC" w:rsidRPr="003759D8" w:rsidTr="007B4AB9">
        <w:tc>
          <w:tcPr>
            <w:tcW w:w="2338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Stanislav Vácha</w:t>
            </w:r>
          </w:p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(správce informačního systému)</w:t>
            </w:r>
          </w:p>
        </w:tc>
        <w:tc>
          <w:tcPr>
            <w:tcW w:w="212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4949CC" w:rsidRPr="003759D8" w:rsidTr="007B4AB9">
        <w:tc>
          <w:tcPr>
            <w:tcW w:w="2338" w:type="dxa"/>
          </w:tcPr>
          <w:p w:rsidR="004949CC" w:rsidRDefault="004949CC" w:rsidP="00C957EC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>
              <w:rPr>
                <w:rFonts w:ascii="Garamond" w:hAnsi="Garamond"/>
                <w:color w:val="000000"/>
                <w:sz w:val="24"/>
              </w:rPr>
              <w:t xml:space="preserve">Michal </w:t>
            </w:r>
            <w:r w:rsidRPr="003759D8">
              <w:rPr>
                <w:rFonts w:ascii="Garamond" w:hAnsi="Garamond"/>
                <w:color w:val="000000"/>
                <w:sz w:val="24"/>
              </w:rPr>
              <w:t>Plášil</w:t>
            </w:r>
          </w:p>
          <w:p w:rsidR="004949CC" w:rsidRPr="003759D8" w:rsidRDefault="004949CC" w:rsidP="00C957EC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(</w:t>
            </w:r>
            <w:r>
              <w:rPr>
                <w:rFonts w:ascii="Garamond" w:hAnsi="Garamond"/>
                <w:color w:val="000000"/>
                <w:sz w:val="24"/>
              </w:rPr>
              <w:t>bezpečnostní správce</w:t>
            </w:r>
            <w:r w:rsidRPr="003759D8">
              <w:rPr>
                <w:rFonts w:ascii="Garamond" w:hAnsi="Garamond"/>
                <w:color w:val="000000"/>
                <w:sz w:val="24"/>
              </w:rPr>
              <w:t>)</w:t>
            </w:r>
          </w:p>
        </w:tc>
        <w:tc>
          <w:tcPr>
            <w:tcW w:w="212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23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633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4949CC" w:rsidRPr="003759D8" w:rsidTr="007B4AB9">
        <w:tc>
          <w:tcPr>
            <w:tcW w:w="2338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Luboš Pilař</w:t>
            </w:r>
          </w:p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(centrální systémy)</w:t>
            </w:r>
          </w:p>
        </w:tc>
        <w:tc>
          <w:tcPr>
            <w:tcW w:w="212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23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633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:rsidR="004949CC" w:rsidRPr="003759D8" w:rsidRDefault="004949CC" w:rsidP="003759D8">
      <w:pPr>
        <w:jc w:val="both"/>
        <w:rPr>
          <w:rFonts w:ascii="Garamond" w:hAnsi="Garamond"/>
          <w:color w:val="000000"/>
          <w:sz w:val="24"/>
          <w:szCs w:val="24"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338"/>
        <w:gridCol w:w="2127"/>
        <w:gridCol w:w="2237"/>
        <w:gridCol w:w="2633"/>
      </w:tblGrid>
      <w:tr w:rsidR="004949CC" w:rsidRPr="003759D8" w:rsidTr="007B4AB9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b/>
                <w:color w:val="000000"/>
                <w:sz w:val="24"/>
              </w:rPr>
            </w:pPr>
            <w:r w:rsidRPr="003759D8">
              <w:rPr>
                <w:rFonts w:ascii="Garamond" w:hAnsi="Garamond"/>
                <w:b/>
                <w:color w:val="000000"/>
                <w:sz w:val="24"/>
              </w:rPr>
              <w:t>SEZNAM URČENÝCH OSOB POSKYTOVATELE</w:t>
            </w:r>
          </w:p>
        </w:tc>
      </w:tr>
      <w:tr w:rsidR="004949CC" w:rsidRPr="003759D8" w:rsidTr="007B4AB9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0"/>
                <w:szCs w:val="20"/>
              </w:rPr>
            </w:pPr>
          </w:p>
        </w:tc>
      </w:tr>
      <w:tr w:rsidR="004949CC" w:rsidRPr="003759D8" w:rsidTr="007B4AB9">
        <w:trPr>
          <w:cantSplit/>
        </w:trPr>
        <w:tc>
          <w:tcPr>
            <w:tcW w:w="9335" w:type="dxa"/>
            <w:gridSpan w:val="4"/>
            <w:shd w:val="clear" w:color="auto" w:fill="FFFF99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b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 xml:space="preserve">Poštovní doména Poskytovatele: @i.cz </w:t>
            </w:r>
          </w:p>
        </w:tc>
      </w:tr>
      <w:tr w:rsidR="004949CC" w:rsidRPr="003759D8" w:rsidTr="007B4AB9">
        <w:trPr>
          <w:cantSplit/>
        </w:trPr>
        <w:tc>
          <w:tcPr>
            <w:tcW w:w="9335" w:type="dxa"/>
            <w:gridSpan w:val="4"/>
            <w:tcBorders>
              <w:top w:val="nil"/>
            </w:tcBorders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4949CC" w:rsidRPr="003759D8" w:rsidTr="007B4AB9">
        <w:tc>
          <w:tcPr>
            <w:tcW w:w="2338" w:type="dxa"/>
            <w:shd w:val="clear" w:color="auto" w:fill="FFFF99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Jméno a Příjmení</w:t>
            </w:r>
          </w:p>
        </w:tc>
        <w:tc>
          <w:tcPr>
            <w:tcW w:w="2127" w:type="dxa"/>
            <w:shd w:val="clear" w:color="auto" w:fill="FFFF99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Mobil</w:t>
            </w:r>
          </w:p>
        </w:tc>
        <w:tc>
          <w:tcPr>
            <w:tcW w:w="2237" w:type="dxa"/>
            <w:shd w:val="clear" w:color="auto" w:fill="FFFF99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Telefon</w:t>
            </w:r>
          </w:p>
        </w:tc>
        <w:tc>
          <w:tcPr>
            <w:tcW w:w="2633" w:type="dxa"/>
            <w:shd w:val="clear" w:color="auto" w:fill="FFFF99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e-mail</w:t>
            </w:r>
          </w:p>
        </w:tc>
      </w:tr>
      <w:tr w:rsidR="004949CC" w:rsidRPr="003759D8" w:rsidTr="007B4AB9">
        <w:tc>
          <w:tcPr>
            <w:tcW w:w="2338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Libor Charvát</w:t>
            </w:r>
          </w:p>
        </w:tc>
        <w:tc>
          <w:tcPr>
            <w:tcW w:w="212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237" w:type="dxa"/>
            <w:tcBorders>
              <w:top w:val="nil"/>
            </w:tcBorders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633" w:type="dxa"/>
            <w:tcBorders>
              <w:top w:val="nil"/>
            </w:tcBorders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4949CC" w:rsidRPr="003759D8" w:rsidTr="007B4AB9">
        <w:tc>
          <w:tcPr>
            <w:tcW w:w="2338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Martin Viskup</w:t>
            </w:r>
          </w:p>
        </w:tc>
        <w:tc>
          <w:tcPr>
            <w:tcW w:w="212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23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633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4949CC" w:rsidRPr="003759D8" w:rsidTr="007B4AB9">
        <w:tc>
          <w:tcPr>
            <w:tcW w:w="2338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David Kejř</w:t>
            </w:r>
          </w:p>
        </w:tc>
        <w:tc>
          <w:tcPr>
            <w:tcW w:w="212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23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633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4949CC" w:rsidRPr="003759D8" w:rsidTr="007B4AB9">
        <w:tc>
          <w:tcPr>
            <w:tcW w:w="2338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Michal Caithaml</w:t>
            </w:r>
          </w:p>
        </w:tc>
        <w:tc>
          <w:tcPr>
            <w:tcW w:w="212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23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633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</w:tr>
      <w:tr w:rsidR="004949CC" w:rsidRPr="003759D8" w:rsidTr="007B4AB9">
        <w:tc>
          <w:tcPr>
            <w:tcW w:w="2338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  <w:r w:rsidRPr="003759D8">
              <w:rPr>
                <w:rFonts w:ascii="Garamond" w:hAnsi="Garamond"/>
                <w:color w:val="000000"/>
                <w:sz w:val="24"/>
              </w:rPr>
              <w:t>Pavel Heroudek</w:t>
            </w:r>
          </w:p>
        </w:tc>
        <w:tc>
          <w:tcPr>
            <w:tcW w:w="212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237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  <w:tc>
          <w:tcPr>
            <w:tcW w:w="2633" w:type="dxa"/>
          </w:tcPr>
          <w:p w:rsidR="004949CC" w:rsidRPr="003759D8" w:rsidRDefault="004949CC" w:rsidP="007B4AB9">
            <w:pPr>
              <w:pStyle w:val="ListBullet"/>
              <w:jc w:val="both"/>
              <w:rPr>
                <w:rFonts w:ascii="Garamond" w:hAnsi="Garamond"/>
                <w:color w:val="000000"/>
                <w:sz w:val="24"/>
              </w:rPr>
            </w:pPr>
          </w:p>
        </w:tc>
      </w:tr>
    </w:tbl>
    <w:p w:rsidR="004949CC" w:rsidRPr="003759D8" w:rsidRDefault="004949CC" w:rsidP="003759D8">
      <w:pPr>
        <w:keepNext/>
        <w:keepLines/>
        <w:jc w:val="both"/>
        <w:rPr>
          <w:rFonts w:ascii="Garamond" w:hAnsi="Garamond"/>
          <w:color w:val="000000"/>
          <w:sz w:val="24"/>
          <w:szCs w:val="24"/>
        </w:rPr>
      </w:pPr>
    </w:p>
    <w:tbl>
      <w:tblPr>
        <w:tblW w:w="9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335"/>
      </w:tblGrid>
      <w:tr w:rsidR="004949CC" w:rsidRPr="003759D8" w:rsidTr="007B4AB9">
        <w:trPr>
          <w:cantSplit/>
        </w:trPr>
        <w:tc>
          <w:tcPr>
            <w:tcW w:w="9335" w:type="dxa"/>
            <w:shd w:val="clear" w:color="auto" w:fill="FFFF99"/>
          </w:tcPr>
          <w:p w:rsidR="004949CC" w:rsidRPr="003759D8" w:rsidRDefault="004949CC" w:rsidP="007B4AB9">
            <w:pPr>
              <w:pStyle w:val="Heading1"/>
              <w:jc w:val="both"/>
              <w:rPr>
                <w:rFonts w:ascii="Garamond" w:hAnsi="Garamond"/>
                <w:b w:val="0"/>
                <w:color w:val="000000"/>
                <w:szCs w:val="24"/>
              </w:rPr>
            </w:pPr>
            <w:r w:rsidRPr="003759D8">
              <w:rPr>
                <w:rFonts w:ascii="Garamond" w:hAnsi="Garamond"/>
                <w:b w:val="0"/>
                <w:color w:val="000000"/>
              </w:rPr>
              <w:t xml:space="preserve">ADRESY K DORUČOVÁNÍ OZNÁMENÍ, DALŠÍCH PÍSEMNOSTÍ A FAKTUR: </w:t>
            </w:r>
          </w:p>
        </w:tc>
      </w:tr>
      <w:tr w:rsidR="004949CC" w:rsidRPr="003759D8" w:rsidTr="007B4AB9">
        <w:trPr>
          <w:cantSplit/>
        </w:trPr>
        <w:tc>
          <w:tcPr>
            <w:tcW w:w="9335" w:type="dxa"/>
            <w:tcBorders>
              <w:top w:val="nil"/>
              <w:bottom w:val="nil"/>
            </w:tcBorders>
          </w:tcPr>
          <w:p w:rsidR="004949CC" w:rsidRPr="003759D8" w:rsidRDefault="004949CC" w:rsidP="007B4AB9">
            <w:pPr>
              <w:pStyle w:val="Heading1"/>
              <w:jc w:val="both"/>
              <w:rPr>
                <w:rFonts w:ascii="Garamond" w:hAnsi="Garamond"/>
                <w:color w:val="000000"/>
                <w:szCs w:val="24"/>
              </w:rPr>
            </w:pPr>
            <w:r w:rsidRPr="003759D8">
              <w:rPr>
                <w:rFonts w:ascii="Garamond" w:hAnsi="Garamond"/>
                <w:color w:val="000000"/>
              </w:rPr>
              <w:t>OBJEDNATEL: M</w:t>
            </w:r>
            <w:r w:rsidRPr="003759D8">
              <w:rPr>
                <w:rFonts w:ascii="Garamond" w:hAnsi="Garamond"/>
                <w:caps/>
                <w:color w:val="000000"/>
              </w:rPr>
              <w:t>inisterstvo zahraničních věcí ČR, Loretánské nám. 5, 118 00 Praha 1</w:t>
            </w:r>
          </w:p>
        </w:tc>
      </w:tr>
      <w:tr w:rsidR="004949CC" w:rsidRPr="003759D8" w:rsidTr="007B4AB9">
        <w:trPr>
          <w:cantSplit/>
        </w:trPr>
        <w:tc>
          <w:tcPr>
            <w:tcW w:w="9335" w:type="dxa"/>
            <w:tcBorders>
              <w:top w:val="nil"/>
            </w:tcBorders>
          </w:tcPr>
          <w:p w:rsidR="004949CC" w:rsidRPr="003759D8" w:rsidRDefault="004949CC" w:rsidP="00F127EA">
            <w:pPr>
              <w:keepNext/>
              <w:keepLines/>
              <w:jc w:val="both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3759D8">
              <w:rPr>
                <w:rFonts w:ascii="Garamond" w:hAnsi="Garamond"/>
                <w:color w:val="000000"/>
                <w:sz w:val="24"/>
                <w:szCs w:val="24"/>
              </w:rPr>
              <w:t>POSKYTOVATEL:  S.ICZ a. s., Na hřebenech II 1718/10, 14</w:t>
            </w:r>
            <w:r>
              <w:rPr>
                <w:rFonts w:ascii="Garamond" w:hAnsi="Garamond"/>
                <w:color w:val="000000"/>
                <w:sz w:val="24"/>
                <w:szCs w:val="24"/>
              </w:rPr>
              <w:t>0</w:t>
            </w:r>
            <w:r w:rsidRPr="003759D8">
              <w:rPr>
                <w:rFonts w:ascii="Garamond" w:hAnsi="Garamond"/>
                <w:color w:val="000000"/>
                <w:sz w:val="24"/>
                <w:szCs w:val="24"/>
              </w:rPr>
              <w:t xml:space="preserve"> 00 Praha 4 - Nusle</w:t>
            </w:r>
          </w:p>
        </w:tc>
      </w:tr>
    </w:tbl>
    <w:p w:rsidR="004949CC" w:rsidRPr="003759D8" w:rsidRDefault="004949CC" w:rsidP="00407AE4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sectPr w:rsidR="004949CC" w:rsidRPr="003759D8" w:rsidSect="00E54F9B">
      <w:footerReference w:type="default" r:id="rId7"/>
      <w:headerReference w:type="first" r:id="rId8"/>
      <w:pgSz w:w="11906" w:h="16838"/>
      <w:pgMar w:top="1418" w:right="1361" w:bottom="1418" w:left="136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49CC" w:rsidRDefault="004949CC" w:rsidP="000B5D24">
      <w:pPr>
        <w:spacing w:after="0" w:line="240" w:lineRule="auto"/>
      </w:pPr>
      <w:r>
        <w:separator/>
      </w:r>
    </w:p>
  </w:endnote>
  <w:endnote w:type="continuationSeparator" w:id="0">
    <w:p w:rsidR="004949CC" w:rsidRDefault="004949CC" w:rsidP="000B5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9CC" w:rsidRDefault="004949CC" w:rsidP="007D0F92">
    <w:pPr>
      <w:pStyle w:val="Footer"/>
    </w:pPr>
    <w:r>
      <w:tab/>
      <w:t xml:space="preserve">Strana: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  <w:noProof/>
      </w:rPr>
      <w:t>7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49CC" w:rsidRDefault="004949CC" w:rsidP="000B5D24">
      <w:pPr>
        <w:spacing w:after="0" w:line="240" w:lineRule="auto"/>
      </w:pPr>
      <w:r>
        <w:separator/>
      </w:r>
    </w:p>
  </w:footnote>
  <w:footnote w:type="continuationSeparator" w:id="0">
    <w:p w:rsidR="004949CC" w:rsidRDefault="004949CC" w:rsidP="000B5D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9CC" w:rsidRDefault="004949CC" w:rsidP="007F0C75">
    <w:pPr>
      <w:pStyle w:val="Header"/>
      <w:tabs>
        <w:tab w:val="clear" w:pos="4536"/>
        <w:tab w:val="clear" w:pos="9072"/>
        <w:tab w:val="left" w:pos="3895"/>
      </w:tabs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EFC0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DC3189"/>
    <w:multiLevelType w:val="hybridMultilevel"/>
    <w:tmpl w:val="260E4284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7">
      <w:start w:val="1"/>
      <w:numFmt w:val="lowerLetter"/>
      <w:lvlText w:val="%2)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2">
    <w:nsid w:val="0FC9359B"/>
    <w:multiLevelType w:val="hybridMultilevel"/>
    <w:tmpl w:val="6428C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369F6"/>
    <w:multiLevelType w:val="hybridMultilevel"/>
    <w:tmpl w:val="7EAE37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E2B7EBE"/>
    <w:multiLevelType w:val="hybridMultilevel"/>
    <w:tmpl w:val="3690A9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1336279"/>
    <w:multiLevelType w:val="hybridMultilevel"/>
    <w:tmpl w:val="0A0847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537EF0"/>
    <w:multiLevelType w:val="hybridMultilevel"/>
    <w:tmpl w:val="842E5562"/>
    <w:lvl w:ilvl="0" w:tplc="1F3A61CE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6202B31"/>
    <w:multiLevelType w:val="hybridMultilevel"/>
    <w:tmpl w:val="54A8344A"/>
    <w:lvl w:ilvl="0" w:tplc="BC64BA52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6B59E1"/>
    <w:multiLevelType w:val="hybridMultilevel"/>
    <w:tmpl w:val="9A7CEFDC"/>
    <w:lvl w:ilvl="0" w:tplc="BD841104">
      <w:start w:val="1"/>
      <w:numFmt w:val="decimal"/>
      <w:lvlText w:val="5.%1."/>
      <w:lvlJc w:val="left"/>
      <w:pPr>
        <w:ind w:left="185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01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17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  <w:rPr>
        <w:rFonts w:cs="Times New Roman"/>
      </w:rPr>
    </w:lvl>
  </w:abstractNum>
  <w:abstractNum w:abstractNumId="9">
    <w:nsid w:val="4597632C"/>
    <w:multiLevelType w:val="hybridMultilevel"/>
    <w:tmpl w:val="69ECF8A2"/>
    <w:lvl w:ilvl="0" w:tplc="838CF338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B2766DE"/>
    <w:multiLevelType w:val="hybridMultilevel"/>
    <w:tmpl w:val="385EF0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01923D8"/>
    <w:multiLevelType w:val="hybridMultilevel"/>
    <w:tmpl w:val="7752EFB0"/>
    <w:lvl w:ilvl="0" w:tplc="B8229C6A">
      <w:start w:val="1"/>
      <w:numFmt w:val="decimal"/>
      <w:lvlText w:val="(%1)"/>
      <w:lvlJc w:val="left"/>
      <w:pPr>
        <w:ind w:left="735" w:hanging="375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11D062B"/>
    <w:multiLevelType w:val="hybridMultilevel"/>
    <w:tmpl w:val="AD0C2440"/>
    <w:lvl w:ilvl="0" w:tplc="30269B7E">
      <w:numFmt w:val="bullet"/>
      <w:lvlText w:val="-"/>
      <w:lvlJc w:val="left"/>
      <w:pPr>
        <w:ind w:left="2061" w:hanging="360"/>
      </w:pPr>
      <w:rPr>
        <w:rFonts w:ascii="Garamond" w:eastAsia="Times New Roman" w:hAnsi="Garamond" w:hint="default"/>
      </w:rPr>
    </w:lvl>
    <w:lvl w:ilvl="1" w:tplc="0405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3">
    <w:nsid w:val="5A442881"/>
    <w:multiLevelType w:val="hybridMultilevel"/>
    <w:tmpl w:val="3E12B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A978C1"/>
    <w:multiLevelType w:val="multilevel"/>
    <w:tmpl w:val="77822894"/>
    <w:lvl w:ilvl="0">
      <w:start w:val="1"/>
      <w:numFmt w:val="bullet"/>
      <w:pStyle w:val="Odrky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00A4E8"/>
        <w:sz w:val="20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ascii="Arial" w:hAnsi="Arial" w:hint="default"/>
        <w:color w:val="95ADCA"/>
        <w:sz w:val="12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>
    <w:nsid w:val="689E4BD7"/>
    <w:multiLevelType w:val="hybridMultilevel"/>
    <w:tmpl w:val="9202CEFA"/>
    <w:lvl w:ilvl="0" w:tplc="040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6">
    <w:nsid w:val="6B36338E"/>
    <w:multiLevelType w:val="hybridMultilevel"/>
    <w:tmpl w:val="3AA06C8E"/>
    <w:lvl w:ilvl="0" w:tplc="4BF8F2B6">
      <w:start w:val="1"/>
      <w:numFmt w:val="upperRoman"/>
      <w:lvlText w:val="%1."/>
      <w:lvlJc w:val="left"/>
      <w:pPr>
        <w:ind w:left="5257" w:hanging="720"/>
      </w:pPr>
      <w:rPr>
        <w:rFonts w:cs="Times New Roman" w:hint="default"/>
      </w:rPr>
    </w:lvl>
    <w:lvl w:ilvl="1" w:tplc="F0B87DD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1BA716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878F646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A44A22C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BE66ED4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5522E6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320EA39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A4AA9130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E381D32"/>
    <w:multiLevelType w:val="hybridMultilevel"/>
    <w:tmpl w:val="4AF879D4"/>
    <w:lvl w:ilvl="0" w:tplc="253E1BFA">
      <w:start w:val="1"/>
      <w:numFmt w:val="decimal"/>
      <w:lvlText w:val="(%1)"/>
      <w:lvlJc w:val="left"/>
      <w:pPr>
        <w:ind w:left="765" w:hanging="405"/>
      </w:pPr>
      <w:rPr>
        <w:rFonts w:cs="Times New Roman" w:hint="default"/>
      </w:rPr>
    </w:lvl>
    <w:lvl w:ilvl="1" w:tplc="BD7255C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92E0BB0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E82FD9C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B968BC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1523602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F88911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3FC3B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9078DDA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50467A"/>
    <w:multiLevelType w:val="hybridMultilevel"/>
    <w:tmpl w:val="DDDCC78A"/>
    <w:lvl w:ilvl="0" w:tplc="50B0CC92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88604126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CA8D92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7D606B6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DD66E8A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53413C8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EB295AC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BC42648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8EE9D16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77C511AB"/>
    <w:multiLevelType w:val="hybridMultilevel"/>
    <w:tmpl w:val="1D34A992"/>
    <w:lvl w:ilvl="0" w:tplc="C6E60B8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6"/>
  </w:num>
  <w:num w:numId="8">
    <w:abstractNumId w:val="14"/>
  </w:num>
  <w:num w:numId="9">
    <w:abstractNumId w:val="11"/>
  </w:num>
  <w:num w:numId="10">
    <w:abstractNumId w:val="8"/>
  </w:num>
  <w:num w:numId="11">
    <w:abstractNumId w:val="1"/>
  </w:num>
  <w:num w:numId="12">
    <w:abstractNumId w:val="10"/>
  </w:num>
  <w:num w:numId="13">
    <w:abstractNumId w:val="4"/>
  </w:num>
  <w:num w:numId="14">
    <w:abstractNumId w:val="19"/>
  </w:num>
  <w:num w:numId="15">
    <w:abstractNumId w:val="18"/>
  </w:num>
  <w:num w:numId="16">
    <w:abstractNumId w:val="3"/>
  </w:num>
  <w:num w:numId="17">
    <w:abstractNumId w:val="17"/>
  </w:num>
  <w:num w:numId="18">
    <w:abstractNumId w:val="15"/>
  </w:num>
  <w:num w:numId="19">
    <w:abstractNumId w:val="7"/>
  </w:num>
  <w:num w:numId="20">
    <w:abstractNumId w:val="6"/>
  </w:num>
  <w:num w:numId="21">
    <w:abstractNumId w:val="2"/>
  </w:num>
  <w:num w:numId="22">
    <w:abstractNumId w:val="5"/>
  </w:num>
  <w:num w:numId="23">
    <w:abstractNumId w:val="13"/>
  </w:num>
  <w:num w:numId="24">
    <w:abstractNumId w:val="9"/>
  </w:num>
  <w:num w:numId="25">
    <w:abstractNumId w:val="1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282F"/>
    <w:rsid w:val="00013078"/>
    <w:rsid w:val="000249BB"/>
    <w:rsid w:val="00025ECF"/>
    <w:rsid w:val="00030272"/>
    <w:rsid w:val="000463EE"/>
    <w:rsid w:val="00046864"/>
    <w:rsid w:val="000657B6"/>
    <w:rsid w:val="0006763B"/>
    <w:rsid w:val="00067D92"/>
    <w:rsid w:val="0007057D"/>
    <w:rsid w:val="00074A10"/>
    <w:rsid w:val="0007666F"/>
    <w:rsid w:val="000910B1"/>
    <w:rsid w:val="0009564B"/>
    <w:rsid w:val="0009677E"/>
    <w:rsid w:val="000A4F7E"/>
    <w:rsid w:val="000B23BC"/>
    <w:rsid w:val="000B5D24"/>
    <w:rsid w:val="000C3A7B"/>
    <w:rsid w:val="000C6F02"/>
    <w:rsid w:val="000C77BB"/>
    <w:rsid w:val="000E0FCF"/>
    <w:rsid w:val="000F496E"/>
    <w:rsid w:val="000F5221"/>
    <w:rsid w:val="00106CE2"/>
    <w:rsid w:val="0011211C"/>
    <w:rsid w:val="00117D56"/>
    <w:rsid w:val="00123CFC"/>
    <w:rsid w:val="001259D3"/>
    <w:rsid w:val="0012684A"/>
    <w:rsid w:val="00130B7D"/>
    <w:rsid w:val="0013102E"/>
    <w:rsid w:val="00131398"/>
    <w:rsid w:val="00152366"/>
    <w:rsid w:val="00155E4F"/>
    <w:rsid w:val="001560A7"/>
    <w:rsid w:val="00156519"/>
    <w:rsid w:val="001919AE"/>
    <w:rsid w:val="001948D4"/>
    <w:rsid w:val="001A3591"/>
    <w:rsid w:val="001B1704"/>
    <w:rsid w:val="001B5560"/>
    <w:rsid w:val="001B64A2"/>
    <w:rsid w:val="001B751A"/>
    <w:rsid w:val="001D79F5"/>
    <w:rsid w:val="001F0843"/>
    <w:rsid w:val="001F38B7"/>
    <w:rsid w:val="001F76C5"/>
    <w:rsid w:val="002058D2"/>
    <w:rsid w:val="00206494"/>
    <w:rsid w:val="00216C47"/>
    <w:rsid w:val="002274EB"/>
    <w:rsid w:val="002372E4"/>
    <w:rsid w:val="002514B4"/>
    <w:rsid w:val="00262FD5"/>
    <w:rsid w:val="00264333"/>
    <w:rsid w:val="00280205"/>
    <w:rsid w:val="00285921"/>
    <w:rsid w:val="002861EA"/>
    <w:rsid w:val="002B5C4A"/>
    <w:rsid w:val="002C007F"/>
    <w:rsid w:val="002C18DD"/>
    <w:rsid w:val="002C24B3"/>
    <w:rsid w:val="002E4009"/>
    <w:rsid w:val="002E78E0"/>
    <w:rsid w:val="00304C4F"/>
    <w:rsid w:val="00307F73"/>
    <w:rsid w:val="00317B5C"/>
    <w:rsid w:val="0032094B"/>
    <w:rsid w:val="00322614"/>
    <w:rsid w:val="00332296"/>
    <w:rsid w:val="00335F62"/>
    <w:rsid w:val="003422F0"/>
    <w:rsid w:val="00345F23"/>
    <w:rsid w:val="00347217"/>
    <w:rsid w:val="003525BD"/>
    <w:rsid w:val="00354BBE"/>
    <w:rsid w:val="00355279"/>
    <w:rsid w:val="00362E49"/>
    <w:rsid w:val="00365A62"/>
    <w:rsid w:val="0037251D"/>
    <w:rsid w:val="00374728"/>
    <w:rsid w:val="003759D8"/>
    <w:rsid w:val="003A784D"/>
    <w:rsid w:val="003A7C30"/>
    <w:rsid w:val="003A7C87"/>
    <w:rsid w:val="003B2FDF"/>
    <w:rsid w:val="003B511A"/>
    <w:rsid w:val="003B62C3"/>
    <w:rsid w:val="003B7755"/>
    <w:rsid w:val="003C6731"/>
    <w:rsid w:val="003D0334"/>
    <w:rsid w:val="003E1096"/>
    <w:rsid w:val="003E1C10"/>
    <w:rsid w:val="003E1D4A"/>
    <w:rsid w:val="003E4A3F"/>
    <w:rsid w:val="003F1975"/>
    <w:rsid w:val="0040654A"/>
    <w:rsid w:val="00407AE4"/>
    <w:rsid w:val="004163FD"/>
    <w:rsid w:val="00416BCF"/>
    <w:rsid w:val="004246E5"/>
    <w:rsid w:val="00424F2F"/>
    <w:rsid w:val="00427E99"/>
    <w:rsid w:val="004345C3"/>
    <w:rsid w:val="0043620C"/>
    <w:rsid w:val="00441C26"/>
    <w:rsid w:val="00442A9B"/>
    <w:rsid w:val="00444C15"/>
    <w:rsid w:val="004467F7"/>
    <w:rsid w:val="00447721"/>
    <w:rsid w:val="00454899"/>
    <w:rsid w:val="0045629E"/>
    <w:rsid w:val="00457EBE"/>
    <w:rsid w:val="0046337B"/>
    <w:rsid w:val="00471BB8"/>
    <w:rsid w:val="00483550"/>
    <w:rsid w:val="00490B10"/>
    <w:rsid w:val="0049498C"/>
    <w:rsid w:val="004949CC"/>
    <w:rsid w:val="004960E9"/>
    <w:rsid w:val="004A400E"/>
    <w:rsid w:val="004A63F7"/>
    <w:rsid w:val="004B5CA2"/>
    <w:rsid w:val="004B6FC4"/>
    <w:rsid w:val="004C6BDA"/>
    <w:rsid w:val="004C785C"/>
    <w:rsid w:val="004E3D9A"/>
    <w:rsid w:val="004E578B"/>
    <w:rsid w:val="004E6C9F"/>
    <w:rsid w:val="004E703F"/>
    <w:rsid w:val="00506A5E"/>
    <w:rsid w:val="00513783"/>
    <w:rsid w:val="00515B31"/>
    <w:rsid w:val="0051775B"/>
    <w:rsid w:val="005210BE"/>
    <w:rsid w:val="00523F0C"/>
    <w:rsid w:val="0052443C"/>
    <w:rsid w:val="005245D8"/>
    <w:rsid w:val="00527305"/>
    <w:rsid w:val="00532E5A"/>
    <w:rsid w:val="00533A5B"/>
    <w:rsid w:val="00533D06"/>
    <w:rsid w:val="005431E4"/>
    <w:rsid w:val="00543392"/>
    <w:rsid w:val="00562218"/>
    <w:rsid w:val="005625CF"/>
    <w:rsid w:val="00572C7E"/>
    <w:rsid w:val="00572EC0"/>
    <w:rsid w:val="00577C2B"/>
    <w:rsid w:val="00583FD2"/>
    <w:rsid w:val="00586A63"/>
    <w:rsid w:val="00591836"/>
    <w:rsid w:val="00596993"/>
    <w:rsid w:val="005A194A"/>
    <w:rsid w:val="005A3A3A"/>
    <w:rsid w:val="005A626F"/>
    <w:rsid w:val="005A71E5"/>
    <w:rsid w:val="005B0356"/>
    <w:rsid w:val="005B4B71"/>
    <w:rsid w:val="005B50D3"/>
    <w:rsid w:val="005B72CD"/>
    <w:rsid w:val="005C5136"/>
    <w:rsid w:val="005C6F7C"/>
    <w:rsid w:val="005E3DB0"/>
    <w:rsid w:val="005F18DA"/>
    <w:rsid w:val="00606DE2"/>
    <w:rsid w:val="00611FAF"/>
    <w:rsid w:val="00612917"/>
    <w:rsid w:val="006145AD"/>
    <w:rsid w:val="00615B7F"/>
    <w:rsid w:val="006226B4"/>
    <w:rsid w:val="00627ADD"/>
    <w:rsid w:val="006319B8"/>
    <w:rsid w:val="0063470E"/>
    <w:rsid w:val="00652072"/>
    <w:rsid w:val="006637A3"/>
    <w:rsid w:val="0066630B"/>
    <w:rsid w:val="00670896"/>
    <w:rsid w:val="00671F22"/>
    <w:rsid w:val="00677833"/>
    <w:rsid w:val="006809EE"/>
    <w:rsid w:val="00680B98"/>
    <w:rsid w:val="00682059"/>
    <w:rsid w:val="00686619"/>
    <w:rsid w:val="006921A7"/>
    <w:rsid w:val="006979EE"/>
    <w:rsid w:val="006A0734"/>
    <w:rsid w:val="006C179E"/>
    <w:rsid w:val="006D1D35"/>
    <w:rsid w:val="006D60C0"/>
    <w:rsid w:val="006E77B0"/>
    <w:rsid w:val="006F282F"/>
    <w:rsid w:val="006F2DCD"/>
    <w:rsid w:val="006F4ABA"/>
    <w:rsid w:val="00704E98"/>
    <w:rsid w:val="007074DC"/>
    <w:rsid w:val="00713C3E"/>
    <w:rsid w:val="0072360A"/>
    <w:rsid w:val="007358C5"/>
    <w:rsid w:val="00737BFB"/>
    <w:rsid w:val="00750BEE"/>
    <w:rsid w:val="0075268A"/>
    <w:rsid w:val="00754E46"/>
    <w:rsid w:val="00760DF6"/>
    <w:rsid w:val="007705E4"/>
    <w:rsid w:val="007719F8"/>
    <w:rsid w:val="00773C32"/>
    <w:rsid w:val="007748D9"/>
    <w:rsid w:val="00776802"/>
    <w:rsid w:val="00776B55"/>
    <w:rsid w:val="00792BC3"/>
    <w:rsid w:val="00797E7E"/>
    <w:rsid w:val="007A48ED"/>
    <w:rsid w:val="007B4AB9"/>
    <w:rsid w:val="007B535C"/>
    <w:rsid w:val="007B6FBE"/>
    <w:rsid w:val="007B77A6"/>
    <w:rsid w:val="007C4F07"/>
    <w:rsid w:val="007C6AF5"/>
    <w:rsid w:val="007D0E88"/>
    <w:rsid w:val="007D0F92"/>
    <w:rsid w:val="007D16BD"/>
    <w:rsid w:val="007D2C81"/>
    <w:rsid w:val="007D6679"/>
    <w:rsid w:val="007E6C6D"/>
    <w:rsid w:val="007F0C75"/>
    <w:rsid w:val="007F3F35"/>
    <w:rsid w:val="007F51D7"/>
    <w:rsid w:val="0080538E"/>
    <w:rsid w:val="00810057"/>
    <w:rsid w:val="008205EF"/>
    <w:rsid w:val="00825D87"/>
    <w:rsid w:val="00826EAB"/>
    <w:rsid w:val="00832E04"/>
    <w:rsid w:val="00843482"/>
    <w:rsid w:val="008503CB"/>
    <w:rsid w:val="00851241"/>
    <w:rsid w:val="008521F3"/>
    <w:rsid w:val="0086180F"/>
    <w:rsid w:val="008654B5"/>
    <w:rsid w:val="008748AD"/>
    <w:rsid w:val="00882BF6"/>
    <w:rsid w:val="00892349"/>
    <w:rsid w:val="00893F18"/>
    <w:rsid w:val="008A1972"/>
    <w:rsid w:val="008A5645"/>
    <w:rsid w:val="008B07ED"/>
    <w:rsid w:val="008B0B41"/>
    <w:rsid w:val="008C2C5E"/>
    <w:rsid w:val="008D0C8A"/>
    <w:rsid w:val="008D4389"/>
    <w:rsid w:val="008D65AD"/>
    <w:rsid w:val="008F2F90"/>
    <w:rsid w:val="008F6BAD"/>
    <w:rsid w:val="009056E3"/>
    <w:rsid w:val="009110A4"/>
    <w:rsid w:val="00917B8B"/>
    <w:rsid w:val="00924EB4"/>
    <w:rsid w:val="00926B05"/>
    <w:rsid w:val="00931326"/>
    <w:rsid w:val="00933C42"/>
    <w:rsid w:val="009427BB"/>
    <w:rsid w:val="009471F4"/>
    <w:rsid w:val="00947DF9"/>
    <w:rsid w:val="00952BCC"/>
    <w:rsid w:val="009568C6"/>
    <w:rsid w:val="0096587E"/>
    <w:rsid w:val="00970C0D"/>
    <w:rsid w:val="00975ACA"/>
    <w:rsid w:val="00982FBB"/>
    <w:rsid w:val="009842F6"/>
    <w:rsid w:val="00984C28"/>
    <w:rsid w:val="00984DC0"/>
    <w:rsid w:val="0099106D"/>
    <w:rsid w:val="00996CF7"/>
    <w:rsid w:val="009A03CB"/>
    <w:rsid w:val="009A167B"/>
    <w:rsid w:val="009B1179"/>
    <w:rsid w:val="009B1FE3"/>
    <w:rsid w:val="009B6E38"/>
    <w:rsid w:val="009C0094"/>
    <w:rsid w:val="009C0C63"/>
    <w:rsid w:val="009D0119"/>
    <w:rsid w:val="009D1FBB"/>
    <w:rsid w:val="009E4F72"/>
    <w:rsid w:val="009F70E8"/>
    <w:rsid w:val="009F7819"/>
    <w:rsid w:val="00A03B92"/>
    <w:rsid w:val="00A221AF"/>
    <w:rsid w:val="00A265D1"/>
    <w:rsid w:val="00A42C33"/>
    <w:rsid w:val="00A43CA6"/>
    <w:rsid w:val="00A479A3"/>
    <w:rsid w:val="00A50482"/>
    <w:rsid w:val="00A604BA"/>
    <w:rsid w:val="00A64B39"/>
    <w:rsid w:val="00A678DE"/>
    <w:rsid w:val="00A75C3F"/>
    <w:rsid w:val="00A770EA"/>
    <w:rsid w:val="00A8175A"/>
    <w:rsid w:val="00A81A33"/>
    <w:rsid w:val="00A81E6C"/>
    <w:rsid w:val="00A83A1E"/>
    <w:rsid w:val="00A96F61"/>
    <w:rsid w:val="00AA096C"/>
    <w:rsid w:val="00AA4F48"/>
    <w:rsid w:val="00AB2C8D"/>
    <w:rsid w:val="00AD5521"/>
    <w:rsid w:val="00AE0992"/>
    <w:rsid w:val="00AE2CF1"/>
    <w:rsid w:val="00AE4BAC"/>
    <w:rsid w:val="00AF22B6"/>
    <w:rsid w:val="00AF5864"/>
    <w:rsid w:val="00AF7B54"/>
    <w:rsid w:val="00B07731"/>
    <w:rsid w:val="00B21D1C"/>
    <w:rsid w:val="00B2525B"/>
    <w:rsid w:val="00B31DC0"/>
    <w:rsid w:val="00B4070E"/>
    <w:rsid w:val="00B47386"/>
    <w:rsid w:val="00B52B16"/>
    <w:rsid w:val="00B55DD8"/>
    <w:rsid w:val="00B61292"/>
    <w:rsid w:val="00B62D65"/>
    <w:rsid w:val="00B663EE"/>
    <w:rsid w:val="00B70471"/>
    <w:rsid w:val="00B808BF"/>
    <w:rsid w:val="00BA15C8"/>
    <w:rsid w:val="00BA5322"/>
    <w:rsid w:val="00BA78BF"/>
    <w:rsid w:val="00BB2B6A"/>
    <w:rsid w:val="00BB4C93"/>
    <w:rsid w:val="00BC225A"/>
    <w:rsid w:val="00BC3A81"/>
    <w:rsid w:val="00BC461D"/>
    <w:rsid w:val="00BC64AF"/>
    <w:rsid w:val="00BD06C9"/>
    <w:rsid w:val="00BD5500"/>
    <w:rsid w:val="00BE37B0"/>
    <w:rsid w:val="00BF4336"/>
    <w:rsid w:val="00C15166"/>
    <w:rsid w:val="00C16D62"/>
    <w:rsid w:val="00C25027"/>
    <w:rsid w:val="00C25790"/>
    <w:rsid w:val="00C308B8"/>
    <w:rsid w:val="00C42919"/>
    <w:rsid w:val="00C429E9"/>
    <w:rsid w:val="00C646C4"/>
    <w:rsid w:val="00C647FA"/>
    <w:rsid w:val="00C65145"/>
    <w:rsid w:val="00C655FD"/>
    <w:rsid w:val="00C71610"/>
    <w:rsid w:val="00C904BE"/>
    <w:rsid w:val="00C9343E"/>
    <w:rsid w:val="00C957EC"/>
    <w:rsid w:val="00CA2346"/>
    <w:rsid w:val="00CA47D3"/>
    <w:rsid w:val="00CA493A"/>
    <w:rsid w:val="00CB0E2E"/>
    <w:rsid w:val="00CC18E2"/>
    <w:rsid w:val="00CC20A8"/>
    <w:rsid w:val="00CC40FF"/>
    <w:rsid w:val="00CE1925"/>
    <w:rsid w:val="00CE30B3"/>
    <w:rsid w:val="00CF0459"/>
    <w:rsid w:val="00CF13DD"/>
    <w:rsid w:val="00CF2D57"/>
    <w:rsid w:val="00D10D53"/>
    <w:rsid w:val="00D1251A"/>
    <w:rsid w:val="00D14A37"/>
    <w:rsid w:val="00D1516E"/>
    <w:rsid w:val="00D16357"/>
    <w:rsid w:val="00D20020"/>
    <w:rsid w:val="00D21AF7"/>
    <w:rsid w:val="00D22C26"/>
    <w:rsid w:val="00D23AAF"/>
    <w:rsid w:val="00D36112"/>
    <w:rsid w:val="00D36EA3"/>
    <w:rsid w:val="00D43C45"/>
    <w:rsid w:val="00D61A68"/>
    <w:rsid w:val="00D63235"/>
    <w:rsid w:val="00D660E4"/>
    <w:rsid w:val="00D81D28"/>
    <w:rsid w:val="00D83136"/>
    <w:rsid w:val="00D838B5"/>
    <w:rsid w:val="00D85437"/>
    <w:rsid w:val="00D95C17"/>
    <w:rsid w:val="00D97526"/>
    <w:rsid w:val="00DA2B22"/>
    <w:rsid w:val="00DA3D15"/>
    <w:rsid w:val="00DA5244"/>
    <w:rsid w:val="00DB2776"/>
    <w:rsid w:val="00DB2D9F"/>
    <w:rsid w:val="00DB7655"/>
    <w:rsid w:val="00DB7E79"/>
    <w:rsid w:val="00DC2470"/>
    <w:rsid w:val="00DC466E"/>
    <w:rsid w:val="00DC4745"/>
    <w:rsid w:val="00DD17D3"/>
    <w:rsid w:val="00DE2406"/>
    <w:rsid w:val="00DE505A"/>
    <w:rsid w:val="00DE5E30"/>
    <w:rsid w:val="00DE63DF"/>
    <w:rsid w:val="00E0169B"/>
    <w:rsid w:val="00E124AD"/>
    <w:rsid w:val="00E15F9E"/>
    <w:rsid w:val="00E20B4D"/>
    <w:rsid w:val="00E21D61"/>
    <w:rsid w:val="00E23407"/>
    <w:rsid w:val="00E2705B"/>
    <w:rsid w:val="00E270AC"/>
    <w:rsid w:val="00E35C36"/>
    <w:rsid w:val="00E41A26"/>
    <w:rsid w:val="00E4545F"/>
    <w:rsid w:val="00E51A97"/>
    <w:rsid w:val="00E54F9B"/>
    <w:rsid w:val="00E55CE8"/>
    <w:rsid w:val="00E574DF"/>
    <w:rsid w:val="00E63666"/>
    <w:rsid w:val="00E94317"/>
    <w:rsid w:val="00E94AA9"/>
    <w:rsid w:val="00E9538D"/>
    <w:rsid w:val="00E95E0D"/>
    <w:rsid w:val="00EA59C7"/>
    <w:rsid w:val="00EA6ED8"/>
    <w:rsid w:val="00EB33B0"/>
    <w:rsid w:val="00EB5FD6"/>
    <w:rsid w:val="00EB6A1E"/>
    <w:rsid w:val="00EB7B77"/>
    <w:rsid w:val="00EC7EA6"/>
    <w:rsid w:val="00ED1C31"/>
    <w:rsid w:val="00ED3824"/>
    <w:rsid w:val="00ED6A91"/>
    <w:rsid w:val="00ED776C"/>
    <w:rsid w:val="00EE35FC"/>
    <w:rsid w:val="00EE4CDE"/>
    <w:rsid w:val="00F056C4"/>
    <w:rsid w:val="00F067C7"/>
    <w:rsid w:val="00F127EA"/>
    <w:rsid w:val="00F13D3F"/>
    <w:rsid w:val="00F214C2"/>
    <w:rsid w:val="00F244BF"/>
    <w:rsid w:val="00F24680"/>
    <w:rsid w:val="00F326D6"/>
    <w:rsid w:val="00F346B5"/>
    <w:rsid w:val="00F403BF"/>
    <w:rsid w:val="00F449CF"/>
    <w:rsid w:val="00F467F9"/>
    <w:rsid w:val="00F614EF"/>
    <w:rsid w:val="00F64CD9"/>
    <w:rsid w:val="00F722C7"/>
    <w:rsid w:val="00F82746"/>
    <w:rsid w:val="00F8500D"/>
    <w:rsid w:val="00F85E4B"/>
    <w:rsid w:val="00F87844"/>
    <w:rsid w:val="00F907E8"/>
    <w:rsid w:val="00F9470F"/>
    <w:rsid w:val="00F96C62"/>
    <w:rsid w:val="00FA6AEB"/>
    <w:rsid w:val="00FB0EEB"/>
    <w:rsid w:val="00FB5174"/>
    <w:rsid w:val="00FB61B0"/>
    <w:rsid w:val="00FB7D8D"/>
    <w:rsid w:val="00FD1647"/>
    <w:rsid w:val="00FE2638"/>
    <w:rsid w:val="00FE490D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Calibri" w:hAnsi="Verdana" w:cs="Times New Roman"/>
        <w:sz w:val="22"/>
        <w:szCs w:val="22"/>
        <w:lang w:val="cs-CZ" w:eastAsia="cs-CZ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E15F9E"/>
    <w:pPr>
      <w:spacing w:after="200" w:line="276" w:lineRule="auto"/>
    </w:pPr>
    <w:rPr>
      <w:sz w:val="20"/>
      <w:szCs w:val="20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9"/>
    <w:qFormat/>
    <w:rsid w:val="00AA4F4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aliases w:val="H2,Nadpis_2_úroveň,Podkapitola základní kapitoly,h2,hlavicka,F2,F21,ASAPHeading 2,Nadpis 2T,PA Major Section,2,sub-sect,21,sub-sect1,22,sub-sect2,211,sub-sect11,Podkapitola1,Nadpis kapitoly,V_Head2,V_Head21,V_Head22,0Überschrift 2"/>
    <w:basedOn w:val="Normal"/>
    <w:next w:val="Normal"/>
    <w:link w:val="Heading2Char"/>
    <w:uiPriority w:val="99"/>
    <w:qFormat/>
    <w:rsid w:val="009568C6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aliases w:val="H3,Nadpis_3_úroveň,Podkapitola podkapitoly základní kapitoly,Záhlaví 3,V_Head3,V_Head31,V_Head32,Podkapitola2,ASAPHeading 3,overview,Nadpis 3T,PA Minor Section,(Alt+3)10 C Char,3Überschrift 3,4Überschrift 3,5Überschrift 3,6Überschrift 3,MUS3"/>
    <w:basedOn w:val="Normal"/>
    <w:next w:val="Normal"/>
    <w:link w:val="Heading3Char"/>
    <w:uiPriority w:val="99"/>
    <w:qFormat/>
    <w:rsid w:val="00E35C36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aliases w:val="H4,Nadpis_4_úroveň"/>
    <w:basedOn w:val="Normal"/>
    <w:next w:val="Normal"/>
    <w:link w:val="Heading4Char"/>
    <w:autoRedefine/>
    <w:uiPriority w:val="99"/>
    <w:qFormat/>
    <w:locked/>
    <w:rsid w:val="003759D8"/>
    <w:pPr>
      <w:keepNext/>
      <w:tabs>
        <w:tab w:val="num" w:pos="1701"/>
      </w:tabs>
      <w:spacing w:before="120" w:after="120" w:line="240" w:lineRule="auto"/>
      <w:ind w:left="1701" w:hanging="283"/>
      <w:jc w:val="both"/>
      <w:outlineLvl w:val="3"/>
    </w:pPr>
    <w:rPr>
      <w:rFonts w:ascii="Garamond" w:eastAsia="Times New Roman" w:hAnsi="Garamond"/>
      <w:bCs/>
      <w:sz w:val="24"/>
      <w:szCs w:val="24"/>
      <w:lang w:eastAsia="cs-CZ"/>
    </w:rPr>
  </w:style>
  <w:style w:type="paragraph" w:styleId="Heading5">
    <w:name w:val="heading 5"/>
    <w:aliases w:val="H5"/>
    <w:basedOn w:val="Normal"/>
    <w:next w:val="Normal"/>
    <w:link w:val="Heading5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4"/>
    </w:pPr>
    <w:rPr>
      <w:rFonts w:ascii="Arial" w:eastAsia="Times New Roman" w:hAnsi="Arial"/>
      <w:lang w:eastAsia="cs-CZ"/>
    </w:rPr>
  </w:style>
  <w:style w:type="paragraph" w:styleId="Heading6">
    <w:name w:val="heading 6"/>
    <w:aliases w:val="H6"/>
    <w:basedOn w:val="Normal"/>
    <w:next w:val="Normal"/>
    <w:link w:val="Heading6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5"/>
    </w:pPr>
    <w:rPr>
      <w:rFonts w:ascii="Georgia" w:eastAsia="Times New Roman" w:hAnsi="Georgia"/>
      <w:i/>
      <w:lang w:eastAsia="cs-CZ"/>
    </w:rPr>
  </w:style>
  <w:style w:type="paragraph" w:styleId="Heading7">
    <w:name w:val="heading 7"/>
    <w:aliases w:val="H7"/>
    <w:basedOn w:val="Normal"/>
    <w:next w:val="Normal"/>
    <w:link w:val="Heading7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6"/>
    </w:pPr>
    <w:rPr>
      <w:rFonts w:ascii="Arial" w:eastAsia="Times New Roman" w:hAnsi="Arial"/>
      <w:lang w:eastAsia="cs-CZ"/>
    </w:rPr>
  </w:style>
  <w:style w:type="paragraph" w:styleId="Heading8">
    <w:name w:val="heading 8"/>
    <w:aliases w:val="H8"/>
    <w:basedOn w:val="Normal"/>
    <w:next w:val="Normal"/>
    <w:link w:val="Heading8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7"/>
    </w:pPr>
    <w:rPr>
      <w:rFonts w:ascii="Arial" w:eastAsia="Times New Roman" w:hAnsi="Arial"/>
      <w:i/>
      <w:lang w:eastAsia="cs-CZ"/>
    </w:rPr>
  </w:style>
  <w:style w:type="paragraph" w:styleId="Heading9">
    <w:name w:val="heading 9"/>
    <w:aliases w:val="H9"/>
    <w:basedOn w:val="Normal"/>
    <w:next w:val="Normal"/>
    <w:link w:val="Heading9Char"/>
    <w:uiPriority w:val="99"/>
    <w:qFormat/>
    <w:locked/>
    <w:rsid w:val="003759D8"/>
    <w:pPr>
      <w:tabs>
        <w:tab w:val="num" w:pos="1701"/>
      </w:tabs>
      <w:spacing w:before="240" w:after="60" w:line="240" w:lineRule="auto"/>
      <w:ind w:left="1701" w:hanging="283"/>
      <w:outlineLvl w:val="8"/>
    </w:pPr>
    <w:rPr>
      <w:rFonts w:ascii="Arial" w:eastAsia="Times New Roman" w:hAnsi="Arial"/>
      <w:b/>
      <w:i/>
      <w:sz w:val="18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uiPriority w:val="99"/>
    <w:locked/>
    <w:rsid w:val="00AA4F48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aliases w:val="H2 Char,Nadpis_2_úroveň Char,Podkapitola základní kapitoly Char,h2 Char,hlavicka Char,F2 Char,F21 Char,ASAPHeading 2 Char,Nadpis 2T Char,PA Major Section Char,2 Char,sub-sect Char,21 Char,sub-sect1 Char,22 Char,sub-sect2 Char,211 Char"/>
    <w:basedOn w:val="DefaultParagraphFont"/>
    <w:link w:val="Heading2"/>
    <w:uiPriority w:val="99"/>
    <w:locked/>
    <w:rsid w:val="009568C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aliases w:val="H3 Char,Nadpis_3_úroveň Char,Podkapitola podkapitoly základní kapitoly Char,Záhlaví 3 Char,V_Head3 Char,V_Head31 Char,V_Head32 Char,Podkapitola2 Char,ASAPHeading 3 Char,overview Char,Nadpis 3T Char,PA Minor Section Char,MUS3 Char"/>
    <w:basedOn w:val="DefaultParagraphFont"/>
    <w:link w:val="Heading3"/>
    <w:uiPriority w:val="99"/>
    <w:locked/>
    <w:rsid w:val="00E35C36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aliases w:val="H4 Char,Nadpis_4_úroveň Char"/>
    <w:basedOn w:val="DefaultParagraphFont"/>
    <w:link w:val="Heading4"/>
    <w:uiPriority w:val="99"/>
    <w:locked/>
    <w:rsid w:val="003759D8"/>
    <w:rPr>
      <w:rFonts w:ascii="Garamond" w:hAnsi="Garamond" w:cs="Times New Roman"/>
      <w:bCs/>
      <w:sz w:val="24"/>
      <w:szCs w:val="24"/>
    </w:rPr>
  </w:style>
  <w:style w:type="character" w:customStyle="1" w:styleId="Heading5Char">
    <w:name w:val="Heading 5 Char"/>
    <w:aliases w:val="H5 Char"/>
    <w:basedOn w:val="DefaultParagraphFont"/>
    <w:link w:val="Heading5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Heading6Char">
    <w:name w:val="Heading 6 Char"/>
    <w:aliases w:val="H6 Char"/>
    <w:basedOn w:val="DefaultParagraphFont"/>
    <w:link w:val="Heading6"/>
    <w:uiPriority w:val="99"/>
    <w:locked/>
    <w:rsid w:val="003759D8"/>
    <w:rPr>
      <w:rFonts w:ascii="Georgia" w:hAnsi="Georgia" w:cs="Times New Roman"/>
      <w:i/>
      <w:sz w:val="20"/>
      <w:szCs w:val="20"/>
    </w:rPr>
  </w:style>
  <w:style w:type="character" w:customStyle="1" w:styleId="Heading7Char">
    <w:name w:val="Heading 7 Char"/>
    <w:aliases w:val="H7 Char"/>
    <w:basedOn w:val="DefaultParagraphFont"/>
    <w:link w:val="Heading7"/>
    <w:uiPriority w:val="99"/>
    <w:locked/>
    <w:rsid w:val="003759D8"/>
    <w:rPr>
      <w:rFonts w:ascii="Arial" w:hAnsi="Arial" w:cs="Times New Roman"/>
      <w:sz w:val="20"/>
      <w:szCs w:val="20"/>
    </w:rPr>
  </w:style>
  <w:style w:type="character" w:customStyle="1" w:styleId="Heading8Char">
    <w:name w:val="Heading 8 Char"/>
    <w:aliases w:val="H8 Char"/>
    <w:basedOn w:val="DefaultParagraphFont"/>
    <w:link w:val="Heading8"/>
    <w:uiPriority w:val="99"/>
    <w:locked/>
    <w:rsid w:val="003759D8"/>
    <w:rPr>
      <w:rFonts w:ascii="Arial" w:hAnsi="Arial" w:cs="Times New Roman"/>
      <w:i/>
      <w:sz w:val="20"/>
      <w:szCs w:val="20"/>
    </w:rPr>
  </w:style>
  <w:style w:type="character" w:customStyle="1" w:styleId="Heading9Char">
    <w:name w:val="Heading 9 Char"/>
    <w:aliases w:val="H9 Char"/>
    <w:basedOn w:val="DefaultParagraphFont"/>
    <w:link w:val="Heading9"/>
    <w:uiPriority w:val="99"/>
    <w:locked/>
    <w:rsid w:val="003759D8"/>
    <w:rPr>
      <w:rFonts w:ascii="Arial" w:hAnsi="Arial" w:cs="Times New Roman"/>
      <w:b/>
      <w:i/>
      <w:sz w:val="20"/>
      <w:szCs w:val="20"/>
    </w:rPr>
  </w:style>
  <w:style w:type="paragraph" w:customStyle="1" w:styleId="ObsahA1">
    <w:name w:val="Obsah A1"/>
    <w:basedOn w:val="TOCHeading"/>
    <w:link w:val="ObsahA1Char"/>
    <w:autoRedefine/>
    <w:uiPriority w:val="99"/>
    <w:rsid w:val="00AA4F48"/>
    <w:pPr>
      <w:pBdr>
        <w:bottom w:val="single" w:sz="36" w:space="1" w:color="D9D9D9"/>
      </w:pBdr>
      <w:tabs>
        <w:tab w:val="left" w:pos="8647"/>
      </w:tabs>
      <w:spacing w:after="120" w:line="432" w:lineRule="auto"/>
      <w:ind w:right="28"/>
    </w:pPr>
    <w:rPr>
      <w:rFonts w:ascii="Verdana" w:hAnsi="Verdana"/>
      <w:b w:val="0"/>
      <w:bCs w:val="0"/>
      <w:sz w:val="18"/>
      <w:szCs w:val="24"/>
      <w:lang w:eastAsia="cs-CZ"/>
    </w:rPr>
  </w:style>
  <w:style w:type="character" w:customStyle="1" w:styleId="ObsahA1Char">
    <w:name w:val="Obsah A1 Char"/>
    <w:basedOn w:val="DefaultParagraphFont"/>
    <w:link w:val="ObsahA1"/>
    <w:uiPriority w:val="99"/>
    <w:locked/>
    <w:rsid w:val="00AA4F48"/>
    <w:rPr>
      <w:rFonts w:ascii="Verdana" w:hAnsi="Verdana" w:cs="Times New Roman"/>
      <w:color w:val="365F91"/>
      <w:sz w:val="24"/>
      <w:szCs w:val="24"/>
      <w:lang w:eastAsia="cs-CZ"/>
    </w:rPr>
  </w:style>
  <w:style w:type="paragraph" w:styleId="TOCHeading">
    <w:name w:val="TOC Heading"/>
    <w:basedOn w:val="Heading1"/>
    <w:next w:val="Normal"/>
    <w:uiPriority w:val="99"/>
    <w:qFormat/>
    <w:rsid w:val="00AA4F48"/>
    <w:pPr>
      <w:outlineLvl w:val="9"/>
    </w:pPr>
  </w:style>
  <w:style w:type="paragraph" w:styleId="TOC2">
    <w:name w:val="toc 2"/>
    <w:basedOn w:val="Normal"/>
    <w:next w:val="Normal"/>
    <w:autoRedefine/>
    <w:uiPriority w:val="99"/>
    <w:rsid w:val="00347217"/>
    <w:pPr>
      <w:spacing w:after="100"/>
      <w:ind w:left="220"/>
    </w:pPr>
    <w:rPr>
      <w:sz w:val="18"/>
    </w:rPr>
  </w:style>
  <w:style w:type="paragraph" w:styleId="TOC1">
    <w:name w:val="toc 1"/>
    <w:basedOn w:val="Normal"/>
    <w:next w:val="Normal"/>
    <w:autoRedefine/>
    <w:uiPriority w:val="99"/>
    <w:semiHidden/>
    <w:rsid w:val="00347217"/>
    <w:pPr>
      <w:spacing w:after="100"/>
    </w:pPr>
    <w:rPr>
      <w:sz w:val="18"/>
    </w:rPr>
  </w:style>
  <w:style w:type="paragraph" w:styleId="TOC3">
    <w:name w:val="toc 3"/>
    <w:basedOn w:val="Normal"/>
    <w:next w:val="Normal"/>
    <w:autoRedefine/>
    <w:uiPriority w:val="99"/>
    <w:semiHidden/>
    <w:rsid w:val="00347217"/>
    <w:pPr>
      <w:spacing w:after="100"/>
      <w:ind w:left="440"/>
    </w:pPr>
    <w:rPr>
      <w:sz w:val="18"/>
    </w:rPr>
  </w:style>
  <w:style w:type="paragraph" w:styleId="Header">
    <w:name w:val="header"/>
    <w:basedOn w:val="Normal"/>
    <w:link w:val="Header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B5D24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B5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B5D24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0B5D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B5D24"/>
    <w:rPr>
      <w:rFonts w:ascii="Tahoma" w:hAnsi="Tahoma" w:cs="Tahoma"/>
      <w:sz w:val="16"/>
      <w:szCs w:val="16"/>
    </w:rPr>
  </w:style>
  <w:style w:type="paragraph" w:customStyle="1" w:styleId="Titulka-podtitul">
    <w:name w:val="Titulka - podtitul"/>
    <w:basedOn w:val="Normal"/>
    <w:uiPriority w:val="99"/>
    <w:semiHidden/>
    <w:rsid w:val="000B5D24"/>
    <w:pPr>
      <w:spacing w:after="240" w:line="600" w:lineRule="exact"/>
      <w:ind w:right="709"/>
    </w:pPr>
    <w:rPr>
      <w:rFonts w:eastAsia="Times New Roman"/>
      <w:color w:val="00A4E8"/>
      <w:sz w:val="32"/>
      <w:szCs w:val="40"/>
      <w:lang w:eastAsia="cs-CZ"/>
    </w:rPr>
  </w:style>
  <w:style w:type="paragraph" w:styleId="ListParagraph">
    <w:name w:val="List Paragraph"/>
    <w:basedOn w:val="Normal"/>
    <w:uiPriority w:val="99"/>
    <w:qFormat/>
    <w:rsid w:val="00F24680"/>
    <w:pPr>
      <w:ind w:left="720"/>
      <w:contextualSpacing/>
    </w:pPr>
  </w:style>
  <w:style w:type="table" w:customStyle="1" w:styleId="Tabulka-bezzhlav">
    <w:name w:val="Tabulka - bez záhlaví"/>
    <w:uiPriority w:val="99"/>
    <w:rsid w:val="00F24680"/>
    <w:pPr>
      <w:spacing w:before="60" w:after="60"/>
    </w:pPr>
    <w:rPr>
      <w:rFonts w:eastAsia="Times New Roman"/>
      <w:sz w:val="18"/>
      <w:szCs w:val="20"/>
    </w:rPr>
    <w:tblPr>
      <w:tblInd w:w="113" w:type="dxa"/>
      <w:tblBorders>
        <w:top w:val="single" w:sz="36" w:space="0" w:color="E3E4E5"/>
        <w:bottom w:val="single" w:sz="36" w:space="0" w:color="E3E4E5"/>
        <w:insideH w:val="single" w:sz="4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</w:style>
  <w:style w:type="paragraph" w:customStyle="1" w:styleId="Tabluka-zarovnntextuvlevo">
    <w:name w:val="Tabluka - zarovnání textu vlevo"/>
    <w:basedOn w:val="Normal"/>
    <w:uiPriority w:val="99"/>
    <w:semiHidden/>
    <w:rsid w:val="00F24680"/>
    <w:pPr>
      <w:spacing w:before="120" w:after="60" w:line="264" w:lineRule="auto"/>
    </w:pPr>
    <w:rPr>
      <w:rFonts w:eastAsia="Times New Roman"/>
      <w:sz w:val="18"/>
      <w:lang w:eastAsia="cs-CZ"/>
    </w:rPr>
  </w:style>
  <w:style w:type="character" w:styleId="PageNumber">
    <w:name w:val="page number"/>
    <w:basedOn w:val="DefaultParagraphFont"/>
    <w:uiPriority w:val="99"/>
    <w:rsid w:val="007D0F92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686619"/>
    <w:pPr>
      <w:spacing w:after="120" w:line="240" w:lineRule="auto"/>
      <w:ind w:left="283"/>
      <w:jc w:val="both"/>
    </w:pPr>
    <w:rPr>
      <w:rFonts w:ascii="Times New Roman" w:eastAsia="Times New Roman" w:hAnsi="Times New Roman"/>
      <w:sz w:val="22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86619"/>
    <w:rPr>
      <w:rFonts w:ascii="Times New Roman" w:hAnsi="Times New Roman" w:cs="Times New Roman"/>
      <w:sz w:val="22"/>
      <w:lang w:eastAsia="cs-CZ"/>
    </w:rPr>
  </w:style>
  <w:style w:type="character" w:customStyle="1" w:styleId="zvraznn">
    <w:name w:val="zvýraznění"/>
    <w:basedOn w:val="DefaultParagraphFont"/>
    <w:uiPriority w:val="99"/>
    <w:rsid w:val="00E35C36"/>
    <w:rPr>
      <w:rFonts w:ascii="Arial" w:hAnsi="Arial" w:cs="Times New Roman"/>
      <w:b/>
      <w:spacing w:val="0"/>
      <w:sz w:val="17"/>
      <w:szCs w:val="17"/>
    </w:rPr>
  </w:style>
  <w:style w:type="paragraph" w:customStyle="1" w:styleId="Odrky">
    <w:name w:val="Odrážky"/>
    <w:basedOn w:val="Normal"/>
    <w:link w:val="OdrkyChar"/>
    <w:uiPriority w:val="99"/>
    <w:rsid w:val="00E35C36"/>
    <w:pPr>
      <w:numPr>
        <w:numId w:val="8"/>
      </w:numPr>
      <w:spacing w:before="120" w:after="120" w:line="264" w:lineRule="auto"/>
      <w:jc w:val="both"/>
    </w:pPr>
    <w:rPr>
      <w:rFonts w:ascii="Arial" w:eastAsia="Times New Roman" w:hAnsi="Arial"/>
      <w:szCs w:val="24"/>
      <w:lang w:eastAsia="cs-CZ"/>
    </w:rPr>
  </w:style>
  <w:style w:type="character" w:customStyle="1" w:styleId="OdrkyChar">
    <w:name w:val="Odrážky Char"/>
    <w:basedOn w:val="DefaultParagraphFont"/>
    <w:link w:val="Odrky"/>
    <w:uiPriority w:val="99"/>
    <w:locked/>
    <w:rsid w:val="00E35C36"/>
    <w:rPr>
      <w:rFonts w:ascii="Arial" w:eastAsia="Times New Roman" w:hAnsi="Arial"/>
      <w:sz w:val="20"/>
      <w:szCs w:val="24"/>
    </w:rPr>
  </w:style>
  <w:style w:type="character" w:styleId="Hyperlink">
    <w:name w:val="Hyperlink"/>
    <w:basedOn w:val="DefaultParagraphFont"/>
    <w:uiPriority w:val="99"/>
    <w:rsid w:val="00DA2B22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C2C5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uiPriority w:val="99"/>
    <w:rsid w:val="002C18DD"/>
    <w:pPr>
      <w:tabs>
        <w:tab w:val="num" w:pos="397"/>
      </w:tabs>
      <w:spacing w:before="60" w:after="0" w:line="264" w:lineRule="auto"/>
      <w:ind w:left="397" w:hanging="397"/>
    </w:pPr>
    <w:rPr>
      <w:rFonts w:eastAsia="Times New Roman"/>
      <w:sz w:val="18"/>
      <w:szCs w:val="24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59699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96993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96993"/>
    <w:rPr>
      <w:rFonts w:cs="Times New Roman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969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96993"/>
    <w:rPr>
      <w:b/>
      <w:bCs/>
    </w:rPr>
  </w:style>
  <w:style w:type="paragraph" w:customStyle="1" w:styleId="Oblkanadp1">
    <w:name w:val="Obálka nadp 1"/>
    <w:basedOn w:val="Normal"/>
    <w:next w:val="Oblkanadp2"/>
    <w:uiPriority w:val="99"/>
    <w:rsid w:val="00A479A3"/>
    <w:pPr>
      <w:keepNext/>
      <w:keepLines/>
      <w:spacing w:before="1134" w:after="120" w:line="240" w:lineRule="auto"/>
      <w:ind w:left="1701"/>
      <w:jc w:val="center"/>
    </w:pPr>
    <w:rPr>
      <w:rFonts w:ascii="Arial Black" w:eastAsia="Times New Roman" w:hAnsi="Arial Black"/>
      <w:kern w:val="28"/>
      <w:sz w:val="36"/>
      <w:lang w:eastAsia="cs-CZ"/>
    </w:rPr>
  </w:style>
  <w:style w:type="paragraph" w:customStyle="1" w:styleId="Oblkanadp2">
    <w:name w:val="Obálka nadp 2"/>
    <w:basedOn w:val="Oblkanadp1"/>
    <w:uiPriority w:val="99"/>
    <w:rsid w:val="00A479A3"/>
    <w:rPr>
      <w:sz w:val="28"/>
    </w:rPr>
  </w:style>
  <w:style w:type="paragraph" w:customStyle="1" w:styleId="Nadpis2beznzvu">
    <w:name w:val="Nadpis 2 bez názvu"/>
    <w:basedOn w:val="Heading2"/>
    <w:link w:val="Nadpis2beznzvuChar"/>
    <w:uiPriority w:val="99"/>
    <w:rsid w:val="003759D8"/>
    <w:pPr>
      <w:keepNext w:val="0"/>
      <w:keepLines w:val="0"/>
      <w:numPr>
        <w:ilvl w:val="1"/>
      </w:numPr>
      <w:tabs>
        <w:tab w:val="num" w:pos="567"/>
      </w:tabs>
      <w:spacing w:before="120" w:after="120" w:line="240" w:lineRule="auto"/>
      <w:ind w:left="567" w:hanging="283"/>
    </w:pPr>
    <w:rPr>
      <w:rFonts w:ascii="Georgia" w:hAnsi="Georgia"/>
      <w:b w:val="0"/>
      <w:bCs w:val="0"/>
      <w:color w:val="auto"/>
      <w:sz w:val="20"/>
      <w:szCs w:val="20"/>
      <w:lang w:eastAsia="cs-CZ"/>
    </w:rPr>
  </w:style>
  <w:style w:type="character" w:customStyle="1" w:styleId="Nadpis2beznzvuChar">
    <w:name w:val="Nadpis 2 bez názvu Char"/>
    <w:basedOn w:val="DefaultParagraphFont"/>
    <w:link w:val="Nadpis2beznzvu"/>
    <w:uiPriority w:val="99"/>
    <w:locked/>
    <w:rsid w:val="003759D8"/>
    <w:rPr>
      <w:rFonts w:ascii="Georgia" w:hAnsi="Georgia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145</TotalTime>
  <Pages>7</Pages>
  <Words>1323</Words>
  <Characters>7809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Prochf</dc:creator>
  <cp:keywords/>
  <dc:description/>
  <cp:lastModifiedBy>vmachace</cp:lastModifiedBy>
  <cp:revision>12</cp:revision>
  <cp:lastPrinted>2016-11-04T09:57:00Z</cp:lastPrinted>
  <dcterms:created xsi:type="dcterms:W3CDTF">2016-11-04T10:20:00Z</dcterms:created>
  <dcterms:modified xsi:type="dcterms:W3CDTF">2017-01-19T11:09:00Z</dcterms:modified>
</cp:coreProperties>
</file>