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954"/>
      </w:tblGrid>
      <w:tr w:rsidR="00984F19" w:rsidRPr="00A948DF" w14:paraId="1A7AA75D" w14:textId="77777777">
        <w:tc>
          <w:tcPr>
            <w:tcW w:w="10620" w:type="dxa"/>
            <w:shd w:val="clear" w:color="auto" w:fill="000000"/>
          </w:tcPr>
          <w:p w14:paraId="4DC505C1" w14:textId="40B27C2E" w:rsidR="00984F19" w:rsidRPr="0021726C" w:rsidRDefault="0021726C" w:rsidP="00074188">
            <w:pPr>
              <w:jc w:val="center"/>
              <w:rPr>
                <w:rFonts w:ascii="Calibri" w:hAnsi="Calibri" w:cs="Arial"/>
                <w:b/>
                <w:sz w:val="32"/>
                <w:szCs w:val="32"/>
              </w:rPr>
            </w:pPr>
            <w:r w:rsidRPr="0021726C">
              <w:rPr>
                <w:rFonts w:ascii="Calibri" w:hAnsi="Calibri" w:cs="Arial"/>
                <w:b/>
                <w:caps/>
                <w:sz w:val="22"/>
                <w:szCs w:val="22"/>
              </w:rPr>
              <w:t xml:space="preserve">KUPNÍ </w:t>
            </w:r>
            <w:proofErr w:type="gramStart"/>
            <w:r w:rsidRPr="0021726C">
              <w:rPr>
                <w:rFonts w:ascii="Calibri" w:hAnsi="Calibri" w:cs="Arial"/>
                <w:b/>
                <w:caps/>
                <w:sz w:val="22"/>
                <w:szCs w:val="22"/>
              </w:rPr>
              <w:t xml:space="preserve">SMLOUVA  </w:t>
            </w:r>
            <w:r w:rsidR="00414A95">
              <w:rPr>
                <w:rFonts w:ascii="Calibri" w:hAnsi="Calibri" w:cs="Arial"/>
                <w:b/>
                <w:caps/>
                <w:sz w:val="22"/>
                <w:szCs w:val="22"/>
              </w:rPr>
              <w:t xml:space="preserve"> č.</w:t>
            </w:r>
            <w:proofErr w:type="gramEnd"/>
            <w:r w:rsidR="00414A95">
              <w:rPr>
                <w:rFonts w:ascii="Calibri" w:hAnsi="Calibri" w:cs="Arial"/>
                <w:b/>
                <w:caps/>
                <w:sz w:val="22"/>
                <w:szCs w:val="22"/>
              </w:rPr>
              <w:t xml:space="preserve"> </w:t>
            </w:r>
            <w:r w:rsidR="00F837ED">
              <w:rPr>
                <w:rFonts w:ascii="Calibri" w:hAnsi="Calibri" w:cs="Arial"/>
                <w:b/>
                <w:caps/>
                <w:sz w:val="22"/>
                <w:szCs w:val="22"/>
              </w:rPr>
              <w:t>1011</w:t>
            </w:r>
            <w:r w:rsidR="00074188">
              <w:rPr>
                <w:rFonts w:ascii="Calibri" w:hAnsi="Calibri" w:cs="Arial"/>
                <w:b/>
                <w:caps/>
                <w:sz w:val="22"/>
                <w:szCs w:val="22"/>
              </w:rPr>
              <w:t>/20</w:t>
            </w:r>
            <w:r w:rsidR="00F837ED">
              <w:rPr>
                <w:rFonts w:ascii="Calibri" w:hAnsi="Calibri" w:cs="Arial"/>
                <w:b/>
                <w:caps/>
                <w:sz w:val="22"/>
                <w:szCs w:val="22"/>
              </w:rPr>
              <w:t>20</w:t>
            </w:r>
          </w:p>
        </w:tc>
      </w:tr>
    </w:tbl>
    <w:p w14:paraId="6E7363FD" w14:textId="77777777" w:rsidR="0021726C" w:rsidRDefault="0021726C" w:rsidP="0021726C">
      <w:pPr>
        <w:jc w:val="center"/>
        <w:rPr>
          <w:rFonts w:ascii="Calibri" w:hAnsi="Calibri"/>
          <w:bCs/>
          <w:sz w:val="18"/>
          <w:szCs w:val="18"/>
        </w:rPr>
      </w:pPr>
      <w:r w:rsidRPr="00B62097">
        <w:rPr>
          <w:rFonts w:ascii="Calibri" w:hAnsi="Calibri"/>
          <w:sz w:val="18"/>
          <w:szCs w:val="18"/>
        </w:rPr>
        <w:t xml:space="preserve">kterou dle ustanovení § 2079 a násl. zákona č. 89/2012 Sb., občanského zákoníku, v platném znění, </w:t>
      </w:r>
      <w:r w:rsidRPr="00B62097">
        <w:rPr>
          <w:rFonts w:ascii="Calibri" w:hAnsi="Calibri"/>
          <w:bCs/>
          <w:sz w:val="18"/>
          <w:szCs w:val="18"/>
        </w:rPr>
        <w:t>uzavřely níže</w:t>
      </w:r>
      <w:r w:rsidRPr="00A02A87">
        <w:rPr>
          <w:rFonts w:ascii="Calibri" w:hAnsi="Calibri"/>
          <w:bCs/>
          <w:sz w:val="18"/>
          <w:szCs w:val="18"/>
        </w:rPr>
        <w:t xml:space="preserve"> uvedeného dne, měsíce a roku a za následujících podmínek tyto smluvní strany:</w:t>
      </w:r>
    </w:p>
    <w:p w14:paraId="5BCFCC81" w14:textId="77777777" w:rsidR="00D34056" w:rsidRPr="00A02A87" w:rsidRDefault="00D34056" w:rsidP="0021726C">
      <w:pPr>
        <w:jc w:val="center"/>
        <w:rPr>
          <w:rFonts w:ascii="Calibri" w:hAnsi="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984F19" w:rsidRPr="00010274" w14:paraId="32A2CCA1" w14:textId="77777777" w:rsidTr="00AE6C2E">
        <w:tc>
          <w:tcPr>
            <w:tcW w:w="9180" w:type="dxa"/>
          </w:tcPr>
          <w:p w14:paraId="4DE56AC5" w14:textId="77777777" w:rsidR="0015232C" w:rsidRPr="000D16E1" w:rsidRDefault="0015232C" w:rsidP="0015232C">
            <w:pPr>
              <w:widowControl w:val="0"/>
              <w:tabs>
                <w:tab w:val="left" w:pos="1701"/>
              </w:tabs>
              <w:autoSpaceDE w:val="0"/>
              <w:autoSpaceDN w:val="0"/>
              <w:adjustRightInd w:val="0"/>
              <w:rPr>
                <w:rFonts w:ascii="Calibri" w:hAnsi="Calibri" w:cs="Arial"/>
                <w:b/>
                <w:bCs/>
                <w:color w:val="000000"/>
                <w:sz w:val="22"/>
                <w:szCs w:val="22"/>
              </w:rPr>
            </w:pPr>
            <w:r w:rsidRPr="000D16E1">
              <w:rPr>
                <w:rFonts w:ascii="Calibri" w:hAnsi="Calibri" w:cs="Arial"/>
                <w:b/>
                <w:bCs/>
                <w:color w:val="000000"/>
                <w:sz w:val="22"/>
                <w:szCs w:val="22"/>
              </w:rPr>
              <w:t xml:space="preserve">JAROSPOL Technology s.r.o. </w:t>
            </w:r>
          </w:p>
          <w:p w14:paraId="753DF5B5" w14:textId="77777777" w:rsidR="00E05ACD" w:rsidRPr="00FA35C6" w:rsidRDefault="00E05ACD" w:rsidP="00E05ACD">
            <w:pPr>
              <w:pStyle w:val="Nzev"/>
              <w:jc w:val="left"/>
              <w:rPr>
                <w:rFonts w:ascii="Calibri" w:hAnsi="Calibri" w:cs="Arial"/>
                <w:b w:val="0"/>
                <w:bCs/>
                <w:sz w:val="22"/>
                <w:szCs w:val="22"/>
              </w:rPr>
            </w:pPr>
            <w:r w:rsidRPr="00FA35C6">
              <w:rPr>
                <w:rFonts w:ascii="Calibri" w:hAnsi="Calibri" w:cs="Arial"/>
                <w:b w:val="0"/>
                <w:bCs/>
                <w:sz w:val="22"/>
                <w:szCs w:val="22"/>
              </w:rPr>
              <w:t xml:space="preserve">IČ: </w:t>
            </w:r>
            <w:r w:rsidR="0015232C" w:rsidRPr="0015232C">
              <w:rPr>
                <w:rFonts w:ascii="Calibri" w:hAnsi="Calibri" w:cs="Arial"/>
                <w:b w:val="0"/>
                <w:bCs/>
                <w:sz w:val="22"/>
                <w:szCs w:val="22"/>
              </w:rPr>
              <w:t>29320984</w:t>
            </w:r>
          </w:p>
          <w:p w14:paraId="65082167" w14:textId="77777777" w:rsidR="00E05ACD" w:rsidRPr="00FA35C6" w:rsidRDefault="00E05ACD" w:rsidP="00E05ACD">
            <w:pPr>
              <w:pStyle w:val="Nzev"/>
              <w:jc w:val="left"/>
              <w:rPr>
                <w:rFonts w:ascii="Calibri" w:hAnsi="Calibri" w:cs="Arial"/>
                <w:b w:val="0"/>
                <w:bCs/>
                <w:sz w:val="22"/>
                <w:szCs w:val="22"/>
              </w:rPr>
            </w:pPr>
            <w:r w:rsidRPr="00FA35C6">
              <w:rPr>
                <w:rFonts w:ascii="Calibri" w:hAnsi="Calibri" w:cs="Arial"/>
                <w:b w:val="0"/>
                <w:bCs/>
                <w:sz w:val="22"/>
                <w:szCs w:val="22"/>
              </w:rPr>
              <w:t xml:space="preserve">DIČ: </w:t>
            </w:r>
            <w:r w:rsidR="0015232C" w:rsidRPr="0015232C">
              <w:rPr>
                <w:rFonts w:ascii="Calibri" w:hAnsi="Calibri" w:cs="Arial"/>
                <w:b w:val="0"/>
                <w:bCs/>
                <w:sz w:val="22"/>
                <w:szCs w:val="22"/>
              </w:rPr>
              <w:t>CZ29320984</w:t>
            </w:r>
          </w:p>
          <w:p w14:paraId="03F667FB" w14:textId="77777777" w:rsidR="00E05ACD" w:rsidRPr="00FA35C6" w:rsidRDefault="00E05ACD" w:rsidP="00E05ACD">
            <w:pPr>
              <w:pStyle w:val="Nzev"/>
              <w:jc w:val="left"/>
              <w:rPr>
                <w:rFonts w:ascii="Calibri" w:hAnsi="Calibri" w:cs="Arial"/>
                <w:b w:val="0"/>
                <w:bCs/>
                <w:sz w:val="22"/>
                <w:szCs w:val="22"/>
              </w:rPr>
            </w:pPr>
            <w:r w:rsidRPr="00FA35C6">
              <w:rPr>
                <w:rFonts w:ascii="Calibri" w:hAnsi="Calibri" w:cs="Arial"/>
                <w:b w:val="0"/>
                <w:bCs/>
                <w:sz w:val="22"/>
                <w:szCs w:val="22"/>
              </w:rPr>
              <w:t xml:space="preserve">Sídlem: </w:t>
            </w:r>
            <w:r w:rsidR="0015232C" w:rsidRPr="0015232C">
              <w:rPr>
                <w:rFonts w:ascii="Calibri" w:hAnsi="Calibri" w:cs="Arial"/>
                <w:b w:val="0"/>
                <w:bCs/>
                <w:sz w:val="22"/>
                <w:szCs w:val="22"/>
              </w:rPr>
              <w:t>Dr. Milady Horákové 343/55, 671 72 Miroslav</w:t>
            </w:r>
          </w:p>
          <w:p w14:paraId="1EFFA974" w14:textId="77777777" w:rsidR="00E05ACD" w:rsidRPr="00FA35C6" w:rsidRDefault="00E05ACD" w:rsidP="00E05ACD">
            <w:pPr>
              <w:pStyle w:val="Nzev"/>
              <w:jc w:val="left"/>
              <w:rPr>
                <w:rFonts w:ascii="Calibri" w:hAnsi="Calibri" w:cs="Arial"/>
                <w:b w:val="0"/>
                <w:bCs/>
                <w:sz w:val="22"/>
                <w:szCs w:val="22"/>
              </w:rPr>
            </w:pPr>
            <w:r w:rsidRPr="00FA35C6">
              <w:rPr>
                <w:rFonts w:ascii="Calibri" w:hAnsi="Calibri" w:cs="Arial"/>
                <w:b w:val="0"/>
                <w:bCs/>
                <w:sz w:val="22"/>
                <w:szCs w:val="22"/>
              </w:rPr>
              <w:t xml:space="preserve">V obchodním rejstříku vedeném Krajským soudem v Brně zapsaná v oddílu C, vložka </w:t>
            </w:r>
            <w:r w:rsidR="0015232C" w:rsidRPr="0015232C">
              <w:rPr>
                <w:rFonts w:ascii="Calibri" w:hAnsi="Calibri" w:cs="Arial"/>
                <w:b w:val="0"/>
                <w:bCs/>
                <w:sz w:val="22"/>
                <w:szCs w:val="22"/>
              </w:rPr>
              <w:t>77673</w:t>
            </w:r>
          </w:p>
          <w:p w14:paraId="4CFE1BB1" w14:textId="77777777" w:rsidR="008B0136" w:rsidRDefault="00E05ACD" w:rsidP="008B0136">
            <w:pPr>
              <w:pStyle w:val="Nzev"/>
              <w:jc w:val="left"/>
              <w:rPr>
                <w:rFonts w:ascii="Calibri" w:hAnsi="Calibri" w:cs="Arial"/>
                <w:b w:val="0"/>
                <w:bCs/>
                <w:sz w:val="22"/>
                <w:szCs w:val="22"/>
              </w:rPr>
            </w:pPr>
            <w:r w:rsidRPr="00FA35C6">
              <w:rPr>
                <w:rFonts w:ascii="Calibri" w:hAnsi="Calibri" w:cs="Arial"/>
                <w:b w:val="0"/>
                <w:bCs/>
                <w:sz w:val="22"/>
                <w:szCs w:val="22"/>
              </w:rPr>
              <w:t xml:space="preserve">Bankovní spojení: účet č. </w:t>
            </w:r>
          </w:p>
          <w:p w14:paraId="1D6B2623" w14:textId="4B79228D" w:rsidR="00984F19" w:rsidRPr="0015232C" w:rsidRDefault="00E05ACD" w:rsidP="008B0136">
            <w:pPr>
              <w:pStyle w:val="Nzev"/>
              <w:jc w:val="left"/>
              <w:rPr>
                <w:rFonts w:ascii="Calibri" w:hAnsi="Calibri" w:cs="Arial"/>
                <w:bCs/>
                <w:sz w:val="22"/>
                <w:szCs w:val="22"/>
              </w:rPr>
            </w:pPr>
            <w:bookmarkStart w:id="0" w:name="_GoBack"/>
            <w:bookmarkEnd w:id="0"/>
            <w:r w:rsidRPr="00FA35C6">
              <w:rPr>
                <w:rFonts w:ascii="Calibri" w:hAnsi="Calibri" w:cs="Arial"/>
                <w:bCs/>
                <w:sz w:val="22"/>
                <w:szCs w:val="22"/>
              </w:rPr>
              <w:t xml:space="preserve">Zastoupená </w:t>
            </w:r>
            <w:r w:rsidR="0015232C" w:rsidRPr="000D16E1">
              <w:rPr>
                <w:rFonts w:ascii="Calibri" w:hAnsi="Calibri" w:cs="Arial"/>
                <w:color w:val="000000"/>
                <w:sz w:val="22"/>
                <w:szCs w:val="22"/>
              </w:rPr>
              <w:t>Ing. Martinem Jarošem</w:t>
            </w:r>
            <w:r w:rsidRPr="00FA35C6">
              <w:rPr>
                <w:rFonts w:ascii="Calibri" w:hAnsi="Calibri" w:cs="Arial"/>
                <w:bCs/>
                <w:sz w:val="22"/>
                <w:szCs w:val="22"/>
              </w:rPr>
              <w:t>, jednatelem společnosti</w:t>
            </w:r>
          </w:p>
        </w:tc>
      </w:tr>
    </w:tbl>
    <w:p w14:paraId="2A911402" w14:textId="77777777" w:rsidR="0021726C" w:rsidRPr="00010274" w:rsidRDefault="0021726C" w:rsidP="007B633E">
      <w:pPr>
        <w:pStyle w:val="Nzev"/>
        <w:jc w:val="left"/>
        <w:rPr>
          <w:rFonts w:ascii="Calibri" w:hAnsi="Calibri"/>
          <w:bCs/>
          <w:sz w:val="22"/>
          <w:szCs w:val="22"/>
        </w:rPr>
      </w:pPr>
      <w:r w:rsidRPr="00010274">
        <w:rPr>
          <w:rFonts w:ascii="Calibri" w:hAnsi="Calibri"/>
          <w:b w:val="0"/>
          <w:bCs/>
          <w:sz w:val="22"/>
          <w:szCs w:val="22"/>
        </w:rPr>
        <w:t>na straně jedné a dále v textu pouze jako</w:t>
      </w:r>
      <w:r w:rsidRPr="00010274">
        <w:rPr>
          <w:rFonts w:ascii="Calibri" w:hAnsi="Calibri"/>
          <w:bCs/>
          <w:sz w:val="22"/>
          <w:szCs w:val="22"/>
        </w:rPr>
        <w:t xml:space="preserve"> „</w:t>
      </w:r>
      <w:r w:rsidRPr="00010274">
        <w:rPr>
          <w:rFonts w:ascii="Calibri" w:hAnsi="Calibri"/>
          <w:bCs/>
          <w:iCs/>
          <w:sz w:val="22"/>
          <w:szCs w:val="22"/>
        </w:rPr>
        <w:t>prodávající“</w:t>
      </w:r>
    </w:p>
    <w:p w14:paraId="1AB94A33" w14:textId="77777777" w:rsidR="00F0274E" w:rsidRPr="00010274" w:rsidRDefault="00F0274E" w:rsidP="00F0274E">
      <w:pPr>
        <w:jc w:val="both"/>
        <w:rPr>
          <w:rFonts w:ascii="Calibri" w:hAnsi="Calibri" w:cs="Arial"/>
          <w:sz w:val="22"/>
          <w:szCs w:val="22"/>
        </w:rPr>
      </w:pPr>
    </w:p>
    <w:p w14:paraId="51604637" w14:textId="77777777" w:rsidR="00203F67" w:rsidRPr="00010274" w:rsidRDefault="00203F67">
      <w:pPr>
        <w:jc w:val="center"/>
        <w:rPr>
          <w:rFonts w:ascii="Calibri" w:hAnsi="Calibri" w:cs="Arial"/>
          <w:b/>
          <w:bCs/>
          <w:sz w:val="22"/>
          <w:szCs w:val="22"/>
        </w:rPr>
      </w:pPr>
      <w:r w:rsidRPr="00010274">
        <w:rPr>
          <w:rFonts w:ascii="Calibri" w:hAnsi="Calibri" w:cs="Arial"/>
          <w:b/>
          <w:bCs/>
          <w:sz w:val="22"/>
          <w:szCs w:val="22"/>
        </w:rPr>
        <w:t>a</w:t>
      </w:r>
    </w:p>
    <w:p w14:paraId="757294F4" w14:textId="77777777" w:rsidR="00203F67" w:rsidRPr="00010274" w:rsidRDefault="00203F67">
      <w:pPr>
        <w:jc w:val="both"/>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8992"/>
      </w:tblGrid>
      <w:tr w:rsidR="00315F03" w:rsidRPr="00010274" w14:paraId="194970A9" w14:textId="77777777">
        <w:trPr>
          <w:trHeight w:val="1143"/>
        </w:trPr>
        <w:tc>
          <w:tcPr>
            <w:tcW w:w="10620" w:type="dxa"/>
            <w:shd w:val="clear" w:color="auto" w:fill="FFFFFF"/>
            <w:vAlign w:val="center"/>
          </w:tcPr>
          <w:p w14:paraId="74253C89" w14:textId="77777777" w:rsidR="005654E0" w:rsidRDefault="005654E0" w:rsidP="005654E0">
            <w:r>
              <w:rPr>
                <w:rFonts w:ascii="Arial" w:hAnsi="Arial" w:cs="Arial"/>
                <w:b/>
                <w:bCs/>
                <w:color w:val="000000"/>
              </w:rPr>
              <w:t>Vyšší odborná škola ekonomických studií, Střední průmyslová škola potravinářských technologií a Střední odborná škola přírodovědná a veterinární, Praha 2, Podskalská 10</w:t>
            </w:r>
          </w:p>
          <w:p w14:paraId="0EC936AD" w14:textId="66EE057C" w:rsidR="00E05ACD" w:rsidRPr="001552B8" w:rsidRDefault="00E05ACD" w:rsidP="001552B8">
            <w:pPr>
              <w:rPr>
                <w:rFonts w:ascii="Calibri" w:hAnsi="Calibri" w:cs="Arial"/>
                <w:bCs/>
                <w:sz w:val="22"/>
                <w:szCs w:val="22"/>
              </w:rPr>
            </w:pPr>
            <w:r w:rsidRPr="00010274">
              <w:rPr>
                <w:rFonts w:ascii="Calibri" w:hAnsi="Calibri" w:cs="Arial"/>
                <w:bCs/>
                <w:sz w:val="22"/>
                <w:szCs w:val="22"/>
              </w:rPr>
              <w:t xml:space="preserve">IČ: </w:t>
            </w:r>
            <w:r w:rsidR="00F837ED" w:rsidRPr="00F837ED">
              <w:rPr>
                <w:rFonts w:ascii="Calibri" w:hAnsi="Calibri" w:cs="Arial"/>
                <w:bCs/>
                <w:sz w:val="22"/>
                <w:szCs w:val="22"/>
              </w:rPr>
              <w:t>61385930</w:t>
            </w:r>
          </w:p>
          <w:p w14:paraId="584331A9" w14:textId="5F778152" w:rsidR="00E05ACD" w:rsidRPr="001552B8" w:rsidRDefault="00E05ACD" w:rsidP="001552B8">
            <w:pPr>
              <w:rPr>
                <w:rFonts w:ascii="Calibri" w:hAnsi="Calibri" w:cs="Arial"/>
                <w:bCs/>
                <w:sz w:val="22"/>
                <w:szCs w:val="22"/>
              </w:rPr>
            </w:pPr>
            <w:r w:rsidRPr="00010274">
              <w:rPr>
                <w:rFonts w:ascii="Calibri" w:hAnsi="Calibri" w:cs="Arial"/>
                <w:bCs/>
                <w:sz w:val="22"/>
                <w:szCs w:val="22"/>
              </w:rPr>
              <w:t xml:space="preserve">DIČ: </w:t>
            </w:r>
            <w:r w:rsidR="00F837ED" w:rsidRPr="00F837ED">
              <w:rPr>
                <w:rFonts w:ascii="Calibri" w:hAnsi="Calibri" w:cs="Arial"/>
                <w:bCs/>
                <w:sz w:val="22"/>
                <w:szCs w:val="22"/>
              </w:rPr>
              <w:t>CZ61385930</w:t>
            </w:r>
          </w:p>
          <w:p w14:paraId="24D4FDAF" w14:textId="4413B39F" w:rsidR="00E05ACD" w:rsidRPr="001552B8" w:rsidRDefault="00E05ACD" w:rsidP="001552B8">
            <w:pPr>
              <w:rPr>
                <w:rFonts w:ascii="Calibri" w:hAnsi="Calibri" w:cs="Arial"/>
                <w:bCs/>
                <w:sz w:val="22"/>
                <w:szCs w:val="22"/>
              </w:rPr>
            </w:pPr>
            <w:r w:rsidRPr="00010274">
              <w:rPr>
                <w:rFonts w:ascii="Calibri" w:hAnsi="Calibri" w:cs="Arial"/>
                <w:bCs/>
                <w:sz w:val="22"/>
                <w:szCs w:val="22"/>
              </w:rPr>
              <w:t xml:space="preserve">Sídlem: </w:t>
            </w:r>
            <w:r w:rsidR="00F837ED" w:rsidRPr="00F837ED">
              <w:rPr>
                <w:rFonts w:ascii="Calibri" w:hAnsi="Calibri" w:cs="Arial"/>
                <w:bCs/>
                <w:sz w:val="22"/>
                <w:szCs w:val="22"/>
              </w:rPr>
              <w:t>Podskalská 365/10</w:t>
            </w:r>
            <w:r w:rsidR="00F837ED">
              <w:rPr>
                <w:rFonts w:ascii="Calibri" w:hAnsi="Calibri" w:cs="Arial"/>
                <w:bCs/>
                <w:sz w:val="22"/>
                <w:szCs w:val="22"/>
              </w:rPr>
              <w:t xml:space="preserve">, </w:t>
            </w:r>
            <w:r w:rsidR="00F837ED" w:rsidRPr="00F837ED">
              <w:rPr>
                <w:rFonts w:ascii="Calibri" w:hAnsi="Calibri" w:cs="Arial"/>
                <w:bCs/>
                <w:sz w:val="22"/>
                <w:szCs w:val="22"/>
              </w:rPr>
              <w:t>128</w:t>
            </w:r>
            <w:r w:rsidR="003D1F9B">
              <w:rPr>
                <w:rFonts w:ascii="Calibri" w:hAnsi="Calibri" w:cs="Arial"/>
                <w:bCs/>
                <w:sz w:val="22"/>
                <w:szCs w:val="22"/>
              </w:rPr>
              <w:t xml:space="preserve"> </w:t>
            </w:r>
            <w:r w:rsidR="000B270C">
              <w:rPr>
                <w:rFonts w:ascii="Calibri" w:hAnsi="Calibri" w:cs="Arial"/>
                <w:bCs/>
                <w:sz w:val="22"/>
                <w:szCs w:val="22"/>
              </w:rPr>
              <w:t>46</w:t>
            </w:r>
            <w:r w:rsidR="00F837ED">
              <w:rPr>
                <w:rFonts w:ascii="Calibri" w:hAnsi="Calibri" w:cs="Arial"/>
                <w:bCs/>
                <w:sz w:val="22"/>
                <w:szCs w:val="22"/>
              </w:rPr>
              <w:t xml:space="preserve"> Praha</w:t>
            </w:r>
          </w:p>
          <w:p w14:paraId="3FE06D46" w14:textId="3C70F8BF" w:rsidR="00F837ED" w:rsidRPr="00F837ED" w:rsidRDefault="00F837ED" w:rsidP="00F837ED">
            <w:pPr>
              <w:rPr>
                <w:rFonts w:ascii="Calibri" w:hAnsi="Calibri" w:cs="Arial"/>
                <w:bCs/>
                <w:sz w:val="22"/>
                <w:szCs w:val="22"/>
              </w:rPr>
            </w:pPr>
            <w:r w:rsidRPr="00F837ED">
              <w:rPr>
                <w:rFonts w:ascii="Calibri" w:hAnsi="Calibri" w:cs="Arial"/>
                <w:bCs/>
                <w:sz w:val="22"/>
                <w:szCs w:val="22"/>
              </w:rPr>
              <w:t>Příspěvková organizace</w:t>
            </w:r>
            <w:r>
              <w:rPr>
                <w:rFonts w:ascii="Calibri" w:hAnsi="Calibri" w:cs="Arial"/>
                <w:bCs/>
                <w:sz w:val="22"/>
                <w:szCs w:val="22"/>
              </w:rPr>
              <w:t xml:space="preserve"> zapsaná v rejstříku škol RED-IZO: </w:t>
            </w:r>
            <w:r w:rsidRPr="00F837ED">
              <w:rPr>
                <w:rFonts w:ascii="Calibri" w:hAnsi="Calibri" w:cs="Arial"/>
                <w:bCs/>
                <w:sz w:val="22"/>
                <w:szCs w:val="22"/>
              </w:rPr>
              <w:t>600004856</w:t>
            </w:r>
          </w:p>
          <w:p w14:paraId="18FF681A" w14:textId="10A5D8B2" w:rsidR="00315F03" w:rsidRPr="00FA35C6" w:rsidRDefault="00E05ACD" w:rsidP="00F837ED">
            <w:pPr>
              <w:rPr>
                <w:rFonts w:ascii="Calibri" w:hAnsi="Calibri"/>
                <w:b/>
                <w:sz w:val="22"/>
                <w:szCs w:val="22"/>
              </w:rPr>
            </w:pPr>
            <w:r w:rsidRPr="00010274">
              <w:rPr>
                <w:rFonts w:ascii="Calibri" w:hAnsi="Calibri" w:cs="Arial"/>
                <w:bCs/>
                <w:sz w:val="22"/>
                <w:szCs w:val="22"/>
              </w:rPr>
              <w:t>Zastoupen</w:t>
            </w:r>
            <w:r>
              <w:rPr>
                <w:rFonts w:ascii="Calibri" w:hAnsi="Calibri" w:cs="Arial"/>
                <w:bCs/>
                <w:sz w:val="22"/>
                <w:szCs w:val="22"/>
              </w:rPr>
              <w:t>á</w:t>
            </w:r>
            <w:r w:rsidRPr="00010274">
              <w:rPr>
                <w:rFonts w:ascii="Calibri" w:hAnsi="Calibri" w:cs="Arial"/>
                <w:bCs/>
                <w:sz w:val="22"/>
                <w:szCs w:val="22"/>
              </w:rPr>
              <w:t xml:space="preserve"> </w:t>
            </w:r>
            <w:r w:rsidRPr="001552B8">
              <w:rPr>
                <w:rFonts w:ascii="Calibri" w:hAnsi="Calibri" w:cs="Arial"/>
                <w:bCs/>
                <w:sz w:val="22"/>
                <w:szCs w:val="22"/>
              </w:rPr>
              <w:t xml:space="preserve">panem </w:t>
            </w:r>
            <w:r w:rsidR="00F837ED" w:rsidRPr="00F837ED">
              <w:rPr>
                <w:rFonts w:ascii="Calibri" w:hAnsi="Calibri" w:cs="Arial"/>
                <w:bCs/>
                <w:sz w:val="22"/>
                <w:szCs w:val="22"/>
              </w:rPr>
              <w:t>Ing. Milan Chmelař</w:t>
            </w:r>
            <w:r w:rsidRPr="001552B8">
              <w:rPr>
                <w:rFonts w:ascii="Calibri" w:hAnsi="Calibri" w:cs="Arial"/>
                <w:bCs/>
                <w:sz w:val="22"/>
                <w:szCs w:val="22"/>
              </w:rPr>
              <w:t xml:space="preserve">, </w:t>
            </w:r>
            <w:r w:rsidR="00F837ED">
              <w:rPr>
                <w:rFonts w:ascii="Calibri" w:hAnsi="Calibri" w:cs="Arial"/>
                <w:bCs/>
                <w:sz w:val="22"/>
                <w:szCs w:val="22"/>
              </w:rPr>
              <w:t>ředitel a statutární orgán</w:t>
            </w:r>
          </w:p>
        </w:tc>
      </w:tr>
    </w:tbl>
    <w:p w14:paraId="3173B440" w14:textId="77777777" w:rsidR="0021726C" w:rsidRPr="00010274" w:rsidRDefault="0021726C" w:rsidP="007B633E">
      <w:pPr>
        <w:pStyle w:val="Nzev"/>
        <w:jc w:val="left"/>
        <w:rPr>
          <w:rFonts w:ascii="Calibri" w:hAnsi="Calibri"/>
          <w:b w:val="0"/>
          <w:bCs/>
          <w:sz w:val="22"/>
          <w:szCs w:val="22"/>
        </w:rPr>
      </w:pPr>
      <w:r w:rsidRPr="00010274">
        <w:rPr>
          <w:rFonts w:ascii="Calibri" w:hAnsi="Calibri"/>
          <w:b w:val="0"/>
          <w:bCs/>
          <w:sz w:val="22"/>
          <w:szCs w:val="22"/>
        </w:rPr>
        <w:t>na straně druhé a dále v textu pouze jako „</w:t>
      </w:r>
      <w:r w:rsidRPr="00010274">
        <w:rPr>
          <w:rFonts w:ascii="Calibri" w:hAnsi="Calibri"/>
          <w:bCs/>
          <w:iCs/>
          <w:sz w:val="22"/>
          <w:szCs w:val="22"/>
        </w:rPr>
        <w:t>kupující</w:t>
      </w:r>
      <w:r w:rsidRPr="00010274">
        <w:rPr>
          <w:rFonts w:ascii="Calibri" w:hAnsi="Calibri"/>
          <w:b w:val="0"/>
          <w:bCs/>
          <w:sz w:val="22"/>
          <w:szCs w:val="22"/>
        </w:rPr>
        <w:t>“</w:t>
      </w:r>
    </w:p>
    <w:p w14:paraId="3ED6BF36" w14:textId="77777777" w:rsidR="0021726C" w:rsidRDefault="0021726C" w:rsidP="0021726C">
      <w:pPr>
        <w:pStyle w:val="Nzev"/>
        <w:ind w:firstLine="708"/>
        <w:jc w:val="left"/>
        <w:rPr>
          <w:rFonts w:ascii="Calibri" w:hAnsi="Calibri"/>
          <w:b w:val="0"/>
          <w:bCs/>
          <w:sz w:val="22"/>
          <w:szCs w:val="22"/>
        </w:rPr>
      </w:pPr>
    </w:p>
    <w:p w14:paraId="4F724ACA" w14:textId="77777777" w:rsidR="0001557E" w:rsidRPr="00010274" w:rsidRDefault="0001557E" w:rsidP="0021726C">
      <w:pPr>
        <w:pStyle w:val="Nzev"/>
        <w:ind w:firstLine="708"/>
        <w:jc w:val="left"/>
        <w:rPr>
          <w:rFonts w:ascii="Calibri" w:hAnsi="Calibri"/>
          <w:b w:val="0"/>
          <w:bCs/>
          <w:sz w:val="22"/>
          <w:szCs w:val="22"/>
        </w:rPr>
      </w:pPr>
    </w:p>
    <w:p w14:paraId="6EAC0EDB" w14:textId="77777777" w:rsidR="0021726C" w:rsidRDefault="005D5C10" w:rsidP="0021726C">
      <w:pPr>
        <w:jc w:val="center"/>
        <w:rPr>
          <w:rFonts w:ascii="Calibri" w:hAnsi="Calibri"/>
          <w:b/>
          <w:sz w:val="22"/>
          <w:szCs w:val="22"/>
        </w:rPr>
      </w:pPr>
      <w:r w:rsidRPr="00E50F54">
        <w:rPr>
          <w:rFonts w:ascii="Calibri" w:hAnsi="Calibri"/>
          <w:b/>
          <w:sz w:val="22"/>
          <w:szCs w:val="22"/>
        </w:rPr>
        <w:t xml:space="preserve">Článek 1 – </w:t>
      </w:r>
      <w:r w:rsidR="0021726C" w:rsidRPr="00010274">
        <w:rPr>
          <w:rFonts w:ascii="Calibri" w:hAnsi="Calibri"/>
          <w:b/>
          <w:sz w:val="22"/>
          <w:szCs w:val="22"/>
        </w:rPr>
        <w:t>Předmět koupě a prodeje</w:t>
      </w:r>
    </w:p>
    <w:p w14:paraId="59C2E1D7" w14:textId="77777777" w:rsidR="00C702C8" w:rsidRPr="00010274" w:rsidRDefault="00C702C8" w:rsidP="0021726C">
      <w:pPr>
        <w:jc w:val="center"/>
        <w:rPr>
          <w:rFonts w:ascii="Calibri" w:hAnsi="Calibri"/>
          <w:b/>
          <w:sz w:val="22"/>
          <w:szCs w:val="22"/>
        </w:rPr>
      </w:pPr>
    </w:p>
    <w:p w14:paraId="245EDFBB" w14:textId="0C6F5E22" w:rsidR="007176A7" w:rsidRDefault="00527199" w:rsidP="00ED47D8">
      <w:pPr>
        <w:jc w:val="both"/>
        <w:rPr>
          <w:rFonts w:ascii="Calibri" w:hAnsi="Calibri"/>
          <w:sz w:val="22"/>
          <w:szCs w:val="22"/>
        </w:rPr>
      </w:pPr>
      <w:r>
        <w:rPr>
          <w:rFonts w:ascii="Calibri" w:hAnsi="Calibri"/>
          <w:sz w:val="22"/>
          <w:szCs w:val="22"/>
        </w:rPr>
        <w:t xml:space="preserve">Předmětem této smlouvy je </w:t>
      </w:r>
      <w:r w:rsidR="00CE0D8E">
        <w:rPr>
          <w:rFonts w:ascii="Calibri" w:hAnsi="Calibri"/>
          <w:sz w:val="22"/>
          <w:szCs w:val="22"/>
        </w:rPr>
        <w:t xml:space="preserve">ujednání smluvních stran o podmínkách, za kterých </w:t>
      </w:r>
      <w:r>
        <w:rPr>
          <w:rFonts w:ascii="Calibri" w:hAnsi="Calibri"/>
          <w:sz w:val="22"/>
          <w:szCs w:val="22"/>
        </w:rPr>
        <w:t>prodávají</w:t>
      </w:r>
      <w:r w:rsidR="00CE0D8E">
        <w:rPr>
          <w:rFonts w:ascii="Calibri" w:hAnsi="Calibri"/>
          <w:sz w:val="22"/>
          <w:szCs w:val="22"/>
        </w:rPr>
        <w:t>cí</w:t>
      </w:r>
      <w:r>
        <w:rPr>
          <w:rFonts w:ascii="Calibri" w:hAnsi="Calibri"/>
          <w:sz w:val="22"/>
          <w:szCs w:val="22"/>
        </w:rPr>
        <w:t xml:space="preserve"> dod</w:t>
      </w:r>
      <w:r w:rsidR="00CE0D8E">
        <w:rPr>
          <w:rFonts w:ascii="Calibri" w:hAnsi="Calibri"/>
          <w:sz w:val="22"/>
          <w:szCs w:val="22"/>
        </w:rPr>
        <w:t>á</w:t>
      </w:r>
      <w:r>
        <w:rPr>
          <w:rFonts w:ascii="Calibri" w:hAnsi="Calibri"/>
          <w:sz w:val="22"/>
          <w:szCs w:val="22"/>
        </w:rPr>
        <w:t xml:space="preserve"> kupujícímu</w:t>
      </w:r>
      <w:r w:rsidR="000454A7">
        <w:rPr>
          <w:rFonts w:ascii="Calibri" w:hAnsi="Calibri"/>
          <w:sz w:val="22"/>
          <w:szCs w:val="22"/>
        </w:rPr>
        <w:t xml:space="preserve"> </w:t>
      </w:r>
      <w:r w:rsidR="00F00E4A">
        <w:rPr>
          <w:rFonts w:ascii="Calibri" w:hAnsi="Calibri"/>
          <w:sz w:val="22"/>
          <w:szCs w:val="22"/>
        </w:rPr>
        <w:t>produkt nebo produkty</w:t>
      </w:r>
      <w:r w:rsidR="00D40F97">
        <w:rPr>
          <w:rFonts w:ascii="Calibri" w:hAnsi="Calibri"/>
          <w:sz w:val="22"/>
          <w:szCs w:val="22"/>
        </w:rPr>
        <w:t xml:space="preserve">, </w:t>
      </w:r>
      <w:r w:rsidR="000454A7">
        <w:rPr>
          <w:rFonts w:ascii="Calibri" w:hAnsi="Calibri"/>
          <w:sz w:val="22"/>
          <w:szCs w:val="22"/>
        </w:rPr>
        <w:t xml:space="preserve">jak je </w:t>
      </w:r>
      <w:r w:rsidR="00A442CB" w:rsidRPr="00A442CB">
        <w:rPr>
          <w:rFonts w:ascii="Calibri" w:hAnsi="Calibri"/>
          <w:sz w:val="22"/>
          <w:szCs w:val="22"/>
        </w:rPr>
        <w:t>blíže specifikov</w:t>
      </w:r>
      <w:r w:rsidR="000454A7">
        <w:rPr>
          <w:rFonts w:ascii="Calibri" w:hAnsi="Calibri"/>
          <w:sz w:val="22"/>
          <w:szCs w:val="22"/>
        </w:rPr>
        <w:t>á</w:t>
      </w:r>
      <w:r w:rsidR="00A442CB" w:rsidRPr="00A442CB">
        <w:rPr>
          <w:rFonts w:ascii="Calibri" w:hAnsi="Calibri"/>
          <w:sz w:val="22"/>
          <w:szCs w:val="22"/>
        </w:rPr>
        <w:t>n</w:t>
      </w:r>
      <w:r w:rsidR="000454A7">
        <w:rPr>
          <w:rFonts w:ascii="Calibri" w:hAnsi="Calibri"/>
          <w:sz w:val="22"/>
          <w:szCs w:val="22"/>
        </w:rPr>
        <w:t>o</w:t>
      </w:r>
      <w:r w:rsidR="00A442CB" w:rsidRPr="00A442CB">
        <w:rPr>
          <w:rFonts w:ascii="Calibri" w:hAnsi="Calibri"/>
          <w:sz w:val="22"/>
          <w:szCs w:val="22"/>
        </w:rPr>
        <w:t xml:space="preserve"> v</w:t>
      </w:r>
      <w:r w:rsidR="00F00E4A">
        <w:rPr>
          <w:rFonts w:ascii="Calibri" w:hAnsi="Calibri"/>
          <w:sz w:val="22"/>
          <w:szCs w:val="22"/>
        </w:rPr>
        <w:t> </w:t>
      </w:r>
      <w:r w:rsidR="00A442CB" w:rsidRPr="00A442CB">
        <w:rPr>
          <w:rFonts w:ascii="Calibri" w:hAnsi="Calibri"/>
          <w:sz w:val="22"/>
          <w:szCs w:val="22"/>
        </w:rPr>
        <w:t>nabíd</w:t>
      </w:r>
      <w:r w:rsidR="007F5BEB">
        <w:rPr>
          <w:rFonts w:ascii="Calibri" w:hAnsi="Calibri"/>
          <w:sz w:val="22"/>
          <w:szCs w:val="22"/>
        </w:rPr>
        <w:t>kách</w:t>
      </w:r>
      <w:r w:rsidR="00F00E4A">
        <w:rPr>
          <w:rFonts w:ascii="Calibri" w:hAnsi="Calibri"/>
          <w:sz w:val="22"/>
          <w:szCs w:val="22"/>
        </w:rPr>
        <w:t xml:space="preserve"> prodávajícího</w:t>
      </w:r>
      <w:r w:rsidR="00A442CB" w:rsidRPr="00A442CB">
        <w:rPr>
          <w:rFonts w:ascii="Calibri" w:hAnsi="Calibri"/>
          <w:sz w:val="22"/>
          <w:szCs w:val="22"/>
        </w:rPr>
        <w:t xml:space="preserve"> č. </w:t>
      </w:r>
      <w:r w:rsidR="007F5BEB" w:rsidRPr="007F5BEB">
        <w:rPr>
          <w:rFonts w:ascii="Calibri" w:hAnsi="Calibri"/>
          <w:sz w:val="22"/>
          <w:szCs w:val="22"/>
        </w:rPr>
        <w:t>NAV0010/2020</w:t>
      </w:r>
      <w:r w:rsidR="007F5BEB">
        <w:rPr>
          <w:rFonts w:ascii="Calibri" w:hAnsi="Calibri"/>
          <w:sz w:val="22"/>
          <w:szCs w:val="22"/>
        </w:rPr>
        <w:t xml:space="preserve"> a č. </w:t>
      </w:r>
      <w:r w:rsidR="007F5BEB" w:rsidRPr="007F5BEB">
        <w:rPr>
          <w:rFonts w:ascii="Calibri" w:hAnsi="Calibri"/>
          <w:sz w:val="22"/>
          <w:szCs w:val="22"/>
        </w:rPr>
        <w:t>NAV0010/2020</w:t>
      </w:r>
      <w:r w:rsidR="007F5BEB">
        <w:rPr>
          <w:rFonts w:ascii="Calibri" w:hAnsi="Calibri"/>
          <w:sz w:val="22"/>
          <w:szCs w:val="22"/>
        </w:rPr>
        <w:t xml:space="preserve"> </w:t>
      </w:r>
      <w:r w:rsidR="00A442CB" w:rsidRPr="00A442CB">
        <w:rPr>
          <w:rFonts w:ascii="Calibri" w:hAnsi="Calibri"/>
          <w:sz w:val="22"/>
          <w:szCs w:val="22"/>
        </w:rPr>
        <w:t xml:space="preserve">ze dne </w:t>
      </w:r>
      <w:r w:rsidR="007F5BEB">
        <w:rPr>
          <w:rFonts w:ascii="Calibri" w:hAnsi="Calibri"/>
          <w:sz w:val="22"/>
          <w:szCs w:val="22"/>
        </w:rPr>
        <w:t>28. 1. 2020</w:t>
      </w:r>
      <w:r w:rsidR="00D40F97">
        <w:rPr>
          <w:rFonts w:ascii="Calibri" w:hAnsi="Calibri"/>
          <w:sz w:val="22"/>
          <w:szCs w:val="22"/>
        </w:rPr>
        <w:t xml:space="preserve"> </w:t>
      </w:r>
      <w:r w:rsidR="00D40F97" w:rsidRPr="007176A7">
        <w:rPr>
          <w:rFonts w:ascii="Calibri" w:hAnsi="Calibri"/>
          <w:sz w:val="22"/>
          <w:szCs w:val="22"/>
        </w:rPr>
        <w:t xml:space="preserve">(dále </w:t>
      </w:r>
      <w:r w:rsidR="00D40F97">
        <w:rPr>
          <w:rFonts w:ascii="Calibri" w:hAnsi="Calibri"/>
          <w:sz w:val="22"/>
          <w:szCs w:val="22"/>
        </w:rPr>
        <w:t>také</w:t>
      </w:r>
      <w:r w:rsidR="00D40F97" w:rsidRPr="007176A7">
        <w:rPr>
          <w:rFonts w:ascii="Calibri" w:hAnsi="Calibri"/>
          <w:sz w:val="22"/>
          <w:szCs w:val="22"/>
        </w:rPr>
        <w:t xml:space="preserve"> jen jako „</w:t>
      </w:r>
      <w:r w:rsidR="00D40F97">
        <w:rPr>
          <w:rFonts w:ascii="Calibri" w:hAnsi="Calibri"/>
          <w:sz w:val="22"/>
          <w:szCs w:val="22"/>
        </w:rPr>
        <w:t>Nabídka</w:t>
      </w:r>
      <w:r w:rsidR="00D40F97" w:rsidRPr="007176A7">
        <w:rPr>
          <w:rFonts w:ascii="Calibri" w:hAnsi="Calibri"/>
          <w:sz w:val="22"/>
          <w:szCs w:val="22"/>
        </w:rPr>
        <w:t>“)</w:t>
      </w:r>
      <w:r w:rsidR="00A442CB" w:rsidRPr="00A442CB">
        <w:rPr>
          <w:rFonts w:ascii="Calibri" w:hAnsi="Calibri"/>
          <w:sz w:val="22"/>
          <w:szCs w:val="22"/>
        </w:rPr>
        <w:t xml:space="preserve">, </w:t>
      </w:r>
      <w:r w:rsidR="007176A7" w:rsidRPr="007176A7">
        <w:rPr>
          <w:rFonts w:ascii="Calibri" w:hAnsi="Calibri"/>
          <w:sz w:val="22"/>
          <w:szCs w:val="22"/>
        </w:rPr>
        <w:t>kter</w:t>
      </w:r>
      <w:r w:rsidR="007176A7">
        <w:rPr>
          <w:rFonts w:ascii="Calibri" w:hAnsi="Calibri"/>
          <w:sz w:val="22"/>
          <w:szCs w:val="22"/>
        </w:rPr>
        <w:t>á</w:t>
      </w:r>
      <w:r w:rsidR="007176A7" w:rsidRPr="007176A7">
        <w:rPr>
          <w:rFonts w:ascii="Calibri" w:hAnsi="Calibri"/>
          <w:sz w:val="22"/>
          <w:szCs w:val="22"/>
        </w:rPr>
        <w:t xml:space="preserve"> tvoří </w:t>
      </w:r>
      <w:r w:rsidR="007176A7" w:rsidRPr="007176A7">
        <w:rPr>
          <w:rFonts w:ascii="Calibri" w:hAnsi="Calibri"/>
          <w:b/>
          <w:sz w:val="22"/>
          <w:szCs w:val="22"/>
        </w:rPr>
        <w:t xml:space="preserve">přílohu č. </w:t>
      </w:r>
      <w:r w:rsidR="007176A7">
        <w:rPr>
          <w:rFonts w:ascii="Calibri" w:hAnsi="Calibri"/>
          <w:b/>
          <w:sz w:val="22"/>
          <w:szCs w:val="22"/>
        </w:rPr>
        <w:t>1</w:t>
      </w:r>
      <w:r w:rsidR="007176A7" w:rsidRPr="007176A7">
        <w:rPr>
          <w:rFonts w:ascii="Calibri" w:hAnsi="Calibri"/>
          <w:sz w:val="22"/>
          <w:szCs w:val="22"/>
        </w:rPr>
        <w:t xml:space="preserve"> a nedílnou součást této </w:t>
      </w:r>
      <w:r w:rsidR="007176A7">
        <w:rPr>
          <w:rFonts w:ascii="Calibri" w:hAnsi="Calibri"/>
          <w:sz w:val="22"/>
          <w:szCs w:val="22"/>
        </w:rPr>
        <w:t>smlouvy</w:t>
      </w:r>
      <w:r w:rsidR="00D40F97">
        <w:rPr>
          <w:rFonts w:ascii="Calibri" w:hAnsi="Calibri"/>
          <w:sz w:val="22"/>
          <w:szCs w:val="22"/>
        </w:rPr>
        <w:t xml:space="preserve"> (předmětn</w:t>
      </w:r>
      <w:r w:rsidR="00F00E4A">
        <w:rPr>
          <w:rFonts w:ascii="Calibri" w:hAnsi="Calibri"/>
          <w:sz w:val="22"/>
          <w:szCs w:val="22"/>
        </w:rPr>
        <w:t xml:space="preserve">ý produkt nebo produkty </w:t>
      </w:r>
      <w:r w:rsidR="00D40F97">
        <w:rPr>
          <w:rFonts w:ascii="Calibri" w:hAnsi="Calibri"/>
          <w:sz w:val="22"/>
          <w:szCs w:val="22"/>
        </w:rPr>
        <w:t xml:space="preserve">dále také </w:t>
      </w:r>
      <w:r w:rsidR="00D40F97" w:rsidRPr="007176A7">
        <w:rPr>
          <w:rFonts w:ascii="Calibri" w:hAnsi="Calibri"/>
          <w:sz w:val="22"/>
          <w:szCs w:val="22"/>
        </w:rPr>
        <w:t xml:space="preserve">v textu </w:t>
      </w:r>
      <w:r w:rsidR="00D40F97">
        <w:rPr>
          <w:rFonts w:ascii="Calibri" w:hAnsi="Calibri"/>
          <w:sz w:val="22"/>
          <w:szCs w:val="22"/>
        </w:rPr>
        <w:t xml:space="preserve">společně </w:t>
      </w:r>
      <w:r w:rsidR="00D40F97" w:rsidRPr="007176A7">
        <w:rPr>
          <w:rFonts w:ascii="Calibri" w:hAnsi="Calibri"/>
          <w:sz w:val="22"/>
          <w:szCs w:val="22"/>
        </w:rPr>
        <w:t>jen jako „předmět koupě“)</w:t>
      </w:r>
      <w:r w:rsidR="00D40F97">
        <w:rPr>
          <w:rFonts w:ascii="Calibri" w:hAnsi="Calibri"/>
          <w:sz w:val="22"/>
          <w:szCs w:val="22"/>
        </w:rPr>
        <w:t xml:space="preserve">. </w:t>
      </w:r>
    </w:p>
    <w:p w14:paraId="66B9CE9D" w14:textId="77777777" w:rsidR="000454A7" w:rsidRDefault="000454A7" w:rsidP="00ED47D8">
      <w:pPr>
        <w:jc w:val="both"/>
        <w:rPr>
          <w:rFonts w:ascii="Calibri" w:hAnsi="Calibri"/>
          <w:sz w:val="22"/>
          <w:szCs w:val="22"/>
        </w:rPr>
      </w:pPr>
    </w:p>
    <w:p w14:paraId="01385A65" w14:textId="77777777" w:rsidR="0021726C" w:rsidRDefault="00F00E4A" w:rsidP="003C2E69">
      <w:pPr>
        <w:tabs>
          <w:tab w:val="left" w:pos="426"/>
        </w:tabs>
        <w:jc w:val="both"/>
        <w:rPr>
          <w:rFonts w:ascii="Calibri" w:hAnsi="Calibri"/>
          <w:sz w:val="22"/>
          <w:szCs w:val="22"/>
        </w:rPr>
      </w:pPr>
      <w:r>
        <w:rPr>
          <w:rFonts w:ascii="Calibri" w:hAnsi="Calibri"/>
          <w:sz w:val="22"/>
          <w:szCs w:val="22"/>
        </w:rPr>
        <w:t xml:space="preserve">Pokud není v Nabídce uvedeno jinak, je </w:t>
      </w:r>
      <w:r w:rsidR="00056089">
        <w:rPr>
          <w:rFonts w:ascii="Calibri" w:hAnsi="Calibri"/>
          <w:sz w:val="22"/>
          <w:szCs w:val="22"/>
        </w:rPr>
        <w:t xml:space="preserve">prodávající povinen dodat </w:t>
      </w:r>
      <w:r w:rsidR="00256D3D" w:rsidRPr="00010274">
        <w:rPr>
          <w:rFonts w:ascii="Calibri" w:hAnsi="Calibri"/>
          <w:sz w:val="22"/>
          <w:szCs w:val="22"/>
        </w:rPr>
        <w:t>předmět koupě</w:t>
      </w:r>
      <w:r w:rsidR="004C6D29" w:rsidRPr="00010274">
        <w:rPr>
          <w:rFonts w:ascii="Calibri" w:hAnsi="Calibri"/>
          <w:sz w:val="22"/>
          <w:szCs w:val="22"/>
        </w:rPr>
        <w:t xml:space="preserve"> </w:t>
      </w:r>
      <w:r w:rsidR="00E7157B">
        <w:rPr>
          <w:rFonts w:ascii="Calibri" w:hAnsi="Calibri"/>
          <w:sz w:val="22"/>
          <w:szCs w:val="22"/>
        </w:rPr>
        <w:t xml:space="preserve">kupujícímu </w:t>
      </w:r>
      <w:r w:rsidR="00056089">
        <w:rPr>
          <w:rFonts w:ascii="Calibri" w:hAnsi="Calibri"/>
          <w:sz w:val="22"/>
          <w:szCs w:val="22"/>
        </w:rPr>
        <w:t xml:space="preserve">jako věc zcela </w:t>
      </w:r>
      <w:r w:rsidR="0021726C" w:rsidRPr="00010274">
        <w:rPr>
          <w:rFonts w:ascii="Calibri" w:hAnsi="Calibri"/>
          <w:sz w:val="22"/>
          <w:szCs w:val="22"/>
        </w:rPr>
        <w:t>nov</w:t>
      </w:r>
      <w:r w:rsidR="00056089">
        <w:rPr>
          <w:rFonts w:ascii="Calibri" w:hAnsi="Calibri"/>
          <w:sz w:val="22"/>
          <w:szCs w:val="22"/>
        </w:rPr>
        <w:t>ou</w:t>
      </w:r>
      <w:r w:rsidR="0021726C" w:rsidRPr="00010274">
        <w:rPr>
          <w:rFonts w:ascii="Calibri" w:hAnsi="Calibri"/>
          <w:sz w:val="22"/>
          <w:szCs w:val="22"/>
        </w:rPr>
        <w:t xml:space="preserve">, tj. </w:t>
      </w:r>
      <w:r w:rsidR="003107B6" w:rsidRPr="00010274">
        <w:rPr>
          <w:rFonts w:ascii="Calibri" w:hAnsi="Calibri"/>
          <w:sz w:val="22"/>
          <w:szCs w:val="22"/>
        </w:rPr>
        <w:t>ne</w:t>
      </w:r>
      <w:r w:rsidR="00056089">
        <w:rPr>
          <w:rFonts w:ascii="Calibri" w:hAnsi="Calibri"/>
          <w:sz w:val="22"/>
          <w:szCs w:val="22"/>
        </w:rPr>
        <w:t xml:space="preserve">bude se jednat </w:t>
      </w:r>
      <w:r w:rsidR="0021726C" w:rsidRPr="00010274">
        <w:rPr>
          <w:rFonts w:ascii="Calibri" w:hAnsi="Calibri"/>
          <w:sz w:val="22"/>
          <w:szCs w:val="22"/>
        </w:rPr>
        <w:t xml:space="preserve">o věc použitou (opotřebenou). </w:t>
      </w:r>
    </w:p>
    <w:p w14:paraId="69F083BF" w14:textId="77777777" w:rsidR="0021726C" w:rsidRDefault="0021726C" w:rsidP="00916BC4">
      <w:pPr>
        <w:jc w:val="both"/>
        <w:rPr>
          <w:rFonts w:ascii="Calibri" w:hAnsi="Calibri" w:cs="Arial"/>
          <w:sz w:val="22"/>
          <w:szCs w:val="22"/>
        </w:rPr>
      </w:pPr>
    </w:p>
    <w:p w14:paraId="4AFB12ED" w14:textId="77777777" w:rsidR="00826402" w:rsidRPr="00010274" w:rsidRDefault="00826402" w:rsidP="00916BC4">
      <w:pPr>
        <w:jc w:val="both"/>
        <w:rPr>
          <w:rFonts w:ascii="Calibri" w:hAnsi="Calibri" w:cs="Arial"/>
          <w:sz w:val="22"/>
          <w:szCs w:val="22"/>
        </w:rPr>
      </w:pPr>
    </w:p>
    <w:p w14:paraId="1D11D98E" w14:textId="77777777" w:rsidR="0021726C" w:rsidRPr="00010274" w:rsidRDefault="005D5C10" w:rsidP="0021726C">
      <w:pPr>
        <w:jc w:val="center"/>
        <w:rPr>
          <w:rFonts w:ascii="Calibri" w:hAnsi="Calibri"/>
          <w:b/>
          <w:sz w:val="22"/>
          <w:szCs w:val="22"/>
        </w:rPr>
      </w:pPr>
      <w:r w:rsidRPr="00E50F54">
        <w:rPr>
          <w:rFonts w:ascii="Calibri" w:hAnsi="Calibri"/>
          <w:b/>
          <w:sz w:val="22"/>
          <w:szCs w:val="22"/>
        </w:rPr>
        <w:t xml:space="preserve">Článek </w:t>
      </w:r>
      <w:r>
        <w:rPr>
          <w:rFonts w:ascii="Calibri" w:hAnsi="Calibri"/>
          <w:b/>
          <w:sz w:val="22"/>
          <w:szCs w:val="22"/>
        </w:rPr>
        <w:t>2</w:t>
      </w:r>
      <w:r w:rsidRPr="00E50F54">
        <w:rPr>
          <w:rFonts w:ascii="Calibri" w:hAnsi="Calibri"/>
          <w:b/>
          <w:sz w:val="22"/>
          <w:szCs w:val="22"/>
        </w:rPr>
        <w:t xml:space="preserve"> – </w:t>
      </w:r>
      <w:r w:rsidR="0021726C" w:rsidRPr="00010274">
        <w:rPr>
          <w:rFonts w:ascii="Calibri" w:hAnsi="Calibri"/>
          <w:b/>
          <w:sz w:val="22"/>
          <w:szCs w:val="22"/>
        </w:rPr>
        <w:t xml:space="preserve">Kupní cena a její úhrada </w:t>
      </w:r>
    </w:p>
    <w:p w14:paraId="50D3CCB0" w14:textId="77777777" w:rsidR="00131647" w:rsidRDefault="00131647" w:rsidP="00131647">
      <w:pPr>
        <w:tabs>
          <w:tab w:val="left" w:pos="426"/>
        </w:tabs>
        <w:jc w:val="both"/>
        <w:rPr>
          <w:rFonts w:ascii="Calibri" w:hAnsi="Calibri"/>
          <w:sz w:val="22"/>
          <w:szCs w:val="22"/>
        </w:rPr>
      </w:pPr>
    </w:p>
    <w:p w14:paraId="68606D4D" w14:textId="77777777" w:rsidR="00EA4C42" w:rsidRDefault="0021726C" w:rsidP="00131647">
      <w:pPr>
        <w:tabs>
          <w:tab w:val="left" w:pos="426"/>
        </w:tabs>
        <w:jc w:val="both"/>
        <w:rPr>
          <w:rFonts w:ascii="Calibri" w:hAnsi="Calibri"/>
          <w:sz w:val="22"/>
          <w:szCs w:val="22"/>
        </w:rPr>
      </w:pPr>
      <w:r w:rsidRPr="00010274">
        <w:rPr>
          <w:rFonts w:ascii="Calibri" w:hAnsi="Calibri"/>
          <w:sz w:val="22"/>
          <w:szCs w:val="22"/>
        </w:rPr>
        <w:t xml:space="preserve">Prodávající </w:t>
      </w:r>
      <w:r w:rsidR="00FC096E">
        <w:rPr>
          <w:rFonts w:ascii="Calibri" w:hAnsi="Calibri"/>
          <w:sz w:val="22"/>
          <w:szCs w:val="22"/>
        </w:rPr>
        <w:t xml:space="preserve">se </w:t>
      </w:r>
      <w:r w:rsidRPr="00010274">
        <w:rPr>
          <w:rFonts w:ascii="Calibri" w:hAnsi="Calibri"/>
          <w:sz w:val="22"/>
          <w:szCs w:val="22"/>
        </w:rPr>
        <w:t>touto smlouvou a za podmínek v této smlouvě dohodnutých</w:t>
      </w:r>
      <w:r w:rsidR="00F00E4A">
        <w:rPr>
          <w:rFonts w:ascii="Calibri" w:hAnsi="Calibri"/>
          <w:sz w:val="22"/>
          <w:szCs w:val="22"/>
        </w:rPr>
        <w:t xml:space="preserve"> </w:t>
      </w:r>
      <w:r w:rsidR="00FC096E">
        <w:rPr>
          <w:rFonts w:ascii="Calibri" w:hAnsi="Calibri"/>
          <w:sz w:val="22"/>
          <w:szCs w:val="22"/>
        </w:rPr>
        <w:t xml:space="preserve">zavazuje </w:t>
      </w:r>
      <w:r w:rsidR="001A58AF">
        <w:rPr>
          <w:rFonts w:ascii="Calibri" w:hAnsi="Calibri"/>
          <w:sz w:val="22"/>
          <w:szCs w:val="22"/>
        </w:rPr>
        <w:t xml:space="preserve">dodat předmět koupě kupujícímu </w:t>
      </w:r>
      <w:r w:rsidR="00E7157B">
        <w:rPr>
          <w:rFonts w:ascii="Calibri" w:hAnsi="Calibri"/>
          <w:sz w:val="22"/>
          <w:szCs w:val="22"/>
        </w:rPr>
        <w:t>(</w:t>
      </w:r>
      <w:r w:rsidR="00E7157B" w:rsidRPr="00FC096E">
        <w:rPr>
          <w:rFonts w:ascii="Calibri" w:hAnsi="Calibri"/>
          <w:sz w:val="22"/>
          <w:szCs w:val="22"/>
        </w:rPr>
        <w:t>včetně</w:t>
      </w:r>
      <w:r w:rsidR="00E7157B">
        <w:rPr>
          <w:rFonts w:ascii="Calibri" w:hAnsi="Calibri"/>
          <w:sz w:val="22"/>
          <w:szCs w:val="22"/>
        </w:rPr>
        <w:t xml:space="preserve"> všech součástí a příslušenství) </w:t>
      </w:r>
      <w:r w:rsidR="001A58AF">
        <w:rPr>
          <w:rFonts w:ascii="Calibri" w:hAnsi="Calibri"/>
          <w:sz w:val="22"/>
          <w:szCs w:val="22"/>
        </w:rPr>
        <w:t xml:space="preserve">a kupující </w:t>
      </w:r>
      <w:r w:rsidR="00BB6CE9">
        <w:rPr>
          <w:rFonts w:ascii="Calibri" w:hAnsi="Calibri"/>
          <w:sz w:val="22"/>
          <w:szCs w:val="22"/>
        </w:rPr>
        <w:t xml:space="preserve">se zavazuje </w:t>
      </w:r>
      <w:r w:rsidR="001A58AF">
        <w:rPr>
          <w:rFonts w:ascii="Calibri" w:hAnsi="Calibri"/>
          <w:sz w:val="22"/>
          <w:szCs w:val="22"/>
        </w:rPr>
        <w:t>předmět koupě za podmínek dohodnutých v této smlouvě</w:t>
      </w:r>
      <w:r w:rsidR="0069045D">
        <w:rPr>
          <w:rFonts w:ascii="Calibri" w:hAnsi="Calibri"/>
          <w:sz w:val="22"/>
          <w:szCs w:val="22"/>
        </w:rPr>
        <w:t xml:space="preserve"> a</w:t>
      </w:r>
      <w:r w:rsidR="001A58AF">
        <w:rPr>
          <w:rFonts w:ascii="Calibri" w:hAnsi="Calibri"/>
          <w:sz w:val="22"/>
          <w:szCs w:val="22"/>
        </w:rPr>
        <w:t xml:space="preserve"> v tomto stavu </w:t>
      </w:r>
      <w:r w:rsidR="00BB6CE9">
        <w:rPr>
          <w:rFonts w:ascii="Calibri" w:hAnsi="Calibri"/>
          <w:sz w:val="22"/>
          <w:szCs w:val="22"/>
        </w:rPr>
        <w:t xml:space="preserve">převzít </w:t>
      </w:r>
      <w:r w:rsidR="001A58AF">
        <w:rPr>
          <w:rFonts w:ascii="Calibri" w:hAnsi="Calibri"/>
          <w:sz w:val="22"/>
          <w:szCs w:val="22"/>
        </w:rPr>
        <w:t xml:space="preserve">do svého výlučného vlastnictví </w:t>
      </w:r>
      <w:r w:rsidR="00087318">
        <w:rPr>
          <w:rFonts w:ascii="Calibri" w:hAnsi="Calibri"/>
          <w:sz w:val="22"/>
          <w:szCs w:val="22"/>
        </w:rPr>
        <w:t xml:space="preserve">a zaplatit za něj </w:t>
      </w:r>
      <w:r w:rsidR="00E7157B">
        <w:rPr>
          <w:rFonts w:ascii="Calibri" w:hAnsi="Calibri"/>
          <w:sz w:val="22"/>
          <w:szCs w:val="22"/>
        </w:rPr>
        <w:t xml:space="preserve">prodávajícímu </w:t>
      </w:r>
      <w:r w:rsidR="001A58AF">
        <w:rPr>
          <w:rFonts w:ascii="Calibri" w:hAnsi="Calibri"/>
          <w:sz w:val="22"/>
          <w:szCs w:val="22"/>
        </w:rPr>
        <w:t xml:space="preserve">níže uvedenou cenu stanovenou dohodou smluvních stran (dále také jen jako „Kupní cena“): </w:t>
      </w:r>
    </w:p>
    <w:p w14:paraId="564E1C5B" w14:textId="77777777" w:rsidR="003D6315" w:rsidRPr="00010274" w:rsidRDefault="003D6315" w:rsidP="003D6315">
      <w:pPr>
        <w:tabs>
          <w:tab w:val="left" w:pos="426"/>
        </w:tabs>
        <w:jc w:val="both"/>
        <w:rPr>
          <w:rFonts w:ascii="Calibri" w:hAnsi="Calibr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
        <w:gridCol w:w="7590"/>
      </w:tblGrid>
      <w:tr w:rsidR="0021726C" w:rsidRPr="00010274" w14:paraId="7F259106" w14:textId="77777777" w:rsidTr="005F2D50">
        <w:trPr>
          <w:trHeight w:val="266"/>
        </w:trPr>
        <w:tc>
          <w:tcPr>
            <w:tcW w:w="1418" w:type="dxa"/>
            <w:vAlign w:val="center"/>
          </w:tcPr>
          <w:p w14:paraId="0DA2B2CB" w14:textId="77777777" w:rsidR="0021726C" w:rsidRPr="00010274" w:rsidRDefault="005F2D50" w:rsidP="0021726C">
            <w:pPr>
              <w:rPr>
                <w:rFonts w:ascii="Calibri" w:hAnsi="Calibri" w:cs="Arial"/>
                <w:b/>
                <w:sz w:val="22"/>
                <w:szCs w:val="22"/>
              </w:rPr>
            </w:pPr>
            <w:r w:rsidRPr="00010274">
              <w:rPr>
                <w:rFonts w:ascii="Calibri" w:hAnsi="Calibri" w:cs="Arial"/>
                <w:b/>
                <w:sz w:val="22"/>
                <w:szCs w:val="22"/>
              </w:rPr>
              <w:t xml:space="preserve">Kupní </w:t>
            </w:r>
            <w:r w:rsidR="0021726C" w:rsidRPr="00010274">
              <w:rPr>
                <w:rFonts w:ascii="Calibri" w:hAnsi="Calibri" w:cs="Arial"/>
                <w:b/>
                <w:sz w:val="22"/>
                <w:szCs w:val="22"/>
              </w:rPr>
              <w:t>cena</w:t>
            </w:r>
            <w:r w:rsidR="0021726C" w:rsidRPr="00010274">
              <w:rPr>
                <w:rFonts w:ascii="Calibri" w:hAnsi="Calibri" w:cs="Arial"/>
                <w:sz w:val="22"/>
                <w:szCs w:val="22"/>
              </w:rPr>
              <w:t>:</w:t>
            </w:r>
          </w:p>
        </w:tc>
        <w:tc>
          <w:tcPr>
            <w:tcW w:w="7724" w:type="dxa"/>
            <w:vAlign w:val="center"/>
          </w:tcPr>
          <w:p w14:paraId="35B1C028" w14:textId="49FF23BC" w:rsidR="0021726C" w:rsidRPr="00010274" w:rsidRDefault="007F5BEB" w:rsidP="004101F5">
            <w:pPr>
              <w:rPr>
                <w:rFonts w:ascii="Calibri" w:hAnsi="Calibri" w:cs="Arial"/>
                <w:sz w:val="22"/>
                <w:szCs w:val="22"/>
              </w:rPr>
            </w:pPr>
            <w:r>
              <w:rPr>
                <w:rFonts w:ascii="Calibri" w:hAnsi="Calibri"/>
                <w:b/>
                <w:sz w:val="22"/>
                <w:szCs w:val="22"/>
              </w:rPr>
              <w:t>380.145</w:t>
            </w:r>
            <w:r w:rsidR="00F8228D" w:rsidRPr="00010274">
              <w:rPr>
                <w:rFonts w:ascii="Calibri" w:hAnsi="Calibri" w:cs="Arial"/>
                <w:b/>
                <w:sz w:val="22"/>
                <w:szCs w:val="22"/>
              </w:rPr>
              <w:t xml:space="preserve">,- </w:t>
            </w:r>
            <w:r w:rsidR="00B65632" w:rsidRPr="0020074C">
              <w:rPr>
                <w:rFonts w:ascii="Calibri" w:hAnsi="Calibri" w:cs="Arial"/>
                <w:b/>
                <w:sz w:val="22"/>
                <w:szCs w:val="22"/>
              </w:rPr>
              <w:t>Kč</w:t>
            </w:r>
            <w:r w:rsidR="00F8228D" w:rsidRPr="0020074C">
              <w:rPr>
                <w:rFonts w:ascii="Calibri" w:hAnsi="Calibri" w:cs="Arial"/>
                <w:b/>
                <w:sz w:val="22"/>
                <w:szCs w:val="22"/>
              </w:rPr>
              <w:t xml:space="preserve"> + DPH </w:t>
            </w:r>
            <w:r w:rsidR="00F8228D" w:rsidRPr="0020074C">
              <w:rPr>
                <w:rFonts w:ascii="Calibri" w:hAnsi="Calibri" w:cs="Arial"/>
                <w:sz w:val="22"/>
                <w:szCs w:val="22"/>
              </w:rPr>
              <w:t>(</w:t>
            </w:r>
            <w:r w:rsidR="004672E5">
              <w:rPr>
                <w:rFonts w:ascii="Calibri" w:hAnsi="Calibri" w:cs="Arial"/>
                <w:sz w:val="22"/>
                <w:szCs w:val="22"/>
              </w:rPr>
              <w:t xml:space="preserve">tj. </w:t>
            </w:r>
            <w:r>
              <w:rPr>
                <w:rFonts w:ascii="Calibri" w:hAnsi="Calibri"/>
                <w:sz w:val="22"/>
                <w:szCs w:val="22"/>
              </w:rPr>
              <w:t>459.975,45</w:t>
            </w:r>
            <w:r w:rsidR="00B44C77">
              <w:rPr>
                <w:rFonts w:ascii="Calibri" w:hAnsi="Calibri"/>
                <w:sz w:val="22"/>
                <w:szCs w:val="22"/>
              </w:rPr>
              <w:t>,-</w:t>
            </w:r>
            <w:r w:rsidR="00B44C77">
              <w:rPr>
                <w:rFonts w:ascii="Calibri" w:hAnsi="Calibri"/>
                <w:b/>
                <w:sz w:val="22"/>
                <w:szCs w:val="22"/>
              </w:rPr>
              <w:t xml:space="preserve"> </w:t>
            </w:r>
            <w:r w:rsidR="00F8228D" w:rsidRPr="0020074C">
              <w:rPr>
                <w:rFonts w:ascii="Calibri" w:hAnsi="Calibri" w:cs="Arial"/>
                <w:sz w:val="22"/>
                <w:szCs w:val="22"/>
              </w:rPr>
              <w:t>Kč včetně</w:t>
            </w:r>
            <w:r w:rsidR="00F8228D" w:rsidRPr="00010274">
              <w:rPr>
                <w:rFonts w:ascii="Calibri" w:hAnsi="Calibri" w:cs="Arial"/>
                <w:sz w:val="22"/>
                <w:szCs w:val="22"/>
              </w:rPr>
              <w:t xml:space="preserve"> DPH)</w:t>
            </w:r>
          </w:p>
        </w:tc>
      </w:tr>
    </w:tbl>
    <w:p w14:paraId="5F3992DB" w14:textId="77777777" w:rsidR="00131647" w:rsidRDefault="00131647" w:rsidP="00131647">
      <w:pPr>
        <w:tabs>
          <w:tab w:val="left" w:pos="426"/>
        </w:tabs>
        <w:jc w:val="both"/>
        <w:rPr>
          <w:rFonts w:ascii="Calibri" w:hAnsi="Calibri"/>
          <w:sz w:val="22"/>
          <w:szCs w:val="22"/>
        </w:rPr>
      </w:pPr>
    </w:p>
    <w:p w14:paraId="3EC3C92E" w14:textId="77777777" w:rsidR="00056089" w:rsidRPr="00056089" w:rsidRDefault="00826402" w:rsidP="00131647">
      <w:pPr>
        <w:tabs>
          <w:tab w:val="left" w:pos="426"/>
        </w:tabs>
        <w:jc w:val="both"/>
        <w:rPr>
          <w:rFonts w:asciiTheme="minorHAnsi" w:hAnsiTheme="minorHAnsi"/>
          <w:sz w:val="22"/>
          <w:szCs w:val="22"/>
        </w:rPr>
      </w:pPr>
      <w:r>
        <w:rPr>
          <w:rFonts w:asciiTheme="minorHAnsi" w:hAnsiTheme="minorHAnsi"/>
          <w:sz w:val="22"/>
          <w:szCs w:val="22"/>
        </w:rPr>
        <w:t xml:space="preserve">Kupující je povinen zaplatit prodávajícímu Kupní cenu </w:t>
      </w:r>
      <w:r w:rsidR="0042609A" w:rsidRPr="0042609A">
        <w:rPr>
          <w:rFonts w:asciiTheme="minorHAnsi" w:hAnsiTheme="minorHAnsi"/>
          <w:sz w:val="22"/>
          <w:szCs w:val="22"/>
        </w:rPr>
        <w:t xml:space="preserve">následujícím způsobem: </w:t>
      </w:r>
    </w:p>
    <w:p w14:paraId="277C2C33" w14:textId="77777777" w:rsidR="00027F85" w:rsidRPr="00056089" w:rsidRDefault="00027F85" w:rsidP="00826402">
      <w:pPr>
        <w:tabs>
          <w:tab w:val="left" w:pos="426"/>
        </w:tabs>
        <w:ind w:left="284"/>
        <w:jc w:val="both"/>
        <w:rPr>
          <w:rFonts w:asciiTheme="minorHAnsi" w:hAnsiTheme="minorHAnsi"/>
          <w:sz w:val="22"/>
          <w:szCs w:val="22"/>
        </w:rPr>
      </w:pPr>
    </w:p>
    <w:p w14:paraId="7AD1359F" w14:textId="71B46B02" w:rsidR="00012D0F" w:rsidRDefault="004101F5">
      <w:pPr>
        <w:widowControl w:val="0"/>
        <w:tabs>
          <w:tab w:val="left" w:pos="993"/>
        </w:tabs>
        <w:autoSpaceDE w:val="0"/>
        <w:autoSpaceDN w:val="0"/>
        <w:adjustRightInd w:val="0"/>
        <w:ind w:left="284"/>
        <w:jc w:val="both"/>
        <w:rPr>
          <w:rFonts w:asciiTheme="minorHAnsi" w:hAnsiTheme="minorHAnsi" w:cs="Arial"/>
          <w:color w:val="000000"/>
          <w:sz w:val="22"/>
          <w:szCs w:val="22"/>
        </w:rPr>
      </w:pPr>
      <w:r>
        <w:rPr>
          <w:rFonts w:asciiTheme="minorHAnsi" w:hAnsiTheme="minorHAnsi" w:cs="Arial"/>
          <w:color w:val="000000"/>
          <w:sz w:val="22"/>
          <w:szCs w:val="22"/>
        </w:rPr>
        <w:t xml:space="preserve">Kupující </w:t>
      </w:r>
      <w:r w:rsidRPr="0042609A">
        <w:rPr>
          <w:rFonts w:ascii="Calibri" w:hAnsi="Calibri" w:cs="Arial"/>
          <w:color w:val="000000"/>
          <w:sz w:val="22"/>
          <w:szCs w:val="22"/>
        </w:rPr>
        <w:t xml:space="preserve">je povinen a zavazuje se uhradit </w:t>
      </w:r>
      <w:r>
        <w:rPr>
          <w:rFonts w:asciiTheme="minorHAnsi" w:hAnsiTheme="minorHAnsi" w:cs="Arial"/>
          <w:color w:val="000000"/>
          <w:sz w:val="22"/>
          <w:szCs w:val="22"/>
        </w:rPr>
        <w:t xml:space="preserve">prodávajícímu </w:t>
      </w:r>
      <w:r w:rsidR="007F5BEB">
        <w:rPr>
          <w:rFonts w:ascii="Calibri" w:hAnsi="Calibri" w:cs="Arial"/>
          <w:color w:val="000000"/>
          <w:sz w:val="22"/>
          <w:szCs w:val="22"/>
        </w:rPr>
        <w:t>celou</w:t>
      </w:r>
      <w:r w:rsidRPr="0042609A">
        <w:rPr>
          <w:rFonts w:ascii="Calibri" w:hAnsi="Calibri" w:cs="Arial"/>
          <w:color w:val="000000"/>
          <w:sz w:val="22"/>
          <w:szCs w:val="22"/>
        </w:rPr>
        <w:t xml:space="preserve"> </w:t>
      </w:r>
      <w:r>
        <w:rPr>
          <w:rFonts w:asciiTheme="minorHAnsi" w:hAnsiTheme="minorHAnsi" w:cs="Arial"/>
          <w:color w:val="000000"/>
          <w:sz w:val="22"/>
          <w:szCs w:val="22"/>
        </w:rPr>
        <w:t>Kupní cen</w:t>
      </w:r>
      <w:r w:rsidR="007F5BEB">
        <w:rPr>
          <w:rFonts w:asciiTheme="minorHAnsi" w:hAnsiTheme="minorHAnsi" w:cs="Arial"/>
          <w:color w:val="000000"/>
          <w:sz w:val="22"/>
          <w:szCs w:val="22"/>
        </w:rPr>
        <w:t>u</w:t>
      </w:r>
      <w:r w:rsidRPr="0042609A">
        <w:rPr>
          <w:rFonts w:ascii="Calibri" w:hAnsi="Calibri" w:cs="Arial"/>
          <w:color w:val="000000"/>
          <w:sz w:val="22"/>
          <w:szCs w:val="22"/>
        </w:rPr>
        <w:t xml:space="preserve">, tj. částku ve výši </w:t>
      </w:r>
      <w:r w:rsidR="007F5BEB">
        <w:rPr>
          <w:rFonts w:ascii="Calibri" w:hAnsi="Calibri" w:cs="Arial"/>
          <w:b/>
          <w:color w:val="000000"/>
          <w:sz w:val="22"/>
          <w:szCs w:val="22"/>
        </w:rPr>
        <w:t>459.975,45</w:t>
      </w:r>
      <w:r>
        <w:rPr>
          <w:rFonts w:ascii="Calibri" w:hAnsi="Calibri" w:cs="Arial"/>
          <w:b/>
          <w:color w:val="000000"/>
          <w:sz w:val="22"/>
          <w:szCs w:val="22"/>
        </w:rPr>
        <w:t>,- Kč</w:t>
      </w:r>
      <w:r w:rsidRPr="0042609A">
        <w:rPr>
          <w:rFonts w:ascii="Calibri" w:hAnsi="Calibri" w:cs="Arial"/>
          <w:b/>
          <w:color w:val="000000"/>
          <w:sz w:val="22"/>
          <w:szCs w:val="22"/>
        </w:rPr>
        <w:t xml:space="preserve"> </w:t>
      </w:r>
      <w:r>
        <w:rPr>
          <w:rFonts w:asciiTheme="minorHAnsi" w:hAnsiTheme="minorHAnsi" w:cs="Arial"/>
          <w:b/>
          <w:color w:val="000000"/>
          <w:sz w:val="22"/>
          <w:szCs w:val="22"/>
        </w:rPr>
        <w:t>vč.</w:t>
      </w:r>
      <w:r w:rsidRPr="0042609A">
        <w:rPr>
          <w:rFonts w:ascii="Calibri" w:hAnsi="Calibri" w:cs="Arial"/>
          <w:b/>
          <w:color w:val="000000"/>
          <w:sz w:val="22"/>
          <w:szCs w:val="22"/>
        </w:rPr>
        <w:t xml:space="preserve"> DPH</w:t>
      </w:r>
      <w:r w:rsidRPr="0042609A">
        <w:rPr>
          <w:rFonts w:ascii="Calibri" w:hAnsi="Calibri" w:cs="Arial"/>
          <w:color w:val="000000"/>
          <w:sz w:val="22"/>
          <w:szCs w:val="22"/>
        </w:rPr>
        <w:t xml:space="preserve"> </w:t>
      </w:r>
      <w:r>
        <w:rPr>
          <w:rFonts w:ascii="Calibri" w:hAnsi="Calibri"/>
          <w:sz w:val="22"/>
          <w:szCs w:val="22"/>
        </w:rPr>
        <w:t xml:space="preserve">do </w:t>
      </w:r>
      <w:r w:rsidRPr="0042609A">
        <w:rPr>
          <w:rFonts w:ascii="Calibri" w:hAnsi="Calibri"/>
          <w:b/>
          <w:sz w:val="22"/>
          <w:szCs w:val="22"/>
        </w:rPr>
        <w:t>čtrnácti (14) dní</w:t>
      </w:r>
      <w:r>
        <w:rPr>
          <w:rFonts w:ascii="Calibri" w:hAnsi="Calibri"/>
          <w:sz w:val="22"/>
          <w:szCs w:val="22"/>
        </w:rPr>
        <w:t xml:space="preserve"> poté, co prodávající splní svůj závazek dodat předmět koupě kupujícímu, a to </w:t>
      </w:r>
      <w:r w:rsidRPr="00B44C77">
        <w:rPr>
          <w:rFonts w:ascii="Calibri" w:hAnsi="Calibri"/>
          <w:sz w:val="22"/>
          <w:szCs w:val="22"/>
        </w:rPr>
        <w:t xml:space="preserve">na základě </w:t>
      </w:r>
      <w:r>
        <w:rPr>
          <w:rFonts w:ascii="Calibri" w:hAnsi="Calibri"/>
          <w:sz w:val="22"/>
          <w:szCs w:val="22"/>
        </w:rPr>
        <w:t>daňového dokladu v podobě konečné faktury a</w:t>
      </w:r>
      <w:r w:rsidRPr="00010274">
        <w:rPr>
          <w:rFonts w:ascii="Calibri" w:hAnsi="Calibri"/>
          <w:sz w:val="22"/>
          <w:szCs w:val="22"/>
        </w:rPr>
        <w:t xml:space="preserve"> na bankovní účet a pod variabilním symbolem dle příslušného daňového dokladu</w:t>
      </w:r>
      <w:r>
        <w:rPr>
          <w:rFonts w:ascii="Calibri" w:hAnsi="Calibri"/>
          <w:sz w:val="22"/>
          <w:szCs w:val="22"/>
        </w:rPr>
        <w:t xml:space="preserve">. Fakturu dle předcházející věty je </w:t>
      </w:r>
      <w:r>
        <w:rPr>
          <w:rFonts w:ascii="Calibri" w:hAnsi="Calibri"/>
          <w:sz w:val="22"/>
          <w:szCs w:val="22"/>
        </w:rPr>
        <w:lastRenderedPageBreak/>
        <w:t>prodávající</w:t>
      </w:r>
      <w:r>
        <w:rPr>
          <w:rFonts w:ascii="Calibri" w:hAnsi="Calibri"/>
          <w:b/>
          <w:sz w:val="22"/>
          <w:szCs w:val="22"/>
        </w:rPr>
        <w:t xml:space="preserve"> </w:t>
      </w:r>
      <w:r>
        <w:rPr>
          <w:rFonts w:ascii="Calibri" w:hAnsi="Calibri" w:cs="Arial"/>
          <w:sz w:val="22"/>
          <w:szCs w:val="22"/>
        </w:rPr>
        <w:t xml:space="preserve">oprávněn vystavit nejdříve </w:t>
      </w:r>
      <w:r w:rsidR="007F5BEB">
        <w:rPr>
          <w:rFonts w:ascii="Calibri" w:hAnsi="Calibri" w:cs="Arial"/>
          <w:sz w:val="22"/>
          <w:szCs w:val="22"/>
        </w:rPr>
        <w:t>v den</w:t>
      </w:r>
      <w:r>
        <w:rPr>
          <w:rFonts w:ascii="Calibri" w:hAnsi="Calibri" w:cs="Arial"/>
          <w:sz w:val="22"/>
          <w:szCs w:val="22"/>
        </w:rPr>
        <w:t xml:space="preserve">, kdy prodávající </w:t>
      </w:r>
      <w:r>
        <w:rPr>
          <w:rFonts w:ascii="Calibri" w:hAnsi="Calibri"/>
          <w:sz w:val="22"/>
          <w:szCs w:val="22"/>
        </w:rPr>
        <w:t>splnil svůj závazek dodat předmět koupě kupujícímu</w:t>
      </w:r>
      <w:r>
        <w:rPr>
          <w:rFonts w:ascii="Calibri" w:hAnsi="Calibri" w:cs="Arial"/>
          <w:sz w:val="22"/>
          <w:szCs w:val="22"/>
        </w:rPr>
        <w:t xml:space="preserve">. Smluvní strany ujednávají, že splatnost konečné faktury dle předchozí věty bude </w:t>
      </w:r>
      <w:r w:rsidRPr="0042609A">
        <w:rPr>
          <w:rFonts w:ascii="Calibri" w:hAnsi="Calibri" w:cs="Arial"/>
          <w:b/>
          <w:sz w:val="22"/>
          <w:szCs w:val="22"/>
        </w:rPr>
        <w:t>čtrnáct (14) dní</w:t>
      </w:r>
      <w:r>
        <w:rPr>
          <w:rFonts w:ascii="Calibri" w:hAnsi="Calibri" w:cs="Arial"/>
          <w:sz w:val="22"/>
          <w:szCs w:val="22"/>
        </w:rPr>
        <w:t xml:space="preserve"> ode</w:t>
      </w:r>
      <w:r>
        <w:rPr>
          <w:rFonts w:ascii="Calibri" w:hAnsi="Calibri"/>
          <w:sz w:val="22"/>
          <w:szCs w:val="22"/>
        </w:rPr>
        <w:t xml:space="preserve"> dne </w:t>
      </w:r>
      <w:r>
        <w:rPr>
          <w:rFonts w:ascii="Calibri" w:hAnsi="Calibri" w:cs="Arial"/>
          <w:sz w:val="22"/>
          <w:szCs w:val="22"/>
        </w:rPr>
        <w:t>jejího vystavení</w:t>
      </w:r>
      <w:r w:rsidR="007F5BEB">
        <w:rPr>
          <w:rFonts w:ascii="Calibri" w:hAnsi="Calibri" w:cs="Arial"/>
          <w:sz w:val="22"/>
          <w:szCs w:val="22"/>
        </w:rPr>
        <w:t xml:space="preserve">. </w:t>
      </w:r>
      <w:r>
        <w:rPr>
          <w:rFonts w:ascii="Calibri" w:hAnsi="Calibri" w:cs="Arial"/>
          <w:sz w:val="22"/>
          <w:szCs w:val="22"/>
        </w:rPr>
        <w:t>Dojde-li během plnění smlouvy ke změně sazby DPH, bude tato změna zohledněna v Kupní ceně.</w:t>
      </w:r>
      <w:r w:rsidR="0042609A" w:rsidRPr="0042609A">
        <w:rPr>
          <w:rFonts w:ascii="Calibri" w:hAnsi="Calibri" w:cs="Arial"/>
          <w:color w:val="000000"/>
          <w:sz w:val="22"/>
          <w:szCs w:val="22"/>
        </w:rPr>
        <w:t xml:space="preserve"> </w:t>
      </w:r>
    </w:p>
    <w:p w14:paraId="47031830" w14:textId="77777777" w:rsidR="00F00E4A" w:rsidRDefault="00F00E4A">
      <w:pPr>
        <w:tabs>
          <w:tab w:val="left" w:pos="426"/>
        </w:tabs>
        <w:jc w:val="both"/>
        <w:rPr>
          <w:rFonts w:ascii="Calibri" w:hAnsi="Calibri"/>
          <w:sz w:val="22"/>
          <w:szCs w:val="22"/>
        </w:rPr>
      </w:pPr>
    </w:p>
    <w:p w14:paraId="5CC3B3FD" w14:textId="77777777" w:rsidR="00CA2E31" w:rsidRDefault="005D5C10" w:rsidP="00CA2E31">
      <w:pPr>
        <w:jc w:val="center"/>
        <w:rPr>
          <w:rFonts w:ascii="Calibri" w:hAnsi="Calibri"/>
          <w:b/>
          <w:sz w:val="22"/>
          <w:szCs w:val="22"/>
        </w:rPr>
      </w:pPr>
      <w:r w:rsidRPr="00E50F54">
        <w:rPr>
          <w:rFonts w:ascii="Calibri" w:hAnsi="Calibri"/>
          <w:b/>
          <w:sz w:val="22"/>
          <w:szCs w:val="22"/>
        </w:rPr>
        <w:t xml:space="preserve">Článek </w:t>
      </w:r>
      <w:r>
        <w:rPr>
          <w:rFonts w:ascii="Calibri" w:hAnsi="Calibri"/>
          <w:b/>
          <w:sz w:val="22"/>
          <w:szCs w:val="22"/>
        </w:rPr>
        <w:t>3</w:t>
      </w:r>
      <w:r w:rsidRPr="00E50F54">
        <w:rPr>
          <w:rFonts w:ascii="Calibri" w:hAnsi="Calibri"/>
          <w:b/>
          <w:sz w:val="22"/>
          <w:szCs w:val="22"/>
        </w:rPr>
        <w:t xml:space="preserve"> – </w:t>
      </w:r>
      <w:r w:rsidR="00CA2E31" w:rsidRPr="00010274">
        <w:rPr>
          <w:rFonts w:ascii="Calibri" w:hAnsi="Calibri"/>
          <w:b/>
          <w:sz w:val="22"/>
          <w:szCs w:val="22"/>
        </w:rPr>
        <w:t xml:space="preserve">Předání a převzetí </w:t>
      </w:r>
      <w:r w:rsidR="00256D3D" w:rsidRPr="00010274">
        <w:rPr>
          <w:rFonts w:ascii="Calibri" w:hAnsi="Calibri"/>
          <w:b/>
          <w:sz w:val="22"/>
          <w:szCs w:val="22"/>
        </w:rPr>
        <w:t xml:space="preserve">předmětu koupě </w:t>
      </w:r>
      <w:r w:rsidR="00AE6C2E" w:rsidRPr="00010274">
        <w:rPr>
          <w:rFonts w:ascii="Calibri" w:hAnsi="Calibri"/>
          <w:b/>
          <w:sz w:val="22"/>
          <w:szCs w:val="22"/>
        </w:rPr>
        <w:t>a dokladů</w:t>
      </w:r>
      <w:r w:rsidR="00CA2E31" w:rsidRPr="00010274">
        <w:rPr>
          <w:rFonts w:ascii="Calibri" w:hAnsi="Calibri"/>
          <w:b/>
          <w:sz w:val="22"/>
          <w:szCs w:val="22"/>
        </w:rPr>
        <w:t xml:space="preserve"> </w:t>
      </w:r>
    </w:p>
    <w:p w14:paraId="5ADCE6D9" w14:textId="77777777" w:rsidR="00131647" w:rsidRPr="00010274" w:rsidRDefault="00131647" w:rsidP="00CA2E31">
      <w:pPr>
        <w:jc w:val="center"/>
        <w:rPr>
          <w:rFonts w:ascii="Calibri" w:hAnsi="Calibri"/>
          <w:b/>
          <w:sz w:val="22"/>
          <w:szCs w:val="22"/>
        </w:rPr>
      </w:pPr>
    </w:p>
    <w:p w14:paraId="6790E8EC" w14:textId="328574EF" w:rsidR="00131647" w:rsidRDefault="00CA2E31" w:rsidP="00131647">
      <w:pPr>
        <w:tabs>
          <w:tab w:val="left" w:pos="426"/>
        </w:tabs>
        <w:jc w:val="both"/>
        <w:rPr>
          <w:rFonts w:ascii="Calibri" w:hAnsi="Calibri"/>
          <w:sz w:val="22"/>
          <w:szCs w:val="22"/>
        </w:rPr>
      </w:pPr>
      <w:r w:rsidRPr="00010274">
        <w:rPr>
          <w:rFonts w:ascii="Calibri" w:hAnsi="Calibri"/>
          <w:sz w:val="22"/>
          <w:szCs w:val="22"/>
        </w:rPr>
        <w:t xml:space="preserve">Prodávající </w:t>
      </w:r>
      <w:r w:rsidR="001F7C05" w:rsidRPr="00010274">
        <w:rPr>
          <w:rFonts w:ascii="Calibri" w:hAnsi="Calibri"/>
          <w:sz w:val="22"/>
          <w:szCs w:val="22"/>
        </w:rPr>
        <w:t xml:space="preserve">se </w:t>
      </w:r>
      <w:r w:rsidRPr="00010274">
        <w:rPr>
          <w:rFonts w:ascii="Calibri" w:hAnsi="Calibri"/>
          <w:sz w:val="22"/>
          <w:szCs w:val="22"/>
        </w:rPr>
        <w:t xml:space="preserve">tímto </w:t>
      </w:r>
      <w:r w:rsidR="001F7C05" w:rsidRPr="00010274">
        <w:rPr>
          <w:rFonts w:ascii="Calibri" w:hAnsi="Calibri"/>
          <w:sz w:val="22"/>
          <w:szCs w:val="22"/>
        </w:rPr>
        <w:t xml:space="preserve">zavazuje </w:t>
      </w:r>
      <w:r w:rsidR="00256D3D" w:rsidRPr="00010274">
        <w:rPr>
          <w:rFonts w:ascii="Calibri" w:hAnsi="Calibri"/>
          <w:sz w:val="22"/>
          <w:szCs w:val="22"/>
        </w:rPr>
        <w:t xml:space="preserve">předmět koupě </w:t>
      </w:r>
      <w:r w:rsidRPr="00010274">
        <w:rPr>
          <w:rFonts w:ascii="Calibri" w:hAnsi="Calibri"/>
          <w:sz w:val="22"/>
          <w:szCs w:val="22"/>
        </w:rPr>
        <w:t xml:space="preserve">kupujícímu </w:t>
      </w:r>
      <w:r w:rsidR="0037147D" w:rsidRPr="00010274">
        <w:rPr>
          <w:rFonts w:ascii="Calibri" w:hAnsi="Calibri"/>
          <w:sz w:val="22"/>
          <w:szCs w:val="22"/>
        </w:rPr>
        <w:t>odevzdat</w:t>
      </w:r>
      <w:r w:rsidR="007103FA">
        <w:rPr>
          <w:rFonts w:ascii="Calibri" w:hAnsi="Calibri"/>
          <w:sz w:val="22"/>
          <w:szCs w:val="22"/>
        </w:rPr>
        <w:t xml:space="preserve"> (dodat) </w:t>
      </w:r>
      <w:r w:rsidR="007F5BEB">
        <w:rPr>
          <w:rFonts w:ascii="Calibri" w:hAnsi="Calibri"/>
          <w:sz w:val="22"/>
          <w:szCs w:val="22"/>
        </w:rPr>
        <w:t>v termínu</w:t>
      </w:r>
      <w:r w:rsidR="001F7C05" w:rsidRPr="00010274">
        <w:rPr>
          <w:rFonts w:ascii="Calibri" w:hAnsi="Calibri"/>
          <w:sz w:val="22"/>
          <w:szCs w:val="22"/>
        </w:rPr>
        <w:t>:</w:t>
      </w:r>
    </w:p>
    <w:p w14:paraId="3D449A9F" w14:textId="77777777" w:rsidR="00131647" w:rsidRDefault="00131647" w:rsidP="00131647">
      <w:pPr>
        <w:tabs>
          <w:tab w:val="left" w:pos="426"/>
        </w:tabs>
        <w:jc w:val="center"/>
        <w:rPr>
          <w:rFonts w:ascii="Calibri" w:hAnsi="Calibri"/>
          <w:b/>
          <w:sz w:val="22"/>
          <w:szCs w:val="22"/>
          <w:highlight w:val="yellow"/>
          <w:u w:val="single"/>
        </w:rPr>
      </w:pPr>
    </w:p>
    <w:p w14:paraId="0BECAD64" w14:textId="75BEE497" w:rsidR="00131647" w:rsidRPr="00CB41DE" w:rsidRDefault="007F5BEB" w:rsidP="00131647">
      <w:pPr>
        <w:tabs>
          <w:tab w:val="left" w:pos="426"/>
        </w:tabs>
        <w:jc w:val="center"/>
        <w:rPr>
          <w:rFonts w:ascii="Calibri" w:hAnsi="Calibri"/>
          <w:b/>
          <w:sz w:val="22"/>
          <w:szCs w:val="22"/>
        </w:rPr>
      </w:pPr>
      <w:r>
        <w:rPr>
          <w:rFonts w:ascii="Calibri" w:hAnsi="Calibri"/>
          <w:b/>
          <w:sz w:val="22"/>
          <w:szCs w:val="22"/>
        </w:rPr>
        <w:t>20. 6. – 30. 6. 2020</w:t>
      </w:r>
    </w:p>
    <w:p w14:paraId="11C490D3" w14:textId="77777777" w:rsidR="009002C0" w:rsidRDefault="00116889" w:rsidP="00131647">
      <w:pPr>
        <w:tabs>
          <w:tab w:val="left" w:pos="426"/>
        </w:tabs>
        <w:jc w:val="center"/>
        <w:rPr>
          <w:rFonts w:ascii="Calibri" w:hAnsi="Calibri"/>
          <w:sz w:val="22"/>
          <w:szCs w:val="22"/>
        </w:rPr>
      </w:pPr>
      <w:r>
        <w:rPr>
          <w:rFonts w:ascii="Calibri" w:hAnsi="Calibri"/>
          <w:sz w:val="22"/>
          <w:szCs w:val="22"/>
        </w:rPr>
        <w:t>(</w:t>
      </w:r>
      <w:r w:rsidR="00027F85">
        <w:rPr>
          <w:rFonts w:ascii="Calibri" w:hAnsi="Calibri"/>
          <w:sz w:val="22"/>
          <w:szCs w:val="22"/>
        </w:rPr>
        <w:t xml:space="preserve">na jiných místech této smlouvy </w:t>
      </w:r>
      <w:r>
        <w:rPr>
          <w:rFonts w:ascii="Calibri" w:hAnsi="Calibri"/>
          <w:sz w:val="22"/>
          <w:szCs w:val="22"/>
        </w:rPr>
        <w:t>také jen jako „Termín“)</w:t>
      </w:r>
      <w:r w:rsidR="001F7C05" w:rsidRPr="0015459B">
        <w:rPr>
          <w:rFonts w:ascii="Calibri" w:hAnsi="Calibri"/>
          <w:sz w:val="22"/>
          <w:szCs w:val="22"/>
        </w:rPr>
        <w:t>,</w:t>
      </w:r>
    </w:p>
    <w:p w14:paraId="3CF4AAAC" w14:textId="77777777" w:rsidR="001F7C05" w:rsidRPr="0015459B" w:rsidRDefault="001F7C05" w:rsidP="00AE6C2E">
      <w:pPr>
        <w:tabs>
          <w:tab w:val="left" w:pos="426"/>
        </w:tabs>
        <w:jc w:val="both"/>
        <w:rPr>
          <w:rFonts w:ascii="Calibri" w:hAnsi="Calibri"/>
          <w:sz w:val="22"/>
          <w:szCs w:val="22"/>
        </w:rPr>
      </w:pPr>
    </w:p>
    <w:p w14:paraId="11444EEC" w14:textId="77777777" w:rsidR="00131647" w:rsidRDefault="0037147D" w:rsidP="00131647">
      <w:pPr>
        <w:tabs>
          <w:tab w:val="left" w:pos="426"/>
        </w:tabs>
        <w:rPr>
          <w:rFonts w:ascii="Calibri" w:hAnsi="Calibri"/>
          <w:sz w:val="22"/>
          <w:szCs w:val="22"/>
        </w:rPr>
      </w:pPr>
      <w:r w:rsidRPr="0015459B">
        <w:rPr>
          <w:rFonts w:ascii="Calibri" w:hAnsi="Calibri"/>
          <w:sz w:val="22"/>
          <w:szCs w:val="22"/>
        </w:rPr>
        <w:t xml:space="preserve">a v následujícím místě dodání: </w:t>
      </w:r>
    </w:p>
    <w:p w14:paraId="04945D53" w14:textId="77777777" w:rsidR="00131647" w:rsidRDefault="00131647" w:rsidP="00131647">
      <w:pPr>
        <w:tabs>
          <w:tab w:val="left" w:pos="426"/>
        </w:tabs>
        <w:rPr>
          <w:rFonts w:ascii="Calibri" w:hAnsi="Calibri"/>
          <w:sz w:val="22"/>
          <w:szCs w:val="22"/>
        </w:rPr>
      </w:pPr>
    </w:p>
    <w:p w14:paraId="4ACCE55C" w14:textId="1B0EF0CF" w:rsidR="00131647" w:rsidRPr="007F5BEB" w:rsidRDefault="007F5BEB" w:rsidP="00131647">
      <w:pPr>
        <w:tabs>
          <w:tab w:val="left" w:pos="426"/>
        </w:tabs>
        <w:jc w:val="center"/>
        <w:rPr>
          <w:rFonts w:ascii="Calibri" w:hAnsi="Calibri"/>
          <w:b/>
          <w:sz w:val="22"/>
          <w:szCs w:val="22"/>
        </w:rPr>
      </w:pPr>
      <w:r w:rsidRPr="007F5BEB">
        <w:rPr>
          <w:rFonts w:ascii="Calibri" w:hAnsi="Calibri" w:cs="Arial"/>
          <w:b/>
          <w:sz w:val="22"/>
          <w:szCs w:val="22"/>
        </w:rPr>
        <w:t>Podskalská 365/10, 128</w:t>
      </w:r>
      <w:r w:rsidR="00BD1B7A">
        <w:rPr>
          <w:rFonts w:ascii="Calibri" w:hAnsi="Calibri" w:cs="Arial"/>
          <w:b/>
          <w:sz w:val="22"/>
          <w:szCs w:val="22"/>
        </w:rPr>
        <w:t xml:space="preserve"> 46</w:t>
      </w:r>
      <w:r w:rsidRPr="007F5BEB">
        <w:rPr>
          <w:rFonts w:ascii="Calibri" w:hAnsi="Calibri" w:cs="Arial"/>
          <w:b/>
          <w:sz w:val="22"/>
          <w:szCs w:val="22"/>
        </w:rPr>
        <w:t xml:space="preserve"> Praha</w:t>
      </w:r>
    </w:p>
    <w:p w14:paraId="3187DAB5" w14:textId="77777777" w:rsidR="00EA4C42" w:rsidRDefault="007E27D9" w:rsidP="00131647">
      <w:pPr>
        <w:tabs>
          <w:tab w:val="left" w:pos="426"/>
        </w:tabs>
        <w:jc w:val="center"/>
        <w:rPr>
          <w:rFonts w:ascii="Calibri" w:hAnsi="Calibri"/>
          <w:sz w:val="22"/>
          <w:szCs w:val="22"/>
        </w:rPr>
      </w:pPr>
      <w:r>
        <w:rPr>
          <w:rFonts w:ascii="Calibri" w:hAnsi="Calibri"/>
          <w:sz w:val="22"/>
          <w:szCs w:val="22"/>
        </w:rPr>
        <w:t>(</w:t>
      </w:r>
      <w:r w:rsidR="00027F85">
        <w:rPr>
          <w:rFonts w:ascii="Calibri" w:hAnsi="Calibri"/>
          <w:sz w:val="22"/>
          <w:szCs w:val="22"/>
        </w:rPr>
        <w:t xml:space="preserve">na jiných místech této smlouvy </w:t>
      </w:r>
      <w:r>
        <w:rPr>
          <w:rFonts w:ascii="Calibri" w:hAnsi="Calibri"/>
          <w:sz w:val="22"/>
          <w:szCs w:val="22"/>
        </w:rPr>
        <w:t>také jen jako „</w:t>
      </w:r>
      <w:r w:rsidR="00CE0D8E">
        <w:rPr>
          <w:rFonts w:ascii="Calibri" w:hAnsi="Calibri"/>
          <w:sz w:val="22"/>
          <w:szCs w:val="22"/>
        </w:rPr>
        <w:t>M</w:t>
      </w:r>
      <w:r>
        <w:rPr>
          <w:rFonts w:ascii="Calibri" w:hAnsi="Calibri"/>
          <w:sz w:val="22"/>
          <w:szCs w:val="22"/>
        </w:rPr>
        <w:t>ísto dodání“)</w:t>
      </w:r>
      <w:r w:rsidR="0037147D" w:rsidRPr="0015459B">
        <w:rPr>
          <w:rFonts w:ascii="Calibri" w:hAnsi="Calibri"/>
          <w:sz w:val="22"/>
          <w:szCs w:val="22"/>
        </w:rPr>
        <w:t>,</w:t>
      </w:r>
    </w:p>
    <w:p w14:paraId="43DE14E4" w14:textId="77777777" w:rsidR="002B468B" w:rsidRDefault="002B468B" w:rsidP="00AE6C2E">
      <w:pPr>
        <w:tabs>
          <w:tab w:val="left" w:pos="426"/>
        </w:tabs>
        <w:jc w:val="both"/>
        <w:rPr>
          <w:rFonts w:ascii="Calibri" w:hAnsi="Calibri"/>
          <w:sz w:val="22"/>
          <w:szCs w:val="22"/>
        </w:rPr>
      </w:pPr>
    </w:p>
    <w:p w14:paraId="39D43F14" w14:textId="77777777" w:rsidR="003617F5" w:rsidRPr="00826402" w:rsidRDefault="001F7C05" w:rsidP="00826402">
      <w:pPr>
        <w:tabs>
          <w:tab w:val="left" w:pos="426"/>
        </w:tabs>
        <w:jc w:val="both"/>
        <w:rPr>
          <w:rFonts w:asciiTheme="minorHAnsi" w:hAnsiTheme="minorHAnsi"/>
          <w:sz w:val="22"/>
          <w:szCs w:val="22"/>
        </w:rPr>
      </w:pPr>
      <w:r w:rsidRPr="0015459B">
        <w:rPr>
          <w:rFonts w:ascii="Calibri" w:hAnsi="Calibri"/>
          <w:sz w:val="22"/>
          <w:szCs w:val="22"/>
        </w:rPr>
        <w:t xml:space="preserve">kdy v </w:t>
      </w:r>
      <w:r w:rsidR="00CE0D8E">
        <w:rPr>
          <w:rFonts w:ascii="Calibri" w:hAnsi="Calibri"/>
          <w:sz w:val="22"/>
          <w:szCs w:val="22"/>
        </w:rPr>
        <w:t>T</w:t>
      </w:r>
      <w:r w:rsidRPr="0015459B">
        <w:rPr>
          <w:rFonts w:ascii="Calibri" w:hAnsi="Calibri"/>
          <w:sz w:val="22"/>
          <w:szCs w:val="22"/>
        </w:rPr>
        <w:t xml:space="preserve">ermínu </w:t>
      </w:r>
      <w:r w:rsidR="0037147D" w:rsidRPr="0015459B">
        <w:rPr>
          <w:rFonts w:ascii="Calibri" w:hAnsi="Calibri"/>
          <w:sz w:val="22"/>
          <w:szCs w:val="22"/>
        </w:rPr>
        <w:t xml:space="preserve">a </w:t>
      </w:r>
      <w:r w:rsidR="00CE0D8E">
        <w:rPr>
          <w:rFonts w:ascii="Calibri" w:hAnsi="Calibri"/>
          <w:sz w:val="22"/>
          <w:szCs w:val="22"/>
        </w:rPr>
        <w:t>M</w:t>
      </w:r>
      <w:r w:rsidR="0037147D" w:rsidRPr="0015459B">
        <w:rPr>
          <w:rFonts w:ascii="Calibri" w:hAnsi="Calibri"/>
          <w:sz w:val="22"/>
          <w:szCs w:val="22"/>
        </w:rPr>
        <w:t xml:space="preserve">ístě </w:t>
      </w:r>
      <w:r w:rsidR="00CE0D8E">
        <w:rPr>
          <w:rFonts w:ascii="Calibri" w:hAnsi="Calibri"/>
          <w:sz w:val="22"/>
          <w:szCs w:val="22"/>
        </w:rPr>
        <w:t xml:space="preserve">dodání </w:t>
      </w:r>
      <w:r w:rsidRPr="0015459B">
        <w:rPr>
          <w:rFonts w:ascii="Calibri" w:hAnsi="Calibri"/>
          <w:sz w:val="22"/>
          <w:szCs w:val="22"/>
        </w:rPr>
        <w:t>se kupující zavazuje předmět koupě od prodávajícího převzít.</w:t>
      </w:r>
      <w:r w:rsidR="00AE6C2E" w:rsidRPr="0015459B">
        <w:rPr>
          <w:rFonts w:ascii="Calibri" w:hAnsi="Calibri"/>
          <w:sz w:val="22"/>
          <w:szCs w:val="22"/>
        </w:rPr>
        <w:t xml:space="preserve"> </w:t>
      </w:r>
      <w:r w:rsidR="002B468B">
        <w:rPr>
          <w:rFonts w:ascii="Calibri" w:hAnsi="Calibri"/>
          <w:sz w:val="22"/>
          <w:szCs w:val="22"/>
        </w:rPr>
        <w:t>Smluvní strany ujednávají, že p</w:t>
      </w:r>
      <w:r w:rsidR="001A58AF">
        <w:rPr>
          <w:rFonts w:ascii="Calibri" w:hAnsi="Calibri"/>
          <w:sz w:val="22"/>
          <w:szCs w:val="22"/>
        </w:rPr>
        <w:t>rodávající splní svůj závazek dodat předmět koupě kupujícímu</w:t>
      </w:r>
      <w:r w:rsidR="002B468B">
        <w:rPr>
          <w:rFonts w:ascii="Calibri" w:hAnsi="Calibri"/>
          <w:sz w:val="22"/>
          <w:szCs w:val="22"/>
        </w:rPr>
        <w:t xml:space="preserve"> i v případě, </w:t>
      </w:r>
      <w:r w:rsidR="00E7157B">
        <w:rPr>
          <w:rFonts w:ascii="Calibri" w:hAnsi="Calibri"/>
          <w:sz w:val="22"/>
          <w:szCs w:val="22"/>
        </w:rPr>
        <w:t xml:space="preserve">bude-li </w:t>
      </w:r>
      <w:r w:rsidR="002B468B">
        <w:rPr>
          <w:rFonts w:ascii="Calibri" w:hAnsi="Calibri"/>
          <w:sz w:val="22"/>
          <w:szCs w:val="22"/>
        </w:rPr>
        <w:t xml:space="preserve">prodávající </w:t>
      </w:r>
      <w:r w:rsidR="00E7157B">
        <w:rPr>
          <w:rFonts w:ascii="Calibri" w:hAnsi="Calibri"/>
          <w:sz w:val="22"/>
          <w:szCs w:val="22"/>
        </w:rPr>
        <w:t xml:space="preserve">připraven předat </w:t>
      </w:r>
      <w:r w:rsidR="002B468B">
        <w:rPr>
          <w:rFonts w:ascii="Calibri" w:hAnsi="Calibri"/>
          <w:sz w:val="22"/>
          <w:szCs w:val="22"/>
        </w:rPr>
        <w:t xml:space="preserve">předmět koupě kupujícímu řádně a včas (tj. zejména v Termínu a </w:t>
      </w:r>
      <w:r w:rsidR="00E7157B">
        <w:rPr>
          <w:rFonts w:ascii="Calibri" w:hAnsi="Calibri"/>
          <w:sz w:val="22"/>
          <w:szCs w:val="22"/>
        </w:rPr>
        <w:t>v</w:t>
      </w:r>
      <w:r w:rsidR="002B468B">
        <w:rPr>
          <w:rFonts w:ascii="Calibri" w:hAnsi="Calibri"/>
          <w:sz w:val="22"/>
          <w:szCs w:val="22"/>
        </w:rPr>
        <w:t xml:space="preserve"> </w:t>
      </w:r>
      <w:r w:rsidR="00CE0D8E">
        <w:rPr>
          <w:rFonts w:ascii="Calibri" w:hAnsi="Calibri"/>
          <w:sz w:val="22"/>
          <w:szCs w:val="22"/>
        </w:rPr>
        <w:t>M</w:t>
      </w:r>
      <w:r w:rsidR="002B468B">
        <w:rPr>
          <w:rFonts w:ascii="Calibri" w:hAnsi="Calibri"/>
          <w:sz w:val="22"/>
          <w:szCs w:val="22"/>
        </w:rPr>
        <w:t>íst</w:t>
      </w:r>
      <w:r w:rsidR="00E7157B">
        <w:rPr>
          <w:rFonts w:ascii="Calibri" w:hAnsi="Calibri"/>
          <w:sz w:val="22"/>
          <w:szCs w:val="22"/>
        </w:rPr>
        <w:t>ě</w:t>
      </w:r>
      <w:r w:rsidR="002B468B">
        <w:rPr>
          <w:rFonts w:ascii="Calibri" w:hAnsi="Calibri"/>
          <w:sz w:val="22"/>
          <w:szCs w:val="22"/>
        </w:rPr>
        <w:t xml:space="preserve"> </w:t>
      </w:r>
      <w:r w:rsidR="0042609A" w:rsidRPr="0042609A">
        <w:rPr>
          <w:rFonts w:asciiTheme="minorHAnsi" w:hAnsiTheme="minorHAnsi"/>
          <w:sz w:val="22"/>
          <w:szCs w:val="22"/>
        </w:rPr>
        <w:t xml:space="preserve">dodání), ale kupující </w:t>
      </w:r>
      <w:r w:rsidR="0042609A" w:rsidRPr="0042609A">
        <w:rPr>
          <w:rFonts w:asciiTheme="minorHAnsi" w:hAnsiTheme="minorHAnsi" w:cs="Arial"/>
          <w:iCs/>
          <w:sz w:val="22"/>
          <w:szCs w:val="22"/>
        </w:rPr>
        <w:t>předání / převzetí předmětu koupě bez právního důvodu zmaří</w:t>
      </w:r>
      <w:r w:rsidR="0042609A" w:rsidRPr="0042609A">
        <w:rPr>
          <w:rFonts w:asciiTheme="minorHAnsi" w:hAnsiTheme="minorHAnsi"/>
          <w:sz w:val="22"/>
          <w:szCs w:val="22"/>
        </w:rPr>
        <w:t xml:space="preserve">. </w:t>
      </w:r>
    </w:p>
    <w:p w14:paraId="12E124FD" w14:textId="77777777" w:rsidR="00056089" w:rsidRPr="00826402" w:rsidRDefault="00056089" w:rsidP="00826402">
      <w:pPr>
        <w:tabs>
          <w:tab w:val="left" w:pos="426"/>
        </w:tabs>
        <w:jc w:val="both"/>
        <w:rPr>
          <w:rFonts w:asciiTheme="minorHAnsi" w:hAnsiTheme="minorHAnsi"/>
          <w:sz w:val="22"/>
          <w:szCs w:val="22"/>
        </w:rPr>
      </w:pPr>
    </w:p>
    <w:p w14:paraId="6254C012" w14:textId="77777777" w:rsidR="009002C0" w:rsidRDefault="0042609A" w:rsidP="00826402">
      <w:pPr>
        <w:jc w:val="both"/>
        <w:rPr>
          <w:rFonts w:ascii="Calibri" w:hAnsi="Calibri" w:cs="Arial"/>
          <w:iCs/>
          <w:sz w:val="22"/>
          <w:szCs w:val="22"/>
        </w:rPr>
      </w:pPr>
      <w:r w:rsidRPr="0042609A">
        <w:rPr>
          <w:rFonts w:asciiTheme="minorHAnsi" w:hAnsiTheme="minorHAnsi" w:cs="Arial"/>
          <w:iCs/>
          <w:sz w:val="22"/>
          <w:szCs w:val="22"/>
        </w:rPr>
        <w:t>Kupující</w:t>
      </w:r>
      <w:r w:rsidR="00781695" w:rsidRPr="008F148C">
        <w:rPr>
          <w:rFonts w:ascii="Calibri" w:hAnsi="Calibri" w:cs="Arial"/>
          <w:iCs/>
          <w:sz w:val="22"/>
          <w:szCs w:val="22"/>
        </w:rPr>
        <w:t xml:space="preserve"> nabude vlastnické právo k</w:t>
      </w:r>
      <w:r w:rsidR="00781695">
        <w:rPr>
          <w:rFonts w:ascii="Calibri" w:hAnsi="Calibri" w:cs="Arial"/>
          <w:iCs/>
          <w:sz w:val="22"/>
          <w:szCs w:val="22"/>
        </w:rPr>
        <w:t xml:space="preserve"> předmětu koupě </w:t>
      </w:r>
      <w:r w:rsidR="00CE0D8E">
        <w:rPr>
          <w:rFonts w:ascii="Calibri" w:hAnsi="Calibri" w:cs="Arial"/>
          <w:iCs/>
          <w:sz w:val="22"/>
          <w:szCs w:val="22"/>
        </w:rPr>
        <w:t xml:space="preserve">až </w:t>
      </w:r>
      <w:r w:rsidR="00781695" w:rsidRPr="00781695">
        <w:rPr>
          <w:rFonts w:ascii="Calibri" w:hAnsi="Calibri" w:cs="Arial"/>
          <w:iCs/>
          <w:sz w:val="22"/>
          <w:szCs w:val="22"/>
        </w:rPr>
        <w:t xml:space="preserve">úplným zaplacením </w:t>
      </w:r>
      <w:r w:rsidR="00781695">
        <w:rPr>
          <w:rFonts w:ascii="Calibri" w:hAnsi="Calibri" w:cs="Arial"/>
          <w:iCs/>
          <w:sz w:val="22"/>
          <w:szCs w:val="22"/>
        </w:rPr>
        <w:t>K</w:t>
      </w:r>
      <w:r w:rsidR="00781695" w:rsidRPr="00781695">
        <w:rPr>
          <w:rFonts w:ascii="Calibri" w:hAnsi="Calibri" w:cs="Arial"/>
          <w:iCs/>
          <w:sz w:val="22"/>
          <w:szCs w:val="22"/>
        </w:rPr>
        <w:t>upní ceny</w:t>
      </w:r>
      <w:r w:rsidR="00781695">
        <w:rPr>
          <w:rFonts w:ascii="Calibri" w:hAnsi="Calibri" w:cs="Arial"/>
          <w:iCs/>
          <w:sz w:val="22"/>
          <w:szCs w:val="22"/>
        </w:rPr>
        <w:t xml:space="preserve"> prodávajícímu. </w:t>
      </w:r>
      <w:r w:rsidR="005C6195" w:rsidRPr="00F44C4D">
        <w:rPr>
          <w:rFonts w:ascii="Calibri" w:hAnsi="Calibri" w:cs="Arial"/>
          <w:iCs/>
          <w:sz w:val="22"/>
          <w:szCs w:val="22"/>
        </w:rPr>
        <w:t xml:space="preserve">Nebezpečí </w:t>
      </w:r>
      <w:r w:rsidR="005C6195" w:rsidRPr="004E24E1">
        <w:rPr>
          <w:rFonts w:ascii="Calibri" w:hAnsi="Calibri" w:cs="Arial"/>
          <w:iCs/>
          <w:sz w:val="22"/>
          <w:szCs w:val="22"/>
        </w:rPr>
        <w:t xml:space="preserve">nahodilé zkázy, nahodilého zhoršení </w:t>
      </w:r>
      <w:r w:rsidR="005C6195">
        <w:rPr>
          <w:rFonts w:ascii="Calibri" w:hAnsi="Calibri" w:cs="Arial"/>
          <w:iCs/>
          <w:sz w:val="22"/>
          <w:szCs w:val="22"/>
        </w:rPr>
        <w:t>předmětu koupě</w:t>
      </w:r>
      <w:r w:rsidR="005C6195" w:rsidRPr="004E24E1">
        <w:rPr>
          <w:rFonts w:ascii="Calibri" w:hAnsi="Calibri" w:cs="Arial"/>
          <w:iCs/>
          <w:sz w:val="22"/>
          <w:szCs w:val="22"/>
        </w:rPr>
        <w:t xml:space="preserve"> či jiné škody na </w:t>
      </w:r>
      <w:r w:rsidR="005C6195">
        <w:rPr>
          <w:rFonts w:ascii="Calibri" w:hAnsi="Calibri" w:cs="Arial"/>
          <w:iCs/>
          <w:sz w:val="22"/>
          <w:szCs w:val="22"/>
        </w:rPr>
        <w:t>něm</w:t>
      </w:r>
      <w:r w:rsidR="005C6195" w:rsidRPr="004E24E1">
        <w:rPr>
          <w:rFonts w:ascii="Calibri" w:hAnsi="Calibri" w:cs="Arial"/>
          <w:iCs/>
          <w:sz w:val="22"/>
          <w:szCs w:val="22"/>
        </w:rPr>
        <w:t xml:space="preserve"> přechází na kupujícího</w:t>
      </w:r>
      <w:r w:rsidR="005C6195">
        <w:rPr>
          <w:rFonts w:ascii="Calibri" w:hAnsi="Calibri" w:cs="Arial"/>
          <w:iCs/>
          <w:sz w:val="22"/>
          <w:szCs w:val="22"/>
        </w:rPr>
        <w:t xml:space="preserve"> </w:t>
      </w:r>
      <w:r w:rsidR="005C6195" w:rsidRPr="004E24E1">
        <w:rPr>
          <w:rFonts w:ascii="Calibri" w:hAnsi="Calibri" w:cs="Arial"/>
          <w:iCs/>
          <w:sz w:val="22"/>
          <w:szCs w:val="22"/>
        </w:rPr>
        <w:t xml:space="preserve">okamžikem předání a převzetí </w:t>
      </w:r>
      <w:r w:rsidR="005C6195">
        <w:rPr>
          <w:rFonts w:ascii="Calibri" w:hAnsi="Calibri" w:cs="Arial"/>
          <w:iCs/>
          <w:sz w:val="22"/>
          <w:szCs w:val="22"/>
        </w:rPr>
        <w:t>předmětu koupě</w:t>
      </w:r>
      <w:r w:rsidR="005C6195" w:rsidRPr="004E24E1">
        <w:rPr>
          <w:rFonts w:ascii="Calibri" w:hAnsi="Calibri" w:cs="Arial"/>
          <w:iCs/>
          <w:sz w:val="22"/>
          <w:szCs w:val="22"/>
        </w:rPr>
        <w:t xml:space="preserve">, případně okamžikem, kdy kupující předání / převzetí </w:t>
      </w:r>
      <w:r w:rsidR="005C6195">
        <w:rPr>
          <w:rFonts w:ascii="Calibri" w:hAnsi="Calibri" w:cs="Arial"/>
          <w:iCs/>
          <w:sz w:val="22"/>
          <w:szCs w:val="22"/>
        </w:rPr>
        <w:t xml:space="preserve">předmětu koupě </w:t>
      </w:r>
      <w:r w:rsidR="005C6195" w:rsidRPr="004E24E1">
        <w:rPr>
          <w:rFonts w:ascii="Calibri" w:hAnsi="Calibri" w:cs="Arial"/>
          <w:iCs/>
          <w:sz w:val="22"/>
          <w:szCs w:val="22"/>
        </w:rPr>
        <w:t>bez</w:t>
      </w:r>
      <w:r w:rsidR="00CE0D8E">
        <w:rPr>
          <w:rFonts w:ascii="Calibri" w:hAnsi="Calibri" w:cs="Arial"/>
          <w:iCs/>
          <w:sz w:val="22"/>
          <w:szCs w:val="22"/>
        </w:rPr>
        <w:t xml:space="preserve"> právního </w:t>
      </w:r>
      <w:r w:rsidR="005C6195" w:rsidRPr="004E24E1">
        <w:rPr>
          <w:rFonts w:ascii="Calibri" w:hAnsi="Calibri" w:cs="Arial"/>
          <w:iCs/>
          <w:sz w:val="22"/>
          <w:szCs w:val="22"/>
        </w:rPr>
        <w:t>důvod</w:t>
      </w:r>
      <w:r w:rsidR="00CE0D8E">
        <w:rPr>
          <w:rFonts w:ascii="Calibri" w:hAnsi="Calibri" w:cs="Arial"/>
          <w:iCs/>
          <w:sz w:val="22"/>
          <w:szCs w:val="22"/>
        </w:rPr>
        <w:t>u</w:t>
      </w:r>
      <w:r w:rsidR="005C6195" w:rsidRPr="004E24E1">
        <w:rPr>
          <w:rFonts w:ascii="Calibri" w:hAnsi="Calibri" w:cs="Arial"/>
          <w:iCs/>
          <w:sz w:val="22"/>
          <w:szCs w:val="22"/>
        </w:rPr>
        <w:t xml:space="preserve"> zmař</w:t>
      </w:r>
      <w:r w:rsidR="00CE0D8E">
        <w:rPr>
          <w:rFonts w:ascii="Calibri" w:hAnsi="Calibri" w:cs="Arial"/>
          <w:iCs/>
          <w:sz w:val="22"/>
          <w:szCs w:val="22"/>
        </w:rPr>
        <w:t>il</w:t>
      </w:r>
      <w:r w:rsidR="005C6195" w:rsidRPr="004E24E1">
        <w:rPr>
          <w:rFonts w:ascii="Calibri" w:hAnsi="Calibri" w:cs="Arial"/>
          <w:iCs/>
          <w:sz w:val="22"/>
          <w:szCs w:val="22"/>
        </w:rPr>
        <w:t>.</w:t>
      </w:r>
    </w:p>
    <w:p w14:paraId="68595B49" w14:textId="77777777" w:rsidR="005C6195" w:rsidRDefault="005C6195" w:rsidP="00AE6C2E">
      <w:pPr>
        <w:tabs>
          <w:tab w:val="left" w:pos="426"/>
        </w:tabs>
        <w:jc w:val="both"/>
        <w:rPr>
          <w:rFonts w:ascii="Calibri" w:hAnsi="Calibri"/>
          <w:sz w:val="22"/>
          <w:szCs w:val="22"/>
        </w:rPr>
      </w:pPr>
    </w:p>
    <w:p w14:paraId="470FFD2D" w14:textId="22CB2863" w:rsidR="003617F5" w:rsidRDefault="00CE0D8E" w:rsidP="003617F5">
      <w:pPr>
        <w:tabs>
          <w:tab w:val="left" w:pos="426"/>
        </w:tabs>
        <w:jc w:val="both"/>
        <w:rPr>
          <w:rFonts w:ascii="Calibri" w:hAnsi="Calibri" w:cs="Arial"/>
          <w:color w:val="000000"/>
          <w:sz w:val="22"/>
          <w:szCs w:val="22"/>
        </w:rPr>
      </w:pPr>
      <w:r>
        <w:rPr>
          <w:rFonts w:ascii="Calibri" w:hAnsi="Calibri"/>
          <w:sz w:val="22"/>
          <w:szCs w:val="22"/>
        </w:rPr>
        <w:t>Z</w:t>
      </w:r>
      <w:r w:rsidR="003617F5">
        <w:rPr>
          <w:rFonts w:ascii="Calibri" w:hAnsi="Calibri"/>
          <w:sz w:val="22"/>
          <w:szCs w:val="22"/>
        </w:rPr>
        <w:t>a předpokladu, je-li to výslovně uvedeno v</w:t>
      </w:r>
      <w:r>
        <w:rPr>
          <w:rFonts w:ascii="Calibri" w:hAnsi="Calibri"/>
          <w:sz w:val="22"/>
          <w:szCs w:val="22"/>
        </w:rPr>
        <w:t> </w:t>
      </w:r>
      <w:r w:rsidR="003617F5">
        <w:rPr>
          <w:rFonts w:ascii="Calibri" w:hAnsi="Calibri"/>
          <w:sz w:val="22"/>
          <w:szCs w:val="22"/>
        </w:rPr>
        <w:t>Nabídce</w:t>
      </w:r>
      <w:r>
        <w:rPr>
          <w:rFonts w:ascii="Calibri" w:hAnsi="Calibri"/>
          <w:sz w:val="22"/>
          <w:szCs w:val="22"/>
        </w:rPr>
        <w:t xml:space="preserve"> (a/nebo smluvními stranami jinak výslovně ujednáno)</w:t>
      </w:r>
      <w:r w:rsidR="003617F5">
        <w:rPr>
          <w:rFonts w:ascii="Calibri" w:hAnsi="Calibri"/>
          <w:sz w:val="22"/>
          <w:szCs w:val="22"/>
        </w:rPr>
        <w:t xml:space="preserve">, je </w:t>
      </w:r>
      <w:r>
        <w:rPr>
          <w:rFonts w:ascii="Calibri" w:hAnsi="Calibri"/>
          <w:sz w:val="22"/>
          <w:szCs w:val="22"/>
        </w:rPr>
        <w:t xml:space="preserve">prodávající povinen předmět koupě rovněž </w:t>
      </w:r>
      <w:r w:rsidR="007F5BEB">
        <w:rPr>
          <w:rFonts w:ascii="Calibri" w:hAnsi="Calibri"/>
          <w:sz w:val="22"/>
          <w:szCs w:val="22"/>
        </w:rPr>
        <w:t>dodat</w:t>
      </w:r>
      <w:r>
        <w:rPr>
          <w:rFonts w:ascii="Calibri" w:hAnsi="Calibri"/>
          <w:sz w:val="22"/>
          <w:szCs w:val="22"/>
        </w:rPr>
        <w:t xml:space="preserve"> </w:t>
      </w:r>
      <w:r w:rsidR="003617F5">
        <w:rPr>
          <w:rFonts w:ascii="Calibri" w:hAnsi="Calibri"/>
          <w:sz w:val="22"/>
          <w:szCs w:val="22"/>
        </w:rPr>
        <w:t>v</w:t>
      </w:r>
      <w:r>
        <w:rPr>
          <w:rFonts w:ascii="Calibri" w:hAnsi="Calibri"/>
          <w:sz w:val="22"/>
          <w:szCs w:val="22"/>
        </w:rPr>
        <w:t xml:space="preserve"> dohodnutém </w:t>
      </w:r>
      <w:r w:rsidR="003617F5">
        <w:rPr>
          <w:rFonts w:ascii="Calibri" w:hAnsi="Calibri"/>
          <w:sz w:val="22"/>
          <w:szCs w:val="22"/>
        </w:rPr>
        <w:t xml:space="preserve">místě </w:t>
      </w:r>
      <w:r w:rsidR="007F5BEB">
        <w:rPr>
          <w:rFonts w:ascii="Calibri" w:hAnsi="Calibri"/>
          <w:sz w:val="22"/>
          <w:szCs w:val="22"/>
        </w:rPr>
        <w:t>předání</w:t>
      </w:r>
      <w:r w:rsidR="007E27D9">
        <w:rPr>
          <w:rFonts w:ascii="Calibri" w:hAnsi="Calibri" w:cs="Arial"/>
          <w:color w:val="000000"/>
          <w:sz w:val="22"/>
          <w:szCs w:val="22"/>
        </w:rPr>
        <w:t xml:space="preserve"> </w:t>
      </w:r>
      <w:r w:rsidR="007E27D9">
        <w:rPr>
          <w:rFonts w:ascii="Calibri" w:hAnsi="Calibri"/>
          <w:sz w:val="22"/>
          <w:szCs w:val="22"/>
        </w:rPr>
        <w:t>(dále t</w:t>
      </w:r>
      <w:r w:rsidR="003617F5">
        <w:rPr>
          <w:rFonts w:ascii="Calibri" w:hAnsi="Calibri"/>
          <w:sz w:val="22"/>
          <w:szCs w:val="22"/>
        </w:rPr>
        <w:t>aké jen jako „</w:t>
      </w:r>
      <w:r>
        <w:rPr>
          <w:rFonts w:ascii="Calibri" w:hAnsi="Calibri"/>
          <w:sz w:val="22"/>
          <w:szCs w:val="22"/>
        </w:rPr>
        <w:t>M</w:t>
      </w:r>
      <w:r w:rsidR="003617F5">
        <w:rPr>
          <w:rFonts w:ascii="Calibri" w:hAnsi="Calibri"/>
          <w:sz w:val="22"/>
          <w:szCs w:val="22"/>
        </w:rPr>
        <w:t xml:space="preserve">ísto </w:t>
      </w:r>
      <w:r w:rsidR="007F5BEB">
        <w:rPr>
          <w:rFonts w:ascii="Calibri" w:hAnsi="Calibri"/>
          <w:sz w:val="22"/>
          <w:szCs w:val="22"/>
        </w:rPr>
        <w:t>předání</w:t>
      </w:r>
      <w:r w:rsidR="003617F5">
        <w:rPr>
          <w:rFonts w:ascii="Calibri" w:hAnsi="Calibri"/>
          <w:sz w:val="22"/>
          <w:szCs w:val="22"/>
        </w:rPr>
        <w:t xml:space="preserve">“), to ale vždy </w:t>
      </w:r>
      <w:r>
        <w:rPr>
          <w:rFonts w:ascii="Calibri" w:hAnsi="Calibri"/>
          <w:sz w:val="22"/>
          <w:szCs w:val="22"/>
        </w:rPr>
        <w:t xml:space="preserve">současně pouze </w:t>
      </w:r>
      <w:r w:rsidR="003617F5">
        <w:rPr>
          <w:rFonts w:ascii="Calibri" w:hAnsi="Calibri"/>
          <w:sz w:val="22"/>
          <w:szCs w:val="22"/>
        </w:rPr>
        <w:t xml:space="preserve">za podmínky, že </w:t>
      </w:r>
      <w:r w:rsidR="003617F5">
        <w:rPr>
          <w:rFonts w:ascii="Calibri" w:hAnsi="Calibri" w:cs="Arial"/>
          <w:color w:val="000000"/>
          <w:sz w:val="22"/>
          <w:szCs w:val="22"/>
        </w:rPr>
        <w:t>kupující poskytne</w:t>
      </w:r>
      <w:r w:rsidR="003617F5" w:rsidRPr="00560FC7">
        <w:rPr>
          <w:rFonts w:ascii="Calibri" w:hAnsi="Calibri" w:cs="Arial"/>
          <w:color w:val="000000"/>
          <w:sz w:val="22"/>
          <w:szCs w:val="22"/>
        </w:rPr>
        <w:t xml:space="preserve"> </w:t>
      </w:r>
      <w:r w:rsidR="003617F5" w:rsidRPr="00897719">
        <w:rPr>
          <w:rFonts w:ascii="Calibri" w:hAnsi="Calibri" w:cs="Arial"/>
          <w:color w:val="000000"/>
          <w:sz w:val="22"/>
          <w:szCs w:val="22"/>
        </w:rPr>
        <w:t>p</w:t>
      </w:r>
      <w:r w:rsidR="003617F5">
        <w:rPr>
          <w:rFonts w:ascii="Calibri" w:hAnsi="Calibri" w:cs="Arial"/>
          <w:color w:val="000000"/>
          <w:sz w:val="22"/>
          <w:szCs w:val="22"/>
        </w:rPr>
        <w:t xml:space="preserve">rodávajícímu součinnost při </w:t>
      </w:r>
      <w:r w:rsidR="007F5BEB">
        <w:rPr>
          <w:rFonts w:ascii="Calibri" w:hAnsi="Calibri" w:cs="Arial"/>
          <w:color w:val="000000"/>
          <w:sz w:val="22"/>
          <w:szCs w:val="22"/>
        </w:rPr>
        <w:t>přemístění</w:t>
      </w:r>
      <w:r w:rsidR="003617F5">
        <w:rPr>
          <w:rFonts w:ascii="Calibri" w:hAnsi="Calibri" w:cs="Arial"/>
          <w:color w:val="000000"/>
          <w:sz w:val="22"/>
          <w:szCs w:val="22"/>
        </w:rPr>
        <w:t xml:space="preserve"> předmětu koupě prodávajícím v </w:t>
      </w:r>
      <w:r>
        <w:rPr>
          <w:rFonts w:ascii="Calibri" w:hAnsi="Calibri" w:cs="Arial"/>
          <w:color w:val="000000"/>
          <w:sz w:val="22"/>
          <w:szCs w:val="22"/>
        </w:rPr>
        <w:t>M</w:t>
      </w:r>
      <w:r w:rsidR="003617F5">
        <w:rPr>
          <w:rFonts w:ascii="Calibri" w:hAnsi="Calibri" w:cs="Arial"/>
          <w:color w:val="000000"/>
          <w:sz w:val="22"/>
          <w:szCs w:val="22"/>
        </w:rPr>
        <w:t xml:space="preserve">ístě </w:t>
      </w:r>
      <w:r w:rsidR="007F5BEB">
        <w:rPr>
          <w:rFonts w:ascii="Calibri" w:hAnsi="Calibri" w:cs="Arial"/>
          <w:color w:val="000000"/>
          <w:sz w:val="22"/>
          <w:szCs w:val="22"/>
        </w:rPr>
        <w:t>předání</w:t>
      </w:r>
      <w:r w:rsidR="003617F5">
        <w:rPr>
          <w:rFonts w:ascii="Calibri" w:hAnsi="Calibri" w:cs="Arial"/>
          <w:color w:val="000000"/>
          <w:sz w:val="22"/>
          <w:szCs w:val="22"/>
        </w:rPr>
        <w:t>. V dané souvislosti smluvní strany ujednávají, že kupující je povinen poskytnou</w:t>
      </w:r>
      <w:r w:rsidR="003617F5" w:rsidRPr="00560FC7">
        <w:rPr>
          <w:rFonts w:ascii="Calibri" w:hAnsi="Calibri" w:cs="Arial"/>
          <w:color w:val="000000"/>
          <w:sz w:val="22"/>
          <w:szCs w:val="22"/>
        </w:rPr>
        <w:t xml:space="preserve">t </w:t>
      </w:r>
      <w:r w:rsidR="003617F5" w:rsidRPr="00897719">
        <w:rPr>
          <w:rFonts w:ascii="Calibri" w:hAnsi="Calibri" w:cs="Arial"/>
          <w:color w:val="000000"/>
          <w:sz w:val="22"/>
          <w:szCs w:val="22"/>
        </w:rPr>
        <w:t>p</w:t>
      </w:r>
      <w:r w:rsidR="003617F5">
        <w:rPr>
          <w:rFonts w:ascii="Calibri" w:hAnsi="Calibri" w:cs="Arial"/>
          <w:color w:val="000000"/>
          <w:sz w:val="22"/>
          <w:szCs w:val="22"/>
        </w:rPr>
        <w:t xml:space="preserve">rodávajícímu součinnost při </w:t>
      </w:r>
      <w:r w:rsidR="007F5BEB">
        <w:rPr>
          <w:rFonts w:ascii="Calibri" w:hAnsi="Calibri" w:cs="Arial"/>
          <w:color w:val="000000"/>
          <w:sz w:val="22"/>
          <w:szCs w:val="22"/>
        </w:rPr>
        <w:t>přemístění</w:t>
      </w:r>
      <w:r w:rsidR="003617F5">
        <w:rPr>
          <w:rFonts w:ascii="Calibri" w:hAnsi="Calibri" w:cs="Arial"/>
          <w:color w:val="000000"/>
          <w:sz w:val="22"/>
          <w:szCs w:val="22"/>
        </w:rPr>
        <w:t xml:space="preserve"> předmětu koupě prodávajícím v </w:t>
      </w:r>
      <w:r>
        <w:rPr>
          <w:rFonts w:ascii="Calibri" w:hAnsi="Calibri" w:cs="Arial"/>
          <w:color w:val="000000"/>
          <w:sz w:val="22"/>
          <w:szCs w:val="22"/>
        </w:rPr>
        <w:t>M</w:t>
      </w:r>
      <w:r w:rsidR="003617F5">
        <w:rPr>
          <w:rFonts w:ascii="Calibri" w:hAnsi="Calibri" w:cs="Arial"/>
          <w:color w:val="000000"/>
          <w:sz w:val="22"/>
          <w:szCs w:val="22"/>
        </w:rPr>
        <w:t xml:space="preserve">ístě </w:t>
      </w:r>
      <w:r w:rsidR="007F5BEB">
        <w:rPr>
          <w:rFonts w:ascii="Calibri" w:hAnsi="Calibri" w:cs="Arial"/>
          <w:color w:val="000000"/>
          <w:sz w:val="22"/>
          <w:szCs w:val="22"/>
        </w:rPr>
        <w:t>předání</w:t>
      </w:r>
      <w:r w:rsidR="003617F5">
        <w:rPr>
          <w:rFonts w:ascii="Calibri" w:hAnsi="Calibri" w:cs="Arial"/>
          <w:color w:val="000000"/>
          <w:sz w:val="22"/>
          <w:szCs w:val="22"/>
        </w:rPr>
        <w:t xml:space="preserve"> zejména následujícím způsobem:</w:t>
      </w:r>
    </w:p>
    <w:p w14:paraId="3A9E1B52" w14:textId="77777777" w:rsidR="00921530" w:rsidRDefault="00921530" w:rsidP="00CE0D8E">
      <w:pPr>
        <w:tabs>
          <w:tab w:val="left" w:pos="426"/>
        </w:tabs>
        <w:ind w:left="426" w:hanging="426"/>
        <w:jc w:val="both"/>
        <w:rPr>
          <w:rFonts w:ascii="Calibri" w:hAnsi="Calibri"/>
          <w:sz w:val="22"/>
          <w:szCs w:val="22"/>
        </w:rPr>
      </w:pPr>
    </w:p>
    <w:p w14:paraId="5E8AE930" w14:textId="3B3977E5" w:rsidR="003617F5" w:rsidRDefault="003617F5" w:rsidP="00CE0D8E">
      <w:pPr>
        <w:tabs>
          <w:tab w:val="left" w:pos="426"/>
        </w:tabs>
        <w:ind w:left="426" w:hanging="426"/>
        <w:jc w:val="both"/>
        <w:rPr>
          <w:rFonts w:ascii="Calibri" w:hAnsi="Calibri" w:cs="Arial"/>
          <w:color w:val="000000"/>
          <w:sz w:val="22"/>
          <w:szCs w:val="22"/>
        </w:rPr>
      </w:pPr>
      <w:r>
        <w:rPr>
          <w:rFonts w:ascii="Calibri" w:hAnsi="Calibri" w:cs="Arial"/>
          <w:color w:val="000000"/>
          <w:sz w:val="22"/>
          <w:szCs w:val="22"/>
        </w:rPr>
        <w:t>(i)</w:t>
      </w:r>
      <w:r>
        <w:rPr>
          <w:rFonts w:ascii="Calibri" w:hAnsi="Calibri" w:cs="Arial"/>
          <w:color w:val="000000"/>
          <w:sz w:val="22"/>
          <w:szCs w:val="22"/>
        </w:rPr>
        <w:tab/>
      </w:r>
      <w:r w:rsidR="00FA07C6">
        <w:rPr>
          <w:rFonts w:ascii="Calibri" w:hAnsi="Calibri" w:cs="Arial"/>
          <w:color w:val="000000"/>
          <w:sz w:val="22"/>
          <w:szCs w:val="22"/>
        </w:rPr>
        <w:t>kupující</w:t>
      </w:r>
      <w:r w:rsidR="00FA07C6" w:rsidRPr="00350CCD">
        <w:rPr>
          <w:rFonts w:ascii="Calibri" w:hAnsi="Calibri" w:cs="Arial"/>
          <w:color w:val="000000"/>
          <w:sz w:val="22"/>
          <w:szCs w:val="22"/>
        </w:rPr>
        <w:t xml:space="preserve"> </w:t>
      </w:r>
      <w:r w:rsidR="00FA07C6">
        <w:rPr>
          <w:rFonts w:ascii="Calibri" w:hAnsi="Calibri" w:cs="Arial"/>
          <w:color w:val="000000"/>
          <w:sz w:val="22"/>
          <w:szCs w:val="22"/>
        </w:rPr>
        <w:t xml:space="preserve">se </w:t>
      </w:r>
      <w:r w:rsidR="00FA07C6" w:rsidRPr="00350CCD">
        <w:rPr>
          <w:rFonts w:ascii="Calibri" w:hAnsi="Calibri" w:cs="Arial"/>
          <w:color w:val="000000"/>
          <w:sz w:val="22"/>
          <w:szCs w:val="22"/>
        </w:rPr>
        <w:t xml:space="preserve">zavazuje </w:t>
      </w:r>
      <w:r>
        <w:rPr>
          <w:rFonts w:ascii="Calibri" w:hAnsi="Calibri" w:cs="Arial"/>
          <w:color w:val="000000"/>
          <w:sz w:val="22"/>
          <w:szCs w:val="22"/>
        </w:rPr>
        <w:t xml:space="preserve">při </w:t>
      </w:r>
      <w:r w:rsidR="00E7157B">
        <w:rPr>
          <w:rFonts w:ascii="Calibri" w:hAnsi="Calibri" w:cs="Arial"/>
          <w:color w:val="000000"/>
          <w:sz w:val="22"/>
          <w:szCs w:val="22"/>
        </w:rPr>
        <w:t xml:space="preserve">za účelem </w:t>
      </w:r>
      <w:r>
        <w:rPr>
          <w:rFonts w:ascii="Calibri" w:hAnsi="Calibri" w:cs="Arial"/>
          <w:color w:val="000000"/>
          <w:sz w:val="22"/>
          <w:szCs w:val="22"/>
        </w:rPr>
        <w:t>přem</w:t>
      </w:r>
      <w:r w:rsidR="00E7157B">
        <w:rPr>
          <w:rFonts w:ascii="Calibri" w:hAnsi="Calibri" w:cs="Arial"/>
          <w:color w:val="000000"/>
          <w:sz w:val="22"/>
          <w:szCs w:val="22"/>
        </w:rPr>
        <w:t xml:space="preserve">ístění </w:t>
      </w:r>
      <w:r>
        <w:rPr>
          <w:rFonts w:ascii="Calibri" w:hAnsi="Calibri" w:cs="Arial"/>
          <w:color w:val="000000"/>
          <w:sz w:val="22"/>
          <w:szCs w:val="22"/>
        </w:rPr>
        <w:t>předmětu koupě z </w:t>
      </w:r>
      <w:r w:rsidR="00AB200D">
        <w:rPr>
          <w:rFonts w:ascii="Calibri" w:hAnsi="Calibri" w:cs="Arial"/>
          <w:color w:val="000000"/>
          <w:sz w:val="22"/>
          <w:szCs w:val="22"/>
        </w:rPr>
        <w:t>M</w:t>
      </w:r>
      <w:r>
        <w:rPr>
          <w:rFonts w:ascii="Calibri" w:hAnsi="Calibri" w:cs="Arial"/>
          <w:color w:val="000000"/>
          <w:sz w:val="22"/>
          <w:szCs w:val="22"/>
        </w:rPr>
        <w:t xml:space="preserve">ísta dodání do </w:t>
      </w:r>
      <w:r w:rsidR="00AB200D">
        <w:rPr>
          <w:rFonts w:ascii="Calibri" w:hAnsi="Calibri" w:cs="Arial"/>
          <w:color w:val="000000"/>
          <w:sz w:val="22"/>
          <w:szCs w:val="22"/>
        </w:rPr>
        <w:t>M</w:t>
      </w:r>
      <w:r>
        <w:rPr>
          <w:rFonts w:ascii="Calibri" w:hAnsi="Calibri" w:cs="Arial"/>
          <w:color w:val="000000"/>
          <w:sz w:val="22"/>
          <w:szCs w:val="22"/>
        </w:rPr>
        <w:t xml:space="preserve">ísta </w:t>
      </w:r>
      <w:r w:rsidR="007C68E5">
        <w:rPr>
          <w:rFonts w:ascii="Calibri" w:hAnsi="Calibri" w:cs="Arial"/>
          <w:color w:val="000000"/>
          <w:sz w:val="22"/>
          <w:szCs w:val="22"/>
        </w:rPr>
        <w:t>předání</w:t>
      </w:r>
      <w:r>
        <w:rPr>
          <w:rFonts w:ascii="Calibri" w:hAnsi="Calibri" w:cs="Arial"/>
          <w:color w:val="000000"/>
          <w:sz w:val="22"/>
          <w:szCs w:val="22"/>
        </w:rPr>
        <w:t xml:space="preserve"> </w:t>
      </w:r>
      <w:r w:rsidR="00FA07C6">
        <w:rPr>
          <w:rFonts w:ascii="Calibri" w:hAnsi="Calibri" w:cs="Arial"/>
          <w:color w:val="000000"/>
          <w:sz w:val="22"/>
          <w:szCs w:val="22"/>
        </w:rPr>
        <w:t>zajistit</w:t>
      </w:r>
      <w:r>
        <w:rPr>
          <w:rFonts w:ascii="Calibri" w:hAnsi="Calibri" w:cs="Arial"/>
          <w:color w:val="000000"/>
          <w:sz w:val="22"/>
          <w:szCs w:val="22"/>
        </w:rPr>
        <w:t xml:space="preserve"> </w:t>
      </w:r>
      <w:r w:rsidR="00E7157B">
        <w:rPr>
          <w:rFonts w:ascii="Calibri" w:hAnsi="Calibri" w:cs="Arial"/>
          <w:color w:val="000000"/>
          <w:sz w:val="22"/>
          <w:szCs w:val="22"/>
        </w:rPr>
        <w:t xml:space="preserve">na svůj náklad a nebezpečí </w:t>
      </w:r>
      <w:r>
        <w:rPr>
          <w:rFonts w:ascii="Calibri" w:hAnsi="Calibri" w:cs="Arial"/>
          <w:color w:val="000000"/>
          <w:sz w:val="22"/>
          <w:szCs w:val="22"/>
        </w:rPr>
        <w:t>pomocn</w:t>
      </w:r>
      <w:r w:rsidR="00FA07C6">
        <w:rPr>
          <w:rFonts w:ascii="Calibri" w:hAnsi="Calibri" w:cs="Arial"/>
          <w:color w:val="000000"/>
          <w:sz w:val="22"/>
          <w:szCs w:val="22"/>
        </w:rPr>
        <w:t>ou</w:t>
      </w:r>
      <w:r>
        <w:rPr>
          <w:rFonts w:ascii="Calibri" w:hAnsi="Calibri" w:cs="Arial"/>
          <w:color w:val="000000"/>
          <w:sz w:val="22"/>
          <w:szCs w:val="22"/>
        </w:rPr>
        <w:t xml:space="preserve"> pracovní síl</w:t>
      </w:r>
      <w:r w:rsidR="00FA07C6">
        <w:rPr>
          <w:rFonts w:ascii="Calibri" w:hAnsi="Calibri" w:cs="Arial"/>
          <w:color w:val="000000"/>
          <w:sz w:val="22"/>
          <w:szCs w:val="22"/>
        </w:rPr>
        <w:t>u</w:t>
      </w:r>
      <w:r>
        <w:rPr>
          <w:rFonts w:ascii="Calibri" w:hAnsi="Calibri" w:cs="Arial"/>
          <w:color w:val="000000"/>
          <w:sz w:val="22"/>
          <w:szCs w:val="22"/>
        </w:rPr>
        <w:t xml:space="preserve"> a/nebo vysokozdvižn</w:t>
      </w:r>
      <w:r w:rsidR="00FA07C6">
        <w:rPr>
          <w:rFonts w:ascii="Calibri" w:hAnsi="Calibri" w:cs="Arial"/>
          <w:color w:val="000000"/>
          <w:sz w:val="22"/>
          <w:szCs w:val="22"/>
        </w:rPr>
        <w:t>ý</w:t>
      </w:r>
      <w:r>
        <w:rPr>
          <w:rFonts w:ascii="Calibri" w:hAnsi="Calibri" w:cs="Arial"/>
          <w:color w:val="000000"/>
          <w:sz w:val="22"/>
          <w:szCs w:val="22"/>
        </w:rPr>
        <w:t xml:space="preserve"> vozík a/nebo jeřáb, pomocí nichž bude předmět koupě přemístěn do </w:t>
      </w:r>
      <w:r w:rsidR="00AB200D">
        <w:rPr>
          <w:rFonts w:ascii="Calibri" w:hAnsi="Calibri" w:cs="Arial"/>
          <w:color w:val="000000"/>
          <w:sz w:val="22"/>
          <w:szCs w:val="22"/>
        </w:rPr>
        <w:t>M</w:t>
      </w:r>
      <w:r>
        <w:rPr>
          <w:rFonts w:ascii="Calibri" w:hAnsi="Calibri" w:cs="Arial"/>
          <w:color w:val="000000"/>
          <w:sz w:val="22"/>
          <w:szCs w:val="22"/>
        </w:rPr>
        <w:t xml:space="preserve">ísta </w:t>
      </w:r>
      <w:r w:rsidR="007C68E5">
        <w:rPr>
          <w:rFonts w:ascii="Calibri" w:hAnsi="Calibri" w:cs="Arial"/>
          <w:color w:val="000000"/>
          <w:sz w:val="22"/>
          <w:szCs w:val="22"/>
        </w:rPr>
        <w:t>předání</w:t>
      </w:r>
      <w:r w:rsidR="00921530">
        <w:rPr>
          <w:rFonts w:ascii="Calibri" w:hAnsi="Calibri" w:cs="Arial"/>
          <w:color w:val="000000"/>
          <w:sz w:val="22"/>
          <w:szCs w:val="22"/>
        </w:rPr>
        <w:t>;</w:t>
      </w:r>
    </w:p>
    <w:p w14:paraId="23FEA74E" w14:textId="77777777" w:rsidR="00EA4C42" w:rsidRDefault="00EA4C42">
      <w:pPr>
        <w:tabs>
          <w:tab w:val="left" w:pos="426"/>
        </w:tabs>
        <w:jc w:val="both"/>
        <w:rPr>
          <w:rFonts w:ascii="Calibri" w:hAnsi="Calibri" w:cs="Arial"/>
          <w:color w:val="000000"/>
          <w:sz w:val="22"/>
          <w:szCs w:val="22"/>
        </w:rPr>
      </w:pPr>
    </w:p>
    <w:p w14:paraId="7B651926" w14:textId="77777777" w:rsidR="00AE6C2E" w:rsidRDefault="00AE6C2E" w:rsidP="00AE6C2E">
      <w:pPr>
        <w:tabs>
          <w:tab w:val="left" w:pos="426"/>
        </w:tabs>
        <w:jc w:val="both"/>
        <w:rPr>
          <w:rFonts w:ascii="Calibri" w:hAnsi="Calibri"/>
          <w:sz w:val="22"/>
          <w:szCs w:val="22"/>
        </w:rPr>
      </w:pPr>
      <w:r w:rsidRPr="00010274">
        <w:rPr>
          <w:rFonts w:ascii="Calibri" w:hAnsi="Calibri"/>
          <w:sz w:val="22"/>
          <w:szCs w:val="22"/>
        </w:rPr>
        <w:t xml:space="preserve">Prodávající </w:t>
      </w:r>
      <w:r w:rsidR="001F7C05" w:rsidRPr="00010274">
        <w:rPr>
          <w:rFonts w:ascii="Calibri" w:hAnsi="Calibri"/>
          <w:sz w:val="22"/>
          <w:szCs w:val="22"/>
        </w:rPr>
        <w:t xml:space="preserve">se zavazuje </w:t>
      </w:r>
      <w:r w:rsidRPr="00010274">
        <w:rPr>
          <w:rFonts w:ascii="Calibri" w:hAnsi="Calibri"/>
          <w:sz w:val="22"/>
          <w:szCs w:val="22"/>
        </w:rPr>
        <w:t>spolu s </w:t>
      </w:r>
      <w:r w:rsidR="00256D3D" w:rsidRPr="00010274">
        <w:rPr>
          <w:rFonts w:ascii="Calibri" w:hAnsi="Calibri"/>
          <w:sz w:val="22"/>
          <w:szCs w:val="22"/>
        </w:rPr>
        <w:t xml:space="preserve">předmětem koupě </w:t>
      </w:r>
      <w:r w:rsidRPr="00010274">
        <w:rPr>
          <w:rFonts w:ascii="Calibri" w:hAnsi="Calibri"/>
          <w:sz w:val="22"/>
          <w:szCs w:val="22"/>
        </w:rPr>
        <w:t>před</w:t>
      </w:r>
      <w:r w:rsidR="001F7C05" w:rsidRPr="00010274">
        <w:rPr>
          <w:rFonts w:ascii="Calibri" w:hAnsi="Calibri"/>
          <w:sz w:val="22"/>
          <w:szCs w:val="22"/>
        </w:rPr>
        <w:t xml:space="preserve">at </w:t>
      </w:r>
      <w:r w:rsidRPr="00010274">
        <w:rPr>
          <w:rFonts w:ascii="Calibri" w:hAnsi="Calibri"/>
          <w:sz w:val="22"/>
          <w:szCs w:val="22"/>
        </w:rPr>
        <w:t>kupujícímu i následující doklady a/nebo věci a/nebo vybavení</w:t>
      </w:r>
      <w:r w:rsidRPr="005D5C10">
        <w:rPr>
          <w:rFonts w:ascii="Calibri" w:hAnsi="Calibri"/>
          <w:sz w:val="22"/>
          <w:szCs w:val="22"/>
        </w:rPr>
        <w:t>:</w:t>
      </w:r>
      <w:r w:rsidR="00BE6A6A">
        <w:rPr>
          <w:rFonts w:ascii="Calibri" w:hAnsi="Calibri"/>
          <w:sz w:val="22"/>
          <w:szCs w:val="22"/>
        </w:rPr>
        <w:t xml:space="preserve"> </w:t>
      </w:r>
    </w:p>
    <w:p w14:paraId="7082C162" w14:textId="77777777" w:rsidR="008062F3" w:rsidRPr="00010274" w:rsidRDefault="008062F3" w:rsidP="00AE6C2E">
      <w:pPr>
        <w:tabs>
          <w:tab w:val="left" w:pos="426"/>
        </w:tabs>
        <w:jc w:val="both"/>
        <w:rPr>
          <w:rFonts w:ascii="Calibri" w:hAnsi="Calibri"/>
          <w:sz w:val="22"/>
          <w:szCs w:val="22"/>
        </w:rPr>
      </w:pPr>
    </w:p>
    <w:p w14:paraId="6341D319" w14:textId="7F2DB0E5" w:rsidR="001570F8" w:rsidRDefault="00414A95" w:rsidP="00463B4D">
      <w:pPr>
        <w:numPr>
          <w:ilvl w:val="0"/>
          <w:numId w:val="31"/>
        </w:numPr>
        <w:rPr>
          <w:rFonts w:ascii="Calibri" w:hAnsi="Calibri"/>
          <w:sz w:val="22"/>
          <w:szCs w:val="22"/>
        </w:rPr>
      </w:pPr>
      <w:r>
        <w:rPr>
          <w:rFonts w:ascii="Calibri" w:hAnsi="Calibri"/>
          <w:sz w:val="22"/>
          <w:szCs w:val="22"/>
        </w:rPr>
        <w:t>Pro</w:t>
      </w:r>
      <w:r w:rsidR="00463B4D">
        <w:rPr>
          <w:rFonts w:ascii="Calibri" w:hAnsi="Calibri"/>
          <w:sz w:val="22"/>
          <w:szCs w:val="22"/>
        </w:rPr>
        <w:t>hlášení o shodě</w:t>
      </w:r>
    </w:p>
    <w:p w14:paraId="67DD6295" w14:textId="6D69F108" w:rsidR="00463B4D" w:rsidRDefault="00463B4D" w:rsidP="00463B4D">
      <w:pPr>
        <w:numPr>
          <w:ilvl w:val="0"/>
          <w:numId w:val="31"/>
        </w:numPr>
        <w:rPr>
          <w:rFonts w:ascii="Calibri" w:hAnsi="Calibri" w:cs="Arial"/>
          <w:sz w:val="22"/>
          <w:szCs w:val="22"/>
        </w:rPr>
      </w:pPr>
      <w:r>
        <w:rPr>
          <w:rFonts w:ascii="Calibri" w:hAnsi="Calibri"/>
          <w:sz w:val="22"/>
          <w:szCs w:val="22"/>
        </w:rPr>
        <w:t>Návod k používání</w:t>
      </w:r>
    </w:p>
    <w:p w14:paraId="5B820F4D" w14:textId="77777777" w:rsidR="008062F3" w:rsidRDefault="008062F3" w:rsidP="001570F8">
      <w:pPr>
        <w:tabs>
          <w:tab w:val="left" w:pos="426"/>
        </w:tabs>
        <w:jc w:val="both"/>
        <w:rPr>
          <w:rFonts w:ascii="Calibri" w:hAnsi="Calibri"/>
          <w:sz w:val="22"/>
          <w:szCs w:val="22"/>
        </w:rPr>
      </w:pPr>
    </w:p>
    <w:p w14:paraId="2791E6B3" w14:textId="77777777" w:rsidR="00AE6C2E" w:rsidRDefault="001570F8" w:rsidP="001570F8">
      <w:pPr>
        <w:tabs>
          <w:tab w:val="left" w:pos="426"/>
        </w:tabs>
        <w:jc w:val="both"/>
        <w:rPr>
          <w:rFonts w:ascii="Calibri" w:hAnsi="Calibri"/>
          <w:sz w:val="22"/>
          <w:szCs w:val="22"/>
        </w:rPr>
      </w:pPr>
      <w:r w:rsidRPr="005D5C10">
        <w:rPr>
          <w:rFonts w:ascii="Calibri" w:hAnsi="Calibri"/>
          <w:sz w:val="22"/>
          <w:szCs w:val="22"/>
        </w:rPr>
        <w:t>(dále také jen jako „Doklady“)</w:t>
      </w:r>
      <w:r w:rsidR="00DD12EE">
        <w:rPr>
          <w:rFonts w:ascii="Calibri" w:hAnsi="Calibri"/>
          <w:sz w:val="22"/>
          <w:szCs w:val="22"/>
        </w:rPr>
        <w:t>.</w:t>
      </w:r>
    </w:p>
    <w:p w14:paraId="234C1FD2" w14:textId="77777777" w:rsidR="00DD12EE" w:rsidRDefault="00DD12EE" w:rsidP="001570F8">
      <w:pPr>
        <w:tabs>
          <w:tab w:val="left" w:pos="426"/>
        </w:tabs>
        <w:jc w:val="both"/>
        <w:rPr>
          <w:rFonts w:ascii="Calibri" w:hAnsi="Calibri"/>
          <w:sz w:val="22"/>
          <w:szCs w:val="22"/>
        </w:rPr>
      </w:pPr>
    </w:p>
    <w:p w14:paraId="3A6D7702" w14:textId="77777777" w:rsidR="001C5E15" w:rsidRPr="004E13BA" w:rsidRDefault="00DD12EE" w:rsidP="001C5E15">
      <w:pPr>
        <w:tabs>
          <w:tab w:val="left" w:pos="426"/>
        </w:tabs>
        <w:jc w:val="both"/>
        <w:rPr>
          <w:rFonts w:ascii="Calibri" w:hAnsi="Calibri"/>
          <w:sz w:val="22"/>
          <w:szCs w:val="22"/>
        </w:rPr>
      </w:pPr>
      <w:r w:rsidRPr="0015459B">
        <w:rPr>
          <w:rFonts w:ascii="Calibri" w:hAnsi="Calibri"/>
          <w:sz w:val="22"/>
          <w:szCs w:val="22"/>
        </w:rPr>
        <w:t>Předání a převzetí předmětu koupě se smluvní strany zavazují osvědčit svými podpisy na písemném předávacím protokolu, ve kterém musí být zejména konstatováno, že si kupující předmět koupě před</w:t>
      </w:r>
      <w:r w:rsidRPr="00010274">
        <w:rPr>
          <w:rFonts w:ascii="Calibri" w:hAnsi="Calibri"/>
          <w:sz w:val="22"/>
          <w:szCs w:val="22"/>
        </w:rPr>
        <w:t xml:space="preserve"> jeho převzetím od prodávajícího pečlivě prohlédl a od prodávajícího jej přebírá</w:t>
      </w:r>
      <w:r w:rsidR="004E13BA">
        <w:rPr>
          <w:rFonts w:ascii="Calibri" w:hAnsi="Calibri"/>
          <w:sz w:val="22"/>
          <w:szCs w:val="22"/>
        </w:rPr>
        <w:t>. Kupující</w:t>
      </w:r>
      <w:r w:rsidR="004E13BA" w:rsidRPr="004E13BA">
        <w:rPr>
          <w:rFonts w:ascii="Calibri" w:hAnsi="Calibri"/>
          <w:sz w:val="22"/>
          <w:szCs w:val="22"/>
        </w:rPr>
        <w:t xml:space="preserve"> je povinen převzít </w:t>
      </w:r>
      <w:r w:rsidR="004E13BA">
        <w:rPr>
          <w:rFonts w:ascii="Calibri" w:hAnsi="Calibri"/>
          <w:sz w:val="22"/>
          <w:szCs w:val="22"/>
        </w:rPr>
        <w:t>předmět koupě</w:t>
      </w:r>
      <w:r w:rsidR="004E13BA" w:rsidRPr="004E13BA">
        <w:rPr>
          <w:rFonts w:ascii="Calibri" w:hAnsi="Calibri"/>
          <w:sz w:val="22"/>
          <w:szCs w:val="22"/>
        </w:rPr>
        <w:t xml:space="preserve"> i v případě, že </w:t>
      </w:r>
      <w:r w:rsidR="004E13BA">
        <w:rPr>
          <w:rFonts w:ascii="Calibri" w:hAnsi="Calibri"/>
          <w:sz w:val="22"/>
          <w:szCs w:val="22"/>
        </w:rPr>
        <w:t>předmět koupě</w:t>
      </w:r>
      <w:r w:rsidR="004E13BA" w:rsidRPr="004E13BA">
        <w:rPr>
          <w:rFonts w:ascii="Calibri" w:hAnsi="Calibri"/>
          <w:sz w:val="22"/>
          <w:szCs w:val="22"/>
        </w:rPr>
        <w:t xml:space="preserve"> obsahuje vady či nedodělky, které nebrání užívání </w:t>
      </w:r>
      <w:r w:rsidR="004E13BA">
        <w:rPr>
          <w:rFonts w:ascii="Calibri" w:hAnsi="Calibri"/>
          <w:sz w:val="22"/>
          <w:szCs w:val="22"/>
        </w:rPr>
        <w:t>předmětu koupě</w:t>
      </w:r>
      <w:r w:rsidR="001E231A">
        <w:rPr>
          <w:rFonts w:ascii="Calibri" w:hAnsi="Calibri"/>
          <w:sz w:val="22"/>
          <w:szCs w:val="22"/>
        </w:rPr>
        <w:t xml:space="preserve">. </w:t>
      </w:r>
      <w:r w:rsidR="001C5E15" w:rsidRPr="004E13BA">
        <w:rPr>
          <w:rFonts w:ascii="Calibri" w:hAnsi="Calibri"/>
          <w:sz w:val="22"/>
          <w:szCs w:val="22"/>
        </w:rPr>
        <w:t>Zjištěné vady budou sepsány v předávacím protokolu s</w:t>
      </w:r>
      <w:r w:rsidR="001C5E15">
        <w:rPr>
          <w:rFonts w:ascii="Calibri" w:hAnsi="Calibri"/>
          <w:sz w:val="22"/>
          <w:szCs w:val="22"/>
        </w:rPr>
        <w:t xml:space="preserve"> uvedením </w:t>
      </w:r>
      <w:r w:rsidR="001C5E15" w:rsidRPr="004E13BA">
        <w:rPr>
          <w:rFonts w:ascii="Calibri" w:hAnsi="Calibri"/>
          <w:sz w:val="22"/>
          <w:szCs w:val="22"/>
        </w:rPr>
        <w:t>termín</w:t>
      </w:r>
      <w:r w:rsidR="001C5E15">
        <w:rPr>
          <w:rFonts w:ascii="Calibri" w:hAnsi="Calibri"/>
          <w:sz w:val="22"/>
          <w:szCs w:val="22"/>
        </w:rPr>
        <w:t>u</w:t>
      </w:r>
      <w:r w:rsidR="001C5E15" w:rsidRPr="004E13BA">
        <w:rPr>
          <w:rFonts w:ascii="Calibri" w:hAnsi="Calibri"/>
          <w:sz w:val="22"/>
          <w:szCs w:val="22"/>
        </w:rPr>
        <w:t xml:space="preserve"> jejich odstranění.</w:t>
      </w:r>
    </w:p>
    <w:p w14:paraId="147B58A7" w14:textId="77777777" w:rsidR="009A65FA" w:rsidRDefault="009A65FA" w:rsidP="004E13BA">
      <w:pPr>
        <w:tabs>
          <w:tab w:val="left" w:pos="426"/>
        </w:tabs>
        <w:jc w:val="both"/>
        <w:rPr>
          <w:rFonts w:ascii="Calibri" w:hAnsi="Calibri"/>
          <w:sz w:val="22"/>
          <w:szCs w:val="22"/>
        </w:rPr>
      </w:pPr>
    </w:p>
    <w:p w14:paraId="5B04B8BC" w14:textId="77777777" w:rsidR="00D25477" w:rsidRDefault="001C5E15" w:rsidP="004E13BA">
      <w:pPr>
        <w:tabs>
          <w:tab w:val="left" w:pos="426"/>
        </w:tabs>
        <w:jc w:val="both"/>
        <w:rPr>
          <w:rFonts w:ascii="Calibri" w:hAnsi="Calibri"/>
          <w:sz w:val="22"/>
          <w:szCs w:val="22"/>
        </w:rPr>
      </w:pPr>
      <w:r>
        <w:rPr>
          <w:rFonts w:ascii="Calibri" w:hAnsi="Calibri"/>
          <w:sz w:val="22"/>
          <w:szCs w:val="22"/>
        </w:rPr>
        <w:lastRenderedPageBreak/>
        <w:t xml:space="preserve">Bez ohledu na výše </w:t>
      </w:r>
      <w:proofErr w:type="gramStart"/>
      <w:r>
        <w:rPr>
          <w:rFonts w:ascii="Calibri" w:hAnsi="Calibri"/>
          <w:sz w:val="22"/>
          <w:szCs w:val="22"/>
        </w:rPr>
        <w:t>uvedené ale</w:t>
      </w:r>
      <w:proofErr w:type="gramEnd"/>
      <w:r>
        <w:rPr>
          <w:rFonts w:ascii="Calibri" w:hAnsi="Calibri"/>
          <w:sz w:val="22"/>
          <w:szCs w:val="22"/>
        </w:rPr>
        <w:t xml:space="preserve"> s</w:t>
      </w:r>
      <w:r w:rsidR="00D25477">
        <w:rPr>
          <w:rFonts w:ascii="Calibri" w:hAnsi="Calibri"/>
          <w:sz w:val="22"/>
          <w:szCs w:val="22"/>
        </w:rPr>
        <w:t>mluvní strany rovněž ujednávají, že za vadu předmětu koupě se pro účely této smlouva nepovažuje:</w:t>
      </w:r>
    </w:p>
    <w:p w14:paraId="5F2FFBBB" w14:textId="77777777" w:rsidR="00D25477" w:rsidRDefault="00D25477" w:rsidP="004E13BA">
      <w:pPr>
        <w:tabs>
          <w:tab w:val="left" w:pos="426"/>
        </w:tabs>
        <w:jc w:val="both"/>
        <w:rPr>
          <w:rFonts w:ascii="Calibri" w:hAnsi="Calibri"/>
          <w:sz w:val="22"/>
          <w:szCs w:val="22"/>
        </w:rPr>
      </w:pPr>
    </w:p>
    <w:p w14:paraId="4ED9234D" w14:textId="77777777" w:rsidR="00012D0F" w:rsidRDefault="00D25477">
      <w:pPr>
        <w:tabs>
          <w:tab w:val="left" w:pos="426"/>
        </w:tabs>
        <w:ind w:left="426" w:hanging="426"/>
        <w:jc w:val="both"/>
        <w:rPr>
          <w:rFonts w:ascii="Calibri" w:hAnsi="Calibri"/>
          <w:sz w:val="22"/>
          <w:szCs w:val="22"/>
        </w:rPr>
      </w:pPr>
      <w:r>
        <w:rPr>
          <w:rFonts w:ascii="Calibri" w:hAnsi="Calibri"/>
          <w:sz w:val="22"/>
          <w:szCs w:val="22"/>
        </w:rPr>
        <w:t xml:space="preserve">a) </w:t>
      </w:r>
      <w:r>
        <w:rPr>
          <w:rFonts w:ascii="Calibri" w:hAnsi="Calibri"/>
          <w:sz w:val="22"/>
          <w:szCs w:val="22"/>
        </w:rPr>
        <w:tab/>
      </w:r>
      <w:r w:rsidR="001C5E15">
        <w:rPr>
          <w:rFonts w:ascii="Calibri" w:hAnsi="Calibri"/>
          <w:sz w:val="22"/>
          <w:szCs w:val="22"/>
        </w:rPr>
        <w:t xml:space="preserve">v případě, </w:t>
      </w:r>
      <w:r>
        <w:rPr>
          <w:rFonts w:ascii="Calibri" w:hAnsi="Calibri"/>
          <w:sz w:val="22"/>
          <w:szCs w:val="22"/>
        </w:rPr>
        <w:t>j</w:t>
      </w:r>
      <w:r w:rsidR="001E231A">
        <w:rPr>
          <w:rFonts w:ascii="Calibri" w:hAnsi="Calibri"/>
          <w:sz w:val="22"/>
          <w:szCs w:val="22"/>
        </w:rPr>
        <w:t xml:space="preserve">e-li předmětem koupě </w:t>
      </w:r>
      <w:r>
        <w:rPr>
          <w:rFonts w:ascii="Calibri" w:hAnsi="Calibri"/>
          <w:sz w:val="22"/>
          <w:szCs w:val="22"/>
        </w:rPr>
        <w:t xml:space="preserve">dle této smlouvy </w:t>
      </w:r>
      <w:r w:rsidR="001E231A">
        <w:rPr>
          <w:rFonts w:ascii="Calibri" w:hAnsi="Calibri"/>
          <w:sz w:val="22"/>
          <w:szCs w:val="22"/>
        </w:rPr>
        <w:t xml:space="preserve">jednoúčelový </w:t>
      </w:r>
      <w:r w:rsidR="009A65FA">
        <w:rPr>
          <w:rFonts w:ascii="Calibri" w:hAnsi="Calibri"/>
          <w:sz w:val="22"/>
          <w:szCs w:val="22"/>
        </w:rPr>
        <w:t xml:space="preserve">výrobní </w:t>
      </w:r>
      <w:r w:rsidR="001E231A">
        <w:rPr>
          <w:rFonts w:ascii="Calibri" w:hAnsi="Calibri"/>
          <w:sz w:val="22"/>
          <w:szCs w:val="22"/>
        </w:rPr>
        <w:t>stroj a/nebo zařízení</w:t>
      </w:r>
      <w:r>
        <w:rPr>
          <w:rFonts w:ascii="Calibri" w:hAnsi="Calibri"/>
          <w:sz w:val="22"/>
          <w:szCs w:val="22"/>
        </w:rPr>
        <w:t xml:space="preserve"> (</w:t>
      </w:r>
      <w:r w:rsidR="001E231A">
        <w:rPr>
          <w:rFonts w:ascii="Calibri" w:hAnsi="Calibri"/>
          <w:sz w:val="22"/>
          <w:szCs w:val="22"/>
        </w:rPr>
        <w:t xml:space="preserve">např. </w:t>
      </w:r>
      <w:r w:rsidR="009A65FA">
        <w:rPr>
          <w:rFonts w:ascii="Calibri" w:hAnsi="Calibri"/>
          <w:sz w:val="22"/>
          <w:szCs w:val="22"/>
        </w:rPr>
        <w:t>pekařská pec</w:t>
      </w:r>
      <w:r>
        <w:rPr>
          <w:rFonts w:ascii="Calibri" w:hAnsi="Calibri"/>
          <w:sz w:val="22"/>
          <w:szCs w:val="22"/>
        </w:rPr>
        <w:t>) umístěný/umístněné ve výrobních prostorách</w:t>
      </w:r>
      <w:r w:rsidR="001E231A">
        <w:rPr>
          <w:rFonts w:ascii="Calibri" w:hAnsi="Calibri"/>
          <w:sz w:val="22"/>
          <w:szCs w:val="22"/>
        </w:rPr>
        <w:t xml:space="preserve">, </w:t>
      </w:r>
      <w:r>
        <w:rPr>
          <w:rFonts w:ascii="Calibri" w:hAnsi="Calibri"/>
          <w:sz w:val="22"/>
          <w:szCs w:val="22"/>
        </w:rPr>
        <w:t>takové drobné poškrábání a/nebo promáčknutí předmětu koupě, které žádným způsobem nebrání užívání předmětu koupě</w:t>
      </w:r>
      <w:r w:rsidR="001C5E15">
        <w:rPr>
          <w:rFonts w:ascii="Calibri" w:hAnsi="Calibri"/>
          <w:sz w:val="22"/>
          <w:szCs w:val="22"/>
        </w:rPr>
        <w:t xml:space="preserve"> k jeho obvyklému účelu, ani </w:t>
      </w:r>
      <w:r>
        <w:rPr>
          <w:rFonts w:ascii="Calibri" w:hAnsi="Calibri"/>
          <w:sz w:val="22"/>
          <w:szCs w:val="22"/>
        </w:rPr>
        <w:t xml:space="preserve"> </w:t>
      </w:r>
    </w:p>
    <w:p w14:paraId="7B2C302A" w14:textId="77777777" w:rsidR="009A65FA" w:rsidRDefault="009A65FA" w:rsidP="004E13BA">
      <w:pPr>
        <w:tabs>
          <w:tab w:val="left" w:pos="426"/>
        </w:tabs>
        <w:jc w:val="both"/>
        <w:rPr>
          <w:rFonts w:ascii="Calibri" w:hAnsi="Calibri"/>
          <w:sz w:val="22"/>
          <w:szCs w:val="22"/>
        </w:rPr>
      </w:pPr>
    </w:p>
    <w:p w14:paraId="6940AA60" w14:textId="50095C24" w:rsidR="001C5E15" w:rsidRDefault="00D25477" w:rsidP="00D25477">
      <w:pPr>
        <w:tabs>
          <w:tab w:val="left" w:pos="426"/>
        </w:tabs>
        <w:ind w:left="426" w:hanging="426"/>
        <w:jc w:val="both"/>
        <w:rPr>
          <w:rFonts w:ascii="Calibri" w:hAnsi="Calibri"/>
          <w:sz w:val="22"/>
          <w:szCs w:val="22"/>
        </w:rPr>
      </w:pPr>
      <w:r>
        <w:rPr>
          <w:rFonts w:ascii="Calibri" w:hAnsi="Calibri"/>
          <w:sz w:val="22"/>
          <w:szCs w:val="22"/>
        </w:rPr>
        <w:t>b)</w:t>
      </w:r>
      <w:r>
        <w:rPr>
          <w:rFonts w:ascii="Calibri" w:hAnsi="Calibri"/>
          <w:sz w:val="22"/>
          <w:szCs w:val="22"/>
        </w:rPr>
        <w:tab/>
        <w:t>jakékoli poškrábání a/nebo promáčknutí zevního krytu předmětu koupě</w:t>
      </w:r>
      <w:r w:rsidR="001C5E15">
        <w:rPr>
          <w:rFonts w:ascii="Calibri" w:hAnsi="Calibri"/>
          <w:sz w:val="22"/>
          <w:szCs w:val="22"/>
        </w:rPr>
        <w:t xml:space="preserve">, pakliže je na takovém místě předmětu koupě, které není po instalaci předmětu koupě v místě, kde bude </w:t>
      </w:r>
      <w:r w:rsidR="00E7157B">
        <w:rPr>
          <w:rFonts w:ascii="Calibri" w:hAnsi="Calibri"/>
          <w:sz w:val="22"/>
          <w:szCs w:val="22"/>
        </w:rPr>
        <w:t xml:space="preserve">předmět koupě po jeho instalaci </w:t>
      </w:r>
      <w:r w:rsidR="001C5E15">
        <w:rPr>
          <w:rFonts w:ascii="Calibri" w:hAnsi="Calibri"/>
          <w:sz w:val="22"/>
          <w:szCs w:val="22"/>
        </w:rPr>
        <w:t xml:space="preserve">používán, viditelné pouhým okem bez toho, aby bylo s předmětem koupě manipulováno. </w:t>
      </w:r>
      <w:r w:rsidR="00FE22EA">
        <w:rPr>
          <w:rFonts w:ascii="Calibri" w:hAnsi="Calibri"/>
          <w:sz w:val="22"/>
          <w:szCs w:val="22"/>
        </w:rPr>
        <w:t>V případě použitých nebo repasovaných strojů a zařízení může být poškrábání nebo promáčknutí viditelné pouhým okem.</w:t>
      </w:r>
    </w:p>
    <w:p w14:paraId="70D50D19" w14:textId="77777777" w:rsidR="001C5E15" w:rsidRDefault="001C5E15" w:rsidP="00D25477">
      <w:pPr>
        <w:tabs>
          <w:tab w:val="left" w:pos="426"/>
        </w:tabs>
        <w:ind w:left="426" w:hanging="426"/>
        <w:jc w:val="both"/>
        <w:rPr>
          <w:rFonts w:ascii="Calibri" w:hAnsi="Calibri"/>
          <w:sz w:val="22"/>
          <w:szCs w:val="22"/>
        </w:rPr>
      </w:pPr>
    </w:p>
    <w:p w14:paraId="38646B53" w14:textId="77777777" w:rsidR="001C5E15" w:rsidRDefault="001C5E15" w:rsidP="00002D85">
      <w:pPr>
        <w:tabs>
          <w:tab w:val="left" w:pos="426"/>
        </w:tabs>
        <w:jc w:val="center"/>
        <w:rPr>
          <w:rFonts w:ascii="Calibri" w:hAnsi="Calibri"/>
          <w:b/>
          <w:sz w:val="22"/>
          <w:szCs w:val="22"/>
        </w:rPr>
      </w:pPr>
    </w:p>
    <w:p w14:paraId="7F7610B6" w14:textId="77777777" w:rsidR="00002D85" w:rsidRDefault="005D5C10" w:rsidP="00002D85">
      <w:pPr>
        <w:tabs>
          <w:tab w:val="left" w:pos="426"/>
        </w:tabs>
        <w:jc w:val="center"/>
        <w:rPr>
          <w:rFonts w:ascii="Calibri" w:hAnsi="Calibri"/>
          <w:b/>
          <w:sz w:val="22"/>
          <w:szCs w:val="22"/>
        </w:rPr>
      </w:pPr>
      <w:r w:rsidRPr="00E50F54">
        <w:rPr>
          <w:rFonts w:ascii="Calibri" w:hAnsi="Calibri"/>
          <w:b/>
          <w:sz w:val="22"/>
          <w:szCs w:val="22"/>
        </w:rPr>
        <w:t xml:space="preserve">Článek </w:t>
      </w:r>
      <w:r>
        <w:rPr>
          <w:rFonts w:ascii="Calibri" w:hAnsi="Calibri"/>
          <w:b/>
          <w:sz w:val="22"/>
          <w:szCs w:val="22"/>
        </w:rPr>
        <w:t>4</w:t>
      </w:r>
      <w:r w:rsidRPr="00E50F54">
        <w:rPr>
          <w:rFonts w:ascii="Calibri" w:hAnsi="Calibri"/>
          <w:b/>
          <w:sz w:val="22"/>
          <w:szCs w:val="22"/>
        </w:rPr>
        <w:t xml:space="preserve"> – </w:t>
      </w:r>
      <w:r w:rsidR="00002D85" w:rsidRPr="00CA689A">
        <w:rPr>
          <w:rFonts w:ascii="Calibri" w:hAnsi="Calibri"/>
          <w:b/>
          <w:sz w:val="22"/>
          <w:szCs w:val="22"/>
        </w:rPr>
        <w:t>Záruka za jakost</w:t>
      </w:r>
    </w:p>
    <w:p w14:paraId="6F6C13D8" w14:textId="77777777" w:rsidR="001E231A" w:rsidRDefault="001E231A" w:rsidP="00002D85">
      <w:pPr>
        <w:tabs>
          <w:tab w:val="left" w:pos="426"/>
        </w:tabs>
        <w:jc w:val="center"/>
        <w:rPr>
          <w:rFonts w:ascii="Calibri" w:hAnsi="Calibri"/>
          <w:b/>
          <w:sz w:val="22"/>
          <w:szCs w:val="22"/>
        </w:rPr>
      </w:pPr>
    </w:p>
    <w:p w14:paraId="20423DE1" w14:textId="77777777" w:rsidR="00002D85" w:rsidRDefault="00002D85" w:rsidP="00131647">
      <w:pPr>
        <w:tabs>
          <w:tab w:val="left" w:pos="426"/>
        </w:tabs>
        <w:jc w:val="both"/>
        <w:rPr>
          <w:rFonts w:ascii="Calibri" w:hAnsi="Calibri"/>
          <w:sz w:val="22"/>
          <w:szCs w:val="22"/>
        </w:rPr>
      </w:pPr>
      <w:r w:rsidRPr="00CA689A">
        <w:rPr>
          <w:rFonts w:ascii="Calibri" w:hAnsi="Calibri"/>
          <w:sz w:val="22"/>
          <w:szCs w:val="22"/>
        </w:rPr>
        <w:t>Prodávající odpovídá za to, že předmět koupě, stejně jako kterákoli jeho část</w:t>
      </w:r>
      <w:r>
        <w:rPr>
          <w:rFonts w:ascii="Calibri" w:hAnsi="Calibri"/>
          <w:sz w:val="22"/>
          <w:szCs w:val="22"/>
        </w:rPr>
        <w:t xml:space="preserve"> a Doklady</w:t>
      </w:r>
      <w:r w:rsidRPr="00CA689A">
        <w:rPr>
          <w:rFonts w:ascii="Calibri" w:hAnsi="Calibri"/>
          <w:sz w:val="22"/>
          <w:szCs w:val="22"/>
        </w:rPr>
        <w:t xml:space="preserve"> bud</w:t>
      </w:r>
      <w:r>
        <w:rPr>
          <w:rFonts w:ascii="Calibri" w:hAnsi="Calibri"/>
          <w:sz w:val="22"/>
          <w:szCs w:val="22"/>
        </w:rPr>
        <w:t>ou</w:t>
      </w:r>
      <w:r w:rsidRPr="00CA689A">
        <w:rPr>
          <w:rFonts w:ascii="Calibri" w:hAnsi="Calibri"/>
          <w:sz w:val="22"/>
          <w:szCs w:val="22"/>
        </w:rPr>
        <w:t xml:space="preserve"> splňovat požadavky specifikované</w:t>
      </w:r>
      <w:r>
        <w:rPr>
          <w:rFonts w:ascii="Calibri" w:hAnsi="Calibri"/>
          <w:sz w:val="22"/>
          <w:szCs w:val="22"/>
        </w:rPr>
        <w:t xml:space="preserve"> v </w:t>
      </w:r>
      <w:r w:rsidR="00131647">
        <w:rPr>
          <w:rFonts w:ascii="Calibri" w:hAnsi="Calibri"/>
          <w:sz w:val="22"/>
          <w:szCs w:val="22"/>
        </w:rPr>
        <w:t xml:space="preserve">Nabídce </w:t>
      </w:r>
      <w:r w:rsidRPr="00CA689A">
        <w:rPr>
          <w:rFonts w:ascii="Calibri" w:hAnsi="Calibri"/>
          <w:sz w:val="22"/>
          <w:szCs w:val="22"/>
        </w:rPr>
        <w:t>a bud</w:t>
      </w:r>
      <w:r>
        <w:rPr>
          <w:rFonts w:ascii="Calibri" w:hAnsi="Calibri"/>
          <w:sz w:val="22"/>
          <w:szCs w:val="22"/>
        </w:rPr>
        <w:t>ou</w:t>
      </w:r>
      <w:r w:rsidRPr="00CA689A">
        <w:rPr>
          <w:rFonts w:ascii="Calibri" w:hAnsi="Calibri"/>
          <w:sz w:val="22"/>
          <w:szCs w:val="22"/>
        </w:rPr>
        <w:t xml:space="preserve"> v souladu s technickým</w:t>
      </w:r>
      <w:r>
        <w:rPr>
          <w:rFonts w:ascii="Calibri" w:hAnsi="Calibri"/>
          <w:sz w:val="22"/>
          <w:szCs w:val="22"/>
        </w:rPr>
        <w:t>i</w:t>
      </w:r>
      <w:r w:rsidRPr="00CA689A">
        <w:rPr>
          <w:rFonts w:ascii="Calibri" w:hAnsi="Calibri"/>
          <w:sz w:val="22"/>
          <w:szCs w:val="22"/>
        </w:rPr>
        <w:t xml:space="preserve"> požadavky, které se na předmět koupě vztahují, a dalšími </w:t>
      </w:r>
      <w:r w:rsidR="00131647">
        <w:rPr>
          <w:rFonts w:ascii="Calibri" w:hAnsi="Calibri"/>
          <w:sz w:val="22"/>
          <w:szCs w:val="22"/>
        </w:rPr>
        <w:t xml:space="preserve">obecně závaznými </w:t>
      </w:r>
      <w:r w:rsidRPr="00CA689A">
        <w:rPr>
          <w:rFonts w:ascii="Calibri" w:hAnsi="Calibri"/>
          <w:sz w:val="22"/>
          <w:szCs w:val="22"/>
        </w:rPr>
        <w:t>právními předpisy.</w:t>
      </w:r>
    </w:p>
    <w:p w14:paraId="284CB6AF" w14:textId="77777777" w:rsidR="00131647" w:rsidRDefault="00131647" w:rsidP="00131647">
      <w:pPr>
        <w:tabs>
          <w:tab w:val="left" w:pos="426"/>
        </w:tabs>
        <w:jc w:val="both"/>
        <w:rPr>
          <w:rFonts w:ascii="Calibri" w:hAnsi="Calibri"/>
          <w:sz w:val="22"/>
          <w:szCs w:val="22"/>
        </w:rPr>
      </w:pPr>
    </w:p>
    <w:p w14:paraId="2209182A" w14:textId="666E133A" w:rsidR="00002D85" w:rsidRDefault="00002D85" w:rsidP="00C41EB8">
      <w:pPr>
        <w:tabs>
          <w:tab w:val="left" w:pos="426"/>
        </w:tabs>
        <w:jc w:val="both"/>
        <w:rPr>
          <w:rFonts w:ascii="Calibri" w:hAnsi="Calibri"/>
          <w:sz w:val="22"/>
          <w:szCs w:val="22"/>
        </w:rPr>
      </w:pPr>
      <w:r w:rsidRPr="00E7157B">
        <w:rPr>
          <w:rFonts w:ascii="Calibri" w:hAnsi="Calibri"/>
          <w:sz w:val="22"/>
          <w:szCs w:val="22"/>
        </w:rPr>
        <w:t>Prodávající poskytuje kupujícímu záruku za jakost předmětu koupě (stejně jako každé jeho jednotlivé části</w:t>
      </w:r>
      <w:r w:rsidR="00BA31F3">
        <w:rPr>
          <w:rFonts w:ascii="Calibri" w:hAnsi="Calibri"/>
          <w:sz w:val="22"/>
          <w:szCs w:val="22"/>
        </w:rPr>
        <w:t xml:space="preserve"> – to ale s výjimkami ujednanými v této smlouvě a/nebo dle obecně závazných právních předpisů</w:t>
      </w:r>
      <w:r w:rsidRPr="00E7157B">
        <w:rPr>
          <w:rFonts w:ascii="Calibri" w:hAnsi="Calibri"/>
          <w:sz w:val="22"/>
          <w:szCs w:val="22"/>
        </w:rPr>
        <w:t xml:space="preserve">) v trvání </w:t>
      </w:r>
      <w:r w:rsidR="0042609A" w:rsidRPr="00B76989">
        <w:rPr>
          <w:rFonts w:ascii="Calibri" w:hAnsi="Calibri"/>
          <w:b/>
          <w:sz w:val="22"/>
          <w:szCs w:val="22"/>
        </w:rPr>
        <w:t>dvanáct (</w:t>
      </w:r>
      <w:r w:rsidR="00B76989" w:rsidRPr="00B76989">
        <w:rPr>
          <w:rFonts w:ascii="Calibri" w:hAnsi="Calibri"/>
          <w:b/>
          <w:sz w:val="22"/>
          <w:szCs w:val="22"/>
        </w:rPr>
        <w:t>12</w:t>
      </w:r>
      <w:r w:rsidR="0042609A" w:rsidRPr="0042609A">
        <w:rPr>
          <w:rFonts w:ascii="Calibri" w:hAnsi="Calibri"/>
          <w:b/>
          <w:sz w:val="22"/>
          <w:szCs w:val="22"/>
        </w:rPr>
        <w:t>) měsíců</w:t>
      </w:r>
      <w:r w:rsidRPr="00E7157B">
        <w:rPr>
          <w:rFonts w:ascii="Calibri" w:hAnsi="Calibri"/>
          <w:sz w:val="22"/>
          <w:szCs w:val="22"/>
        </w:rPr>
        <w:t xml:space="preserve"> ode dne</w:t>
      </w:r>
      <w:r w:rsidR="00E7157B">
        <w:rPr>
          <w:rFonts w:ascii="Calibri" w:hAnsi="Calibri"/>
          <w:sz w:val="22"/>
          <w:szCs w:val="22"/>
        </w:rPr>
        <w:t xml:space="preserve">, kdy prodávající splnil svou povinnost dodat předmět koupě kupujícímu. </w:t>
      </w:r>
      <w:r w:rsidR="00BE6A6A" w:rsidRPr="00E7157B">
        <w:rPr>
          <w:rFonts w:ascii="Calibri" w:hAnsi="Calibri"/>
          <w:sz w:val="22"/>
          <w:szCs w:val="22"/>
        </w:rPr>
        <w:t xml:space="preserve"> </w:t>
      </w:r>
      <w:r w:rsidR="00131647" w:rsidRPr="00E7157B">
        <w:rPr>
          <w:rFonts w:ascii="Calibri" w:hAnsi="Calibri"/>
          <w:sz w:val="22"/>
          <w:szCs w:val="22"/>
        </w:rPr>
        <w:t>S</w:t>
      </w:r>
      <w:r w:rsidRPr="00E7157B">
        <w:rPr>
          <w:rFonts w:ascii="Calibri" w:hAnsi="Calibri"/>
          <w:sz w:val="22"/>
          <w:szCs w:val="22"/>
        </w:rPr>
        <w:t xml:space="preserve">mluvní strany ujednávají, že práva a povinnosti kupujícího ze záruky poskytnuté prodávajícím kupujícímu touto smlouvou (k tomu viz předchozí věta) přecházejí na právní nástupce kupujícího (tj. pro účely této smlouvy zejména na dalšího vlastníka předmětu koupě nebo jeho části), </w:t>
      </w:r>
      <w:r w:rsidR="00131647" w:rsidRPr="00E7157B">
        <w:rPr>
          <w:rFonts w:ascii="Calibri" w:hAnsi="Calibri"/>
          <w:sz w:val="22"/>
          <w:szCs w:val="22"/>
        </w:rPr>
        <w:t xml:space="preserve">pouze na základě </w:t>
      </w:r>
      <w:r w:rsidRPr="00E7157B">
        <w:rPr>
          <w:rFonts w:ascii="Calibri" w:hAnsi="Calibri"/>
          <w:sz w:val="22"/>
          <w:szCs w:val="22"/>
        </w:rPr>
        <w:t>předchozího souhlasu prodávajícího.</w:t>
      </w:r>
    </w:p>
    <w:p w14:paraId="2FD41D11" w14:textId="77777777" w:rsidR="00142B03" w:rsidRDefault="00142B03" w:rsidP="00C41EB8">
      <w:pPr>
        <w:tabs>
          <w:tab w:val="left" w:pos="426"/>
        </w:tabs>
        <w:jc w:val="both"/>
        <w:rPr>
          <w:rFonts w:ascii="Calibri" w:hAnsi="Calibri"/>
          <w:sz w:val="22"/>
          <w:szCs w:val="22"/>
        </w:rPr>
      </w:pPr>
    </w:p>
    <w:p w14:paraId="353BC8E3" w14:textId="77777777" w:rsidR="00BA31F3" w:rsidRDefault="00BA31F3" w:rsidP="00C41EB8">
      <w:pPr>
        <w:tabs>
          <w:tab w:val="left" w:pos="426"/>
        </w:tabs>
        <w:jc w:val="both"/>
        <w:rPr>
          <w:rFonts w:ascii="Calibri" w:hAnsi="Calibri"/>
          <w:sz w:val="22"/>
          <w:szCs w:val="22"/>
        </w:rPr>
      </w:pPr>
      <w:r>
        <w:rPr>
          <w:rFonts w:ascii="Calibri" w:hAnsi="Calibri"/>
          <w:sz w:val="22"/>
          <w:szCs w:val="22"/>
        </w:rPr>
        <w:t xml:space="preserve">Záruka za vady předmětu koupě se za žádných okolností nevztahuje na: </w:t>
      </w:r>
    </w:p>
    <w:p w14:paraId="519678AB" w14:textId="77777777" w:rsidR="00BA31F3" w:rsidRDefault="00BA31F3" w:rsidP="00C41EB8">
      <w:pPr>
        <w:tabs>
          <w:tab w:val="left" w:pos="426"/>
        </w:tabs>
        <w:jc w:val="both"/>
        <w:rPr>
          <w:rFonts w:ascii="Calibri" w:hAnsi="Calibri"/>
          <w:sz w:val="22"/>
          <w:szCs w:val="22"/>
        </w:rPr>
      </w:pPr>
    </w:p>
    <w:p w14:paraId="14A0078C" w14:textId="3828F7FB" w:rsidR="00BA31F3" w:rsidRDefault="00BA31F3" w:rsidP="00BA31F3">
      <w:pPr>
        <w:tabs>
          <w:tab w:val="left" w:pos="426"/>
        </w:tabs>
        <w:ind w:left="426" w:hanging="426"/>
        <w:jc w:val="both"/>
        <w:rPr>
          <w:rFonts w:ascii="Calibri" w:hAnsi="Calibri"/>
          <w:sz w:val="22"/>
          <w:szCs w:val="22"/>
        </w:rPr>
      </w:pPr>
      <w:r>
        <w:rPr>
          <w:rFonts w:ascii="Calibri" w:hAnsi="Calibri"/>
          <w:sz w:val="22"/>
          <w:szCs w:val="22"/>
        </w:rPr>
        <w:t xml:space="preserve">a) </w:t>
      </w:r>
      <w:r>
        <w:rPr>
          <w:rFonts w:ascii="Calibri" w:hAnsi="Calibri"/>
          <w:sz w:val="22"/>
          <w:szCs w:val="22"/>
        </w:rPr>
        <w:tab/>
        <w:t xml:space="preserve">ty části předmětu koupě, které podléhají rychlému opotřebení (pro účely této smlouvy se jedná zejména o </w:t>
      </w:r>
      <w:r w:rsidR="00D304C3">
        <w:rPr>
          <w:rFonts w:ascii="Calibri" w:hAnsi="Calibri"/>
          <w:sz w:val="22"/>
          <w:szCs w:val="22"/>
        </w:rPr>
        <w:t>žárovky, klínový řemen, těsnění</w:t>
      </w:r>
      <w:r w:rsidR="00F472F3">
        <w:rPr>
          <w:rFonts w:ascii="Calibri" w:hAnsi="Calibri"/>
          <w:sz w:val="22"/>
          <w:szCs w:val="22"/>
        </w:rPr>
        <w:t xml:space="preserve">, </w:t>
      </w:r>
      <w:r>
        <w:rPr>
          <w:rFonts w:ascii="Calibri" w:hAnsi="Calibri"/>
          <w:sz w:val="22"/>
          <w:szCs w:val="22"/>
        </w:rPr>
        <w:t xml:space="preserve">atp.), </w:t>
      </w:r>
    </w:p>
    <w:p w14:paraId="639BD12B" w14:textId="77777777" w:rsidR="00732E8B" w:rsidRDefault="00BA31F3" w:rsidP="00732E8B">
      <w:pPr>
        <w:tabs>
          <w:tab w:val="left" w:pos="426"/>
        </w:tabs>
        <w:ind w:left="426" w:hanging="426"/>
        <w:jc w:val="both"/>
        <w:rPr>
          <w:rFonts w:ascii="Calibri" w:hAnsi="Calibri"/>
          <w:sz w:val="22"/>
          <w:szCs w:val="22"/>
        </w:rPr>
      </w:pPr>
      <w:r>
        <w:rPr>
          <w:rFonts w:ascii="Calibri" w:hAnsi="Calibri"/>
          <w:sz w:val="22"/>
          <w:szCs w:val="22"/>
        </w:rPr>
        <w:t>b)</w:t>
      </w:r>
      <w:r>
        <w:rPr>
          <w:rFonts w:ascii="Calibri" w:hAnsi="Calibri"/>
          <w:sz w:val="22"/>
          <w:szCs w:val="22"/>
        </w:rPr>
        <w:tab/>
        <w:t xml:space="preserve">jakékoli vady předmětu koupě vzniklé v příčinné souvislosti s užíváním předmětu koupě nesprávným </w:t>
      </w:r>
      <w:r w:rsidR="006A7992">
        <w:rPr>
          <w:rFonts w:ascii="Calibri" w:hAnsi="Calibri"/>
          <w:sz w:val="22"/>
          <w:szCs w:val="22"/>
        </w:rPr>
        <w:t>či</w:t>
      </w:r>
      <w:r>
        <w:rPr>
          <w:rFonts w:ascii="Calibri" w:hAnsi="Calibri"/>
          <w:sz w:val="22"/>
          <w:szCs w:val="22"/>
        </w:rPr>
        <w:t xml:space="preserve"> nevhodným způsobem a/nebo k jinému než obvyklému účelu</w:t>
      </w:r>
      <w:r w:rsidR="00732E8B">
        <w:rPr>
          <w:rFonts w:ascii="Calibri" w:hAnsi="Calibri"/>
          <w:sz w:val="22"/>
          <w:szCs w:val="22"/>
        </w:rPr>
        <w:t>,</w:t>
      </w:r>
    </w:p>
    <w:p w14:paraId="39EDC83C" w14:textId="77777777" w:rsidR="008061BD" w:rsidRDefault="00732E8B" w:rsidP="008061BD">
      <w:pPr>
        <w:tabs>
          <w:tab w:val="left" w:pos="426"/>
        </w:tabs>
        <w:ind w:left="426" w:hanging="426"/>
        <w:jc w:val="both"/>
        <w:rPr>
          <w:rFonts w:ascii="Calibri" w:hAnsi="Calibri"/>
          <w:sz w:val="22"/>
          <w:szCs w:val="22"/>
        </w:rPr>
      </w:pPr>
      <w:r>
        <w:rPr>
          <w:rFonts w:ascii="Calibri" w:hAnsi="Calibri"/>
          <w:sz w:val="22"/>
          <w:szCs w:val="22"/>
        </w:rPr>
        <w:t>c)</w:t>
      </w:r>
      <w:r>
        <w:rPr>
          <w:rFonts w:ascii="Calibri" w:hAnsi="Calibri"/>
          <w:sz w:val="22"/>
          <w:szCs w:val="22"/>
        </w:rPr>
        <w:tab/>
        <w:t>jakékoli vady způsobené vnějšími vlivy, jako je elektrický ráz, vodní kámen a jiné usazeniny či sedimenty z přitékající vody.</w:t>
      </w:r>
    </w:p>
    <w:p w14:paraId="0913C639" w14:textId="77777777" w:rsidR="00BA31F3" w:rsidRDefault="00BA31F3" w:rsidP="00C41EB8">
      <w:pPr>
        <w:tabs>
          <w:tab w:val="left" w:pos="426"/>
        </w:tabs>
        <w:jc w:val="both"/>
        <w:rPr>
          <w:rFonts w:ascii="Calibri" w:hAnsi="Calibri"/>
          <w:sz w:val="22"/>
          <w:szCs w:val="22"/>
        </w:rPr>
      </w:pPr>
    </w:p>
    <w:p w14:paraId="56A83938" w14:textId="047C172E" w:rsidR="00B51E57" w:rsidRDefault="00002D85">
      <w:pPr>
        <w:tabs>
          <w:tab w:val="left" w:pos="426"/>
        </w:tabs>
        <w:jc w:val="both"/>
        <w:rPr>
          <w:rFonts w:ascii="Calibri" w:hAnsi="Calibri"/>
          <w:sz w:val="22"/>
          <w:szCs w:val="22"/>
        </w:rPr>
      </w:pPr>
      <w:r w:rsidRPr="00CA689A">
        <w:rPr>
          <w:rFonts w:ascii="Calibri" w:hAnsi="Calibri"/>
          <w:sz w:val="22"/>
          <w:szCs w:val="22"/>
        </w:rPr>
        <w:t xml:space="preserve">Pokud prodávající do </w:t>
      </w:r>
      <w:r w:rsidR="00AE4FCA">
        <w:rPr>
          <w:rFonts w:ascii="Calibri" w:hAnsi="Calibri"/>
          <w:b/>
          <w:sz w:val="22"/>
          <w:szCs w:val="22"/>
        </w:rPr>
        <w:t>5</w:t>
      </w:r>
      <w:r w:rsidR="00131647" w:rsidRPr="00CB41DE">
        <w:rPr>
          <w:rFonts w:ascii="Calibri" w:hAnsi="Calibri"/>
          <w:b/>
          <w:sz w:val="22"/>
          <w:szCs w:val="22"/>
        </w:rPr>
        <w:t xml:space="preserve"> </w:t>
      </w:r>
      <w:r w:rsidRPr="00CB41DE">
        <w:rPr>
          <w:rFonts w:ascii="Calibri" w:hAnsi="Calibri"/>
          <w:b/>
          <w:sz w:val="22"/>
          <w:szCs w:val="22"/>
        </w:rPr>
        <w:t>pracovních dnů</w:t>
      </w:r>
      <w:r w:rsidRPr="00CA689A">
        <w:rPr>
          <w:rFonts w:ascii="Calibri" w:hAnsi="Calibri"/>
          <w:sz w:val="22"/>
          <w:szCs w:val="22"/>
        </w:rPr>
        <w:t xml:space="preserve"> po doručení písemné reklamace vady předmětu koupě, obsahující též požadovaný termín odstranění vady, nezahájil práce k odstranění vady, je kupující oprávněn nechat odstranit reklamovanou vadu třetí osobou. Náklady s tím spojené je prodávající povinen kupujícímu uhradit do </w:t>
      </w:r>
      <w:r w:rsidR="00AE4FCA">
        <w:rPr>
          <w:rFonts w:ascii="Calibri" w:hAnsi="Calibri"/>
          <w:b/>
          <w:sz w:val="22"/>
          <w:szCs w:val="22"/>
        </w:rPr>
        <w:t>14</w:t>
      </w:r>
      <w:r w:rsidRPr="00CB41DE">
        <w:rPr>
          <w:rFonts w:ascii="Calibri" w:hAnsi="Calibri"/>
          <w:b/>
          <w:sz w:val="22"/>
          <w:szCs w:val="22"/>
        </w:rPr>
        <w:t xml:space="preserve"> dnů</w:t>
      </w:r>
      <w:r w:rsidRPr="00CA689A">
        <w:rPr>
          <w:rFonts w:ascii="Calibri" w:hAnsi="Calibri"/>
          <w:sz w:val="22"/>
          <w:szCs w:val="22"/>
        </w:rPr>
        <w:t xml:space="preserve"> po obdržení písemné výzvy k úhradě a daňového dokladu. </w:t>
      </w:r>
    </w:p>
    <w:p w14:paraId="0EA8023F" w14:textId="77777777" w:rsidR="00EA4C42" w:rsidRDefault="00EA4C42">
      <w:pPr>
        <w:tabs>
          <w:tab w:val="left" w:pos="426"/>
        </w:tabs>
        <w:jc w:val="both"/>
        <w:rPr>
          <w:rFonts w:ascii="Calibri" w:hAnsi="Calibri"/>
          <w:sz w:val="22"/>
          <w:szCs w:val="22"/>
        </w:rPr>
      </w:pPr>
    </w:p>
    <w:p w14:paraId="469653CD" w14:textId="3C86386C" w:rsidR="00EA4C42" w:rsidRDefault="00AE4FCA">
      <w:pPr>
        <w:tabs>
          <w:tab w:val="left" w:pos="426"/>
        </w:tabs>
        <w:jc w:val="both"/>
        <w:rPr>
          <w:rFonts w:ascii="Calibri" w:hAnsi="Calibri"/>
          <w:sz w:val="22"/>
          <w:szCs w:val="22"/>
        </w:rPr>
      </w:pPr>
      <w:r w:rsidRPr="009A3C22">
        <w:rPr>
          <w:rFonts w:ascii="Calibri" w:hAnsi="Calibri"/>
          <w:sz w:val="22"/>
          <w:szCs w:val="22"/>
        </w:rPr>
        <w:t>Dojde-li k uplatnění reklamace kupujícím během záruční doby a reklamace je prodávajícím vyřízena opravou konkrétní části předmětu koupě, na opravenou část předmětu koupě neběží nová záruční doba, ale pokračuje původní záruční doba, která se prodlužuje o dobu od uplatnění reklamace (nahlášení vady) do dne odstranění vady opravou.</w:t>
      </w:r>
    </w:p>
    <w:p w14:paraId="1019AC47" w14:textId="77777777" w:rsidR="00A064CF" w:rsidRDefault="00A064CF" w:rsidP="0021726C">
      <w:pPr>
        <w:jc w:val="center"/>
        <w:rPr>
          <w:rFonts w:ascii="Calibri" w:hAnsi="Calibri"/>
          <w:b/>
          <w:sz w:val="22"/>
          <w:szCs w:val="22"/>
        </w:rPr>
      </w:pPr>
    </w:p>
    <w:p w14:paraId="43F2DA3D" w14:textId="77777777" w:rsidR="00F85008" w:rsidRDefault="005D5C10" w:rsidP="00F85008">
      <w:pPr>
        <w:keepNext/>
        <w:jc w:val="center"/>
        <w:rPr>
          <w:rFonts w:ascii="Calibri" w:hAnsi="Calibri"/>
          <w:b/>
          <w:sz w:val="22"/>
          <w:szCs w:val="22"/>
        </w:rPr>
      </w:pPr>
      <w:r w:rsidRPr="00E50F54">
        <w:rPr>
          <w:rFonts w:ascii="Calibri" w:hAnsi="Calibri"/>
          <w:b/>
          <w:sz w:val="22"/>
          <w:szCs w:val="22"/>
        </w:rPr>
        <w:t xml:space="preserve">Článek </w:t>
      </w:r>
      <w:r>
        <w:rPr>
          <w:rFonts w:ascii="Calibri" w:hAnsi="Calibri"/>
          <w:b/>
          <w:sz w:val="22"/>
          <w:szCs w:val="22"/>
        </w:rPr>
        <w:t>5</w:t>
      </w:r>
      <w:r w:rsidRPr="00E50F54">
        <w:rPr>
          <w:rFonts w:ascii="Calibri" w:hAnsi="Calibri"/>
          <w:b/>
          <w:sz w:val="22"/>
          <w:szCs w:val="22"/>
        </w:rPr>
        <w:t xml:space="preserve"> – </w:t>
      </w:r>
      <w:r w:rsidR="00AD6257">
        <w:rPr>
          <w:rFonts w:ascii="Calibri" w:hAnsi="Calibri"/>
          <w:b/>
          <w:sz w:val="22"/>
          <w:szCs w:val="22"/>
        </w:rPr>
        <w:t>S</w:t>
      </w:r>
      <w:r w:rsidR="00F85008">
        <w:rPr>
          <w:rFonts w:ascii="Calibri" w:hAnsi="Calibri"/>
          <w:b/>
          <w:sz w:val="22"/>
          <w:szCs w:val="22"/>
        </w:rPr>
        <w:t>mluvní pokut</w:t>
      </w:r>
      <w:r w:rsidR="00AD6257">
        <w:rPr>
          <w:rFonts w:ascii="Calibri" w:hAnsi="Calibri"/>
          <w:b/>
          <w:sz w:val="22"/>
          <w:szCs w:val="22"/>
        </w:rPr>
        <w:t>y</w:t>
      </w:r>
    </w:p>
    <w:p w14:paraId="56AB23B6" w14:textId="77777777" w:rsidR="005D06FB" w:rsidRDefault="005D06FB" w:rsidP="001264EB">
      <w:pPr>
        <w:tabs>
          <w:tab w:val="left" w:pos="426"/>
        </w:tabs>
        <w:jc w:val="both"/>
        <w:rPr>
          <w:rFonts w:ascii="Calibri" w:hAnsi="Calibri"/>
          <w:sz w:val="22"/>
          <w:szCs w:val="22"/>
        </w:rPr>
      </w:pPr>
    </w:p>
    <w:p w14:paraId="7E85D6E1" w14:textId="3BE5AEFF" w:rsidR="00F85008" w:rsidRDefault="006C2B46" w:rsidP="002D6653">
      <w:pPr>
        <w:tabs>
          <w:tab w:val="left" w:pos="426"/>
        </w:tabs>
        <w:jc w:val="both"/>
        <w:rPr>
          <w:rFonts w:ascii="Calibri" w:hAnsi="Calibri"/>
          <w:sz w:val="22"/>
          <w:szCs w:val="22"/>
        </w:rPr>
      </w:pPr>
      <w:r w:rsidRPr="006C2B46">
        <w:rPr>
          <w:rFonts w:ascii="Calibri" w:hAnsi="Calibri"/>
          <w:sz w:val="22"/>
          <w:szCs w:val="22"/>
        </w:rPr>
        <w:t xml:space="preserve">Dostane-li se kupující se zaplacením </w:t>
      </w:r>
      <w:r w:rsidR="00826402">
        <w:rPr>
          <w:rFonts w:ascii="Calibri" w:hAnsi="Calibri"/>
          <w:sz w:val="22"/>
          <w:szCs w:val="22"/>
        </w:rPr>
        <w:t>jakékoli z výše dohodnutých plateb na Kupní cenu (tj. zejména se zaplacení</w:t>
      </w:r>
      <w:r w:rsidR="00E7157B">
        <w:rPr>
          <w:rFonts w:ascii="Calibri" w:hAnsi="Calibri"/>
          <w:sz w:val="22"/>
          <w:szCs w:val="22"/>
        </w:rPr>
        <w:t>m</w:t>
      </w:r>
      <w:r w:rsidR="00826402">
        <w:rPr>
          <w:rFonts w:ascii="Calibri" w:hAnsi="Calibri"/>
          <w:sz w:val="22"/>
          <w:szCs w:val="22"/>
        </w:rPr>
        <w:t xml:space="preserve"> jakékoli z výše dohodnutých záloh </w:t>
      </w:r>
      <w:r w:rsidR="00E7157B">
        <w:rPr>
          <w:rFonts w:ascii="Calibri" w:hAnsi="Calibri"/>
          <w:sz w:val="22"/>
          <w:szCs w:val="22"/>
        </w:rPr>
        <w:t xml:space="preserve">na Kupní cenu </w:t>
      </w:r>
      <w:r w:rsidR="00826402">
        <w:rPr>
          <w:rFonts w:ascii="Calibri" w:hAnsi="Calibri"/>
          <w:sz w:val="22"/>
          <w:szCs w:val="22"/>
        </w:rPr>
        <w:t xml:space="preserve">a/nebo Doplatku) </w:t>
      </w:r>
      <w:r w:rsidRPr="006C2B46">
        <w:rPr>
          <w:rFonts w:ascii="Calibri" w:hAnsi="Calibri"/>
          <w:sz w:val="22"/>
          <w:szCs w:val="22"/>
        </w:rPr>
        <w:t>nebo jakékoli její části do prodlení</w:t>
      </w:r>
      <w:r w:rsidR="005A19DD">
        <w:rPr>
          <w:rFonts w:ascii="Calibri" w:hAnsi="Calibri"/>
          <w:sz w:val="22"/>
          <w:szCs w:val="22"/>
        </w:rPr>
        <w:t xml:space="preserve"> delšího než patnáct (15) dní</w:t>
      </w:r>
      <w:r w:rsidRPr="006C2B46">
        <w:rPr>
          <w:rFonts w:ascii="Calibri" w:hAnsi="Calibri"/>
          <w:sz w:val="22"/>
          <w:szCs w:val="22"/>
        </w:rPr>
        <w:t xml:space="preserve">, je kupující povinen zaplatit prodávajícímu smluvní pokutu ve výši </w:t>
      </w:r>
      <w:r w:rsidRPr="00AE4FCA">
        <w:rPr>
          <w:rFonts w:ascii="Calibri" w:hAnsi="Calibri"/>
          <w:sz w:val="22"/>
          <w:szCs w:val="22"/>
        </w:rPr>
        <w:t>0,0</w:t>
      </w:r>
      <w:r w:rsidR="00CB41DE" w:rsidRPr="00AE4FCA">
        <w:rPr>
          <w:rFonts w:ascii="Calibri" w:hAnsi="Calibri"/>
          <w:sz w:val="22"/>
          <w:szCs w:val="22"/>
        </w:rPr>
        <w:t>9</w:t>
      </w:r>
      <w:r w:rsidRPr="006C2B46">
        <w:rPr>
          <w:rFonts w:ascii="Calibri" w:hAnsi="Calibri"/>
          <w:sz w:val="22"/>
          <w:szCs w:val="22"/>
        </w:rPr>
        <w:t xml:space="preserve"> % z dlužné částky za každý započatý den prodlení.  </w:t>
      </w:r>
    </w:p>
    <w:p w14:paraId="6F9166CD" w14:textId="77777777" w:rsidR="005D06FB" w:rsidRDefault="005D06FB" w:rsidP="002D6653">
      <w:pPr>
        <w:tabs>
          <w:tab w:val="left" w:pos="426"/>
        </w:tabs>
        <w:jc w:val="both"/>
        <w:rPr>
          <w:rFonts w:ascii="Calibri" w:hAnsi="Calibri"/>
          <w:sz w:val="22"/>
          <w:szCs w:val="22"/>
          <w:highlight w:val="yellow"/>
        </w:rPr>
      </w:pPr>
    </w:p>
    <w:p w14:paraId="3821CA6C" w14:textId="55FCA751" w:rsidR="002C4D78" w:rsidRDefault="002C4D78" w:rsidP="002C4D78">
      <w:pPr>
        <w:tabs>
          <w:tab w:val="left" w:pos="426"/>
        </w:tabs>
        <w:jc w:val="both"/>
        <w:rPr>
          <w:rFonts w:ascii="Calibri" w:hAnsi="Calibri"/>
          <w:sz w:val="22"/>
          <w:szCs w:val="22"/>
        </w:rPr>
      </w:pPr>
      <w:r w:rsidRPr="006C2B46">
        <w:rPr>
          <w:rFonts w:ascii="Calibri" w:hAnsi="Calibri"/>
          <w:sz w:val="22"/>
          <w:szCs w:val="22"/>
        </w:rPr>
        <w:t xml:space="preserve">Dostane-li se kupující se zaplacením </w:t>
      </w:r>
      <w:r>
        <w:rPr>
          <w:rFonts w:ascii="Calibri" w:hAnsi="Calibri"/>
          <w:sz w:val="22"/>
          <w:szCs w:val="22"/>
        </w:rPr>
        <w:t>jakékoli z výše dohodnutých plateb na Kupní cenu (tj. zejména se zaplacení</w:t>
      </w:r>
      <w:r w:rsidR="00E7157B">
        <w:rPr>
          <w:rFonts w:ascii="Calibri" w:hAnsi="Calibri"/>
          <w:sz w:val="22"/>
          <w:szCs w:val="22"/>
        </w:rPr>
        <w:t>m</w:t>
      </w:r>
      <w:r>
        <w:rPr>
          <w:rFonts w:ascii="Calibri" w:hAnsi="Calibri"/>
          <w:sz w:val="22"/>
          <w:szCs w:val="22"/>
        </w:rPr>
        <w:t xml:space="preserve"> jakékoli z výše dohodnutých záloh </w:t>
      </w:r>
      <w:r w:rsidR="00E7157B">
        <w:rPr>
          <w:rFonts w:ascii="Calibri" w:hAnsi="Calibri"/>
          <w:sz w:val="22"/>
          <w:szCs w:val="22"/>
        </w:rPr>
        <w:t xml:space="preserve">na Kupní cenu </w:t>
      </w:r>
      <w:r>
        <w:rPr>
          <w:rFonts w:ascii="Calibri" w:hAnsi="Calibri"/>
          <w:sz w:val="22"/>
          <w:szCs w:val="22"/>
        </w:rPr>
        <w:t xml:space="preserve">a/nebo Doplatku) </w:t>
      </w:r>
      <w:r w:rsidRPr="006C2B46">
        <w:rPr>
          <w:rFonts w:ascii="Calibri" w:hAnsi="Calibri"/>
          <w:sz w:val="22"/>
          <w:szCs w:val="22"/>
        </w:rPr>
        <w:t xml:space="preserve">nebo jakékoli její části do prodlení delšího než </w:t>
      </w:r>
      <w:r w:rsidR="00AC3F99">
        <w:rPr>
          <w:rFonts w:ascii="Calibri" w:hAnsi="Calibri"/>
          <w:sz w:val="22"/>
          <w:szCs w:val="22"/>
        </w:rPr>
        <w:t>třicet</w:t>
      </w:r>
      <w:r w:rsidRPr="006C2B46">
        <w:rPr>
          <w:rFonts w:ascii="Calibri" w:hAnsi="Calibri"/>
          <w:sz w:val="22"/>
          <w:szCs w:val="22"/>
        </w:rPr>
        <w:t xml:space="preserve"> (</w:t>
      </w:r>
      <w:r w:rsidR="005A19DD">
        <w:rPr>
          <w:rFonts w:ascii="Calibri" w:hAnsi="Calibri"/>
          <w:sz w:val="22"/>
          <w:szCs w:val="22"/>
        </w:rPr>
        <w:t>30</w:t>
      </w:r>
      <w:r w:rsidRPr="006C2B46">
        <w:rPr>
          <w:rFonts w:ascii="Calibri" w:hAnsi="Calibri"/>
          <w:sz w:val="22"/>
          <w:szCs w:val="22"/>
        </w:rPr>
        <w:t xml:space="preserve">) dní, je kupující povinen zaplatit prodávajícímu </w:t>
      </w:r>
      <w:r>
        <w:rPr>
          <w:rFonts w:ascii="Calibri" w:hAnsi="Calibri"/>
          <w:sz w:val="22"/>
          <w:szCs w:val="22"/>
        </w:rPr>
        <w:t xml:space="preserve">jednorázovou smluvní </w:t>
      </w:r>
      <w:r w:rsidRPr="006C2B46">
        <w:rPr>
          <w:rFonts w:ascii="Calibri" w:hAnsi="Calibri"/>
          <w:sz w:val="22"/>
          <w:szCs w:val="22"/>
        </w:rPr>
        <w:t xml:space="preserve">pokutu ve výši </w:t>
      </w:r>
      <w:r w:rsidR="005A19DD">
        <w:rPr>
          <w:rFonts w:ascii="Calibri" w:hAnsi="Calibri"/>
          <w:sz w:val="22"/>
          <w:szCs w:val="22"/>
        </w:rPr>
        <w:t>20</w:t>
      </w:r>
      <w:r>
        <w:rPr>
          <w:rFonts w:ascii="Calibri" w:hAnsi="Calibri"/>
          <w:sz w:val="22"/>
          <w:szCs w:val="22"/>
        </w:rPr>
        <w:t xml:space="preserve"> %</w:t>
      </w:r>
      <w:r w:rsidRPr="006C2B46">
        <w:rPr>
          <w:rFonts w:ascii="Calibri" w:hAnsi="Calibri"/>
          <w:sz w:val="22"/>
          <w:szCs w:val="22"/>
        </w:rPr>
        <w:t xml:space="preserve"> z</w:t>
      </w:r>
      <w:r>
        <w:rPr>
          <w:rFonts w:ascii="Calibri" w:hAnsi="Calibri"/>
          <w:sz w:val="22"/>
          <w:szCs w:val="22"/>
        </w:rPr>
        <w:t xml:space="preserve"> Kupní ceny včetně DPH a prodávající je oprávněn od této smlouvy odstoupit. </w:t>
      </w:r>
    </w:p>
    <w:p w14:paraId="15E9466B" w14:textId="77777777" w:rsidR="002C0460" w:rsidRDefault="002C0460" w:rsidP="00F85008">
      <w:pPr>
        <w:tabs>
          <w:tab w:val="left" w:pos="426"/>
        </w:tabs>
        <w:jc w:val="both"/>
        <w:rPr>
          <w:rFonts w:ascii="Calibri" w:hAnsi="Calibri"/>
          <w:sz w:val="22"/>
          <w:szCs w:val="22"/>
        </w:rPr>
      </w:pPr>
    </w:p>
    <w:p w14:paraId="313F44F3" w14:textId="3E5C2F55" w:rsidR="002C0460" w:rsidRDefault="002C0460" w:rsidP="00F85008">
      <w:pPr>
        <w:tabs>
          <w:tab w:val="left" w:pos="426"/>
        </w:tabs>
        <w:jc w:val="both"/>
        <w:rPr>
          <w:rFonts w:ascii="Calibri" w:hAnsi="Calibri"/>
          <w:sz w:val="22"/>
          <w:szCs w:val="22"/>
        </w:rPr>
      </w:pPr>
      <w:r w:rsidRPr="00010274">
        <w:rPr>
          <w:rFonts w:ascii="Calibri" w:hAnsi="Calibri"/>
          <w:sz w:val="22"/>
          <w:szCs w:val="22"/>
        </w:rPr>
        <w:t xml:space="preserve">Dostane-li se prodávající s odevzdáním (dodáním) předmětu koupě kupujícímu nebo jakékoli jeho části </w:t>
      </w:r>
      <w:r w:rsidRPr="00CD76ED">
        <w:rPr>
          <w:rFonts w:ascii="Calibri" w:hAnsi="Calibri"/>
          <w:sz w:val="22"/>
          <w:szCs w:val="22"/>
        </w:rPr>
        <w:t xml:space="preserve">svým zaviněním </w:t>
      </w:r>
      <w:r w:rsidRPr="00010274">
        <w:rPr>
          <w:rFonts w:ascii="Calibri" w:hAnsi="Calibri"/>
          <w:sz w:val="22"/>
          <w:szCs w:val="22"/>
        </w:rPr>
        <w:t>do prodlení</w:t>
      </w:r>
      <w:r>
        <w:rPr>
          <w:rFonts w:ascii="Calibri" w:hAnsi="Calibri"/>
          <w:sz w:val="22"/>
          <w:szCs w:val="22"/>
        </w:rPr>
        <w:t xml:space="preserve"> delšího než </w:t>
      </w:r>
      <w:r w:rsidR="00AC3F99">
        <w:rPr>
          <w:rFonts w:ascii="Calibri" w:hAnsi="Calibri"/>
          <w:sz w:val="22"/>
          <w:szCs w:val="22"/>
        </w:rPr>
        <w:t>třicet</w:t>
      </w:r>
      <w:r>
        <w:rPr>
          <w:rFonts w:ascii="Calibri" w:hAnsi="Calibri"/>
          <w:sz w:val="22"/>
          <w:szCs w:val="22"/>
        </w:rPr>
        <w:t xml:space="preserve"> (</w:t>
      </w:r>
      <w:r w:rsidR="00AC3F99">
        <w:rPr>
          <w:rFonts w:ascii="Calibri" w:hAnsi="Calibri"/>
          <w:sz w:val="22"/>
          <w:szCs w:val="22"/>
        </w:rPr>
        <w:t>30</w:t>
      </w:r>
      <w:r>
        <w:rPr>
          <w:rFonts w:ascii="Calibri" w:hAnsi="Calibri"/>
          <w:sz w:val="22"/>
          <w:szCs w:val="22"/>
        </w:rPr>
        <w:t>) dní</w:t>
      </w:r>
      <w:r w:rsidRPr="00010274">
        <w:rPr>
          <w:rFonts w:ascii="Calibri" w:hAnsi="Calibri"/>
          <w:sz w:val="22"/>
          <w:szCs w:val="22"/>
        </w:rPr>
        <w:t xml:space="preserve">, je </w:t>
      </w:r>
      <w:r w:rsidR="00AC3F99">
        <w:rPr>
          <w:rFonts w:ascii="Calibri" w:hAnsi="Calibri"/>
          <w:sz w:val="22"/>
          <w:szCs w:val="22"/>
        </w:rPr>
        <w:t>kupující oprávněn od této smlouvy odstoupit.</w:t>
      </w:r>
      <w:r w:rsidRPr="00010274">
        <w:rPr>
          <w:rFonts w:ascii="Calibri" w:hAnsi="Calibri"/>
          <w:sz w:val="22"/>
          <w:szCs w:val="22"/>
        </w:rPr>
        <w:t xml:space="preserve"> </w:t>
      </w:r>
    </w:p>
    <w:p w14:paraId="41D25902" w14:textId="77777777" w:rsidR="005D06FB" w:rsidRDefault="005D06FB" w:rsidP="00F85008">
      <w:pPr>
        <w:tabs>
          <w:tab w:val="left" w:pos="426"/>
        </w:tabs>
        <w:jc w:val="both"/>
        <w:rPr>
          <w:rFonts w:ascii="Calibri" w:hAnsi="Calibri"/>
          <w:sz w:val="22"/>
          <w:szCs w:val="22"/>
        </w:rPr>
      </w:pPr>
    </w:p>
    <w:p w14:paraId="3DAD7DAA" w14:textId="77777777" w:rsidR="001264EB" w:rsidRDefault="003C5600" w:rsidP="001264EB">
      <w:pPr>
        <w:tabs>
          <w:tab w:val="left" w:pos="426"/>
        </w:tabs>
        <w:jc w:val="both"/>
        <w:rPr>
          <w:rFonts w:ascii="Calibri" w:hAnsi="Calibri"/>
          <w:sz w:val="22"/>
          <w:szCs w:val="22"/>
        </w:rPr>
      </w:pPr>
      <w:r>
        <w:rPr>
          <w:rFonts w:ascii="Calibri" w:hAnsi="Calibri"/>
          <w:sz w:val="22"/>
          <w:szCs w:val="22"/>
        </w:rPr>
        <w:t>Kupující</w:t>
      </w:r>
      <w:r w:rsidRPr="00CA689A">
        <w:rPr>
          <w:rFonts w:ascii="Calibri" w:hAnsi="Calibri"/>
          <w:sz w:val="22"/>
          <w:szCs w:val="22"/>
        </w:rPr>
        <w:t xml:space="preserve"> </w:t>
      </w:r>
      <w:r w:rsidR="001264EB" w:rsidRPr="00CA689A">
        <w:rPr>
          <w:rFonts w:ascii="Calibri" w:hAnsi="Calibri"/>
          <w:sz w:val="22"/>
          <w:szCs w:val="22"/>
        </w:rPr>
        <w:t xml:space="preserve">je povinen uhradit smluvní pokutu bez ohledu na případnou existenci okolností vylučujících odpovědnost </w:t>
      </w:r>
      <w:r>
        <w:rPr>
          <w:rFonts w:ascii="Calibri" w:hAnsi="Calibri"/>
          <w:sz w:val="22"/>
          <w:szCs w:val="22"/>
        </w:rPr>
        <w:t>kupujícího</w:t>
      </w:r>
      <w:r w:rsidRPr="00CA689A">
        <w:rPr>
          <w:rFonts w:ascii="Calibri" w:hAnsi="Calibri"/>
          <w:sz w:val="22"/>
          <w:szCs w:val="22"/>
        </w:rPr>
        <w:t xml:space="preserve"> </w:t>
      </w:r>
      <w:r w:rsidR="001264EB" w:rsidRPr="00CA689A">
        <w:rPr>
          <w:rFonts w:ascii="Calibri" w:hAnsi="Calibri"/>
          <w:sz w:val="22"/>
          <w:szCs w:val="22"/>
        </w:rPr>
        <w:t xml:space="preserve">za porušení dané povinnosti. Zaplacením smluvní pokuty není dotčen nárok </w:t>
      </w:r>
      <w:r>
        <w:rPr>
          <w:rFonts w:ascii="Calibri" w:hAnsi="Calibri"/>
          <w:sz w:val="22"/>
          <w:szCs w:val="22"/>
        </w:rPr>
        <w:t>prodávajícího</w:t>
      </w:r>
      <w:r w:rsidRPr="00CA689A">
        <w:rPr>
          <w:rFonts w:ascii="Calibri" w:hAnsi="Calibri"/>
          <w:sz w:val="22"/>
          <w:szCs w:val="22"/>
        </w:rPr>
        <w:t xml:space="preserve"> </w:t>
      </w:r>
      <w:r w:rsidR="001264EB" w:rsidRPr="00CA689A">
        <w:rPr>
          <w:rFonts w:ascii="Calibri" w:hAnsi="Calibri"/>
          <w:sz w:val="22"/>
          <w:szCs w:val="22"/>
        </w:rPr>
        <w:t xml:space="preserve">na náhradu škody vzniklé porušením povinnosti </w:t>
      </w:r>
      <w:r>
        <w:rPr>
          <w:rFonts w:ascii="Calibri" w:hAnsi="Calibri"/>
          <w:sz w:val="22"/>
          <w:szCs w:val="22"/>
        </w:rPr>
        <w:t>kupujícího</w:t>
      </w:r>
      <w:r w:rsidR="001264EB" w:rsidRPr="00CA689A">
        <w:rPr>
          <w:rFonts w:ascii="Calibri" w:hAnsi="Calibri"/>
          <w:sz w:val="22"/>
          <w:szCs w:val="22"/>
        </w:rPr>
        <w:t>.</w:t>
      </w:r>
    </w:p>
    <w:p w14:paraId="43BAB7BA" w14:textId="77777777" w:rsidR="005D06FB" w:rsidRDefault="005D06FB" w:rsidP="001264EB">
      <w:pPr>
        <w:tabs>
          <w:tab w:val="left" w:pos="426"/>
        </w:tabs>
        <w:jc w:val="both"/>
        <w:rPr>
          <w:rFonts w:ascii="Calibri" w:hAnsi="Calibri"/>
          <w:sz w:val="22"/>
          <w:szCs w:val="22"/>
        </w:rPr>
      </w:pPr>
    </w:p>
    <w:p w14:paraId="6D2733A8" w14:textId="77777777" w:rsidR="001264EB" w:rsidRPr="00F438BE" w:rsidRDefault="001264EB" w:rsidP="001264EB">
      <w:pPr>
        <w:tabs>
          <w:tab w:val="left" w:pos="426"/>
        </w:tabs>
        <w:jc w:val="both"/>
        <w:rPr>
          <w:rFonts w:ascii="Calibri" w:hAnsi="Calibri"/>
          <w:sz w:val="22"/>
          <w:szCs w:val="22"/>
        </w:rPr>
      </w:pPr>
      <w:r w:rsidRPr="00F438BE">
        <w:rPr>
          <w:rFonts w:ascii="Calibri" w:hAnsi="Calibri"/>
          <w:sz w:val="22"/>
          <w:szCs w:val="22"/>
        </w:rPr>
        <w:t xml:space="preserve">Jakoukoli svou pohledávku za </w:t>
      </w:r>
      <w:r w:rsidR="00F9473F">
        <w:rPr>
          <w:rFonts w:ascii="Calibri" w:hAnsi="Calibri"/>
          <w:sz w:val="22"/>
          <w:szCs w:val="22"/>
        </w:rPr>
        <w:t>kupujícím</w:t>
      </w:r>
      <w:r w:rsidR="00F9473F" w:rsidRPr="00F438BE">
        <w:rPr>
          <w:rFonts w:ascii="Calibri" w:hAnsi="Calibri"/>
          <w:sz w:val="22"/>
          <w:szCs w:val="22"/>
        </w:rPr>
        <w:t xml:space="preserve"> </w:t>
      </w:r>
      <w:r w:rsidRPr="00F438BE">
        <w:rPr>
          <w:rFonts w:ascii="Calibri" w:hAnsi="Calibri"/>
          <w:sz w:val="22"/>
          <w:szCs w:val="22"/>
        </w:rPr>
        <w:t xml:space="preserve">je </w:t>
      </w:r>
      <w:r w:rsidR="00F9473F">
        <w:rPr>
          <w:rFonts w:ascii="Calibri" w:hAnsi="Calibri"/>
          <w:sz w:val="22"/>
          <w:szCs w:val="22"/>
        </w:rPr>
        <w:t>prodávající</w:t>
      </w:r>
      <w:r w:rsidR="00F9473F" w:rsidRPr="00F438BE">
        <w:rPr>
          <w:rFonts w:ascii="Calibri" w:hAnsi="Calibri"/>
          <w:sz w:val="22"/>
          <w:szCs w:val="22"/>
        </w:rPr>
        <w:t xml:space="preserve"> </w:t>
      </w:r>
      <w:r w:rsidRPr="00F438BE">
        <w:rPr>
          <w:rFonts w:ascii="Calibri" w:hAnsi="Calibri"/>
          <w:sz w:val="22"/>
          <w:szCs w:val="22"/>
        </w:rPr>
        <w:t xml:space="preserve">oprávněn započíst na jakoukoli pohledávku </w:t>
      </w:r>
      <w:r w:rsidR="00F9473F">
        <w:rPr>
          <w:rFonts w:ascii="Calibri" w:hAnsi="Calibri"/>
          <w:sz w:val="22"/>
          <w:szCs w:val="22"/>
        </w:rPr>
        <w:t>kupujícího</w:t>
      </w:r>
      <w:r w:rsidR="00F9473F" w:rsidRPr="00F438BE">
        <w:rPr>
          <w:rFonts w:ascii="Calibri" w:hAnsi="Calibri"/>
          <w:sz w:val="22"/>
          <w:szCs w:val="22"/>
        </w:rPr>
        <w:t xml:space="preserve"> </w:t>
      </w:r>
      <w:r w:rsidRPr="00F438BE">
        <w:rPr>
          <w:rFonts w:ascii="Calibri" w:hAnsi="Calibri"/>
          <w:sz w:val="22"/>
          <w:szCs w:val="22"/>
        </w:rPr>
        <w:t>vůči své osobě, a to i nesplatnou.</w:t>
      </w:r>
    </w:p>
    <w:p w14:paraId="13F5B31D" w14:textId="77777777" w:rsidR="001264EB" w:rsidRDefault="001264EB" w:rsidP="001264EB">
      <w:pPr>
        <w:tabs>
          <w:tab w:val="left" w:pos="426"/>
        </w:tabs>
        <w:jc w:val="both"/>
        <w:rPr>
          <w:rFonts w:ascii="Calibri" w:hAnsi="Calibri"/>
          <w:sz w:val="22"/>
          <w:szCs w:val="22"/>
        </w:rPr>
      </w:pPr>
    </w:p>
    <w:p w14:paraId="53E51568" w14:textId="77777777" w:rsidR="00012D0F" w:rsidRDefault="00012D0F">
      <w:pPr>
        <w:jc w:val="center"/>
        <w:rPr>
          <w:rFonts w:ascii="Calibri" w:hAnsi="Calibri"/>
          <w:b/>
          <w:szCs w:val="22"/>
        </w:rPr>
      </w:pPr>
    </w:p>
    <w:p w14:paraId="167327A0" w14:textId="77777777" w:rsidR="00012D0F" w:rsidRDefault="0042609A">
      <w:pPr>
        <w:jc w:val="center"/>
        <w:rPr>
          <w:rFonts w:ascii="Calibri" w:hAnsi="Calibri"/>
          <w:b/>
          <w:szCs w:val="22"/>
        </w:rPr>
      </w:pPr>
      <w:r w:rsidRPr="0042609A">
        <w:rPr>
          <w:rFonts w:ascii="Calibri" w:hAnsi="Calibri"/>
          <w:b/>
          <w:sz w:val="22"/>
          <w:szCs w:val="22"/>
        </w:rPr>
        <w:t xml:space="preserve">Článek 6 - </w:t>
      </w:r>
      <w:r>
        <w:rPr>
          <w:rFonts w:ascii="Calibri" w:hAnsi="Calibri" w:cs="Calibri"/>
          <w:b/>
          <w:sz w:val="22"/>
          <w:szCs w:val="22"/>
        </w:rPr>
        <w:t>Osoby oprávněné ve věcech smlouvy</w:t>
      </w:r>
    </w:p>
    <w:p w14:paraId="5AC3EDBB" w14:textId="77777777" w:rsidR="002C4D78" w:rsidRPr="002C4D78" w:rsidRDefault="002C4D78" w:rsidP="002C4D78">
      <w:pPr>
        <w:rPr>
          <w:rFonts w:ascii="Calibri" w:hAnsi="Calibri" w:cs="Calibri"/>
          <w:b/>
          <w:sz w:val="22"/>
          <w:szCs w:val="22"/>
        </w:rPr>
      </w:pPr>
    </w:p>
    <w:p w14:paraId="2983F926" w14:textId="77777777" w:rsidR="002C4D78" w:rsidRPr="002C4D78" w:rsidRDefault="0042609A" w:rsidP="002C4D78">
      <w:pPr>
        <w:jc w:val="both"/>
        <w:rPr>
          <w:rFonts w:ascii="Calibri" w:hAnsi="Calibri" w:cs="Arial"/>
          <w:sz w:val="22"/>
          <w:szCs w:val="22"/>
          <w:u w:val="single"/>
        </w:rPr>
      </w:pPr>
      <w:r w:rsidRPr="0042609A">
        <w:rPr>
          <w:rFonts w:ascii="Calibri" w:hAnsi="Calibri"/>
          <w:sz w:val="22"/>
          <w:szCs w:val="22"/>
        </w:rPr>
        <w:t xml:space="preserve">Smluvní strany níže určují </w:t>
      </w:r>
      <w:r w:rsidRPr="0042609A">
        <w:rPr>
          <w:rFonts w:ascii="Calibri" w:hAnsi="Calibri"/>
          <w:sz w:val="22"/>
          <w:szCs w:val="22"/>
          <w:u w:val="single"/>
        </w:rPr>
        <w:t xml:space="preserve">osoby oprávněné v otázkách </w:t>
      </w:r>
      <w:r w:rsidR="00E50726">
        <w:rPr>
          <w:rFonts w:ascii="Calibri" w:hAnsi="Calibri"/>
          <w:sz w:val="22"/>
          <w:szCs w:val="22"/>
          <w:u w:val="single"/>
        </w:rPr>
        <w:t xml:space="preserve">faktických a technických týkajících se </w:t>
      </w:r>
      <w:r w:rsidRPr="0042609A">
        <w:rPr>
          <w:rFonts w:ascii="Calibri" w:hAnsi="Calibri" w:cs="Arial"/>
          <w:sz w:val="22"/>
          <w:szCs w:val="22"/>
          <w:u w:val="single"/>
        </w:rPr>
        <w:t xml:space="preserve">této smlouvy za </w:t>
      </w:r>
      <w:r w:rsidRPr="0042609A">
        <w:rPr>
          <w:rFonts w:asciiTheme="minorHAnsi" w:hAnsiTheme="minorHAnsi" w:cs="Arial"/>
          <w:color w:val="000000"/>
          <w:sz w:val="22"/>
          <w:szCs w:val="22"/>
          <w:u w:val="single"/>
        </w:rPr>
        <w:t>prodávajícího a kupujícího</w:t>
      </w:r>
      <w:r w:rsidRPr="0042609A">
        <w:rPr>
          <w:rFonts w:ascii="Calibri" w:hAnsi="Calibri"/>
          <w:sz w:val="22"/>
          <w:szCs w:val="22"/>
          <w:u w:val="single"/>
        </w:rPr>
        <w:t xml:space="preserve">: </w:t>
      </w:r>
    </w:p>
    <w:p w14:paraId="46F9F4F4" w14:textId="77777777" w:rsidR="002C4D78" w:rsidRPr="002C4D78" w:rsidRDefault="0042609A" w:rsidP="002C4D78">
      <w:pPr>
        <w:jc w:val="both"/>
        <w:rPr>
          <w:rFonts w:ascii="Calibri" w:hAnsi="Calibri"/>
          <w:sz w:val="22"/>
          <w:szCs w:val="22"/>
        </w:rPr>
      </w:pPr>
      <w:r w:rsidRPr="0042609A">
        <w:rPr>
          <w:rFonts w:ascii="Calibri" w:hAnsi="Calibri"/>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2C4D78" w:rsidRPr="002C4D78" w14:paraId="4B0E4744" w14:textId="77777777" w:rsidTr="00044E5F">
        <w:tc>
          <w:tcPr>
            <w:tcW w:w="4678" w:type="dxa"/>
            <w:tcBorders>
              <w:top w:val="single" w:sz="12" w:space="0" w:color="auto"/>
              <w:left w:val="single" w:sz="12" w:space="0" w:color="auto"/>
              <w:bottom w:val="single" w:sz="12" w:space="0" w:color="auto"/>
              <w:right w:val="nil"/>
            </w:tcBorders>
            <w:shd w:val="clear" w:color="auto" w:fill="000000"/>
          </w:tcPr>
          <w:p w14:paraId="7E371FC9" w14:textId="77777777" w:rsidR="002C4D78" w:rsidRPr="002C4D78" w:rsidRDefault="002C4D78" w:rsidP="002C4D78">
            <w:pPr>
              <w:jc w:val="center"/>
              <w:rPr>
                <w:rFonts w:ascii="Calibri" w:hAnsi="Calibri"/>
                <w:sz w:val="22"/>
                <w:szCs w:val="22"/>
              </w:rPr>
            </w:pPr>
            <w:r w:rsidRPr="002C4D78">
              <w:rPr>
                <w:rFonts w:ascii="Calibri" w:hAnsi="Calibri"/>
                <w:sz w:val="22"/>
                <w:szCs w:val="22"/>
              </w:rPr>
              <w:t xml:space="preserve">Strana </w:t>
            </w:r>
            <w:r>
              <w:rPr>
                <w:rFonts w:ascii="Calibri" w:hAnsi="Calibri"/>
                <w:sz w:val="22"/>
                <w:szCs w:val="22"/>
              </w:rPr>
              <w:t>prodávajícího</w:t>
            </w:r>
            <w:r w:rsidRPr="002C4D78">
              <w:rPr>
                <w:rFonts w:ascii="Calibri" w:hAnsi="Calibri"/>
                <w:sz w:val="22"/>
                <w:szCs w:val="22"/>
              </w:rPr>
              <w:t>:</w:t>
            </w:r>
          </w:p>
        </w:tc>
        <w:tc>
          <w:tcPr>
            <w:tcW w:w="4678" w:type="dxa"/>
            <w:tcBorders>
              <w:top w:val="single" w:sz="12" w:space="0" w:color="auto"/>
              <w:left w:val="nil"/>
              <w:bottom w:val="single" w:sz="12" w:space="0" w:color="auto"/>
              <w:right w:val="single" w:sz="12" w:space="0" w:color="auto"/>
            </w:tcBorders>
            <w:shd w:val="clear" w:color="auto" w:fill="000000"/>
          </w:tcPr>
          <w:p w14:paraId="23CB587C" w14:textId="77777777" w:rsidR="002C4D78" w:rsidRPr="002C4D78" w:rsidRDefault="002C4D78" w:rsidP="002C4D78">
            <w:pPr>
              <w:jc w:val="center"/>
              <w:rPr>
                <w:rFonts w:ascii="Calibri" w:hAnsi="Calibri"/>
                <w:sz w:val="22"/>
                <w:szCs w:val="22"/>
              </w:rPr>
            </w:pPr>
            <w:r w:rsidRPr="002C4D78">
              <w:rPr>
                <w:rFonts w:ascii="Calibri" w:hAnsi="Calibri"/>
                <w:sz w:val="22"/>
                <w:szCs w:val="22"/>
              </w:rPr>
              <w:t xml:space="preserve">Strana </w:t>
            </w:r>
            <w:r>
              <w:rPr>
                <w:rFonts w:ascii="Calibri" w:hAnsi="Calibri"/>
                <w:sz w:val="22"/>
                <w:szCs w:val="22"/>
              </w:rPr>
              <w:t>kupujícího</w:t>
            </w:r>
            <w:r w:rsidRPr="002C4D78">
              <w:rPr>
                <w:rFonts w:ascii="Calibri" w:hAnsi="Calibri"/>
                <w:sz w:val="22"/>
                <w:szCs w:val="22"/>
              </w:rPr>
              <w:t>:</w:t>
            </w:r>
          </w:p>
        </w:tc>
      </w:tr>
      <w:tr w:rsidR="002C4D78" w:rsidRPr="002C4D78" w14:paraId="5967EB46" w14:textId="77777777" w:rsidTr="00044E5F">
        <w:tc>
          <w:tcPr>
            <w:tcW w:w="4678" w:type="dxa"/>
            <w:tcBorders>
              <w:top w:val="single" w:sz="12" w:space="0" w:color="auto"/>
              <w:left w:val="nil"/>
              <w:bottom w:val="nil"/>
              <w:right w:val="single" w:sz="12" w:space="0" w:color="auto"/>
            </w:tcBorders>
          </w:tcPr>
          <w:p w14:paraId="7DD0DAB5" w14:textId="77777777" w:rsidR="002C4D78" w:rsidRPr="002C4D78" w:rsidRDefault="002C4D78" w:rsidP="00044E5F">
            <w:pPr>
              <w:jc w:val="both"/>
              <w:rPr>
                <w:rFonts w:ascii="Calibri" w:hAnsi="Calibri"/>
                <w:sz w:val="22"/>
                <w:szCs w:val="22"/>
              </w:rPr>
            </w:pPr>
            <w:r w:rsidRPr="002C4D78">
              <w:rPr>
                <w:rFonts w:ascii="Calibri" w:hAnsi="Calibri"/>
                <w:sz w:val="22"/>
                <w:szCs w:val="22"/>
              </w:rPr>
              <w:t xml:space="preserve"> </w:t>
            </w:r>
          </w:p>
          <w:p w14:paraId="26C57329" w14:textId="77777777" w:rsidR="00AE4FCA" w:rsidRDefault="00AE4FCA" w:rsidP="00AE4FCA">
            <w:pPr>
              <w:jc w:val="center"/>
              <w:rPr>
                <w:rFonts w:ascii="Calibri" w:hAnsi="Calibri"/>
                <w:sz w:val="22"/>
                <w:szCs w:val="22"/>
              </w:rPr>
            </w:pPr>
            <w:r>
              <w:rPr>
                <w:rFonts w:ascii="Calibri" w:hAnsi="Calibri"/>
                <w:sz w:val="22"/>
                <w:szCs w:val="22"/>
              </w:rPr>
              <w:t>František Jaroš</w:t>
            </w:r>
          </w:p>
          <w:p w14:paraId="7FDFB146" w14:textId="3A1D289F" w:rsidR="00AE4FCA" w:rsidRDefault="00AE4FCA" w:rsidP="00AE4FCA">
            <w:pPr>
              <w:jc w:val="center"/>
              <w:rPr>
                <w:rFonts w:ascii="Calibri" w:hAnsi="Calibri"/>
                <w:sz w:val="22"/>
                <w:szCs w:val="22"/>
              </w:rPr>
            </w:pPr>
            <w:r>
              <w:rPr>
                <w:rFonts w:ascii="Calibri" w:hAnsi="Calibri"/>
                <w:sz w:val="22"/>
                <w:szCs w:val="22"/>
              </w:rPr>
              <w:t xml:space="preserve">e-mail: </w:t>
            </w:r>
            <w:r w:rsidR="00CD20C3">
              <w:rPr>
                <w:rFonts w:ascii="Calibri" w:hAnsi="Calibri"/>
                <w:sz w:val="22"/>
                <w:szCs w:val="22"/>
              </w:rPr>
              <w:t>servis</w:t>
            </w:r>
            <w:r w:rsidRPr="00326826">
              <w:rPr>
                <w:rFonts w:ascii="Calibri" w:hAnsi="Calibri"/>
                <w:sz w:val="22"/>
                <w:szCs w:val="22"/>
              </w:rPr>
              <w:t>@jarospol.com</w:t>
            </w:r>
          </w:p>
          <w:p w14:paraId="5B3B7D2D" w14:textId="76519E78" w:rsidR="002C4D78" w:rsidRPr="002C4D78" w:rsidRDefault="002C4D78" w:rsidP="00AE4FCA">
            <w:pPr>
              <w:jc w:val="center"/>
              <w:rPr>
                <w:rFonts w:ascii="Calibri" w:hAnsi="Calibri"/>
                <w:sz w:val="22"/>
                <w:szCs w:val="22"/>
              </w:rPr>
            </w:pPr>
          </w:p>
        </w:tc>
        <w:tc>
          <w:tcPr>
            <w:tcW w:w="4678" w:type="dxa"/>
            <w:tcBorders>
              <w:top w:val="single" w:sz="12" w:space="0" w:color="auto"/>
              <w:left w:val="single" w:sz="12" w:space="0" w:color="auto"/>
              <w:bottom w:val="nil"/>
              <w:right w:val="nil"/>
            </w:tcBorders>
          </w:tcPr>
          <w:p w14:paraId="143E0888" w14:textId="77777777" w:rsidR="002C4D78" w:rsidRPr="002C4D78" w:rsidRDefault="002C4D78" w:rsidP="00044E5F">
            <w:pPr>
              <w:jc w:val="both"/>
              <w:rPr>
                <w:rFonts w:ascii="Calibri" w:hAnsi="Calibri"/>
                <w:sz w:val="22"/>
                <w:szCs w:val="22"/>
              </w:rPr>
            </w:pPr>
            <w:r w:rsidRPr="002C4D78">
              <w:rPr>
                <w:rFonts w:ascii="Calibri" w:hAnsi="Calibri"/>
                <w:sz w:val="22"/>
                <w:szCs w:val="22"/>
              </w:rPr>
              <w:t xml:space="preserve"> </w:t>
            </w:r>
          </w:p>
          <w:p w14:paraId="2ADA1370" w14:textId="1419F612" w:rsidR="002C4D78" w:rsidRPr="002C4D78" w:rsidRDefault="00BD75F0" w:rsidP="00044E5F">
            <w:pPr>
              <w:jc w:val="center"/>
              <w:rPr>
                <w:rFonts w:ascii="Calibri" w:hAnsi="Calibri"/>
                <w:sz w:val="22"/>
                <w:szCs w:val="22"/>
              </w:rPr>
            </w:pPr>
            <w:r>
              <w:rPr>
                <w:rFonts w:ascii="Calibri" w:hAnsi="Calibri"/>
                <w:sz w:val="22"/>
                <w:szCs w:val="22"/>
              </w:rPr>
              <w:t>Pavel Raška</w:t>
            </w:r>
          </w:p>
          <w:p w14:paraId="0B2874DA" w14:textId="148A7235" w:rsidR="002C4D78" w:rsidRPr="00BD75F0" w:rsidRDefault="00BD75F0" w:rsidP="00BD75F0">
            <w:pPr>
              <w:jc w:val="center"/>
            </w:pPr>
            <w:r>
              <w:rPr>
                <w:rFonts w:ascii="Calibri" w:hAnsi="Calibri"/>
                <w:sz w:val="22"/>
                <w:szCs w:val="22"/>
              </w:rPr>
              <w:t xml:space="preserve">e-mail: </w:t>
            </w:r>
            <w:hyperlink r:id="rId9" w:history="1">
              <w:r w:rsidRPr="00BD75F0">
                <w:rPr>
                  <w:rFonts w:ascii="Calibri" w:hAnsi="Calibri"/>
                  <w:sz w:val="22"/>
                  <w:szCs w:val="22"/>
                </w:rPr>
                <w:t>raska@podskalska.cz</w:t>
              </w:r>
            </w:hyperlink>
          </w:p>
          <w:p w14:paraId="343958A8" w14:textId="77777777" w:rsidR="002C4D78" w:rsidRDefault="002C4D78" w:rsidP="00AB4ED8">
            <w:pPr>
              <w:rPr>
                <w:rFonts w:ascii="Calibri" w:hAnsi="Calibri"/>
                <w:sz w:val="22"/>
                <w:szCs w:val="22"/>
              </w:rPr>
            </w:pPr>
          </w:p>
          <w:p w14:paraId="6100090C" w14:textId="77777777" w:rsidR="00AB4ED8" w:rsidRPr="002C4D78" w:rsidRDefault="00AB4ED8" w:rsidP="00AB4ED8">
            <w:pPr>
              <w:rPr>
                <w:rFonts w:ascii="Calibri" w:hAnsi="Calibri"/>
                <w:sz w:val="22"/>
                <w:szCs w:val="22"/>
              </w:rPr>
            </w:pPr>
          </w:p>
        </w:tc>
      </w:tr>
    </w:tbl>
    <w:p w14:paraId="02B9B513" w14:textId="77777777" w:rsidR="00C826D7" w:rsidRPr="002C4D78" w:rsidRDefault="00C826D7" w:rsidP="001264EB">
      <w:pPr>
        <w:tabs>
          <w:tab w:val="left" w:pos="426"/>
        </w:tabs>
        <w:jc w:val="both"/>
        <w:rPr>
          <w:rFonts w:ascii="Calibri" w:hAnsi="Calibri"/>
          <w:sz w:val="22"/>
          <w:szCs w:val="22"/>
        </w:rPr>
      </w:pPr>
    </w:p>
    <w:p w14:paraId="296448CF" w14:textId="77777777" w:rsidR="00C826D7" w:rsidRPr="002C4D78" w:rsidRDefault="00C826D7" w:rsidP="001264EB">
      <w:pPr>
        <w:tabs>
          <w:tab w:val="left" w:pos="426"/>
        </w:tabs>
        <w:jc w:val="both"/>
        <w:rPr>
          <w:rFonts w:ascii="Calibri" w:hAnsi="Calibri"/>
          <w:sz w:val="22"/>
          <w:szCs w:val="22"/>
        </w:rPr>
      </w:pPr>
    </w:p>
    <w:p w14:paraId="0749FBCE" w14:textId="77777777" w:rsidR="0021726C" w:rsidRPr="002C4D78" w:rsidRDefault="005D5C10" w:rsidP="00E612FD">
      <w:pPr>
        <w:jc w:val="center"/>
        <w:rPr>
          <w:rFonts w:ascii="Calibri" w:hAnsi="Calibri"/>
          <w:b/>
          <w:sz w:val="22"/>
          <w:szCs w:val="22"/>
        </w:rPr>
      </w:pPr>
      <w:r w:rsidRPr="002C4D78">
        <w:rPr>
          <w:rFonts w:ascii="Calibri" w:hAnsi="Calibri"/>
          <w:b/>
          <w:sz w:val="22"/>
          <w:szCs w:val="22"/>
        </w:rPr>
        <w:t xml:space="preserve">Článek </w:t>
      </w:r>
      <w:r w:rsidR="00C826D7" w:rsidRPr="002C4D78">
        <w:rPr>
          <w:rFonts w:ascii="Calibri" w:hAnsi="Calibri"/>
          <w:b/>
          <w:sz w:val="22"/>
          <w:szCs w:val="22"/>
        </w:rPr>
        <w:t>7</w:t>
      </w:r>
      <w:r w:rsidRPr="002C4D78">
        <w:rPr>
          <w:rFonts w:ascii="Calibri" w:hAnsi="Calibri"/>
          <w:b/>
          <w:sz w:val="22"/>
          <w:szCs w:val="22"/>
        </w:rPr>
        <w:t xml:space="preserve"> </w:t>
      </w:r>
      <w:r w:rsidR="00E612FD" w:rsidRPr="002C4D78">
        <w:rPr>
          <w:rFonts w:ascii="Calibri" w:hAnsi="Calibri"/>
          <w:b/>
          <w:sz w:val="22"/>
          <w:szCs w:val="22"/>
        </w:rPr>
        <w:t>-</w:t>
      </w:r>
      <w:r w:rsidRPr="002C4D78">
        <w:rPr>
          <w:rFonts w:ascii="Calibri" w:hAnsi="Calibri"/>
          <w:b/>
          <w:sz w:val="22"/>
          <w:szCs w:val="22"/>
        </w:rPr>
        <w:t xml:space="preserve"> </w:t>
      </w:r>
      <w:r w:rsidR="0021726C" w:rsidRPr="002C4D78">
        <w:rPr>
          <w:rFonts w:ascii="Calibri" w:hAnsi="Calibri"/>
          <w:b/>
          <w:sz w:val="22"/>
          <w:szCs w:val="22"/>
        </w:rPr>
        <w:t>Závěrečná ustanovení</w:t>
      </w:r>
    </w:p>
    <w:p w14:paraId="3C4DC6B5" w14:textId="77777777" w:rsidR="00CB41DE" w:rsidRPr="002C4D78" w:rsidRDefault="00CB41DE" w:rsidP="00CB41DE">
      <w:pPr>
        <w:tabs>
          <w:tab w:val="left" w:pos="426"/>
        </w:tabs>
        <w:jc w:val="both"/>
        <w:rPr>
          <w:rFonts w:ascii="Calibri" w:hAnsi="Calibri" w:cs="Arial"/>
          <w:sz w:val="22"/>
          <w:szCs w:val="22"/>
        </w:rPr>
      </w:pPr>
    </w:p>
    <w:p w14:paraId="0ECCE26D" w14:textId="77777777" w:rsidR="00141563" w:rsidRPr="005D06FB" w:rsidRDefault="003E62F5" w:rsidP="00CB41DE">
      <w:pPr>
        <w:tabs>
          <w:tab w:val="left" w:pos="426"/>
        </w:tabs>
        <w:jc w:val="both"/>
        <w:rPr>
          <w:rFonts w:ascii="Calibri" w:hAnsi="Calibri"/>
          <w:sz w:val="22"/>
          <w:szCs w:val="22"/>
        </w:rPr>
      </w:pPr>
      <w:r w:rsidRPr="002C4D78">
        <w:rPr>
          <w:rFonts w:ascii="Calibri" w:hAnsi="Calibri" w:cs="Arial"/>
          <w:sz w:val="22"/>
          <w:szCs w:val="22"/>
        </w:rPr>
        <w:t>Smluvní strany se zavazují doručovat si vzájemně písemnosti vždy na adresu uvedenou shora jako jejich sídlo, která je pro účely této smlouvy rovněž adresou pro doručování, není-li shora výslovně uvedeno jinak. Jakákoli změna adresy pro doručování u jedné ze smluvních stran vyvolává vůči druhé smluvní straně účinky od okamžiku, kdy je s ní tato písemně (doporučeným dopisem) obeznámena. Smluvní strany výslovně a bezvýhradně ujednávají pro případ, že si smluvní strana, které je (bude) doručována jakákoli písemnost v souvislosti</w:t>
      </w:r>
      <w:r w:rsidRPr="00010274">
        <w:rPr>
          <w:rFonts w:ascii="Calibri" w:hAnsi="Calibri" w:cs="Arial"/>
          <w:sz w:val="22"/>
          <w:szCs w:val="22"/>
        </w:rPr>
        <w:t xml:space="preserve"> s touto smlouvou, tuto nepřevezme, že se má za to, že písemnost je jí doručena desátý (10.) den následující po dni, v němž byla předána k poštovní přepravě za účelem jejího doručení.</w:t>
      </w:r>
      <w:r w:rsidR="00141563" w:rsidRPr="005D5C10">
        <w:rPr>
          <w:rFonts w:ascii="Calibri" w:hAnsi="Calibri" w:cs="Arial"/>
          <w:sz w:val="22"/>
          <w:szCs w:val="22"/>
        </w:rPr>
        <w:t xml:space="preserve">  </w:t>
      </w:r>
    </w:p>
    <w:p w14:paraId="65172CD0" w14:textId="77777777" w:rsidR="00EA4C42" w:rsidRDefault="00EA4C42">
      <w:pPr>
        <w:tabs>
          <w:tab w:val="left" w:pos="426"/>
        </w:tabs>
        <w:jc w:val="both"/>
        <w:rPr>
          <w:rFonts w:ascii="Calibri" w:hAnsi="Calibri"/>
          <w:sz w:val="22"/>
          <w:szCs w:val="22"/>
        </w:rPr>
      </w:pPr>
    </w:p>
    <w:p w14:paraId="451F10C3" w14:textId="77777777" w:rsidR="00141563" w:rsidRDefault="00141563" w:rsidP="00CB41DE">
      <w:pPr>
        <w:tabs>
          <w:tab w:val="left" w:pos="426"/>
        </w:tabs>
        <w:spacing w:line="240" w:lineRule="atLeast"/>
        <w:ind w:right="57"/>
        <w:jc w:val="both"/>
        <w:rPr>
          <w:rFonts w:ascii="Calibri" w:hAnsi="Calibri"/>
          <w:sz w:val="22"/>
          <w:szCs w:val="22"/>
        </w:rPr>
      </w:pPr>
      <w:r w:rsidRPr="00E50F54">
        <w:rPr>
          <w:rFonts w:ascii="Calibri" w:hAnsi="Calibri"/>
          <w:sz w:val="22"/>
          <w:szCs w:val="22"/>
        </w:rPr>
        <w:t xml:space="preserve">Jakékoli změny této smlouvy mohou být realizovány pouze dohodou smluvních stran formou písemných číslovaných a datovaných dodatků. </w:t>
      </w:r>
    </w:p>
    <w:p w14:paraId="53D2E394" w14:textId="77777777" w:rsidR="00EA4C42" w:rsidRDefault="00EA4C42">
      <w:pPr>
        <w:tabs>
          <w:tab w:val="left" w:pos="426"/>
        </w:tabs>
        <w:spacing w:line="240" w:lineRule="atLeast"/>
        <w:ind w:right="57"/>
        <w:jc w:val="both"/>
        <w:rPr>
          <w:rFonts w:ascii="Calibri" w:hAnsi="Calibri"/>
          <w:sz w:val="22"/>
          <w:szCs w:val="22"/>
        </w:rPr>
      </w:pPr>
    </w:p>
    <w:p w14:paraId="5C717D54" w14:textId="77777777" w:rsidR="003E62F5" w:rsidRDefault="003E62F5" w:rsidP="00CB41DE">
      <w:pPr>
        <w:tabs>
          <w:tab w:val="left" w:pos="426"/>
        </w:tabs>
        <w:jc w:val="both"/>
        <w:rPr>
          <w:rFonts w:ascii="Calibri" w:hAnsi="Calibri"/>
          <w:sz w:val="22"/>
          <w:szCs w:val="22"/>
        </w:rPr>
      </w:pPr>
      <w:r w:rsidRPr="00010274">
        <w:rPr>
          <w:rFonts w:ascii="Calibri" w:hAnsi="Calibri"/>
          <w:sz w:val="22"/>
          <w:szCs w:val="22"/>
        </w:rPr>
        <w:t>Smluvní strany tímto souhlasně prohlašují, že v souvislosti s uzavřením této smlouvy mimo ta ujednání, která jsou výslovně uvedena v textu této smlouvy výše, mezi sebou neujednal</w:t>
      </w:r>
      <w:r w:rsidR="008A5211">
        <w:rPr>
          <w:rFonts w:ascii="Calibri" w:hAnsi="Calibri"/>
          <w:sz w:val="22"/>
          <w:szCs w:val="22"/>
        </w:rPr>
        <w:t>y</w:t>
      </w:r>
      <w:r w:rsidRPr="00010274">
        <w:rPr>
          <w:rFonts w:ascii="Calibri" w:hAnsi="Calibri"/>
          <w:sz w:val="22"/>
          <w:szCs w:val="22"/>
        </w:rPr>
        <w:t xml:space="preserve"> ústně ani jinou formou jakékoli výhrady či podmínky připouštějící změnu nebo zánik práv a povinností z této smlouvy ani jakákoli jiná vedlejší ujednání (např.</w:t>
      </w:r>
      <w:r w:rsidR="00141563" w:rsidRPr="005D5C10">
        <w:rPr>
          <w:rFonts w:ascii="Calibri" w:hAnsi="Calibri"/>
          <w:sz w:val="22"/>
          <w:szCs w:val="22"/>
        </w:rPr>
        <w:t xml:space="preserve"> další ujednání o jiné smluvní pokutě).</w:t>
      </w:r>
      <w:r w:rsidRPr="00010274">
        <w:rPr>
          <w:rFonts w:ascii="Calibri" w:hAnsi="Calibri"/>
          <w:sz w:val="22"/>
          <w:szCs w:val="22"/>
        </w:rPr>
        <w:t xml:space="preserve"> Smluvní strany v dané souvislosti dále ujednávají, že jakákoli vedlejší ujednání při této smlouvě mezi nimi musí být učiněna písemně, jinak nejsou platná ani účinná.</w:t>
      </w:r>
    </w:p>
    <w:p w14:paraId="08E1F42F" w14:textId="77777777" w:rsidR="00EA4C42" w:rsidRDefault="00EA4C42">
      <w:pPr>
        <w:tabs>
          <w:tab w:val="left" w:pos="426"/>
        </w:tabs>
        <w:jc w:val="both"/>
        <w:rPr>
          <w:rFonts w:ascii="Calibri" w:hAnsi="Calibri"/>
          <w:sz w:val="22"/>
          <w:szCs w:val="22"/>
        </w:rPr>
      </w:pPr>
    </w:p>
    <w:p w14:paraId="5F615B6E" w14:textId="77777777" w:rsidR="0021726C" w:rsidRDefault="006C3D6C" w:rsidP="00CB41DE">
      <w:pPr>
        <w:tabs>
          <w:tab w:val="left" w:pos="426"/>
        </w:tabs>
        <w:jc w:val="both"/>
        <w:rPr>
          <w:rFonts w:ascii="Calibri" w:hAnsi="Calibri"/>
          <w:sz w:val="22"/>
          <w:szCs w:val="22"/>
        </w:rPr>
      </w:pPr>
      <w:r>
        <w:rPr>
          <w:rFonts w:ascii="Calibri" w:hAnsi="Calibri"/>
          <w:sz w:val="22"/>
          <w:szCs w:val="22"/>
        </w:rPr>
        <w:t>Smluvní strany</w:t>
      </w:r>
      <w:r w:rsidR="0021726C" w:rsidRPr="005D5C10">
        <w:rPr>
          <w:rFonts w:ascii="Calibri" w:hAnsi="Calibri"/>
          <w:sz w:val="22"/>
          <w:szCs w:val="22"/>
        </w:rPr>
        <w:t xml:space="preserve"> tímto na sebe přebírají nebezpečí změny okolností a svými níže připojenými vlastnoručními podpisy na této smlouvě převzetí nebezpečí změny okolností stvrzují a potvrzují.</w:t>
      </w:r>
    </w:p>
    <w:p w14:paraId="34FD792E" w14:textId="77777777" w:rsidR="00EA4C42" w:rsidRDefault="00EA4C42">
      <w:pPr>
        <w:tabs>
          <w:tab w:val="left" w:pos="426"/>
        </w:tabs>
        <w:jc w:val="both"/>
        <w:rPr>
          <w:rFonts w:ascii="Calibri" w:hAnsi="Calibri"/>
          <w:sz w:val="22"/>
          <w:szCs w:val="22"/>
        </w:rPr>
      </w:pPr>
    </w:p>
    <w:p w14:paraId="7B1EBAF7" w14:textId="77777777" w:rsidR="00866F24" w:rsidRPr="00D079D0" w:rsidRDefault="00866F24" w:rsidP="00866F24">
      <w:pPr>
        <w:tabs>
          <w:tab w:val="left" w:pos="426"/>
        </w:tabs>
        <w:jc w:val="both"/>
        <w:rPr>
          <w:rFonts w:ascii="Calibri" w:hAnsi="Calibri"/>
          <w:sz w:val="22"/>
          <w:szCs w:val="22"/>
        </w:rPr>
      </w:pPr>
      <w:r w:rsidRPr="00D079D0">
        <w:rPr>
          <w:rFonts w:ascii="Calibri" w:hAnsi="Calibri"/>
          <w:sz w:val="22"/>
          <w:szCs w:val="22"/>
        </w:rPr>
        <w:t xml:space="preserve">Smluvní strany ujednávají, že jejich právní vztah založený touto </w:t>
      </w:r>
      <w:r>
        <w:rPr>
          <w:rFonts w:ascii="Calibri" w:hAnsi="Calibri"/>
          <w:sz w:val="22"/>
          <w:szCs w:val="22"/>
        </w:rPr>
        <w:t>smlouvou</w:t>
      </w:r>
      <w:r w:rsidRPr="00D079D0">
        <w:rPr>
          <w:rFonts w:ascii="Calibri" w:hAnsi="Calibri"/>
          <w:sz w:val="22"/>
          <w:szCs w:val="22"/>
        </w:rPr>
        <w:t>, t</w:t>
      </w:r>
      <w:r w:rsidRPr="00D079D0">
        <w:rPr>
          <w:rFonts w:ascii="Calibri" w:hAnsi="Calibri"/>
          <w:iCs/>
          <w:sz w:val="22"/>
          <w:szCs w:val="22"/>
        </w:rPr>
        <w:t xml:space="preserve">ato </w:t>
      </w:r>
      <w:r>
        <w:rPr>
          <w:rFonts w:ascii="Calibri" w:hAnsi="Calibri"/>
          <w:iCs/>
          <w:sz w:val="22"/>
          <w:szCs w:val="22"/>
        </w:rPr>
        <w:t>smlouva</w:t>
      </w:r>
      <w:r w:rsidRPr="00D079D0">
        <w:rPr>
          <w:rFonts w:ascii="Calibri" w:hAnsi="Calibri"/>
          <w:iCs/>
          <w:sz w:val="22"/>
          <w:szCs w:val="22"/>
        </w:rPr>
        <w:t xml:space="preserve"> a veškeré otázky s</w:t>
      </w:r>
      <w:r>
        <w:rPr>
          <w:rFonts w:ascii="Calibri" w:hAnsi="Calibri"/>
          <w:iCs/>
          <w:sz w:val="22"/>
          <w:szCs w:val="22"/>
        </w:rPr>
        <w:t>e</w:t>
      </w:r>
      <w:r w:rsidRPr="00D079D0">
        <w:rPr>
          <w:rFonts w:ascii="Calibri" w:hAnsi="Calibri"/>
          <w:iCs/>
          <w:sz w:val="22"/>
          <w:szCs w:val="22"/>
        </w:rPr>
        <w:t xml:space="preserve"> </w:t>
      </w:r>
      <w:r>
        <w:rPr>
          <w:rFonts w:ascii="Calibri" w:hAnsi="Calibri"/>
          <w:iCs/>
          <w:sz w:val="22"/>
          <w:szCs w:val="22"/>
        </w:rPr>
        <w:t>smlouvou</w:t>
      </w:r>
      <w:r w:rsidRPr="00D079D0">
        <w:rPr>
          <w:rFonts w:ascii="Calibri" w:hAnsi="Calibri"/>
          <w:iCs/>
          <w:sz w:val="22"/>
          <w:szCs w:val="22"/>
        </w:rPr>
        <w:t xml:space="preserve"> související se řídí českým právem, je-li pro ně volba práva přípustná</w:t>
      </w:r>
      <w:r w:rsidRPr="00D079D0">
        <w:rPr>
          <w:rFonts w:ascii="Calibri" w:hAnsi="Calibri"/>
          <w:sz w:val="22"/>
          <w:szCs w:val="22"/>
        </w:rPr>
        <w:t xml:space="preserve">. Smluvní strany pak dále ujednávají, že jakýkoli spor mezi smluvními stranami vzniklý v souvislosti s touto smlouvou a/nebo právním vztahem touto </w:t>
      </w:r>
      <w:r>
        <w:rPr>
          <w:rFonts w:ascii="Calibri" w:hAnsi="Calibri"/>
          <w:sz w:val="22"/>
          <w:szCs w:val="22"/>
        </w:rPr>
        <w:t>smlouvou</w:t>
      </w:r>
      <w:r w:rsidRPr="00D079D0">
        <w:rPr>
          <w:rFonts w:ascii="Calibri" w:hAnsi="Calibri"/>
          <w:sz w:val="22"/>
          <w:szCs w:val="22"/>
        </w:rPr>
        <w:t xml:space="preserve"> založeným bude rozhodován českými soudy v občanském soudním řízení a soudem místně příslušným k rozhodnutí sporu bude obecný soud </w:t>
      </w:r>
      <w:r>
        <w:rPr>
          <w:rFonts w:ascii="Calibri" w:hAnsi="Calibri" w:cs="Arial"/>
          <w:sz w:val="22"/>
          <w:szCs w:val="22"/>
        </w:rPr>
        <w:t>prodávajícího</w:t>
      </w:r>
      <w:r w:rsidRPr="00D079D0">
        <w:rPr>
          <w:rFonts w:ascii="Calibri" w:hAnsi="Calibri"/>
          <w:sz w:val="22"/>
          <w:szCs w:val="22"/>
        </w:rPr>
        <w:t>.</w:t>
      </w:r>
      <w:r w:rsidRPr="00D079D0">
        <w:rPr>
          <w:rFonts w:ascii="Calibri" w:hAnsi="Calibri"/>
          <w:b/>
          <w:sz w:val="22"/>
          <w:szCs w:val="22"/>
        </w:rPr>
        <w:t xml:space="preserve"> </w:t>
      </w:r>
    </w:p>
    <w:p w14:paraId="64F78D17" w14:textId="77777777" w:rsidR="00866F24" w:rsidRDefault="00866F24" w:rsidP="00CB41DE">
      <w:pPr>
        <w:tabs>
          <w:tab w:val="left" w:pos="426"/>
        </w:tabs>
        <w:jc w:val="both"/>
        <w:rPr>
          <w:rFonts w:ascii="Calibri" w:hAnsi="Calibri" w:cs="Arial"/>
          <w:sz w:val="22"/>
          <w:szCs w:val="22"/>
        </w:rPr>
      </w:pPr>
    </w:p>
    <w:p w14:paraId="07EC92D6" w14:textId="77777777" w:rsidR="003E62F5" w:rsidRPr="005D06FB" w:rsidRDefault="00E612FD" w:rsidP="00CB41DE">
      <w:pPr>
        <w:tabs>
          <w:tab w:val="left" w:pos="426"/>
        </w:tabs>
        <w:jc w:val="both"/>
        <w:rPr>
          <w:rFonts w:ascii="Calibri" w:hAnsi="Calibri"/>
          <w:sz w:val="22"/>
          <w:szCs w:val="22"/>
        </w:rPr>
      </w:pPr>
      <w:r w:rsidRPr="005D5C10">
        <w:rPr>
          <w:rFonts w:ascii="Calibri" w:hAnsi="Calibri" w:cs="Arial"/>
          <w:sz w:val="22"/>
          <w:szCs w:val="22"/>
        </w:rPr>
        <w:t>Veškeré údaje a informace, které si strany sdělily při uzavírání této smlouvy, jsou považovány za důvěrné, přičemž žádná ze stran je nesmí zpřístupnit či sdělit třetí osobě ani je použít v rozporu s jejich účelem pro potřeby vlastní.</w:t>
      </w:r>
      <w:r w:rsidR="003E62F5" w:rsidRPr="00010274">
        <w:rPr>
          <w:rFonts w:ascii="Calibri" w:hAnsi="Calibri" w:cs="Arial"/>
          <w:sz w:val="22"/>
          <w:szCs w:val="22"/>
        </w:rPr>
        <w:t xml:space="preserve"> Poruší-li některá strana tuto povinnost a obohatí-li se tím, vydá druhé straně to, oč se obohatila. </w:t>
      </w:r>
    </w:p>
    <w:p w14:paraId="19C9C94D" w14:textId="77777777" w:rsidR="00EA4C42" w:rsidRDefault="00EA4C42">
      <w:pPr>
        <w:tabs>
          <w:tab w:val="left" w:pos="426"/>
        </w:tabs>
        <w:jc w:val="both"/>
        <w:rPr>
          <w:rFonts w:ascii="Calibri" w:hAnsi="Calibri"/>
          <w:sz w:val="22"/>
          <w:szCs w:val="22"/>
        </w:rPr>
      </w:pPr>
    </w:p>
    <w:p w14:paraId="6D3C533B" w14:textId="364E8169" w:rsidR="003E62F5" w:rsidRDefault="003E62F5" w:rsidP="00CB41DE">
      <w:pPr>
        <w:tabs>
          <w:tab w:val="left" w:pos="426"/>
        </w:tabs>
        <w:jc w:val="both"/>
        <w:rPr>
          <w:rFonts w:ascii="Calibri" w:hAnsi="Calibri"/>
          <w:sz w:val="22"/>
          <w:szCs w:val="22"/>
        </w:rPr>
      </w:pPr>
      <w:r w:rsidRPr="00010274">
        <w:rPr>
          <w:rFonts w:ascii="Calibri" w:hAnsi="Calibri"/>
          <w:sz w:val="22"/>
          <w:szCs w:val="22"/>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w:t>
      </w:r>
    </w:p>
    <w:p w14:paraId="7CC77A19" w14:textId="1905385C" w:rsidR="00BD1B7A" w:rsidRDefault="00BD1B7A" w:rsidP="00CB41DE">
      <w:pPr>
        <w:tabs>
          <w:tab w:val="left" w:pos="426"/>
        </w:tabs>
        <w:jc w:val="both"/>
        <w:rPr>
          <w:rFonts w:ascii="Calibri" w:hAnsi="Calibri"/>
          <w:sz w:val="22"/>
          <w:szCs w:val="22"/>
        </w:rPr>
      </w:pPr>
    </w:p>
    <w:p w14:paraId="784FE84D" w14:textId="17D99956" w:rsidR="00BD1B7A" w:rsidRDefault="00BD1B7A" w:rsidP="00CB41DE">
      <w:pPr>
        <w:tabs>
          <w:tab w:val="left" w:pos="426"/>
        </w:tabs>
        <w:jc w:val="both"/>
        <w:rPr>
          <w:rFonts w:ascii="Calibri" w:hAnsi="Calibri"/>
          <w:sz w:val="22"/>
          <w:szCs w:val="22"/>
        </w:rPr>
      </w:pPr>
      <w:r>
        <w:rPr>
          <w:rFonts w:ascii="Calibri" w:hAnsi="Calibri" w:cs="Calibri"/>
          <w:sz w:val="22"/>
          <w:szCs w:val="22"/>
        </w:rPr>
        <w:t>Kupující jako povinný subjekt ve smyslu zákona č. 340/2015 Sb., o registru smluv, ve znění pozdějších předpisů, zajistí registraci v registru smluv.</w:t>
      </w:r>
      <w:r>
        <w:rPr>
          <w:rStyle w:val="xapple-converted-space"/>
          <w:rFonts w:ascii="Calibri" w:hAnsi="Calibri" w:cs="Calibri"/>
          <w:sz w:val="22"/>
          <w:szCs w:val="22"/>
        </w:rPr>
        <w:t> </w:t>
      </w:r>
    </w:p>
    <w:p w14:paraId="3E51EA7B" w14:textId="77777777" w:rsidR="00EA4C42" w:rsidRDefault="00EA4C42">
      <w:pPr>
        <w:tabs>
          <w:tab w:val="left" w:pos="426"/>
        </w:tabs>
        <w:jc w:val="both"/>
        <w:rPr>
          <w:rFonts w:ascii="Calibri" w:hAnsi="Calibri"/>
          <w:sz w:val="22"/>
          <w:szCs w:val="22"/>
        </w:rPr>
      </w:pPr>
    </w:p>
    <w:p w14:paraId="679D47D3" w14:textId="77777777" w:rsidR="00E612FD" w:rsidRDefault="00E612FD" w:rsidP="00CB41DE">
      <w:pPr>
        <w:tabs>
          <w:tab w:val="left" w:pos="426"/>
        </w:tabs>
        <w:jc w:val="both"/>
        <w:rPr>
          <w:rFonts w:ascii="Calibri" w:hAnsi="Calibri"/>
          <w:sz w:val="22"/>
          <w:szCs w:val="22"/>
        </w:rPr>
      </w:pPr>
      <w:r w:rsidRPr="00E50F54">
        <w:rPr>
          <w:rFonts w:ascii="Calibri" w:hAnsi="Calibri"/>
          <w:sz w:val="22"/>
          <w:szCs w:val="22"/>
        </w:rPr>
        <w:t xml:space="preserve">Tato smlouva byla vyhotovena ve dvou (2) stejnopisech s platností originálu, přičemž </w:t>
      </w:r>
      <w:r>
        <w:rPr>
          <w:rFonts w:ascii="Calibri" w:hAnsi="Calibri"/>
          <w:sz w:val="22"/>
          <w:szCs w:val="22"/>
        </w:rPr>
        <w:t>prodávající</w:t>
      </w:r>
      <w:r w:rsidRPr="00E50F54">
        <w:rPr>
          <w:rFonts w:ascii="Calibri" w:hAnsi="Calibri"/>
          <w:sz w:val="22"/>
          <w:szCs w:val="22"/>
        </w:rPr>
        <w:t xml:space="preserve"> obdrží jedno (1) a </w:t>
      </w:r>
      <w:r w:rsidR="007D6A59">
        <w:rPr>
          <w:rFonts w:ascii="Calibri" w:hAnsi="Calibri"/>
          <w:sz w:val="22"/>
          <w:szCs w:val="22"/>
        </w:rPr>
        <w:t>kupující</w:t>
      </w:r>
      <w:r w:rsidRPr="00E50F54">
        <w:rPr>
          <w:rFonts w:ascii="Calibri" w:hAnsi="Calibri"/>
          <w:sz w:val="22"/>
          <w:szCs w:val="22"/>
        </w:rPr>
        <w:t xml:space="preserve"> rovněž jedno (1) vyhotovení. </w:t>
      </w:r>
    </w:p>
    <w:p w14:paraId="17D94D03" w14:textId="77777777" w:rsidR="00CB41DE" w:rsidRDefault="00CB41DE" w:rsidP="00CB41DE">
      <w:pPr>
        <w:tabs>
          <w:tab w:val="left" w:pos="426"/>
        </w:tabs>
        <w:spacing w:line="240" w:lineRule="atLeast"/>
        <w:ind w:right="57"/>
        <w:jc w:val="both"/>
        <w:rPr>
          <w:rFonts w:ascii="Calibri" w:hAnsi="Calibri"/>
          <w:sz w:val="22"/>
          <w:szCs w:val="22"/>
        </w:rPr>
      </w:pPr>
    </w:p>
    <w:p w14:paraId="332D87A4" w14:textId="7A747E60" w:rsidR="008061BD" w:rsidRDefault="006C2B46">
      <w:pPr>
        <w:tabs>
          <w:tab w:val="left" w:pos="426"/>
        </w:tabs>
        <w:spacing w:line="240" w:lineRule="atLeast"/>
        <w:ind w:right="57"/>
        <w:jc w:val="both"/>
        <w:rPr>
          <w:rFonts w:ascii="Calibri" w:hAnsi="Calibri"/>
          <w:sz w:val="22"/>
          <w:szCs w:val="22"/>
        </w:rPr>
      </w:pPr>
      <w:r w:rsidRPr="006C2B46">
        <w:rPr>
          <w:rFonts w:ascii="Calibri" w:hAnsi="Calibri"/>
          <w:sz w:val="22"/>
          <w:szCs w:val="22"/>
        </w:rPr>
        <w:t>Smluvní strany tímto prohlašují, že se s</w:t>
      </w:r>
      <w:r w:rsidR="00560FC7">
        <w:rPr>
          <w:rFonts w:ascii="Calibri" w:hAnsi="Calibri" w:cs="Arial"/>
          <w:sz w:val="22"/>
          <w:szCs w:val="22"/>
        </w:rPr>
        <w:t xml:space="preserve"> obsahem</w:t>
      </w:r>
      <w:r w:rsidR="00E612FD" w:rsidRPr="00E50F54">
        <w:rPr>
          <w:rFonts w:ascii="Calibri" w:hAnsi="Calibri"/>
          <w:sz w:val="22"/>
          <w:szCs w:val="22"/>
        </w:rPr>
        <w:t xml:space="preserve"> smlouvy řádně seznámily,</w:t>
      </w:r>
      <w:r w:rsidR="003E62F5" w:rsidRPr="00010274">
        <w:rPr>
          <w:rFonts w:ascii="Calibri" w:hAnsi="Calibri" w:cs="Arial"/>
          <w:sz w:val="22"/>
          <w:szCs w:val="22"/>
        </w:rPr>
        <w:t xml:space="preserve"> že smlouva </w:t>
      </w:r>
      <w:r w:rsidR="00E612FD" w:rsidRPr="00E50F54">
        <w:rPr>
          <w:rFonts w:ascii="Calibri" w:hAnsi="Calibri"/>
          <w:sz w:val="22"/>
          <w:szCs w:val="22"/>
        </w:rPr>
        <w:t>je projevem</w:t>
      </w:r>
      <w:r w:rsidR="003E62F5" w:rsidRPr="00010274">
        <w:rPr>
          <w:rFonts w:ascii="Calibri" w:hAnsi="Calibri" w:cs="Arial"/>
          <w:sz w:val="22"/>
          <w:szCs w:val="22"/>
        </w:rPr>
        <w:t xml:space="preserve"> jejich </w:t>
      </w:r>
      <w:r w:rsidR="00E612FD" w:rsidRPr="00E50F54">
        <w:rPr>
          <w:rFonts w:ascii="Calibri" w:hAnsi="Calibri"/>
          <w:sz w:val="22"/>
          <w:szCs w:val="22"/>
        </w:rPr>
        <w:t>skutečné, vážné,</w:t>
      </w:r>
      <w:r w:rsidR="003E62F5" w:rsidRPr="00010274">
        <w:rPr>
          <w:rFonts w:ascii="Calibri" w:hAnsi="Calibri" w:cs="Arial"/>
          <w:sz w:val="22"/>
          <w:szCs w:val="22"/>
        </w:rPr>
        <w:t xml:space="preserve"> svobodné</w:t>
      </w:r>
      <w:r w:rsidR="00FA35C6">
        <w:rPr>
          <w:rFonts w:ascii="Calibri" w:hAnsi="Calibri" w:cs="Arial"/>
          <w:sz w:val="22"/>
          <w:szCs w:val="22"/>
        </w:rPr>
        <w:t xml:space="preserve"> a </w:t>
      </w:r>
      <w:r w:rsidR="00E612FD" w:rsidRPr="00E50F54">
        <w:rPr>
          <w:rFonts w:ascii="Calibri" w:hAnsi="Calibri"/>
          <w:sz w:val="22"/>
          <w:szCs w:val="22"/>
        </w:rPr>
        <w:t>určité</w:t>
      </w:r>
      <w:r w:rsidR="00FA35C6">
        <w:rPr>
          <w:rFonts w:ascii="Calibri" w:hAnsi="Calibri" w:cs="Arial"/>
          <w:sz w:val="22"/>
          <w:szCs w:val="22"/>
        </w:rPr>
        <w:t xml:space="preserve"> vůle</w:t>
      </w:r>
      <w:r w:rsidR="00E612FD" w:rsidRPr="00E50F54">
        <w:rPr>
          <w:rFonts w:ascii="Calibri" w:hAnsi="Calibri"/>
          <w:sz w:val="22"/>
          <w:szCs w:val="22"/>
        </w:rPr>
        <w:t xml:space="preserve"> prosté omylu, není uzavřena v tísni anebo za nápadně nevýhodných podmínek, na </w:t>
      </w:r>
      <w:r w:rsidR="003E62F5" w:rsidRPr="00010274">
        <w:rPr>
          <w:rFonts w:ascii="Calibri" w:hAnsi="Calibri" w:cs="Arial"/>
          <w:sz w:val="22"/>
          <w:szCs w:val="22"/>
        </w:rPr>
        <w:t xml:space="preserve">důkaz </w:t>
      </w:r>
      <w:r w:rsidR="00E612FD" w:rsidRPr="00E50F54">
        <w:rPr>
          <w:rFonts w:ascii="Calibri" w:hAnsi="Calibri"/>
          <w:sz w:val="22"/>
          <w:szCs w:val="22"/>
        </w:rPr>
        <w:t>čehož</w:t>
      </w:r>
      <w:r w:rsidR="003E62F5" w:rsidRPr="00010274">
        <w:rPr>
          <w:rFonts w:ascii="Calibri" w:hAnsi="Calibri" w:cs="Arial"/>
          <w:sz w:val="22"/>
          <w:szCs w:val="22"/>
        </w:rPr>
        <w:t xml:space="preserve"> připojují své </w:t>
      </w:r>
      <w:r w:rsidR="00E612FD" w:rsidRPr="00E50F54">
        <w:rPr>
          <w:rFonts w:ascii="Calibri" w:hAnsi="Calibri"/>
          <w:sz w:val="22"/>
          <w:szCs w:val="22"/>
        </w:rPr>
        <w:t xml:space="preserve">níže uvedené </w:t>
      </w:r>
      <w:r w:rsidR="003E62F5" w:rsidRPr="00010274">
        <w:rPr>
          <w:rFonts w:ascii="Calibri" w:hAnsi="Calibri" w:cs="Arial"/>
          <w:sz w:val="22"/>
          <w:szCs w:val="22"/>
        </w:rPr>
        <w:t>podpisy.</w:t>
      </w:r>
      <w:r w:rsidR="00E612FD" w:rsidRPr="00E50F54">
        <w:rPr>
          <w:rFonts w:ascii="Calibri" w:hAnsi="Calibri"/>
          <w:sz w:val="22"/>
          <w:szCs w:val="22"/>
        </w:rPr>
        <w:t xml:space="preserve">   </w:t>
      </w:r>
    </w:p>
    <w:p w14:paraId="35DBC6D0" w14:textId="77777777" w:rsidR="009B08BC" w:rsidRDefault="009B08BC">
      <w:pPr>
        <w:tabs>
          <w:tab w:val="left" w:pos="426"/>
        </w:tabs>
        <w:spacing w:line="240" w:lineRule="atLeast"/>
        <w:ind w:right="57"/>
        <w:jc w:val="both"/>
        <w:rPr>
          <w:rFonts w:ascii="Calibri" w:hAnsi="Calibri"/>
          <w:sz w:val="22"/>
          <w:szCs w:val="22"/>
        </w:rPr>
      </w:pPr>
    </w:p>
    <w:p w14:paraId="4B66F281" w14:textId="77777777" w:rsidR="00E612FD" w:rsidRPr="00E50F54" w:rsidRDefault="00E612FD" w:rsidP="00CB41DE">
      <w:pPr>
        <w:tabs>
          <w:tab w:val="left" w:pos="426"/>
        </w:tabs>
        <w:spacing w:line="240" w:lineRule="atLeast"/>
        <w:ind w:right="57"/>
        <w:jc w:val="both"/>
        <w:rPr>
          <w:rFonts w:ascii="Calibri" w:hAnsi="Calibri"/>
          <w:sz w:val="22"/>
          <w:szCs w:val="22"/>
        </w:rPr>
      </w:pPr>
      <w:r w:rsidRPr="00E50F54">
        <w:rPr>
          <w:rFonts w:ascii="Calibri" w:hAnsi="Calibri"/>
          <w:sz w:val="22"/>
          <w:szCs w:val="22"/>
        </w:rPr>
        <w:t xml:space="preserve">Tato smlouva nabývá účinnosti okamžikem jejího podpisu oběma smluvními stranami. </w:t>
      </w:r>
    </w:p>
    <w:p w14:paraId="2A9FDA93" w14:textId="77777777" w:rsidR="00AF6BD2" w:rsidRDefault="00AF6BD2" w:rsidP="001354EB">
      <w:pPr>
        <w:pStyle w:val="Zkladntext2"/>
        <w:rPr>
          <w:rFonts w:ascii="Calibri" w:hAnsi="Calibri"/>
          <w:b/>
          <w:sz w:val="22"/>
          <w:szCs w:val="22"/>
        </w:rPr>
      </w:pPr>
    </w:p>
    <w:p w14:paraId="51910A19" w14:textId="77777777" w:rsidR="00AF6BD2" w:rsidRDefault="00AF6BD2" w:rsidP="001354EB">
      <w:pPr>
        <w:pStyle w:val="Zkladntext2"/>
        <w:rPr>
          <w:rFonts w:ascii="Calibri" w:hAnsi="Calibri"/>
          <w:b/>
          <w:sz w:val="22"/>
          <w:szCs w:val="22"/>
        </w:rPr>
      </w:pPr>
    </w:p>
    <w:p w14:paraId="443D52F9" w14:textId="029D8FC0" w:rsidR="00AF6BD2" w:rsidRPr="00AF6BD2" w:rsidRDefault="00AF6BD2" w:rsidP="00AF6BD2">
      <w:pPr>
        <w:pStyle w:val="Zkladntext2"/>
        <w:rPr>
          <w:rFonts w:ascii="Calibri" w:hAnsi="Calibri"/>
          <w:b/>
          <w:sz w:val="22"/>
          <w:szCs w:val="22"/>
        </w:rPr>
      </w:pPr>
      <w:r w:rsidRPr="00AF6BD2">
        <w:rPr>
          <w:rFonts w:ascii="Calibri" w:hAnsi="Calibri"/>
          <w:b/>
          <w:sz w:val="22"/>
          <w:szCs w:val="22"/>
        </w:rPr>
        <w:t>Přílohy:</w:t>
      </w:r>
      <w:r w:rsidRPr="00AF6BD2">
        <w:rPr>
          <w:rFonts w:ascii="Calibri" w:hAnsi="Calibri"/>
          <w:b/>
          <w:sz w:val="22"/>
          <w:szCs w:val="22"/>
        </w:rPr>
        <w:tab/>
      </w:r>
      <w:r w:rsidRPr="00AF6BD2">
        <w:rPr>
          <w:rFonts w:ascii="Calibri" w:hAnsi="Calibri"/>
          <w:b/>
          <w:sz w:val="22"/>
          <w:szCs w:val="22"/>
        </w:rPr>
        <w:tab/>
        <w:t xml:space="preserve">č. 1 </w:t>
      </w:r>
      <w:r w:rsidR="006C2B46" w:rsidRPr="006C2B46">
        <w:rPr>
          <w:rFonts w:ascii="Calibri" w:hAnsi="Calibri"/>
          <w:sz w:val="22"/>
          <w:szCs w:val="22"/>
        </w:rPr>
        <w:t xml:space="preserve">– </w:t>
      </w:r>
      <w:r>
        <w:rPr>
          <w:rFonts w:ascii="Calibri" w:hAnsi="Calibri"/>
          <w:sz w:val="22"/>
          <w:szCs w:val="22"/>
        </w:rPr>
        <w:t>N</w:t>
      </w:r>
      <w:r w:rsidRPr="00A442CB">
        <w:rPr>
          <w:rFonts w:ascii="Calibri" w:hAnsi="Calibri"/>
          <w:sz w:val="22"/>
          <w:szCs w:val="22"/>
        </w:rPr>
        <w:t>abíd</w:t>
      </w:r>
      <w:r>
        <w:rPr>
          <w:rFonts w:ascii="Calibri" w:hAnsi="Calibri"/>
          <w:sz w:val="22"/>
          <w:szCs w:val="22"/>
        </w:rPr>
        <w:t xml:space="preserve">ka </w:t>
      </w:r>
      <w:r w:rsidRPr="00A442CB">
        <w:rPr>
          <w:rFonts w:ascii="Calibri" w:hAnsi="Calibri"/>
          <w:sz w:val="22"/>
          <w:szCs w:val="22"/>
        </w:rPr>
        <w:t xml:space="preserve">č. </w:t>
      </w:r>
      <w:r w:rsidR="007C68E5" w:rsidRPr="007F5BEB">
        <w:rPr>
          <w:rFonts w:ascii="Calibri" w:hAnsi="Calibri"/>
          <w:sz w:val="22"/>
          <w:szCs w:val="22"/>
        </w:rPr>
        <w:t>NAV0010/2020</w:t>
      </w:r>
      <w:r w:rsidR="007C68E5">
        <w:rPr>
          <w:rFonts w:ascii="Calibri" w:hAnsi="Calibri"/>
          <w:sz w:val="22"/>
          <w:szCs w:val="22"/>
        </w:rPr>
        <w:t xml:space="preserve"> a č. </w:t>
      </w:r>
      <w:r w:rsidR="007C68E5" w:rsidRPr="007F5BEB">
        <w:rPr>
          <w:rFonts w:ascii="Calibri" w:hAnsi="Calibri"/>
          <w:sz w:val="22"/>
          <w:szCs w:val="22"/>
        </w:rPr>
        <w:t>NAV0010/2020</w:t>
      </w:r>
      <w:r w:rsidR="007C68E5">
        <w:rPr>
          <w:rFonts w:ascii="Calibri" w:hAnsi="Calibri"/>
          <w:sz w:val="22"/>
          <w:szCs w:val="22"/>
        </w:rPr>
        <w:t xml:space="preserve"> </w:t>
      </w:r>
      <w:r w:rsidRPr="00A442CB">
        <w:rPr>
          <w:rFonts w:ascii="Calibri" w:hAnsi="Calibri"/>
          <w:sz w:val="22"/>
          <w:szCs w:val="22"/>
        </w:rPr>
        <w:t xml:space="preserve">ze dne </w:t>
      </w:r>
      <w:r w:rsidR="007C68E5">
        <w:rPr>
          <w:rFonts w:ascii="Calibri" w:hAnsi="Calibri"/>
          <w:sz w:val="22"/>
          <w:szCs w:val="22"/>
        </w:rPr>
        <w:t>28. 1. 2020</w:t>
      </w:r>
    </w:p>
    <w:p w14:paraId="7FA4F7E4" w14:textId="77777777" w:rsidR="00AF6BD2" w:rsidRDefault="00AF6BD2" w:rsidP="00AF6BD2">
      <w:pPr>
        <w:pStyle w:val="Zkladntext2"/>
        <w:rPr>
          <w:rFonts w:ascii="Calibri" w:hAnsi="Calibri"/>
          <w:color w:val="000000"/>
          <w:sz w:val="22"/>
          <w:szCs w:val="22"/>
        </w:rPr>
      </w:pPr>
      <w:r w:rsidRPr="00AF6BD2">
        <w:rPr>
          <w:rFonts w:ascii="Calibri" w:hAnsi="Calibri"/>
          <w:b/>
          <w:sz w:val="22"/>
          <w:szCs w:val="22"/>
        </w:rPr>
        <w:tab/>
      </w:r>
      <w:r w:rsidRPr="00AF6BD2">
        <w:rPr>
          <w:rFonts w:ascii="Calibri" w:hAnsi="Calibri"/>
          <w:b/>
          <w:sz w:val="22"/>
          <w:szCs w:val="22"/>
        </w:rPr>
        <w:tab/>
      </w:r>
    </w:p>
    <w:p w14:paraId="449C5373" w14:textId="0D6E51D6" w:rsidR="00AF6BD2" w:rsidRPr="00010274" w:rsidRDefault="00AF6BD2" w:rsidP="00AF6BD2">
      <w:pPr>
        <w:pStyle w:val="Zkladntext2"/>
        <w:rPr>
          <w:rFonts w:ascii="Calibri" w:hAnsi="Calibri"/>
          <w:b/>
          <w:sz w:val="22"/>
          <w:szCs w:val="22"/>
        </w:rPr>
      </w:pPr>
    </w:p>
    <w:p w14:paraId="528F63DC" w14:textId="482B271A" w:rsidR="007C68E5" w:rsidRDefault="0021726C" w:rsidP="007C68E5">
      <w:pPr>
        <w:pStyle w:val="Zkladntext2"/>
        <w:ind w:left="5387" w:hanging="5387"/>
        <w:rPr>
          <w:rFonts w:ascii="Calibri" w:hAnsi="Calibri"/>
          <w:sz w:val="22"/>
          <w:szCs w:val="22"/>
        </w:rPr>
      </w:pPr>
      <w:r w:rsidRPr="00010274">
        <w:rPr>
          <w:rFonts w:ascii="Calibri" w:hAnsi="Calibri"/>
          <w:b/>
          <w:sz w:val="22"/>
          <w:szCs w:val="22"/>
        </w:rPr>
        <w:t>Prodávající</w:t>
      </w:r>
      <w:r w:rsidR="001354EB" w:rsidRPr="00010274">
        <w:rPr>
          <w:rFonts w:ascii="Calibri" w:hAnsi="Calibri"/>
          <w:sz w:val="22"/>
          <w:szCs w:val="22"/>
        </w:rPr>
        <w:t>:</w:t>
      </w:r>
      <w:r w:rsidR="007C68E5">
        <w:rPr>
          <w:rFonts w:ascii="Calibri" w:hAnsi="Calibri"/>
          <w:sz w:val="22"/>
          <w:szCs w:val="22"/>
        </w:rPr>
        <w:t xml:space="preserve">                                                                       </w:t>
      </w:r>
      <w:r w:rsidR="007C68E5" w:rsidRPr="00010274">
        <w:rPr>
          <w:rFonts w:ascii="Calibri" w:hAnsi="Calibri"/>
          <w:b/>
          <w:sz w:val="22"/>
          <w:szCs w:val="22"/>
        </w:rPr>
        <w:t>Kupující</w:t>
      </w:r>
      <w:r w:rsidR="007C68E5" w:rsidRPr="00010274">
        <w:rPr>
          <w:rFonts w:ascii="Calibri" w:hAnsi="Calibri"/>
          <w:sz w:val="22"/>
          <w:szCs w:val="22"/>
        </w:rPr>
        <w:t>:</w:t>
      </w:r>
    </w:p>
    <w:p w14:paraId="56F04AF0" w14:textId="77777777" w:rsidR="007C68E5" w:rsidRDefault="007C68E5" w:rsidP="00FA35C6">
      <w:pPr>
        <w:pStyle w:val="Zkladntext2"/>
        <w:ind w:left="5387" w:hanging="5387"/>
        <w:rPr>
          <w:rFonts w:ascii="Calibri" w:hAnsi="Calibri"/>
          <w:sz w:val="22"/>
          <w:szCs w:val="22"/>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3027"/>
        <w:gridCol w:w="3027"/>
        <w:gridCol w:w="3027"/>
      </w:tblGrid>
      <w:tr w:rsidR="007C68E5" w:rsidRPr="00010274" w14:paraId="13B619D0" w14:textId="1873FEFD" w:rsidTr="007C68E5">
        <w:trPr>
          <w:trHeight w:val="340"/>
        </w:trPr>
        <w:tc>
          <w:tcPr>
            <w:tcW w:w="821" w:type="dxa"/>
            <w:tcBorders>
              <w:top w:val="nil"/>
              <w:left w:val="nil"/>
              <w:bottom w:val="nil"/>
              <w:right w:val="nil"/>
            </w:tcBorders>
            <w:vAlign w:val="center"/>
          </w:tcPr>
          <w:p w14:paraId="5B77B785" w14:textId="4B793D32" w:rsidR="007C68E5" w:rsidRPr="00010274" w:rsidRDefault="007C68E5" w:rsidP="007C68E5">
            <w:pPr>
              <w:tabs>
                <w:tab w:val="left" w:pos="235"/>
              </w:tabs>
              <w:rPr>
                <w:rFonts w:ascii="Calibri" w:hAnsi="Calibri" w:cs="Arial"/>
                <w:sz w:val="22"/>
                <w:szCs w:val="22"/>
              </w:rPr>
            </w:pPr>
            <w:r w:rsidRPr="00010274">
              <w:rPr>
                <w:rFonts w:ascii="Calibri" w:hAnsi="Calibri" w:cs="Arial"/>
                <w:sz w:val="22"/>
                <w:szCs w:val="22"/>
              </w:rPr>
              <w:t xml:space="preserve">   V</w:t>
            </w:r>
            <w:r>
              <w:rPr>
                <w:rFonts w:ascii="Calibri" w:hAnsi="Calibri" w:cs="Arial"/>
                <w:sz w:val="22"/>
                <w:szCs w:val="22"/>
              </w:rPr>
              <w:t>(e)</w:t>
            </w:r>
            <w:r w:rsidRPr="00010274">
              <w:rPr>
                <w:rFonts w:ascii="Calibri" w:hAnsi="Calibri" w:cs="Arial"/>
                <w:sz w:val="22"/>
                <w:szCs w:val="22"/>
              </w:rPr>
              <w:t xml:space="preserve">:    </w:t>
            </w:r>
          </w:p>
        </w:tc>
        <w:tc>
          <w:tcPr>
            <w:tcW w:w="3027" w:type="dxa"/>
            <w:tcBorders>
              <w:top w:val="nil"/>
              <w:left w:val="nil"/>
              <w:bottom w:val="nil"/>
              <w:right w:val="nil"/>
            </w:tcBorders>
            <w:vAlign w:val="center"/>
          </w:tcPr>
          <w:p w14:paraId="1AC85D75" w14:textId="77777777" w:rsidR="007C68E5" w:rsidRPr="00C46526" w:rsidRDefault="007C68E5" w:rsidP="007C68E5">
            <w:pPr>
              <w:rPr>
                <w:rFonts w:ascii="Calibri" w:hAnsi="Calibri" w:cs="Arial"/>
                <w:sz w:val="22"/>
                <w:szCs w:val="22"/>
              </w:rPr>
            </w:pPr>
          </w:p>
        </w:tc>
        <w:tc>
          <w:tcPr>
            <w:tcW w:w="3027" w:type="dxa"/>
            <w:tcBorders>
              <w:top w:val="nil"/>
              <w:left w:val="nil"/>
              <w:bottom w:val="nil"/>
              <w:right w:val="nil"/>
            </w:tcBorders>
            <w:vAlign w:val="center"/>
          </w:tcPr>
          <w:p w14:paraId="3509F811" w14:textId="055C944C" w:rsidR="007C68E5" w:rsidRPr="00010274" w:rsidRDefault="007C68E5" w:rsidP="007C68E5">
            <w:r w:rsidRPr="00010274">
              <w:rPr>
                <w:rFonts w:ascii="Calibri" w:hAnsi="Calibri" w:cs="Arial"/>
                <w:sz w:val="22"/>
                <w:szCs w:val="22"/>
              </w:rPr>
              <w:t xml:space="preserve"> </w:t>
            </w:r>
            <w:r>
              <w:rPr>
                <w:rFonts w:ascii="Calibri" w:hAnsi="Calibri" w:cs="Arial"/>
                <w:sz w:val="22"/>
                <w:szCs w:val="22"/>
              </w:rPr>
              <w:t xml:space="preserve">             </w:t>
            </w:r>
            <w:r w:rsidRPr="00010274">
              <w:rPr>
                <w:rFonts w:ascii="Calibri" w:hAnsi="Calibri" w:cs="Arial"/>
                <w:sz w:val="22"/>
                <w:szCs w:val="22"/>
              </w:rPr>
              <w:t xml:space="preserve">  V</w:t>
            </w:r>
            <w:r w:rsidR="00BD1B7A">
              <w:rPr>
                <w:rFonts w:ascii="Calibri" w:hAnsi="Calibri" w:cs="Arial"/>
                <w:sz w:val="22"/>
                <w:szCs w:val="22"/>
              </w:rPr>
              <w:t> Praze dne</w:t>
            </w:r>
            <w:r w:rsidRPr="00010274">
              <w:rPr>
                <w:rFonts w:ascii="Calibri" w:hAnsi="Calibri" w:cs="Arial"/>
                <w:sz w:val="22"/>
                <w:szCs w:val="22"/>
              </w:rPr>
              <w:t xml:space="preserve">    </w:t>
            </w:r>
          </w:p>
        </w:tc>
        <w:tc>
          <w:tcPr>
            <w:tcW w:w="3027" w:type="dxa"/>
            <w:tcBorders>
              <w:top w:val="nil"/>
              <w:left w:val="nil"/>
              <w:bottom w:val="nil"/>
              <w:right w:val="nil"/>
            </w:tcBorders>
            <w:vAlign w:val="center"/>
          </w:tcPr>
          <w:p w14:paraId="5A7E7AF1" w14:textId="77777777" w:rsidR="007C68E5" w:rsidRPr="00010274" w:rsidRDefault="007C68E5" w:rsidP="007C68E5"/>
        </w:tc>
      </w:tr>
      <w:tr w:rsidR="007C68E5" w:rsidRPr="00010274" w14:paraId="605F84DF" w14:textId="0AB6E269" w:rsidTr="007C68E5">
        <w:trPr>
          <w:trHeight w:val="340"/>
        </w:trPr>
        <w:tc>
          <w:tcPr>
            <w:tcW w:w="821" w:type="dxa"/>
            <w:tcBorders>
              <w:top w:val="nil"/>
              <w:left w:val="nil"/>
              <w:bottom w:val="nil"/>
              <w:right w:val="nil"/>
            </w:tcBorders>
            <w:vAlign w:val="center"/>
          </w:tcPr>
          <w:p w14:paraId="4C08FEE7" w14:textId="3B1224D8" w:rsidR="007C68E5" w:rsidRPr="00010274" w:rsidRDefault="007C68E5" w:rsidP="007C68E5">
            <w:pPr>
              <w:tabs>
                <w:tab w:val="left" w:pos="235"/>
              </w:tabs>
              <w:rPr>
                <w:rFonts w:ascii="Calibri" w:hAnsi="Calibri" w:cs="Arial"/>
                <w:sz w:val="22"/>
                <w:szCs w:val="22"/>
              </w:rPr>
            </w:pPr>
            <w:r>
              <w:rPr>
                <w:rFonts w:ascii="Calibri" w:hAnsi="Calibri" w:cs="Arial"/>
                <w:sz w:val="22"/>
                <w:szCs w:val="22"/>
              </w:rPr>
              <w:t xml:space="preserve">     Dne:</w:t>
            </w:r>
          </w:p>
        </w:tc>
        <w:tc>
          <w:tcPr>
            <w:tcW w:w="3027" w:type="dxa"/>
            <w:tcBorders>
              <w:top w:val="nil"/>
              <w:left w:val="nil"/>
              <w:bottom w:val="nil"/>
              <w:right w:val="nil"/>
            </w:tcBorders>
            <w:vAlign w:val="center"/>
          </w:tcPr>
          <w:p w14:paraId="1027C28E" w14:textId="77777777" w:rsidR="007C68E5" w:rsidRPr="00C46526" w:rsidRDefault="007C68E5" w:rsidP="007C68E5">
            <w:pPr>
              <w:rPr>
                <w:rFonts w:ascii="Calibri" w:hAnsi="Calibri" w:cs="Arial"/>
                <w:sz w:val="22"/>
                <w:szCs w:val="22"/>
              </w:rPr>
            </w:pPr>
          </w:p>
        </w:tc>
        <w:tc>
          <w:tcPr>
            <w:tcW w:w="3027" w:type="dxa"/>
            <w:tcBorders>
              <w:top w:val="nil"/>
              <w:left w:val="nil"/>
              <w:bottom w:val="nil"/>
              <w:right w:val="nil"/>
            </w:tcBorders>
            <w:vAlign w:val="center"/>
          </w:tcPr>
          <w:p w14:paraId="25189323" w14:textId="45B6DCD9" w:rsidR="007C68E5" w:rsidRPr="00010274" w:rsidRDefault="007C68E5" w:rsidP="00BD1B7A">
            <w:r>
              <w:rPr>
                <w:rFonts w:ascii="Calibri" w:hAnsi="Calibri" w:cs="Arial"/>
                <w:sz w:val="22"/>
                <w:szCs w:val="22"/>
              </w:rPr>
              <w:t xml:space="preserve">                 </w:t>
            </w:r>
          </w:p>
        </w:tc>
        <w:tc>
          <w:tcPr>
            <w:tcW w:w="3027" w:type="dxa"/>
            <w:tcBorders>
              <w:top w:val="nil"/>
              <w:left w:val="nil"/>
              <w:bottom w:val="nil"/>
              <w:right w:val="nil"/>
            </w:tcBorders>
            <w:vAlign w:val="center"/>
          </w:tcPr>
          <w:p w14:paraId="3AD17A03" w14:textId="77777777" w:rsidR="007C68E5" w:rsidRPr="00010274" w:rsidRDefault="007C68E5" w:rsidP="007C68E5"/>
        </w:tc>
      </w:tr>
    </w:tbl>
    <w:p w14:paraId="1E826A1C" w14:textId="3A87FBF8" w:rsidR="001354EB" w:rsidRPr="00010274" w:rsidRDefault="00FA35C6" w:rsidP="007C68E5">
      <w:pPr>
        <w:pStyle w:val="Zkladntext2"/>
        <w:ind w:left="5387" w:hanging="5387"/>
        <w:rPr>
          <w:rFonts w:ascii="Calibri" w:hAnsi="Calibri"/>
          <w:sz w:val="22"/>
          <w:szCs w:val="22"/>
        </w:rPr>
      </w:pPr>
      <w:r>
        <w:rPr>
          <w:rFonts w:ascii="Calibri" w:hAnsi="Calibri"/>
          <w:sz w:val="22"/>
          <w:szCs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0"/>
        <w:gridCol w:w="1571"/>
        <w:gridCol w:w="3801"/>
      </w:tblGrid>
      <w:tr w:rsidR="008E5444" w:rsidRPr="00010274" w14:paraId="4FA6C450" w14:textId="77777777">
        <w:trPr>
          <w:trHeight w:val="946"/>
        </w:trPr>
        <w:tc>
          <w:tcPr>
            <w:tcW w:w="4320" w:type="dxa"/>
          </w:tcPr>
          <w:p w14:paraId="0C2D852C" w14:textId="77777777" w:rsidR="008E5444" w:rsidRPr="00010274" w:rsidRDefault="008E5444" w:rsidP="001354EB">
            <w:pPr>
              <w:jc w:val="both"/>
              <w:rPr>
                <w:rFonts w:ascii="Calibri" w:hAnsi="Calibri" w:cs="Arial"/>
                <w:sz w:val="22"/>
                <w:szCs w:val="22"/>
              </w:rPr>
            </w:pPr>
          </w:p>
          <w:p w14:paraId="495AAA06" w14:textId="77777777" w:rsidR="00B7245F" w:rsidRPr="00010274" w:rsidRDefault="00B7245F" w:rsidP="001354EB">
            <w:pPr>
              <w:jc w:val="both"/>
              <w:rPr>
                <w:rFonts w:ascii="Calibri" w:hAnsi="Calibri" w:cs="Arial"/>
                <w:sz w:val="22"/>
                <w:szCs w:val="22"/>
              </w:rPr>
            </w:pPr>
          </w:p>
          <w:p w14:paraId="36397522" w14:textId="77777777" w:rsidR="00B7245F" w:rsidRPr="00010274" w:rsidRDefault="00B7245F" w:rsidP="001354EB">
            <w:pPr>
              <w:jc w:val="both"/>
              <w:rPr>
                <w:rFonts w:ascii="Calibri" w:hAnsi="Calibri" w:cs="Arial"/>
                <w:sz w:val="22"/>
                <w:szCs w:val="22"/>
              </w:rPr>
            </w:pPr>
          </w:p>
          <w:p w14:paraId="554F61BB" w14:textId="77777777" w:rsidR="00B7245F" w:rsidRPr="00010274" w:rsidRDefault="00B7245F" w:rsidP="001354EB">
            <w:pPr>
              <w:jc w:val="both"/>
              <w:rPr>
                <w:rFonts w:ascii="Calibri" w:hAnsi="Calibri" w:cs="Arial"/>
                <w:sz w:val="22"/>
                <w:szCs w:val="22"/>
              </w:rPr>
            </w:pPr>
          </w:p>
        </w:tc>
        <w:tc>
          <w:tcPr>
            <w:tcW w:w="1980" w:type="dxa"/>
            <w:tcBorders>
              <w:top w:val="nil"/>
              <w:bottom w:val="nil"/>
            </w:tcBorders>
          </w:tcPr>
          <w:p w14:paraId="61652E9B" w14:textId="77777777" w:rsidR="008E5444" w:rsidRPr="00010274" w:rsidRDefault="008E5444" w:rsidP="001354EB">
            <w:pPr>
              <w:jc w:val="both"/>
              <w:rPr>
                <w:rFonts w:ascii="Calibri" w:hAnsi="Calibri" w:cs="Arial"/>
                <w:sz w:val="22"/>
                <w:szCs w:val="22"/>
              </w:rPr>
            </w:pPr>
          </w:p>
        </w:tc>
        <w:tc>
          <w:tcPr>
            <w:tcW w:w="4320" w:type="dxa"/>
          </w:tcPr>
          <w:p w14:paraId="01B9CAD3" w14:textId="77777777" w:rsidR="008E5444" w:rsidRPr="00010274" w:rsidRDefault="008E5444" w:rsidP="001354EB">
            <w:pPr>
              <w:jc w:val="both"/>
              <w:rPr>
                <w:rFonts w:ascii="Calibri" w:hAnsi="Calibri" w:cs="Arial"/>
                <w:sz w:val="22"/>
                <w:szCs w:val="22"/>
              </w:rPr>
            </w:pPr>
          </w:p>
        </w:tc>
      </w:tr>
      <w:tr w:rsidR="0021726C" w:rsidRPr="00010274" w14:paraId="130496DB" w14:textId="77777777" w:rsidTr="0021726C">
        <w:trPr>
          <w:trHeight w:val="613"/>
        </w:trPr>
        <w:tc>
          <w:tcPr>
            <w:tcW w:w="4320" w:type="dxa"/>
          </w:tcPr>
          <w:p w14:paraId="4BC60BBA" w14:textId="77777777" w:rsidR="00EA4C42" w:rsidRDefault="009D65DD">
            <w:pPr>
              <w:widowControl w:val="0"/>
              <w:tabs>
                <w:tab w:val="left" w:pos="1701"/>
              </w:tabs>
              <w:autoSpaceDE w:val="0"/>
              <w:autoSpaceDN w:val="0"/>
              <w:adjustRightInd w:val="0"/>
              <w:jc w:val="center"/>
              <w:rPr>
                <w:rFonts w:ascii="Calibri" w:hAnsi="Calibri" w:cs="Arial"/>
                <w:b/>
                <w:bCs/>
                <w:color w:val="000000"/>
                <w:sz w:val="22"/>
                <w:szCs w:val="22"/>
              </w:rPr>
            </w:pPr>
            <w:r w:rsidRPr="000D16E1">
              <w:rPr>
                <w:rFonts w:ascii="Calibri" w:hAnsi="Calibri" w:cs="Arial"/>
                <w:b/>
                <w:bCs/>
                <w:color w:val="000000"/>
                <w:sz w:val="22"/>
                <w:szCs w:val="22"/>
              </w:rPr>
              <w:t>JAROSPOL Technology s.r.o.</w:t>
            </w:r>
          </w:p>
          <w:p w14:paraId="07BCC72D" w14:textId="77777777" w:rsidR="0021726C" w:rsidRPr="00010274" w:rsidRDefault="009D65DD" w:rsidP="00FA35C6">
            <w:pPr>
              <w:jc w:val="center"/>
              <w:rPr>
                <w:rFonts w:ascii="Calibri" w:hAnsi="Calibri" w:cs="Arial"/>
                <w:sz w:val="22"/>
                <w:szCs w:val="22"/>
              </w:rPr>
            </w:pPr>
            <w:r w:rsidRPr="000D16E1">
              <w:rPr>
                <w:rFonts w:ascii="Calibri" w:hAnsi="Calibri" w:cs="Arial"/>
                <w:color w:val="000000"/>
                <w:sz w:val="22"/>
                <w:szCs w:val="22"/>
              </w:rPr>
              <w:t>Ing. Martin Jaroš</w:t>
            </w:r>
            <w:r w:rsidR="00AE2DAF" w:rsidRPr="005D5C10">
              <w:rPr>
                <w:rFonts w:ascii="Calibri" w:hAnsi="Calibri"/>
                <w:sz w:val="22"/>
                <w:szCs w:val="22"/>
              </w:rPr>
              <w:t>,</w:t>
            </w:r>
            <w:r w:rsidR="00771FA1" w:rsidRPr="0052042A">
              <w:rPr>
                <w:rFonts w:ascii="Calibri" w:hAnsi="Calibri" w:cs="Arial"/>
                <w:sz w:val="22"/>
                <w:szCs w:val="22"/>
              </w:rPr>
              <w:t xml:space="preserve"> </w:t>
            </w:r>
            <w:r w:rsidR="00F86604" w:rsidRPr="00F86604">
              <w:rPr>
                <w:rFonts w:ascii="Calibri" w:hAnsi="Calibri"/>
                <w:sz w:val="22"/>
              </w:rPr>
              <w:t>jednatel společnosti</w:t>
            </w:r>
          </w:p>
        </w:tc>
        <w:tc>
          <w:tcPr>
            <w:tcW w:w="1980" w:type="dxa"/>
            <w:tcBorders>
              <w:top w:val="nil"/>
              <w:bottom w:val="nil"/>
            </w:tcBorders>
          </w:tcPr>
          <w:p w14:paraId="7031AC56" w14:textId="77777777" w:rsidR="0021726C" w:rsidRPr="00010274" w:rsidRDefault="0021726C" w:rsidP="001354EB">
            <w:pPr>
              <w:jc w:val="both"/>
              <w:rPr>
                <w:rFonts w:ascii="Calibri" w:hAnsi="Calibri" w:cs="Arial"/>
                <w:sz w:val="22"/>
                <w:szCs w:val="22"/>
              </w:rPr>
            </w:pPr>
          </w:p>
        </w:tc>
        <w:tc>
          <w:tcPr>
            <w:tcW w:w="4320" w:type="dxa"/>
          </w:tcPr>
          <w:p w14:paraId="2625FDAE" w14:textId="77777777" w:rsidR="005654E0" w:rsidRDefault="005654E0" w:rsidP="005654E0">
            <w:r>
              <w:rPr>
                <w:rFonts w:ascii="Arial" w:hAnsi="Arial" w:cs="Arial"/>
                <w:b/>
                <w:bCs/>
                <w:color w:val="000000"/>
              </w:rPr>
              <w:t>Vyšší odborná škola ekonomických studií, Střední průmyslová škola potravinářských technologií a Střední odborná škola přírodovědná a veterinární, Praha 2, Podskalská 10</w:t>
            </w:r>
          </w:p>
          <w:p w14:paraId="613395BE" w14:textId="2DD3E0BA" w:rsidR="002D3C15" w:rsidRDefault="007C68E5">
            <w:pPr>
              <w:widowControl w:val="0"/>
              <w:tabs>
                <w:tab w:val="left" w:pos="1701"/>
              </w:tabs>
              <w:autoSpaceDE w:val="0"/>
              <w:autoSpaceDN w:val="0"/>
              <w:adjustRightInd w:val="0"/>
              <w:ind w:right="-1"/>
              <w:jc w:val="center"/>
              <w:rPr>
                <w:rFonts w:ascii="Calibri" w:hAnsi="Calibri" w:cs="Arial"/>
                <w:sz w:val="22"/>
                <w:szCs w:val="22"/>
              </w:rPr>
            </w:pPr>
            <w:r w:rsidRPr="00F837ED">
              <w:rPr>
                <w:rFonts w:ascii="Calibri" w:hAnsi="Calibri" w:cs="Arial"/>
                <w:bCs/>
                <w:sz w:val="22"/>
                <w:szCs w:val="22"/>
              </w:rPr>
              <w:t>Ing. Milan Chmelař</w:t>
            </w:r>
            <w:r w:rsidR="009D65DD" w:rsidRPr="005D5C10">
              <w:rPr>
                <w:rFonts w:ascii="Calibri" w:hAnsi="Calibri"/>
                <w:sz w:val="22"/>
                <w:szCs w:val="22"/>
              </w:rPr>
              <w:t>,</w:t>
            </w:r>
            <w:r w:rsidR="009D65DD" w:rsidRPr="0052042A">
              <w:rPr>
                <w:rFonts w:ascii="Calibri" w:hAnsi="Calibri"/>
                <w:sz w:val="22"/>
                <w:szCs w:val="22"/>
              </w:rPr>
              <w:t xml:space="preserve"> </w:t>
            </w:r>
            <w:r w:rsidR="00241577">
              <w:rPr>
                <w:rFonts w:ascii="Calibri" w:hAnsi="Calibri"/>
                <w:sz w:val="22"/>
              </w:rPr>
              <w:t>ředitel</w:t>
            </w:r>
            <w:r w:rsidR="009D65DD" w:rsidRPr="00F86604">
              <w:rPr>
                <w:rFonts w:ascii="Calibri" w:hAnsi="Calibri"/>
                <w:sz w:val="22"/>
              </w:rPr>
              <w:t xml:space="preserve"> </w:t>
            </w:r>
            <w:r w:rsidR="00BD1B7A">
              <w:rPr>
                <w:rFonts w:ascii="Calibri" w:hAnsi="Calibri"/>
                <w:sz w:val="22"/>
              </w:rPr>
              <w:t>školy</w:t>
            </w:r>
          </w:p>
        </w:tc>
      </w:tr>
    </w:tbl>
    <w:p w14:paraId="321C1A90" w14:textId="77777777" w:rsidR="00203F67" w:rsidRPr="003E60DB" w:rsidRDefault="00203F67" w:rsidP="002A2A79">
      <w:pPr>
        <w:jc w:val="both"/>
        <w:rPr>
          <w:rFonts w:ascii="Calibri" w:hAnsi="Calibri" w:cs="Arial"/>
          <w:b/>
          <w:bCs/>
          <w:sz w:val="20"/>
          <w:szCs w:val="20"/>
          <w:u w:val="single"/>
        </w:rPr>
      </w:pPr>
    </w:p>
    <w:sectPr w:rsidR="00203F67" w:rsidRPr="003E60DB" w:rsidSect="002A2A79">
      <w:footerReference w:type="even" r:id="rId10"/>
      <w:footerReference w:type="default" r:id="rId11"/>
      <w:pgSz w:w="11906" w:h="16838"/>
      <w:pgMar w:top="1276"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31199" w14:textId="77777777" w:rsidR="003F0845" w:rsidRDefault="003F0845">
      <w:r>
        <w:separator/>
      </w:r>
    </w:p>
  </w:endnote>
  <w:endnote w:type="continuationSeparator" w:id="0">
    <w:p w14:paraId="7104745A" w14:textId="77777777" w:rsidR="003F0845" w:rsidRDefault="003F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8212" w14:textId="77777777" w:rsidR="00BE199E" w:rsidRDefault="00BE199E" w:rsidP="0043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FD1D297" w14:textId="77777777" w:rsidR="00BE199E" w:rsidRDefault="00BE19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584A" w14:textId="09B94368" w:rsidR="00BE199E" w:rsidRPr="0057380E" w:rsidRDefault="00BE199E" w:rsidP="000813A4">
    <w:pPr>
      <w:pStyle w:val="Zpat"/>
      <w:jc w:val="center"/>
      <w:rPr>
        <w:rFonts w:ascii="Arial" w:hAnsi="Arial" w:cs="Arial"/>
        <w:sz w:val="14"/>
        <w:szCs w:val="14"/>
      </w:rPr>
    </w:pPr>
    <w:r w:rsidRPr="0057380E">
      <w:rPr>
        <w:rFonts w:ascii="Arial" w:hAnsi="Arial" w:cs="Arial"/>
        <w:sz w:val="14"/>
        <w:szCs w:val="14"/>
      </w:rPr>
      <w:t xml:space="preserve">Strana </w:t>
    </w:r>
    <w:r w:rsidRPr="0057380E">
      <w:rPr>
        <w:rFonts w:ascii="Arial" w:hAnsi="Arial" w:cs="Arial"/>
        <w:sz w:val="14"/>
        <w:szCs w:val="14"/>
      </w:rPr>
      <w:fldChar w:fldCharType="begin"/>
    </w:r>
    <w:r w:rsidRPr="0057380E">
      <w:rPr>
        <w:rFonts w:ascii="Arial" w:hAnsi="Arial" w:cs="Arial"/>
        <w:sz w:val="14"/>
        <w:szCs w:val="14"/>
      </w:rPr>
      <w:instrText xml:space="preserve"> PAGE </w:instrText>
    </w:r>
    <w:r w:rsidRPr="0057380E">
      <w:rPr>
        <w:rFonts w:ascii="Arial" w:hAnsi="Arial" w:cs="Arial"/>
        <w:sz w:val="14"/>
        <w:szCs w:val="14"/>
      </w:rPr>
      <w:fldChar w:fldCharType="separate"/>
    </w:r>
    <w:r w:rsidR="008B0136">
      <w:rPr>
        <w:rFonts w:ascii="Arial" w:hAnsi="Arial" w:cs="Arial"/>
        <w:noProof/>
        <w:sz w:val="14"/>
        <w:szCs w:val="14"/>
      </w:rPr>
      <w:t>5</w:t>
    </w:r>
    <w:r w:rsidRPr="0057380E">
      <w:rPr>
        <w:rFonts w:ascii="Arial" w:hAnsi="Arial" w:cs="Arial"/>
        <w:sz w:val="14"/>
        <w:szCs w:val="14"/>
      </w:rPr>
      <w:fldChar w:fldCharType="end"/>
    </w:r>
    <w:r w:rsidRPr="0057380E">
      <w:rPr>
        <w:rFonts w:ascii="Arial" w:hAnsi="Arial" w:cs="Arial"/>
        <w:sz w:val="14"/>
        <w:szCs w:val="14"/>
      </w:rPr>
      <w:t xml:space="preserve"> (celkem </w:t>
    </w:r>
    <w:r w:rsidRPr="0057380E">
      <w:rPr>
        <w:rFonts w:ascii="Arial" w:hAnsi="Arial" w:cs="Arial"/>
        <w:sz w:val="14"/>
        <w:szCs w:val="14"/>
      </w:rPr>
      <w:fldChar w:fldCharType="begin"/>
    </w:r>
    <w:r w:rsidRPr="0057380E">
      <w:rPr>
        <w:rFonts w:ascii="Arial" w:hAnsi="Arial" w:cs="Arial"/>
        <w:sz w:val="14"/>
        <w:szCs w:val="14"/>
      </w:rPr>
      <w:instrText xml:space="preserve"> NUMPAGES </w:instrText>
    </w:r>
    <w:r w:rsidRPr="0057380E">
      <w:rPr>
        <w:rFonts w:ascii="Arial" w:hAnsi="Arial" w:cs="Arial"/>
        <w:sz w:val="14"/>
        <w:szCs w:val="14"/>
      </w:rPr>
      <w:fldChar w:fldCharType="separate"/>
    </w:r>
    <w:r w:rsidR="008B0136">
      <w:rPr>
        <w:rFonts w:ascii="Arial" w:hAnsi="Arial" w:cs="Arial"/>
        <w:noProof/>
        <w:sz w:val="14"/>
        <w:szCs w:val="14"/>
      </w:rPr>
      <w:t>5</w:t>
    </w:r>
    <w:r w:rsidRPr="0057380E">
      <w:rPr>
        <w:rFonts w:ascii="Arial" w:hAnsi="Arial" w:cs="Arial"/>
        <w:sz w:val="14"/>
        <w:szCs w:val="14"/>
      </w:rPr>
      <w:fldChar w:fldCharType="end"/>
    </w:r>
    <w:r w:rsidRPr="0057380E">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EB816" w14:textId="77777777" w:rsidR="003F0845" w:rsidRDefault="003F0845">
      <w:r>
        <w:separator/>
      </w:r>
    </w:p>
  </w:footnote>
  <w:footnote w:type="continuationSeparator" w:id="0">
    <w:p w14:paraId="4CCFB3B0" w14:textId="77777777" w:rsidR="003F0845" w:rsidRDefault="003F0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35A"/>
    <w:multiLevelType w:val="hybridMultilevel"/>
    <w:tmpl w:val="3C00492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245F27"/>
    <w:multiLevelType w:val="hybridMultilevel"/>
    <w:tmpl w:val="4A78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616048"/>
    <w:multiLevelType w:val="hybridMultilevel"/>
    <w:tmpl w:val="A9B637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797CE3"/>
    <w:multiLevelType w:val="hybridMultilevel"/>
    <w:tmpl w:val="F296EBEA"/>
    <w:lvl w:ilvl="0" w:tplc="FE8039A8">
      <w:start w:val="1"/>
      <w:numFmt w:val="decimal"/>
      <w:lvlText w:val="%1."/>
      <w:lvlJc w:val="left"/>
      <w:pPr>
        <w:ind w:left="720" w:hanging="360"/>
      </w:pPr>
      <w:rPr>
        <w:rFonts w:hint="default"/>
        <w:b/>
      </w:rPr>
    </w:lvl>
    <w:lvl w:ilvl="1" w:tplc="F5BA8436">
      <w:start w:val="1"/>
      <w:numFmt w:val="lowerLetter"/>
      <w:lvlText w:val="%2)"/>
      <w:lvlJc w:val="left"/>
      <w:pPr>
        <w:ind w:left="1440" w:hanging="360"/>
      </w:pPr>
      <w:rPr>
        <w:rFonts w:ascii="Calibri" w:eastAsia="Times New Roman" w:hAnsi="Calibri"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465C9F"/>
    <w:multiLevelType w:val="hybridMultilevel"/>
    <w:tmpl w:val="1730D64E"/>
    <w:lvl w:ilvl="0" w:tplc="23609244">
      <w:start w:val="1"/>
      <w:numFmt w:val="lowerLetter"/>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B7191E"/>
    <w:multiLevelType w:val="hybridMultilevel"/>
    <w:tmpl w:val="26841D18"/>
    <w:lvl w:ilvl="0" w:tplc="D174D4B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442EE"/>
    <w:multiLevelType w:val="hybridMultilevel"/>
    <w:tmpl w:val="E4C2973C"/>
    <w:lvl w:ilvl="0" w:tplc="B450EE84">
      <w:start w:val="1"/>
      <w:numFmt w:val="lowerLetter"/>
      <w:lvlText w:val="%1)"/>
      <w:lvlJc w:val="left"/>
      <w:pPr>
        <w:ind w:left="1347" w:hanging="360"/>
      </w:pPr>
      <w:rPr>
        <w:rFonts w:cs="Times New Roman" w:hint="default"/>
      </w:rPr>
    </w:lvl>
    <w:lvl w:ilvl="1" w:tplc="04050019" w:tentative="1">
      <w:start w:val="1"/>
      <w:numFmt w:val="lowerLetter"/>
      <w:lvlText w:val="%2."/>
      <w:lvlJc w:val="left"/>
      <w:pPr>
        <w:ind w:left="2067" w:hanging="360"/>
      </w:pPr>
      <w:rPr>
        <w:rFonts w:cs="Times New Roman"/>
      </w:rPr>
    </w:lvl>
    <w:lvl w:ilvl="2" w:tplc="0405001B" w:tentative="1">
      <w:start w:val="1"/>
      <w:numFmt w:val="lowerRoman"/>
      <w:lvlText w:val="%3."/>
      <w:lvlJc w:val="right"/>
      <w:pPr>
        <w:ind w:left="2787" w:hanging="180"/>
      </w:pPr>
      <w:rPr>
        <w:rFonts w:cs="Times New Roman"/>
      </w:rPr>
    </w:lvl>
    <w:lvl w:ilvl="3" w:tplc="0405000F" w:tentative="1">
      <w:start w:val="1"/>
      <w:numFmt w:val="decimal"/>
      <w:lvlText w:val="%4."/>
      <w:lvlJc w:val="left"/>
      <w:pPr>
        <w:ind w:left="3507" w:hanging="360"/>
      </w:pPr>
      <w:rPr>
        <w:rFonts w:cs="Times New Roman"/>
      </w:rPr>
    </w:lvl>
    <w:lvl w:ilvl="4" w:tplc="04050019" w:tentative="1">
      <w:start w:val="1"/>
      <w:numFmt w:val="lowerLetter"/>
      <w:lvlText w:val="%5."/>
      <w:lvlJc w:val="left"/>
      <w:pPr>
        <w:ind w:left="4227" w:hanging="360"/>
      </w:pPr>
      <w:rPr>
        <w:rFonts w:cs="Times New Roman"/>
      </w:rPr>
    </w:lvl>
    <w:lvl w:ilvl="5" w:tplc="0405001B" w:tentative="1">
      <w:start w:val="1"/>
      <w:numFmt w:val="lowerRoman"/>
      <w:lvlText w:val="%6."/>
      <w:lvlJc w:val="right"/>
      <w:pPr>
        <w:ind w:left="4947" w:hanging="180"/>
      </w:pPr>
      <w:rPr>
        <w:rFonts w:cs="Times New Roman"/>
      </w:rPr>
    </w:lvl>
    <w:lvl w:ilvl="6" w:tplc="0405000F" w:tentative="1">
      <w:start w:val="1"/>
      <w:numFmt w:val="decimal"/>
      <w:lvlText w:val="%7."/>
      <w:lvlJc w:val="left"/>
      <w:pPr>
        <w:ind w:left="5667" w:hanging="360"/>
      </w:pPr>
      <w:rPr>
        <w:rFonts w:cs="Times New Roman"/>
      </w:rPr>
    </w:lvl>
    <w:lvl w:ilvl="7" w:tplc="04050019" w:tentative="1">
      <w:start w:val="1"/>
      <w:numFmt w:val="lowerLetter"/>
      <w:lvlText w:val="%8."/>
      <w:lvlJc w:val="left"/>
      <w:pPr>
        <w:ind w:left="6387" w:hanging="360"/>
      </w:pPr>
      <w:rPr>
        <w:rFonts w:cs="Times New Roman"/>
      </w:rPr>
    </w:lvl>
    <w:lvl w:ilvl="8" w:tplc="0405001B" w:tentative="1">
      <w:start w:val="1"/>
      <w:numFmt w:val="lowerRoman"/>
      <w:lvlText w:val="%9."/>
      <w:lvlJc w:val="right"/>
      <w:pPr>
        <w:ind w:left="7107" w:hanging="180"/>
      </w:pPr>
      <w:rPr>
        <w:rFonts w:cs="Times New Roman"/>
      </w:rPr>
    </w:lvl>
  </w:abstractNum>
  <w:abstractNum w:abstractNumId="7" w15:restartNumberingAfterBreak="0">
    <w:nsid w:val="0C723289"/>
    <w:multiLevelType w:val="hybridMultilevel"/>
    <w:tmpl w:val="D0B8C4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397DF2"/>
    <w:multiLevelType w:val="multilevel"/>
    <w:tmpl w:val="25742D74"/>
    <w:lvl w:ilvl="0">
      <w:start w:val="11"/>
      <w:numFmt w:val="decimal"/>
      <w:lvlText w:val="%1"/>
      <w:lvlJc w:val="left"/>
      <w:pPr>
        <w:ind w:left="375" w:hanging="375"/>
      </w:pPr>
      <w:rPr>
        <w:rFonts w:cs="Times New Roman" w:hint="default"/>
      </w:rPr>
    </w:lvl>
    <w:lvl w:ilvl="1">
      <w:start w:val="5"/>
      <w:numFmt w:val="decimal"/>
      <w:lvlText w:val="10.%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0292ECE"/>
    <w:multiLevelType w:val="hybridMultilevel"/>
    <w:tmpl w:val="242CFAAC"/>
    <w:lvl w:ilvl="0" w:tplc="41CA5DAC">
      <w:start w:val="5"/>
      <w:numFmt w:val="bullet"/>
      <w:lvlText w:val="-"/>
      <w:lvlJc w:val="left"/>
      <w:pPr>
        <w:ind w:left="780" w:hanging="4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3397F"/>
    <w:multiLevelType w:val="singleLevel"/>
    <w:tmpl w:val="728A8EB2"/>
    <w:lvl w:ilvl="0">
      <w:start w:val="1"/>
      <w:numFmt w:val="decimal"/>
      <w:lvlText w:val="%1."/>
      <w:lvlJc w:val="left"/>
      <w:pPr>
        <w:tabs>
          <w:tab w:val="num" w:pos="360"/>
        </w:tabs>
        <w:ind w:left="360" w:hanging="360"/>
      </w:pPr>
      <w:rPr>
        <w:b/>
        <w:i w:val="0"/>
      </w:rPr>
    </w:lvl>
  </w:abstractNum>
  <w:abstractNum w:abstractNumId="11" w15:restartNumberingAfterBreak="0">
    <w:nsid w:val="125C0BE3"/>
    <w:multiLevelType w:val="hybridMultilevel"/>
    <w:tmpl w:val="4FDE7748"/>
    <w:lvl w:ilvl="0" w:tplc="728A8EB2">
      <w:start w:val="1"/>
      <w:numFmt w:val="decimal"/>
      <w:lvlText w:val="%1."/>
      <w:lvlJc w:val="left"/>
      <w:pPr>
        <w:tabs>
          <w:tab w:val="num" w:pos="360"/>
        </w:tabs>
        <w:ind w:left="360" w:hanging="360"/>
      </w:pPr>
      <w:rPr>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CA6110"/>
    <w:multiLevelType w:val="hybridMultilevel"/>
    <w:tmpl w:val="2EF8637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15:restartNumberingAfterBreak="0">
    <w:nsid w:val="15E05891"/>
    <w:multiLevelType w:val="hybridMultilevel"/>
    <w:tmpl w:val="3D44BC1C"/>
    <w:lvl w:ilvl="0" w:tplc="FDF2D318">
      <w:start w:val="1"/>
      <w:numFmt w:val="decimal"/>
      <w:lvlText w:val="%1."/>
      <w:lvlJc w:val="left"/>
      <w:pPr>
        <w:ind w:left="720" w:hanging="360"/>
      </w:pPr>
      <w:rPr>
        <w:rFonts w:hint="default"/>
        <w:b/>
      </w:rPr>
    </w:lvl>
    <w:lvl w:ilvl="1" w:tplc="F5BA8436">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7561D4"/>
    <w:multiLevelType w:val="hybridMultilevel"/>
    <w:tmpl w:val="3B188B8A"/>
    <w:lvl w:ilvl="0" w:tplc="994680DE">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F3490C"/>
    <w:multiLevelType w:val="hybridMultilevel"/>
    <w:tmpl w:val="D76A909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3294398"/>
    <w:multiLevelType w:val="hybridMultilevel"/>
    <w:tmpl w:val="F8AA5AD0"/>
    <w:lvl w:ilvl="0" w:tplc="53E886B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726140"/>
    <w:multiLevelType w:val="hybridMultilevel"/>
    <w:tmpl w:val="C06A18B6"/>
    <w:lvl w:ilvl="0" w:tplc="3CF85282">
      <w:start w:val="2"/>
      <w:numFmt w:val="decimal"/>
      <w:lvlText w:val="%1."/>
      <w:lvlJc w:val="left"/>
      <w:pPr>
        <w:ind w:left="927" w:hanging="360"/>
      </w:pPr>
      <w:rPr>
        <w:rFonts w:cs="Times New Roman" w:hint="default"/>
        <w:b/>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8" w15:restartNumberingAfterBreak="0">
    <w:nsid w:val="468220BA"/>
    <w:multiLevelType w:val="hybridMultilevel"/>
    <w:tmpl w:val="BEECDE4E"/>
    <w:lvl w:ilvl="0" w:tplc="48E4E676">
      <w:start w:val="1"/>
      <w:numFmt w:val="decimal"/>
      <w:lvlText w:val="%1."/>
      <w:lvlJc w:val="left"/>
      <w:pPr>
        <w:ind w:left="720" w:hanging="360"/>
      </w:pPr>
      <w:rPr>
        <w:rFonts w:hint="default"/>
        <w:b w:val="0"/>
      </w:rPr>
    </w:lvl>
    <w:lvl w:ilvl="1" w:tplc="F5BA8436">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D05CB4"/>
    <w:multiLevelType w:val="hybridMultilevel"/>
    <w:tmpl w:val="4F062214"/>
    <w:lvl w:ilvl="0" w:tplc="04050017">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A53C04"/>
    <w:multiLevelType w:val="hybridMultilevel"/>
    <w:tmpl w:val="60225AC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56710000"/>
    <w:multiLevelType w:val="hybridMultilevel"/>
    <w:tmpl w:val="705A9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2A4A8C"/>
    <w:multiLevelType w:val="hybridMultilevel"/>
    <w:tmpl w:val="CC8CD158"/>
    <w:lvl w:ilvl="0" w:tplc="29D09F88">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E0B071F"/>
    <w:multiLevelType w:val="hybridMultilevel"/>
    <w:tmpl w:val="99B0A2AC"/>
    <w:lvl w:ilvl="0" w:tplc="206E97E6">
      <w:start w:val="1"/>
      <w:numFmt w:val="decimal"/>
      <w:lvlText w:val="%1."/>
      <w:lvlJc w:val="left"/>
      <w:pPr>
        <w:ind w:left="1428" w:hanging="360"/>
      </w:pPr>
      <w:rPr>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679E7505"/>
    <w:multiLevelType w:val="hybridMultilevel"/>
    <w:tmpl w:val="39C8274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6FB247DE"/>
    <w:multiLevelType w:val="hybridMultilevel"/>
    <w:tmpl w:val="609C9620"/>
    <w:lvl w:ilvl="0" w:tplc="E79830F6">
      <w:start w:val="1"/>
      <w:numFmt w:val="decimal"/>
      <w:lvlText w:val="%1."/>
      <w:lvlJc w:val="left"/>
      <w:pPr>
        <w:ind w:left="927" w:hanging="360"/>
      </w:pPr>
      <w:rPr>
        <w:rFonts w:cs="Times New Roman" w:hint="default"/>
        <w:b/>
        <w:sz w:val="20"/>
        <w:szCs w:val="20"/>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6" w15:restartNumberingAfterBreak="0">
    <w:nsid w:val="70E02399"/>
    <w:multiLevelType w:val="hybridMultilevel"/>
    <w:tmpl w:val="2772CBBA"/>
    <w:lvl w:ilvl="0" w:tplc="124E9A48">
      <w:start w:val="1"/>
      <w:numFmt w:val="lowerLetter"/>
      <w:lvlText w:val="%1)"/>
      <w:lvlJc w:val="left"/>
      <w:pPr>
        <w:ind w:left="1141" w:hanging="360"/>
      </w:pPr>
      <w:rPr>
        <w:rFonts w:ascii="Calibri" w:eastAsia="Times New Roman" w:hAnsi="Calibri" w:cs="Arial"/>
      </w:rPr>
    </w:lvl>
    <w:lvl w:ilvl="1" w:tplc="04050019" w:tentative="1">
      <w:start w:val="1"/>
      <w:numFmt w:val="lowerLetter"/>
      <w:lvlText w:val="%2."/>
      <w:lvlJc w:val="left"/>
      <w:pPr>
        <w:ind w:left="1861" w:hanging="360"/>
      </w:pPr>
      <w:rPr>
        <w:rFonts w:cs="Times New Roman"/>
      </w:rPr>
    </w:lvl>
    <w:lvl w:ilvl="2" w:tplc="0405001B" w:tentative="1">
      <w:start w:val="1"/>
      <w:numFmt w:val="lowerRoman"/>
      <w:lvlText w:val="%3."/>
      <w:lvlJc w:val="right"/>
      <w:pPr>
        <w:ind w:left="2581" w:hanging="180"/>
      </w:pPr>
      <w:rPr>
        <w:rFonts w:cs="Times New Roman"/>
      </w:rPr>
    </w:lvl>
    <w:lvl w:ilvl="3" w:tplc="0405000F" w:tentative="1">
      <w:start w:val="1"/>
      <w:numFmt w:val="decimal"/>
      <w:lvlText w:val="%4."/>
      <w:lvlJc w:val="left"/>
      <w:pPr>
        <w:ind w:left="3301" w:hanging="360"/>
      </w:pPr>
      <w:rPr>
        <w:rFonts w:cs="Times New Roman"/>
      </w:rPr>
    </w:lvl>
    <w:lvl w:ilvl="4" w:tplc="04050019" w:tentative="1">
      <w:start w:val="1"/>
      <w:numFmt w:val="lowerLetter"/>
      <w:lvlText w:val="%5."/>
      <w:lvlJc w:val="left"/>
      <w:pPr>
        <w:ind w:left="4021" w:hanging="360"/>
      </w:pPr>
      <w:rPr>
        <w:rFonts w:cs="Times New Roman"/>
      </w:rPr>
    </w:lvl>
    <w:lvl w:ilvl="5" w:tplc="0405001B" w:tentative="1">
      <w:start w:val="1"/>
      <w:numFmt w:val="lowerRoman"/>
      <w:lvlText w:val="%6."/>
      <w:lvlJc w:val="right"/>
      <w:pPr>
        <w:ind w:left="4741" w:hanging="180"/>
      </w:pPr>
      <w:rPr>
        <w:rFonts w:cs="Times New Roman"/>
      </w:rPr>
    </w:lvl>
    <w:lvl w:ilvl="6" w:tplc="0405000F" w:tentative="1">
      <w:start w:val="1"/>
      <w:numFmt w:val="decimal"/>
      <w:lvlText w:val="%7."/>
      <w:lvlJc w:val="left"/>
      <w:pPr>
        <w:ind w:left="5461" w:hanging="360"/>
      </w:pPr>
      <w:rPr>
        <w:rFonts w:cs="Times New Roman"/>
      </w:rPr>
    </w:lvl>
    <w:lvl w:ilvl="7" w:tplc="04050019" w:tentative="1">
      <w:start w:val="1"/>
      <w:numFmt w:val="lowerLetter"/>
      <w:lvlText w:val="%8."/>
      <w:lvlJc w:val="left"/>
      <w:pPr>
        <w:ind w:left="6181" w:hanging="360"/>
      </w:pPr>
      <w:rPr>
        <w:rFonts w:cs="Times New Roman"/>
      </w:rPr>
    </w:lvl>
    <w:lvl w:ilvl="8" w:tplc="0405001B" w:tentative="1">
      <w:start w:val="1"/>
      <w:numFmt w:val="lowerRoman"/>
      <w:lvlText w:val="%9."/>
      <w:lvlJc w:val="right"/>
      <w:pPr>
        <w:ind w:left="6901" w:hanging="180"/>
      </w:pPr>
      <w:rPr>
        <w:rFonts w:cs="Times New Roman"/>
      </w:rPr>
    </w:lvl>
  </w:abstractNum>
  <w:abstractNum w:abstractNumId="27" w15:restartNumberingAfterBreak="0">
    <w:nsid w:val="72C95691"/>
    <w:multiLevelType w:val="singleLevel"/>
    <w:tmpl w:val="A32EB066"/>
    <w:lvl w:ilvl="0">
      <w:start w:val="1"/>
      <w:numFmt w:val="decimal"/>
      <w:lvlText w:val="%1."/>
      <w:lvlJc w:val="left"/>
      <w:pPr>
        <w:tabs>
          <w:tab w:val="num" w:pos="360"/>
        </w:tabs>
        <w:ind w:left="360" w:hanging="360"/>
      </w:pPr>
      <w:rPr>
        <w:b/>
        <w:i w:val="0"/>
        <w:color w:val="auto"/>
      </w:rPr>
    </w:lvl>
  </w:abstractNum>
  <w:abstractNum w:abstractNumId="28" w15:restartNumberingAfterBreak="0">
    <w:nsid w:val="731B2AC6"/>
    <w:multiLevelType w:val="hybridMultilevel"/>
    <w:tmpl w:val="74A2C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8349F7"/>
    <w:multiLevelType w:val="hybridMultilevel"/>
    <w:tmpl w:val="80FEF69A"/>
    <w:lvl w:ilvl="0" w:tplc="BD40CB2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0" w15:restartNumberingAfterBreak="0">
    <w:nsid w:val="7EDC1A23"/>
    <w:multiLevelType w:val="hybridMultilevel"/>
    <w:tmpl w:val="2D08047E"/>
    <w:lvl w:ilvl="0" w:tplc="C9C060CE">
      <w:start w:val="1"/>
      <w:numFmt w:val="lowerLetter"/>
      <w:lvlText w:val="%1)"/>
      <w:lvlJc w:val="left"/>
      <w:pPr>
        <w:tabs>
          <w:tab w:val="num" w:pos="720"/>
        </w:tabs>
        <w:ind w:left="720" w:hanging="360"/>
      </w:pPr>
      <w:rPr>
        <w:rFonts w:ascii="Arial" w:eastAsia="Times New Roman" w:hAnsi="Arial" w:cs="Arial"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14"/>
  </w:num>
  <w:num w:numId="4">
    <w:abstractNumId w:val="4"/>
  </w:num>
  <w:num w:numId="5">
    <w:abstractNumId w:val="0"/>
  </w:num>
  <w:num w:numId="6">
    <w:abstractNumId w:val="15"/>
  </w:num>
  <w:num w:numId="7">
    <w:abstractNumId w:val="2"/>
  </w:num>
  <w:num w:numId="8">
    <w:abstractNumId w:val="3"/>
  </w:num>
  <w:num w:numId="9">
    <w:abstractNumId w:val="16"/>
  </w:num>
  <w:num w:numId="10">
    <w:abstractNumId w:val="7"/>
  </w:num>
  <w:num w:numId="11">
    <w:abstractNumId w:val="21"/>
  </w:num>
  <w:num w:numId="12">
    <w:abstractNumId w:val="28"/>
  </w:num>
  <w:num w:numId="13">
    <w:abstractNumId w:val="20"/>
  </w:num>
  <w:num w:numId="14">
    <w:abstractNumId w:val="24"/>
  </w:num>
  <w:num w:numId="15">
    <w:abstractNumId w:val="23"/>
  </w:num>
  <w:num w:numId="16">
    <w:abstractNumId w:val="22"/>
  </w:num>
  <w:num w:numId="17">
    <w:abstractNumId w:val="8"/>
  </w:num>
  <w:num w:numId="18">
    <w:abstractNumId w:val="26"/>
  </w:num>
  <w:num w:numId="19">
    <w:abstractNumId w:val="1"/>
  </w:num>
  <w:num w:numId="20">
    <w:abstractNumId w:val="27"/>
  </w:num>
  <w:num w:numId="21">
    <w:abstractNumId w:val="12"/>
  </w:num>
  <w:num w:numId="22">
    <w:abstractNumId w:val="11"/>
  </w:num>
  <w:num w:numId="23">
    <w:abstractNumId w:val="10"/>
  </w:num>
  <w:num w:numId="24">
    <w:abstractNumId w:val="13"/>
  </w:num>
  <w:num w:numId="25">
    <w:abstractNumId w:val="18"/>
  </w:num>
  <w:num w:numId="26">
    <w:abstractNumId w:val="5"/>
  </w:num>
  <w:num w:numId="27">
    <w:abstractNumId w:val="25"/>
  </w:num>
  <w:num w:numId="28">
    <w:abstractNumId w:val="6"/>
  </w:num>
  <w:num w:numId="29">
    <w:abstractNumId w:val="17"/>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27"/>
    <w:rsid w:val="00001B11"/>
    <w:rsid w:val="00002D85"/>
    <w:rsid w:val="00003B9A"/>
    <w:rsid w:val="00010274"/>
    <w:rsid w:val="00012D0F"/>
    <w:rsid w:val="0001557E"/>
    <w:rsid w:val="00020790"/>
    <w:rsid w:val="00026EBD"/>
    <w:rsid w:val="00027045"/>
    <w:rsid w:val="00027F85"/>
    <w:rsid w:val="0003129B"/>
    <w:rsid w:val="00042EE9"/>
    <w:rsid w:val="00044E5F"/>
    <w:rsid w:val="000454A7"/>
    <w:rsid w:val="00046121"/>
    <w:rsid w:val="00047765"/>
    <w:rsid w:val="000507E7"/>
    <w:rsid w:val="00050A86"/>
    <w:rsid w:val="00054A29"/>
    <w:rsid w:val="00056089"/>
    <w:rsid w:val="0006077E"/>
    <w:rsid w:val="00071B3C"/>
    <w:rsid w:val="00074188"/>
    <w:rsid w:val="00074948"/>
    <w:rsid w:val="00074D1F"/>
    <w:rsid w:val="000813A4"/>
    <w:rsid w:val="00086E24"/>
    <w:rsid w:val="00087318"/>
    <w:rsid w:val="00087CBC"/>
    <w:rsid w:val="0009481D"/>
    <w:rsid w:val="00095874"/>
    <w:rsid w:val="000A05B2"/>
    <w:rsid w:val="000A1210"/>
    <w:rsid w:val="000A55CF"/>
    <w:rsid w:val="000B270C"/>
    <w:rsid w:val="000B6B43"/>
    <w:rsid w:val="000C00EA"/>
    <w:rsid w:val="000C72D7"/>
    <w:rsid w:val="000D370D"/>
    <w:rsid w:val="000D4CA1"/>
    <w:rsid w:val="000F5A14"/>
    <w:rsid w:val="000F65B4"/>
    <w:rsid w:val="001038EE"/>
    <w:rsid w:val="00105B3F"/>
    <w:rsid w:val="00106AC5"/>
    <w:rsid w:val="001150D7"/>
    <w:rsid w:val="00116889"/>
    <w:rsid w:val="001243D9"/>
    <w:rsid w:val="00124A59"/>
    <w:rsid w:val="001264EB"/>
    <w:rsid w:val="00130D59"/>
    <w:rsid w:val="00131647"/>
    <w:rsid w:val="001345F9"/>
    <w:rsid w:val="001354EB"/>
    <w:rsid w:val="00141563"/>
    <w:rsid w:val="0014216F"/>
    <w:rsid w:val="00142B03"/>
    <w:rsid w:val="00144C15"/>
    <w:rsid w:val="00150379"/>
    <w:rsid w:val="001505AE"/>
    <w:rsid w:val="0015090B"/>
    <w:rsid w:val="001521BB"/>
    <w:rsid w:val="0015232C"/>
    <w:rsid w:val="0015459B"/>
    <w:rsid w:val="001552B8"/>
    <w:rsid w:val="001570F8"/>
    <w:rsid w:val="00167018"/>
    <w:rsid w:val="0017534B"/>
    <w:rsid w:val="001772EF"/>
    <w:rsid w:val="00177862"/>
    <w:rsid w:val="00181D84"/>
    <w:rsid w:val="00185ED6"/>
    <w:rsid w:val="001974AE"/>
    <w:rsid w:val="001A58AF"/>
    <w:rsid w:val="001B574C"/>
    <w:rsid w:val="001C0490"/>
    <w:rsid w:val="001C4000"/>
    <w:rsid w:val="001C5E15"/>
    <w:rsid w:val="001D05ED"/>
    <w:rsid w:val="001D15FF"/>
    <w:rsid w:val="001D2ADE"/>
    <w:rsid w:val="001D60C2"/>
    <w:rsid w:val="001D73B1"/>
    <w:rsid w:val="001E039E"/>
    <w:rsid w:val="001E231A"/>
    <w:rsid w:val="001F7C05"/>
    <w:rsid w:val="0020074C"/>
    <w:rsid w:val="0020224C"/>
    <w:rsid w:val="00203F67"/>
    <w:rsid w:val="0020428A"/>
    <w:rsid w:val="00204763"/>
    <w:rsid w:val="0021726C"/>
    <w:rsid w:val="00230298"/>
    <w:rsid w:val="0023387B"/>
    <w:rsid w:val="002345D4"/>
    <w:rsid w:val="00241577"/>
    <w:rsid w:val="00245031"/>
    <w:rsid w:val="00253211"/>
    <w:rsid w:val="002561C2"/>
    <w:rsid w:val="00256D3D"/>
    <w:rsid w:val="002576B3"/>
    <w:rsid w:val="00271AED"/>
    <w:rsid w:val="002748C1"/>
    <w:rsid w:val="00274908"/>
    <w:rsid w:val="00275F0A"/>
    <w:rsid w:val="00280479"/>
    <w:rsid w:val="00283C08"/>
    <w:rsid w:val="00284380"/>
    <w:rsid w:val="002976C1"/>
    <w:rsid w:val="002A2A79"/>
    <w:rsid w:val="002A37C7"/>
    <w:rsid w:val="002A43AC"/>
    <w:rsid w:val="002A6360"/>
    <w:rsid w:val="002A6C49"/>
    <w:rsid w:val="002B21CE"/>
    <w:rsid w:val="002B468B"/>
    <w:rsid w:val="002B6D50"/>
    <w:rsid w:val="002C0460"/>
    <w:rsid w:val="002C11B1"/>
    <w:rsid w:val="002C1F6B"/>
    <w:rsid w:val="002C3452"/>
    <w:rsid w:val="002C4D78"/>
    <w:rsid w:val="002C53E0"/>
    <w:rsid w:val="002D3C15"/>
    <w:rsid w:val="002D6653"/>
    <w:rsid w:val="002D74F8"/>
    <w:rsid w:val="002E4CE4"/>
    <w:rsid w:val="00307127"/>
    <w:rsid w:val="003107B6"/>
    <w:rsid w:val="00315F03"/>
    <w:rsid w:val="00331554"/>
    <w:rsid w:val="00355F42"/>
    <w:rsid w:val="003617F5"/>
    <w:rsid w:val="00362D0D"/>
    <w:rsid w:val="00363155"/>
    <w:rsid w:val="003631AA"/>
    <w:rsid w:val="0036517B"/>
    <w:rsid w:val="0037147D"/>
    <w:rsid w:val="00373087"/>
    <w:rsid w:val="00373240"/>
    <w:rsid w:val="00375F2E"/>
    <w:rsid w:val="00377E78"/>
    <w:rsid w:val="00392A13"/>
    <w:rsid w:val="00394CB9"/>
    <w:rsid w:val="0039558A"/>
    <w:rsid w:val="003A13EB"/>
    <w:rsid w:val="003A1DD3"/>
    <w:rsid w:val="003A20A9"/>
    <w:rsid w:val="003B1874"/>
    <w:rsid w:val="003B57CC"/>
    <w:rsid w:val="003B5D74"/>
    <w:rsid w:val="003C2E69"/>
    <w:rsid w:val="003C34C3"/>
    <w:rsid w:val="003C5600"/>
    <w:rsid w:val="003D1F9B"/>
    <w:rsid w:val="003D5D22"/>
    <w:rsid w:val="003D6315"/>
    <w:rsid w:val="003D7B84"/>
    <w:rsid w:val="003E15A5"/>
    <w:rsid w:val="003E2A88"/>
    <w:rsid w:val="003E3D4A"/>
    <w:rsid w:val="003E43FB"/>
    <w:rsid w:val="003E60DB"/>
    <w:rsid w:val="003E62F5"/>
    <w:rsid w:val="003E7653"/>
    <w:rsid w:val="003F0845"/>
    <w:rsid w:val="003F70F2"/>
    <w:rsid w:val="004007F3"/>
    <w:rsid w:val="004053AC"/>
    <w:rsid w:val="004101F5"/>
    <w:rsid w:val="0041054E"/>
    <w:rsid w:val="00413654"/>
    <w:rsid w:val="00414A95"/>
    <w:rsid w:val="0042609A"/>
    <w:rsid w:val="004333FD"/>
    <w:rsid w:val="00435301"/>
    <w:rsid w:val="00445C77"/>
    <w:rsid w:val="004524F5"/>
    <w:rsid w:val="00453DF8"/>
    <w:rsid w:val="004546B3"/>
    <w:rsid w:val="004616B0"/>
    <w:rsid w:val="00463B4D"/>
    <w:rsid w:val="004661B0"/>
    <w:rsid w:val="004664C0"/>
    <w:rsid w:val="004672E5"/>
    <w:rsid w:val="00467584"/>
    <w:rsid w:val="00472EBF"/>
    <w:rsid w:val="004850F7"/>
    <w:rsid w:val="004905C5"/>
    <w:rsid w:val="00497BC0"/>
    <w:rsid w:val="004A37A9"/>
    <w:rsid w:val="004A445C"/>
    <w:rsid w:val="004A7702"/>
    <w:rsid w:val="004B2586"/>
    <w:rsid w:val="004B51DE"/>
    <w:rsid w:val="004B5E75"/>
    <w:rsid w:val="004B7DD2"/>
    <w:rsid w:val="004C497B"/>
    <w:rsid w:val="004C5672"/>
    <w:rsid w:val="004C6D29"/>
    <w:rsid w:val="004D44CE"/>
    <w:rsid w:val="004E13BA"/>
    <w:rsid w:val="004E33FD"/>
    <w:rsid w:val="004E6014"/>
    <w:rsid w:val="004F2612"/>
    <w:rsid w:val="004F78B2"/>
    <w:rsid w:val="00501619"/>
    <w:rsid w:val="00501A5B"/>
    <w:rsid w:val="005030D2"/>
    <w:rsid w:val="00506D23"/>
    <w:rsid w:val="005131CD"/>
    <w:rsid w:val="005162BA"/>
    <w:rsid w:val="0052028D"/>
    <w:rsid w:val="0052042A"/>
    <w:rsid w:val="00527199"/>
    <w:rsid w:val="005274A4"/>
    <w:rsid w:val="00535669"/>
    <w:rsid w:val="00535D98"/>
    <w:rsid w:val="00536080"/>
    <w:rsid w:val="005420D0"/>
    <w:rsid w:val="00556D81"/>
    <w:rsid w:val="00560FC7"/>
    <w:rsid w:val="005654E0"/>
    <w:rsid w:val="0057134E"/>
    <w:rsid w:val="0057380E"/>
    <w:rsid w:val="00575203"/>
    <w:rsid w:val="00590D99"/>
    <w:rsid w:val="005916E3"/>
    <w:rsid w:val="005924F7"/>
    <w:rsid w:val="00593690"/>
    <w:rsid w:val="0059624C"/>
    <w:rsid w:val="005A19DD"/>
    <w:rsid w:val="005A1D4E"/>
    <w:rsid w:val="005B0C6E"/>
    <w:rsid w:val="005B24FC"/>
    <w:rsid w:val="005B3CC5"/>
    <w:rsid w:val="005C6195"/>
    <w:rsid w:val="005D06FB"/>
    <w:rsid w:val="005D5C10"/>
    <w:rsid w:val="005D616D"/>
    <w:rsid w:val="005D6D77"/>
    <w:rsid w:val="005E04AE"/>
    <w:rsid w:val="005E16AF"/>
    <w:rsid w:val="005F0EB0"/>
    <w:rsid w:val="005F2D50"/>
    <w:rsid w:val="005F35CF"/>
    <w:rsid w:val="00620E32"/>
    <w:rsid w:val="006256B5"/>
    <w:rsid w:val="00625B70"/>
    <w:rsid w:val="00627EEC"/>
    <w:rsid w:val="00632706"/>
    <w:rsid w:val="0063381D"/>
    <w:rsid w:val="00641C50"/>
    <w:rsid w:val="00642DC3"/>
    <w:rsid w:val="006445B1"/>
    <w:rsid w:val="006647B6"/>
    <w:rsid w:val="00665123"/>
    <w:rsid w:val="00667CD5"/>
    <w:rsid w:val="00672BFE"/>
    <w:rsid w:val="006763E9"/>
    <w:rsid w:val="00676983"/>
    <w:rsid w:val="00683401"/>
    <w:rsid w:val="0069045D"/>
    <w:rsid w:val="006A40ED"/>
    <w:rsid w:val="006A60D3"/>
    <w:rsid w:val="006A74B2"/>
    <w:rsid w:val="006A7992"/>
    <w:rsid w:val="006B02B0"/>
    <w:rsid w:val="006B4F39"/>
    <w:rsid w:val="006B62AF"/>
    <w:rsid w:val="006B66CD"/>
    <w:rsid w:val="006B7C1C"/>
    <w:rsid w:val="006C2B46"/>
    <w:rsid w:val="006C3D6C"/>
    <w:rsid w:val="006C579A"/>
    <w:rsid w:val="006D2AE3"/>
    <w:rsid w:val="006D557B"/>
    <w:rsid w:val="006E1D21"/>
    <w:rsid w:val="006E5014"/>
    <w:rsid w:val="006F597C"/>
    <w:rsid w:val="006F6A7F"/>
    <w:rsid w:val="006F7C0F"/>
    <w:rsid w:val="007103FA"/>
    <w:rsid w:val="00712639"/>
    <w:rsid w:val="007176A7"/>
    <w:rsid w:val="00721EC5"/>
    <w:rsid w:val="007277DD"/>
    <w:rsid w:val="00731B47"/>
    <w:rsid w:val="00732E8B"/>
    <w:rsid w:val="00753A2D"/>
    <w:rsid w:val="0075494F"/>
    <w:rsid w:val="00757172"/>
    <w:rsid w:val="00770097"/>
    <w:rsid w:val="00771FA1"/>
    <w:rsid w:val="00781695"/>
    <w:rsid w:val="0078322B"/>
    <w:rsid w:val="00790283"/>
    <w:rsid w:val="007A02E4"/>
    <w:rsid w:val="007B47AD"/>
    <w:rsid w:val="007B633E"/>
    <w:rsid w:val="007C5606"/>
    <w:rsid w:val="007C68E5"/>
    <w:rsid w:val="007D060C"/>
    <w:rsid w:val="007D5951"/>
    <w:rsid w:val="007D6A59"/>
    <w:rsid w:val="007E27D9"/>
    <w:rsid w:val="007E3BEA"/>
    <w:rsid w:val="007E5F09"/>
    <w:rsid w:val="007E7446"/>
    <w:rsid w:val="007F5BEB"/>
    <w:rsid w:val="0080381F"/>
    <w:rsid w:val="008061BD"/>
    <w:rsid w:val="008062F3"/>
    <w:rsid w:val="008076DB"/>
    <w:rsid w:val="00807AC6"/>
    <w:rsid w:val="0081771E"/>
    <w:rsid w:val="00817EE2"/>
    <w:rsid w:val="00822F59"/>
    <w:rsid w:val="00823761"/>
    <w:rsid w:val="00826402"/>
    <w:rsid w:val="00831CBD"/>
    <w:rsid w:val="00833939"/>
    <w:rsid w:val="00843188"/>
    <w:rsid w:val="00843896"/>
    <w:rsid w:val="008455E4"/>
    <w:rsid w:val="008629AD"/>
    <w:rsid w:val="008662CE"/>
    <w:rsid w:val="00866E78"/>
    <w:rsid w:val="00866F1E"/>
    <w:rsid w:val="00866F24"/>
    <w:rsid w:val="00870D23"/>
    <w:rsid w:val="008741C1"/>
    <w:rsid w:val="00891567"/>
    <w:rsid w:val="00897719"/>
    <w:rsid w:val="008A17F5"/>
    <w:rsid w:val="008A2442"/>
    <w:rsid w:val="008A4FB4"/>
    <w:rsid w:val="008A5211"/>
    <w:rsid w:val="008A714F"/>
    <w:rsid w:val="008B0136"/>
    <w:rsid w:val="008B4293"/>
    <w:rsid w:val="008C32FC"/>
    <w:rsid w:val="008D0F98"/>
    <w:rsid w:val="008E0FC3"/>
    <w:rsid w:val="008E5444"/>
    <w:rsid w:val="008F07E1"/>
    <w:rsid w:val="008F462E"/>
    <w:rsid w:val="009002C0"/>
    <w:rsid w:val="009035A2"/>
    <w:rsid w:val="00916BC4"/>
    <w:rsid w:val="00921530"/>
    <w:rsid w:val="00922CC2"/>
    <w:rsid w:val="009240FF"/>
    <w:rsid w:val="00930AE0"/>
    <w:rsid w:val="00934633"/>
    <w:rsid w:val="00936BAE"/>
    <w:rsid w:val="009479EF"/>
    <w:rsid w:val="009508FF"/>
    <w:rsid w:val="00951C09"/>
    <w:rsid w:val="00957769"/>
    <w:rsid w:val="00961745"/>
    <w:rsid w:val="00961F7A"/>
    <w:rsid w:val="0096410D"/>
    <w:rsid w:val="00966838"/>
    <w:rsid w:val="00967732"/>
    <w:rsid w:val="00971176"/>
    <w:rsid w:val="009737FF"/>
    <w:rsid w:val="009752FB"/>
    <w:rsid w:val="00984F19"/>
    <w:rsid w:val="00985586"/>
    <w:rsid w:val="00985695"/>
    <w:rsid w:val="00986199"/>
    <w:rsid w:val="0099519D"/>
    <w:rsid w:val="00995677"/>
    <w:rsid w:val="009A4BFB"/>
    <w:rsid w:val="009A5243"/>
    <w:rsid w:val="009A65FA"/>
    <w:rsid w:val="009A6E6A"/>
    <w:rsid w:val="009B08BC"/>
    <w:rsid w:val="009B3F94"/>
    <w:rsid w:val="009B50CA"/>
    <w:rsid w:val="009C1969"/>
    <w:rsid w:val="009C210E"/>
    <w:rsid w:val="009C7DA9"/>
    <w:rsid w:val="009C7DAE"/>
    <w:rsid w:val="009D0E8A"/>
    <w:rsid w:val="009D65DD"/>
    <w:rsid w:val="009E5685"/>
    <w:rsid w:val="009F0118"/>
    <w:rsid w:val="009F69BC"/>
    <w:rsid w:val="009F7B09"/>
    <w:rsid w:val="00A03B76"/>
    <w:rsid w:val="00A05765"/>
    <w:rsid w:val="00A05CBE"/>
    <w:rsid w:val="00A064CF"/>
    <w:rsid w:val="00A07565"/>
    <w:rsid w:val="00A11148"/>
    <w:rsid w:val="00A155F9"/>
    <w:rsid w:val="00A17297"/>
    <w:rsid w:val="00A442CB"/>
    <w:rsid w:val="00A51377"/>
    <w:rsid w:val="00A5342B"/>
    <w:rsid w:val="00A5469A"/>
    <w:rsid w:val="00A60C95"/>
    <w:rsid w:val="00A66154"/>
    <w:rsid w:val="00A671E6"/>
    <w:rsid w:val="00A73A5A"/>
    <w:rsid w:val="00A74A22"/>
    <w:rsid w:val="00A80082"/>
    <w:rsid w:val="00A839C3"/>
    <w:rsid w:val="00A8510D"/>
    <w:rsid w:val="00A90962"/>
    <w:rsid w:val="00A91733"/>
    <w:rsid w:val="00A91B20"/>
    <w:rsid w:val="00A948DF"/>
    <w:rsid w:val="00A94D8B"/>
    <w:rsid w:val="00A955C7"/>
    <w:rsid w:val="00A974C6"/>
    <w:rsid w:val="00AA1427"/>
    <w:rsid w:val="00AB200D"/>
    <w:rsid w:val="00AB4ED8"/>
    <w:rsid w:val="00AB6BF4"/>
    <w:rsid w:val="00AC1EA5"/>
    <w:rsid w:val="00AC2C4C"/>
    <w:rsid w:val="00AC3F99"/>
    <w:rsid w:val="00AC651F"/>
    <w:rsid w:val="00AC69CC"/>
    <w:rsid w:val="00AC768D"/>
    <w:rsid w:val="00AD019F"/>
    <w:rsid w:val="00AD032E"/>
    <w:rsid w:val="00AD6257"/>
    <w:rsid w:val="00AE2BAD"/>
    <w:rsid w:val="00AE2DAF"/>
    <w:rsid w:val="00AE4E56"/>
    <w:rsid w:val="00AE4FCA"/>
    <w:rsid w:val="00AE6C2E"/>
    <w:rsid w:val="00AF6BD2"/>
    <w:rsid w:val="00AF7065"/>
    <w:rsid w:val="00B01049"/>
    <w:rsid w:val="00B0432F"/>
    <w:rsid w:val="00B12F15"/>
    <w:rsid w:val="00B15374"/>
    <w:rsid w:val="00B15ACF"/>
    <w:rsid w:val="00B20C5A"/>
    <w:rsid w:val="00B220D0"/>
    <w:rsid w:val="00B22A98"/>
    <w:rsid w:val="00B26917"/>
    <w:rsid w:val="00B30194"/>
    <w:rsid w:val="00B41009"/>
    <w:rsid w:val="00B44C77"/>
    <w:rsid w:val="00B46971"/>
    <w:rsid w:val="00B51E57"/>
    <w:rsid w:val="00B63A9B"/>
    <w:rsid w:val="00B655FE"/>
    <w:rsid w:val="00B65632"/>
    <w:rsid w:val="00B7245F"/>
    <w:rsid w:val="00B72AB8"/>
    <w:rsid w:val="00B7519A"/>
    <w:rsid w:val="00B76989"/>
    <w:rsid w:val="00B85721"/>
    <w:rsid w:val="00B924D1"/>
    <w:rsid w:val="00B9382A"/>
    <w:rsid w:val="00B950CF"/>
    <w:rsid w:val="00B95CAB"/>
    <w:rsid w:val="00BA31F3"/>
    <w:rsid w:val="00BA5108"/>
    <w:rsid w:val="00BB6CE4"/>
    <w:rsid w:val="00BB6CE9"/>
    <w:rsid w:val="00BC1B2F"/>
    <w:rsid w:val="00BC578E"/>
    <w:rsid w:val="00BD0877"/>
    <w:rsid w:val="00BD1B7A"/>
    <w:rsid w:val="00BD2A98"/>
    <w:rsid w:val="00BD4F49"/>
    <w:rsid w:val="00BD75F0"/>
    <w:rsid w:val="00BE199E"/>
    <w:rsid w:val="00BE37BD"/>
    <w:rsid w:val="00BE586E"/>
    <w:rsid w:val="00BE6A6A"/>
    <w:rsid w:val="00BF6FA0"/>
    <w:rsid w:val="00C015C0"/>
    <w:rsid w:val="00C0517B"/>
    <w:rsid w:val="00C0625B"/>
    <w:rsid w:val="00C0704D"/>
    <w:rsid w:val="00C075F8"/>
    <w:rsid w:val="00C126E7"/>
    <w:rsid w:val="00C137F0"/>
    <w:rsid w:val="00C17FAA"/>
    <w:rsid w:val="00C243B1"/>
    <w:rsid w:val="00C30945"/>
    <w:rsid w:val="00C323F1"/>
    <w:rsid w:val="00C331CA"/>
    <w:rsid w:val="00C41EB8"/>
    <w:rsid w:val="00C460CA"/>
    <w:rsid w:val="00C46526"/>
    <w:rsid w:val="00C46AD8"/>
    <w:rsid w:val="00C50FD3"/>
    <w:rsid w:val="00C54495"/>
    <w:rsid w:val="00C56C9B"/>
    <w:rsid w:val="00C66CB5"/>
    <w:rsid w:val="00C70051"/>
    <w:rsid w:val="00C702C8"/>
    <w:rsid w:val="00C72191"/>
    <w:rsid w:val="00C75BDB"/>
    <w:rsid w:val="00C76A26"/>
    <w:rsid w:val="00C777B8"/>
    <w:rsid w:val="00C77BF1"/>
    <w:rsid w:val="00C81858"/>
    <w:rsid w:val="00C826D7"/>
    <w:rsid w:val="00C85D44"/>
    <w:rsid w:val="00C90952"/>
    <w:rsid w:val="00C95465"/>
    <w:rsid w:val="00CA2E31"/>
    <w:rsid w:val="00CA43AF"/>
    <w:rsid w:val="00CA5822"/>
    <w:rsid w:val="00CB41DE"/>
    <w:rsid w:val="00CC1CBD"/>
    <w:rsid w:val="00CC38F2"/>
    <w:rsid w:val="00CC6C7D"/>
    <w:rsid w:val="00CD20C3"/>
    <w:rsid w:val="00CD3A97"/>
    <w:rsid w:val="00CD591A"/>
    <w:rsid w:val="00CD76ED"/>
    <w:rsid w:val="00CE0D8E"/>
    <w:rsid w:val="00CE414B"/>
    <w:rsid w:val="00CF3052"/>
    <w:rsid w:val="00CF71E0"/>
    <w:rsid w:val="00D02521"/>
    <w:rsid w:val="00D14CEF"/>
    <w:rsid w:val="00D17920"/>
    <w:rsid w:val="00D22014"/>
    <w:rsid w:val="00D23688"/>
    <w:rsid w:val="00D25477"/>
    <w:rsid w:val="00D304C3"/>
    <w:rsid w:val="00D31B8A"/>
    <w:rsid w:val="00D34056"/>
    <w:rsid w:val="00D40F97"/>
    <w:rsid w:val="00D47CFE"/>
    <w:rsid w:val="00D50C2A"/>
    <w:rsid w:val="00D519AC"/>
    <w:rsid w:val="00D528C3"/>
    <w:rsid w:val="00D54CBE"/>
    <w:rsid w:val="00D54DBD"/>
    <w:rsid w:val="00D60EB5"/>
    <w:rsid w:val="00D657A8"/>
    <w:rsid w:val="00D66529"/>
    <w:rsid w:val="00D82378"/>
    <w:rsid w:val="00D90F5E"/>
    <w:rsid w:val="00D96461"/>
    <w:rsid w:val="00DD12EE"/>
    <w:rsid w:val="00DD7C4D"/>
    <w:rsid w:val="00E0379D"/>
    <w:rsid w:val="00E05ACD"/>
    <w:rsid w:val="00E15B62"/>
    <w:rsid w:val="00E222B0"/>
    <w:rsid w:val="00E24B0D"/>
    <w:rsid w:val="00E26065"/>
    <w:rsid w:val="00E3201B"/>
    <w:rsid w:val="00E4320D"/>
    <w:rsid w:val="00E50726"/>
    <w:rsid w:val="00E55DA1"/>
    <w:rsid w:val="00E563F5"/>
    <w:rsid w:val="00E612FD"/>
    <w:rsid w:val="00E7157B"/>
    <w:rsid w:val="00E73F4E"/>
    <w:rsid w:val="00E744A2"/>
    <w:rsid w:val="00E80757"/>
    <w:rsid w:val="00E925D7"/>
    <w:rsid w:val="00E9732A"/>
    <w:rsid w:val="00E97ECC"/>
    <w:rsid w:val="00EA0950"/>
    <w:rsid w:val="00EA4C42"/>
    <w:rsid w:val="00EA60DF"/>
    <w:rsid w:val="00EC7E3B"/>
    <w:rsid w:val="00ED1366"/>
    <w:rsid w:val="00ED47D8"/>
    <w:rsid w:val="00ED639D"/>
    <w:rsid w:val="00ED7C89"/>
    <w:rsid w:val="00EF31E1"/>
    <w:rsid w:val="00EF5D00"/>
    <w:rsid w:val="00F00E4A"/>
    <w:rsid w:val="00F0274E"/>
    <w:rsid w:val="00F03049"/>
    <w:rsid w:val="00F0378C"/>
    <w:rsid w:val="00F067BB"/>
    <w:rsid w:val="00F06EDE"/>
    <w:rsid w:val="00F14FA7"/>
    <w:rsid w:val="00F1694A"/>
    <w:rsid w:val="00F17F50"/>
    <w:rsid w:val="00F22105"/>
    <w:rsid w:val="00F30420"/>
    <w:rsid w:val="00F33B06"/>
    <w:rsid w:val="00F372E8"/>
    <w:rsid w:val="00F37E13"/>
    <w:rsid w:val="00F41DD9"/>
    <w:rsid w:val="00F438BE"/>
    <w:rsid w:val="00F45686"/>
    <w:rsid w:val="00F45D8B"/>
    <w:rsid w:val="00F472F3"/>
    <w:rsid w:val="00F5029C"/>
    <w:rsid w:val="00F5262D"/>
    <w:rsid w:val="00F552A5"/>
    <w:rsid w:val="00F6016C"/>
    <w:rsid w:val="00F77E7A"/>
    <w:rsid w:val="00F77EFB"/>
    <w:rsid w:val="00F8228D"/>
    <w:rsid w:val="00F837ED"/>
    <w:rsid w:val="00F85008"/>
    <w:rsid w:val="00F86604"/>
    <w:rsid w:val="00F87EA7"/>
    <w:rsid w:val="00F9473F"/>
    <w:rsid w:val="00F96193"/>
    <w:rsid w:val="00FA07C6"/>
    <w:rsid w:val="00FA35C6"/>
    <w:rsid w:val="00FC096E"/>
    <w:rsid w:val="00FC5E39"/>
    <w:rsid w:val="00FC6C5E"/>
    <w:rsid w:val="00FD1F4B"/>
    <w:rsid w:val="00FD6BD4"/>
    <w:rsid w:val="00FE22EA"/>
    <w:rsid w:val="00FF15F1"/>
    <w:rsid w:val="00FF59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A6843"/>
  <w15:docId w15:val="{4A99F39A-5E11-1B41-BA62-3961170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5477"/>
    <w:rPr>
      <w:sz w:val="24"/>
      <w:szCs w:val="24"/>
    </w:rPr>
  </w:style>
  <w:style w:type="paragraph" w:styleId="Nadpis1">
    <w:name w:val="heading 1"/>
    <w:basedOn w:val="Normln"/>
    <w:next w:val="Normln"/>
    <w:qFormat/>
    <w:rsid w:val="00F86604"/>
    <w:pPr>
      <w:keepNext/>
      <w:jc w:val="both"/>
      <w:outlineLvl w:val="0"/>
    </w:pPr>
    <w:rPr>
      <w:rFonts w:ascii="Arial" w:hAnsi="Arial" w:cs="Arial"/>
      <w:b/>
      <w:bCs/>
      <w:sz w:val="20"/>
    </w:rPr>
  </w:style>
  <w:style w:type="paragraph" w:styleId="Nadpis3">
    <w:name w:val="heading 3"/>
    <w:basedOn w:val="Normln"/>
    <w:next w:val="Normln"/>
    <w:link w:val="Nadpis3Char"/>
    <w:qFormat/>
    <w:rsid w:val="00922CC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86604"/>
    <w:rPr>
      <w:rFonts w:ascii="Arial" w:hAnsi="Arial" w:cs="Arial"/>
      <w:sz w:val="20"/>
    </w:rPr>
  </w:style>
  <w:style w:type="paragraph" w:styleId="Zkladntext2">
    <w:name w:val="Body Text 2"/>
    <w:basedOn w:val="Normln"/>
    <w:rsid w:val="00F86604"/>
    <w:pPr>
      <w:jc w:val="both"/>
    </w:pPr>
    <w:rPr>
      <w:rFonts w:ascii="Arial" w:hAnsi="Arial" w:cs="Arial"/>
      <w:sz w:val="20"/>
    </w:rPr>
  </w:style>
  <w:style w:type="paragraph" w:styleId="Zkladntext3">
    <w:name w:val="Body Text 3"/>
    <w:basedOn w:val="Normln"/>
    <w:rsid w:val="00F86604"/>
    <w:pPr>
      <w:jc w:val="both"/>
    </w:pPr>
    <w:rPr>
      <w:rFonts w:ascii="Arial" w:hAnsi="Arial" w:cs="Arial"/>
      <w:b/>
      <w:bCs/>
      <w:sz w:val="20"/>
    </w:rPr>
  </w:style>
  <w:style w:type="paragraph" w:styleId="Textpoznpodarou">
    <w:name w:val="footnote text"/>
    <w:basedOn w:val="Normln"/>
    <w:link w:val="TextpoznpodarouChar"/>
    <w:uiPriority w:val="99"/>
    <w:rsid w:val="00086E24"/>
    <w:rPr>
      <w:sz w:val="20"/>
      <w:szCs w:val="20"/>
    </w:rPr>
  </w:style>
  <w:style w:type="paragraph" w:styleId="Zptenadresanaoblku">
    <w:name w:val="envelope return"/>
    <w:basedOn w:val="Normln"/>
    <w:rsid w:val="00F86604"/>
    <w:rPr>
      <w:rFonts w:cs="Arial"/>
      <w:sz w:val="22"/>
      <w:szCs w:val="20"/>
    </w:rPr>
  </w:style>
  <w:style w:type="character" w:styleId="Hypertextovodkaz">
    <w:name w:val="Hyperlink"/>
    <w:basedOn w:val="Standardnpsmoodstavce"/>
    <w:rsid w:val="00F86604"/>
    <w:rPr>
      <w:color w:val="0000FF"/>
      <w:u w:val="single"/>
    </w:rPr>
  </w:style>
  <w:style w:type="character" w:styleId="Znakapoznpodarou">
    <w:name w:val="footnote reference"/>
    <w:basedOn w:val="Standardnpsmoodstavce"/>
    <w:uiPriority w:val="99"/>
    <w:rsid w:val="00086E24"/>
    <w:rPr>
      <w:vertAlign w:val="superscript"/>
    </w:rPr>
  </w:style>
  <w:style w:type="table" w:styleId="Mkatabulky">
    <w:name w:val="Table Grid"/>
    <w:basedOn w:val="Normlntabulka"/>
    <w:rsid w:val="0098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916BC4"/>
  </w:style>
  <w:style w:type="paragraph" w:styleId="Zpat">
    <w:name w:val="footer"/>
    <w:basedOn w:val="Normln"/>
    <w:rsid w:val="00435301"/>
    <w:pPr>
      <w:tabs>
        <w:tab w:val="center" w:pos="4536"/>
        <w:tab w:val="right" w:pos="9072"/>
      </w:tabs>
    </w:pPr>
  </w:style>
  <w:style w:type="character" w:styleId="slostrnky">
    <w:name w:val="page number"/>
    <w:basedOn w:val="Standardnpsmoodstavce"/>
    <w:rsid w:val="00435301"/>
  </w:style>
  <w:style w:type="paragraph" w:styleId="Zhlav">
    <w:name w:val="header"/>
    <w:basedOn w:val="Normln"/>
    <w:rsid w:val="00435301"/>
    <w:pPr>
      <w:tabs>
        <w:tab w:val="center" w:pos="4536"/>
        <w:tab w:val="right" w:pos="9072"/>
      </w:tabs>
    </w:pPr>
  </w:style>
  <w:style w:type="paragraph" w:styleId="Textbubliny">
    <w:name w:val="Balloon Text"/>
    <w:basedOn w:val="Normln"/>
    <w:semiHidden/>
    <w:rsid w:val="002A43AC"/>
    <w:rPr>
      <w:rFonts w:ascii="Tahoma" w:hAnsi="Tahoma" w:cs="Tahoma"/>
      <w:sz w:val="16"/>
      <w:szCs w:val="16"/>
    </w:rPr>
  </w:style>
  <w:style w:type="paragraph" w:styleId="Revize">
    <w:name w:val="Revision"/>
    <w:hidden/>
    <w:uiPriority w:val="99"/>
    <w:semiHidden/>
    <w:rsid w:val="00C76A26"/>
    <w:rPr>
      <w:sz w:val="24"/>
      <w:szCs w:val="24"/>
    </w:rPr>
  </w:style>
  <w:style w:type="character" w:styleId="Odkaznakoment">
    <w:name w:val="annotation reference"/>
    <w:basedOn w:val="Standardnpsmoodstavce"/>
    <w:uiPriority w:val="99"/>
    <w:semiHidden/>
    <w:unhideWhenUsed/>
    <w:rsid w:val="00074948"/>
    <w:rPr>
      <w:sz w:val="16"/>
      <w:szCs w:val="16"/>
    </w:rPr>
  </w:style>
  <w:style w:type="paragraph" w:styleId="Textkomente">
    <w:name w:val="annotation text"/>
    <w:basedOn w:val="Normln"/>
    <w:link w:val="TextkomenteChar"/>
    <w:uiPriority w:val="99"/>
    <w:semiHidden/>
    <w:unhideWhenUsed/>
    <w:rsid w:val="00074948"/>
    <w:rPr>
      <w:sz w:val="20"/>
      <w:szCs w:val="20"/>
    </w:rPr>
  </w:style>
  <w:style w:type="character" w:customStyle="1" w:styleId="TextkomenteChar">
    <w:name w:val="Text komentáře Char"/>
    <w:basedOn w:val="Standardnpsmoodstavce"/>
    <w:link w:val="Textkomente"/>
    <w:uiPriority w:val="99"/>
    <w:semiHidden/>
    <w:rsid w:val="00074948"/>
  </w:style>
  <w:style w:type="paragraph" w:styleId="Pedmtkomente">
    <w:name w:val="annotation subject"/>
    <w:basedOn w:val="Textkomente"/>
    <w:next w:val="Textkomente"/>
    <w:link w:val="PedmtkomenteChar"/>
    <w:uiPriority w:val="99"/>
    <w:semiHidden/>
    <w:unhideWhenUsed/>
    <w:rsid w:val="00074948"/>
    <w:rPr>
      <w:b/>
      <w:bCs/>
    </w:rPr>
  </w:style>
  <w:style w:type="character" w:customStyle="1" w:styleId="PedmtkomenteChar">
    <w:name w:val="Předmět komentáře Char"/>
    <w:basedOn w:val="TextkomenteChar"/>
    <w:link w:val="Pedmtkomente"/>
    <w:uiPriority w:val="99"/>
    <w:semiHidden/>
    <w:rsid w:val="00074948"/>
    <w:rPr>
      <w:b/>
      <w:bCs/>
    </w:rPr>
  </w:style>
  <w:style w:type="paragraph" w:styleId="Nzev">
    <w:name w:val="Title"/>
    <w:basedOn w:val="Normln"/>
    <w:link w:val="NzevChar"/>
    <w:uiPriority w:val="10"/>
    <w:qFormat/>
    <w:rsid w:val="0021726C"/>
    <w:pPr>
      <w:jc w:val="center"/>
    </w:pPr>
    <w:rPr>
      <w:rFonts w:ascii="Bookman Old Style" w:hAnsi="Bookman Old Style"/>
      <w:b/>
      <w:sz w:val="28"/>
      <w:szCs w:val="20"/>
    </w:rPr>
  </w:style>
  <w:style w:type="character" w:customStyle="1" w:styleId="NzevChar">
    <w:name w:val="Název Char"/>
    <w:basedOn w:val="Standardnpsmoodstavce"/>
    <w:link w:val="Nzev"/>
    <w:uiPriority w:val="10"/>
    <w:rsid w:val="0021726C"/>
    <w:rPr>
      <w:rFonts w:ascii="Bookman Old Style" w:hAnsi="Bookman Old Style"/>
      <w:b/>
      <w:sz w:val="28"/>
    </w:rPr>
  </w:style>
  <w:style w:type="paragraph" w:styleId="Odstavecseseznamem">
    <w:name w:val="List Paragraph"/>
    <w:basedOn w:val="Normln"/>
    <w:uiPriority w:val="34"/>
    <w:qFormat/>
    <w:rsid w:val="0021726C"/>
    <w:pPr>
      <w:ind w:left="708"/>
    </w:pPr>
    <w:rPr>
      <w:rFonts w:ascii="Arial Narrow" w:hAnsi="Arial Narrow"/>
      <w:sz w:val="22"/>
      <w:szCs w:val="20"/>
    </w:rPr>
  </w:style>
  <w:style w:type="paragraph" w:customStyle="1" w:styleId="Styl">
    <w:name w:val="Styl"/>
    <w:rsid w:val="003E62F5"/>
    <w:pPr>
      <w:widowControl w:val="0"/>
      <w:autoSpaceDE w:val="0"/>
      <w:autoSpaceDN w:val="0"/>
      <w:adjustRightInd w:val="0"/>
    </w:pPr>
    <w:rPr>
      <w:rFonts w:ascii="Courier New" w:hAnsi="Courier New" w:cs="Courier New"/>
      <w:sz w:val="24"/>
      <w:szCs w:val="24"/>
    </w:rPr>
  </w:style>
  <w:style w:type="character" w:customStyle="1" w:styleId="Nadpis3Char">
    <w:name w:val="Nadpis 3 Char"/>
    <w:basedOn w:val="Standardnpsmoodstavce"/>
    <w:link w:val="Nadpis3"/>
    <w:rsid w:val="00922CC2"/>
    <w:rPr>
      <w:rFonts w:ascii="Arial" w:hAnsi="Arial" w:cs="Arial"/>
      <w:b/>
      <w:bCs/>
      <w:sz w:val="26"/>
      <w:szCs w:val="26"/>
    </w:rPr>
  </w:style>
  <w:style w:type="paragraph" w:styleId="Textvbloku">
    <w:name w:val="Block Text"/>
    <w:basedOn w:val="Normln"/>
    <w:rsid w:val="00B44C77"/>
    <w:pPr>
      <w:tabs>
        <w:tab w:val="left" w:pos="284"/>
      </w:tabs>
      <w:spacing w:line="240" w:lineRule="atLeast"/>
      <w:ind w:left="284" w:right="46" w:hanging="284"/>
      <w:jc w:val="both"/>
    </w:pPr>
    <w:rPr>
      <w:sz w:val="20"/>
      <w:szCs w:val="20"/>
    </w:rPr>
  </w:style>
  <w:style w:type="paragraph" w:styleId="Zkladntextodsazen2">
    <w:name w:val="Body Text Indent 2"/>
    <w:basedOn w:val="Normln"/>
    <w:link w:val="Zkladntextodsazen2Char"/>
    <w:rsid w:val="00985695"/>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985695"/>
  </w:style>
  <w:style w:type="character" w:customStyle="1" w:styleId="TextpoznpodarouChar">
    <w:name w:val="Text pozn. pod čarou Char"/>
    <w:basedOn w:val="Standardnpsmoodstavce"/>
    <w:link w:val="Textpoznpodarou"/>
    <w:uiPriority w:val="99"/>
    <w:rsid w:val="002345D4"/>
  </w:style>
  <w:style w:type="paragraph" w:customStyle="1" w:styleId="Zkladntext1">
    <w:name w:val="Základní text 1"/>
    <w:basedOn w:val="Normln"/>
    <w:rsid w:val="002C4D78"/>
    <w:pPr>
      <w:widowControl w:val="0"/>
      <w:suppressAutoHyphens/>
      <w:autoSpaceDE w:val="0"/>
      <w:jc w:val="both"/>
    </w:pPr>
    <w:rPr>
      <w:rFonts w:ascii="Arial Narrow" w:hAnsi="Arial Narrow" w:cs="Arial"/>
      <w:color w:val="000000"/>
      <w:sz w:val="22"/>
      <w:szCs w:val="18"/>
      <w:lang w:eastAsia="ar-SA"/>
    </w:rPr>
  </w:style>
  <w:style w:type="character" w:customStyle="1" w:styleId="xapple-converted-space">
    <w:name w:val="x_apple-converted-space"/>
    <w:basedOn w:val="Standardnpsmoodstavce"/>
    <w:rsid w:val="00BD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22">
      <w:bodyDiv w:val="1"/>
      <w:marLeft w:val="0"/>
      <w:marRight w:val="0"/>
      <w:marTop w:val="0"/>
      <w:marBottom w:val="0"/>
      <w:divBdr>
        <w:top w:val="none" w:sz="0" w:space="0" w:color="auto"/>
        <w:left w:val="none" w:sz="0" w:space="0" w:color="auto"/>
        <w:bottom w:val="none" w:sz="0" w:space="0" w:color="auto"/>
        <w:right w:val="none" w:sz="0" w:space="0" w:color="auto"/>
      </w:divBdr>
    </w:div>
    <w:div w:id="297994032">
      <w:bodyDiv w:val="1"/>
      <w:marLeft w:val="0"/>
      <w:marRight w:val="0"/>
      <w:marTop w:val="0"/>
      <w:marBottom w:val="0"/>
      <w:divBdr>
        <w:top w:val="none" w:sz="0" w:space="0" w:color="auto"/>
        <w:left w:val="none" w:sz="0" w:space="0" w:color="auto"/>
        <w:bottom w:val="none" w:sz="0" w:space="0" w:color="auto"/>
        <w:right w:val="none" w:sz="0" w:space="0" w:color="auto"/>
      </w:divBdr>
    </w:div>
    <w:div w:id="353463233">
      <w:bodyDiv w:val="1"/>
      <w:marLeft w:val="0"/>
      <w:marRight w:val="0"/>
      <w:marTop w:val="0"/>
      <w:marBottom w:val="0"/>
      <w:divBdr>
        <w:top w:val="none" w:sz="0" w:space="0" w:color="auto"/>
        <w:left w:val="none" w:sz="0" w:space="0" w:color="auto"/>
        <w:bottom w:val="none" w:sz="0" w:space="0" w:color="auto"/>
        <w:right w:val="none" w:sz="0" w:space="0" w:color="auto"/>
      </w:divBdr>
    </w:div>
    <w:div w:id="439179534">
      <w:bodyDiv w:val="1"/>
      <w:marLeft w:val="0"/>
      <w:marRight w:val="0"/>
      <w:marTop w:val="0"/>
      <w:marBottom w:val="0"/>
      <w:divBdr>
        <w:top w:val="none" w:sz="0" w:space="0" w:color="auto"/>
        <w:left w:val="none" w:sz="0" w:space="0" w:color="auto"/>
        <w:bottom w:val="none" w:sz="0" w:space="0" w:color="auto"/>
        <w:right w:val="none" w:sz="0" w:space="0" w:color="auto"/>
      </w:divBdr>
    </w:div>
    <w:div w:id="530072957">
      <w:bodyDiv w:val="1"/>
      <w:marLeft w:val="0"/>
      <w:marRight w:val="0"/>
      <w:marTop w:val="0"/>
      <w:marBottom w:val="0"/>
      <w:divBdr>
        <w:top w:val="none" w:sz="0" w:space="0" w:color="auto"/>
        <w:left w:val="none" w:sz="0" w:space="0" w:color="auto"/>
        <w:bottom w:val="none" w:sz="0" w:space="0" w:color="auto"/>
        <w:right w:val="none" w:sz="0" w:space="0" w:color="auto"/>
      </w:divBdr>
    </w:div>
    <w:div w:id="602687668">
      <w:bodyDiv w:val="1"/>
      <w:marLeft w:val="0"/>
      <w:marRight w:val="0"/>
      <w:marTop w:val="0"/>
      <w:marBottom w:val="0"/>
      <w:divBdr>
        <w:top w:val="none" w:sz="0" w:space="0" w:color="auto"/>
        <w:left w:val="none" w:sz="0" w:space="0" w:color="auto"/>
        <w:bottom w:val="none" w:sz="0" w:space="0" w:color="auto"/>
        <w:right w:val="none" w:sz="0" w:space="0" w:color="auto"/>
      </w:divBdr>
    </w:div>
    <w:div w:id="770517238">
      <w:bodyDiv w:val="1"/>
      <w:marLeft w:val="0"/>
      <w:marRight w:val="0"/>
      <w:marTop w:val="0"/>
      <w:marBottom w:val="0"/>
      <w:divBdr>
        <w:top w:val="none" w:sz="0" w:space="0" w:color="auto"/>
        <w:left w:val="none" w:sz="0" w:space="0" w:color="auto"/>
        <w:bottom w:val="none" w:sz="0" w:space="0" w:color="auto"/>
        <w:right w:val="none" w:sz="0" w:space="0" w:color="auto"/>
      </w:divBdr>
    </w:div>
    <w:div w:id="910194275">
      <w:bodyDiv w:val="1"/>
      <w:marLeft w:val="0"/>
      <w:marRight w:val="0"/>
      <w:marTop w:val="0"/>
      <w:marBottom w:val="0"/>
      <w:divBdr>
        <w:top w:val="none" w:sz="0" w:space="0" w:color="auto"/>
        <w:left w:val="none" w:sz="0" w:space="0" w:color="auto"/>
        <w:bottom w:val="none" w:sz="0" w:space="0" w:color="auto"/>
        <w:right w:val="none" w:sz="0" w:space="0" w:color="auto"/>
      </w:divBdr>
    </w:div>
    <w:div w:id="1122193085">
      <w:bodyDiv w:val="1"/>
      <w:marLeft w:val="0"/>
      <w:marRight w:val="0"/>
      <w:marTop w:val="0"/>
      <w:marBottom w:val="0"/>
      <w:divBdr>
        <w:top w:val="none" w:sz="0" w:space="0" w:color="auto"/>
        <w:left w:val="none" w:sz="0" w:space="0" w:color="auto"/>
        <w:bottom w:val="none" w:sz="0" w:space="0" w:color="auto"/>
        <w:right w:val="none" w:sz="0" w:space="0" w:color="auto"/>
      </w:divBdr>
    </w:div>
    <w:div w:id="1298099400">
      <w:bodyDiv w:val="1"/>
      <w:marLeft w:val="0"/>
      <w:marRight w:val="0"/>
      <w:marTop w:val="0"/>
      <w:marBottom w:val="0"/>
      <w:divBdr>
        <w:top w:val="none" w:sz="0" w:space="0" w:color="auto"/>
        <w:left w:val="none" w:sz="0" w:space="0" w:color="auto"/>
        <w:bottom w:val="none" w:sz="0" w:space="0" w:color="auto"/>
        <w:right w:val="none" w:sz="0" w:space="0" w:color="auto"/>
      </w:divBdr>
    </w:div>
    <w:div w:id="1655644568">
      <w:bodyDiv w:val="1"/>
      <w:marLeft w:val="0"/>
      <w:marRight w:val="0"/>
      <w:marTop w:val="0"/>
      <w:marBottom w:val="0"/>
      <w:divBdr>
        <w:top w:val="none" w:sz="0" w:space="0" w:color="auto"/>
        <w:left w:val="none" w:sz="0" w:space="0" w:color="auto"/>
        <w:bottom w:val="none" w:sz="0" w:space="0" w:color="auto"/>
        <w:right w:val="none" w:sz="0" w:space="0" w:color="auto"/>
      </w:divBdr>
    </w:div>
    <w:div w:id="1788887998">
      <w:bodyDiv w:val="1"/>
      <w:marLeft w:val="0"/>
      <w:marRight w:val="0"/>
      <w:marTop w:val="0"/>
      <w:marBottom w:val="0"/>
      <w:divBdr>
        <w:top w:val="none" w:sz="0" w:space="0" w:color="auto"/>
        <w:left w:val="none" w:sz="0" w:space="0" w:color="auto"/>
        <w:bottom w:val="none" w:sz="0" w:space="0" w:color="auto"/>
        <w:right w:val="none" w:sz="0" w:space="0" w:color="auto"/>
      </w:divBdr>
    </w:div>
    <w:div w:id="1802112892">
      <w:bodyDiv w:val="1"/>
      <w:marLeft w:val="0"/>
      <w:marRight w:val="0"/>
      <w:marTop w:val="0"/>
      <w:marBottom w:val="0"/>
      <w:divBdr>
        <w:top w:val="none" w:sz="0" w:space="0" w:color="auto"/>
        <w:left w:val="none" w:sz="0" w:space="0" w:color="auto"/>
        <w:bottom w:val="none" w:sz="0" w:space="0" w:color="auto"/>
        <w:right w:val="none" w:sz="0" w:space="0" w:color="auto"/>
      </w:divBdr>
    </w:div>
    <w:div w:id="1844738730">
      <w:bodyDiv w:val="1"/>
      <w:marLeft w:val="0"/>
      <w:marRight w:val="0"/>
      <w:marTop w:val="0"/>
      <w:marBottom w:val="0"/>
      <w:divBdr>
        <w:top w:val="none" w:sz="0" w:space="0" w:color="auto"/>
        <w:left w:val="none" w:sz="0" w:space="0" w:color="auto"/>
        <w:bottom w:val="none" w:sz="0" w:space="0" w:color="auto"/>
        <w:right w:val="none" w:sz="0" w:space="0" w:color="auto"/>
      </w:divBdr>
    </w:div>
    <w:div w:id="1880624256">
      <w:bodyDiv w:val="1"/>
      <w:marLeft w:val="0"/>
      <w:marRight w:val="0"/>
      <w:marTop w:val="0"/>
      <w:marBottom w:val="0"/>
      <w:divBdr>
        <w:top w:val="none" w:sz="0" w:space="0" w:color="auto"/>
        <w:left w:val="none" w:sz="0" w:space="0" w:color="auto"/>
        <w:bottom w:val="none" w:sz="0" w:space="0" w:color="auto"/>
        <w:right w:val="none" w:sz="0" w:space="0" w:color="auto"/>
      </w:divBdr>
    </w:div>
    <w:div w:id="1964798984">
      <w:bodyDiv w:val="1"/>
      <w:marLeft w:val="0"/>
      <w:marRight w:val="0"/>
      <w:marTop w:val="0"/>
      <w:marBottom w:val="0"/>
      <w:divBdr>
        <w:top w:val="none" w:sz="0" w:space="0" w:color="auto"/>
        <w:left w:val="none" w:sz="0" w:space="0" w:color="auto"/>
        <w:bottom w:val="none" w:sz="0" w:space="0" w:color="auto"/>
        <w:right w:val="none" w:sz="0" w:space="0" w:color="auto"/>
      </w:divBdr>
    </w:div>
    <w:div w:id="21279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aska@podskals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01DAF-507C-4F46-ACD5-EB0DFF8FF8F4}">
  <ds:schemaRefs>
    <ds:schemaRef ds:uri="http://schemas.openxmlformats.org/officeDocument/2006/bibliography"/>
  </ds:schemaRefs>
</ds:datastoreItem>
</file>

<file path=customXml/itemProps2.xml><?xml version="1.0" encoding="utf-8"?>
<ds:datastoreItem xmlns:ds="http://schemas.openxmlformats.org/officeDocument/2006/customXml" ds:itemID="{E589A032-C740-4F3B-A722-3121D63E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2088</Words>
  <Characters>12322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Wisdom reality, s</vt:lpstr>
    </vt:vector>
  </TitlesOfParts>
  <Company>ABC</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reality, s</dc:title>
  <dc:creator>ABC</dc:creator>
  <cp:lastModifiedBy>Švarcová Jiřina</cp:lastModifiedBy>
  <cp:revision>4</cp:revision>
  <cp:lastPrinted>2020-03-11T13:10:00Z</cp:lastPrinted>
  <dcterms:created xsi:type="dcterms:W3CDTF">2020-03-23T06:47:00Z</dcterms:created>
  <dcterms:modified xsi:type="dcterms:W3CDTF">2020-03-23T10:03:00Z</dcterms:modified>
</cp:coreProperties>
</file>