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5425DD"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5425DD" w:rsidRDefault="000E23BB" w:rsidP="009F1608">
      <w:pPr>
        <w:tabs>
          <w:tab w:val="right" w:pos="9057"/>
        </w:tabs>
        <w:jc w:val="center"/>
        <w:rPr>
          <w:rFonts w:cs="Arial"/>
          <w:b/>
          <w:sz w:val="40"/>
          <w:szCs w:val="28"/>
        </w:rPr>
      </w:pPr>
      <w:r w:rsidRPr="00915663">
        <w:rPr>
          <w:rFonts w:cs="Arial"/>
          <w:b/>
          <w:sz w:val="28"/>
          <w:szCs w:val="28"/>
        </w:rPr>
        <w:t>č. </w:t>
      </w:r>
      <w:r w:rsidR="005425DD" w:rsidRPr="005425DD">
        <w:rPr>
          <w:rFonts w:cs="Arial"/>
          <w:b/>
          <w:sz w:val="28"/>
          <w:szCs w:val="28"/>
        </w:rPr>
        <w:t>OTA-MN-6/2017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5425DD" w:rsidRPr="005425DD">
        <w:rPr>
          <w:rFonts w:cs="Arial"/>
          <w:b/>
          <w:bCs/>
          <w:sz w:val="28"/>
          <w:szCs w:val="28"/>
        </w:rPr>
        <w:t>CZ.03</w:t>
      </w:r>
      <w:r w:rsidR="005425DD" w:rsidRPr="005425DD">
        <w:rPr>
          <w:b/>
          <w:sz w:val="28"/>
          <w:szCs w:val="20"/>
        </w:rPr>
        <w:t>.1.52/0.0/0.0/15_021/0000053</w:t>
      </w:r>
      <w:r w:rsidR="002115B9" w:rsidRPr="005425DD">
        <w:rPr>
          <w:rFonts w:cs="Arial"/>
          <w:b/>
          <w:sz w:val="40"/>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425DD" w:rsidRPr="005425DD">
        <w:t xml:space="preserve">Ing. </w:t>
      </w:r>
      <w:r w:rsidR="005425DD">
        <w:rPr>
          <w:szCs w:val="20"/>
        </w:rPr>
        <w:t>arch. Yvona Jungová</w:t>
      </w:r>
      <w:r w:rsidRPr="004521C7">
        <w:rPr>
          <w:rFonts w:cs="Arial"/>
          <w:szCs w:val="20"/>
        </w:rPr>
        <w:t xml:space="preserve">, </w:t>
      </w:r>
      <w:r w:rsidR="005425DD" w:rsidRPr="005425DD">
        <w:t>ředitelka Krajské</w:t>
      </w:r>
      <w:r w:rsidR="005425DD">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425DD" w:rsidRPr="005425DD">
        <w:t>Dobrovského 1278</w:t>
      </w:r>
      <w:r w:rsidR="005425DD">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425DD" w:rsidRPr="005425DD">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425DD" w:rsidRPr="005425DD">
        <w:t>Úřad práce</w:t>
      </w:r>
      <w:r w:rsidR="005425DD">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425DD" w:rsidRPr="005425DD">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425D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425DD" w:rsidRPr="005425DD">
        <w:t>Melon s</w:t>
      </w:r>
      <w:r w:rsidR="005425DD">
        <w:rPr>
          <w:szCs w:val="20"/>
        </w:rPr>
        <w:t>.r.o.</w:t>
      </w:r>
    </w:p>
    <w:p w:rsidR="000E23BB" w:rsidRPr="004521C7" w:rsidRDefault="005425DD"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425DD">
        <w:rPr>
          <w:noProof/>
        </w:rPr>
        <w:t>Ing. Markéta</w:t>
      </w:r>
      <w:r>
        <w:rPr>
          <w:noProof/>
          <w:szCs w:val="20"/>
        </w:rPr>
        <w:t xml:space="preserve"> Přidalová, jednatel</w:t>
      </w:r>
    </w:p>
    <w:p w:rsidR="000E23BB" w:rsidRPr="004521C7" w:rsidRDefault="005425DD"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425DD">
        <w:t>Pražákova č</w:t>
      </w:r>
      <w:r>
        <w:rPr>
          <w:szCs w:val="20"/>
        </w:rPr>
        <w:t xml:space="preserve">.p. 245/8, 709 00 Ostrava - </w:t>
      </w:r>
      <w:r>
        <w:rPr>
          <w:szCs w:val="20"/>
        </w:rPr>
        <w:t>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425DD" w:rsidRPr="005425DD">
        <w:t>26865726</w:t>
      </w:r>
    </w:p>
    <w:p w:rsidR="00C2620A" w:rsidRPr="004521C7" w:rsidRDefault="005425DD" w:rsidP="00C2620A">
      <w:pPr>
        <w:tabs>
          <w:tab w:val="left" w:pos="2977"/>
        </w:tabs>
        <w:ind w:left="2977" w:hanging="2977"/>
        <w:rPr>
          <w:rFonts w:cs="Arial"/>
          <w:szCs w:val="20"/>
        </w:rPr>
      </w:pPr>
      <w:r w:rsidRPr="005425DD">
        <w:rPr>
          <w:rFonts w:cs="Arial"/>
          <w:noProof/>
          <w:szCs w:val="20"/>
        </w:rPr>
        <w:t>adresa provozovny:</w:t>
      </w:r>
      <w:r w:rsidR="00C2620A" w:rsidRPr="004521C7">
        <w:rPr>
          <w:rFonts w:cs="Arial"/>
          <w:szCs w:val="20"/>
        </w:rPr>
        <w:tab/>
      </w:r>
      <w:r w:rsidRPr="005425DD">
        <w:t>Pražákova č</w:t>
      </w:r>
      <w:r>
        <w:rPr>
          <w:szCs w:val="20"/>
        </w:rPr>
        <w:t xml:space="preserve">.p. 245/8, 709 00 Ostrava - </w:t>
      </w:r>
      <w:r>
        <w:rPr>
          <w:szCs w:val="20"/>
        </w:rPr>
        <w:t>Mariánské Hory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425DD" w:rsidRPr="005425DD">
        <w:t>1462892028/5500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425DD" w:rsidRPr="005425DD">
        <w:rPr>
          <w:bCs/>
        </w:rPr>
        <w:t>Podpora odborného</w:t>
      </w:r>
      <w:r w:rsidR="005425DD">
        <w:rPr>
          <w:szCs w:val="20"/>
        </w:rPr>
        <w:t xml:space="preserve"> vzdělávání zaměstnanců II</w:t>
      </w:r>
      <w:r>
        <w:t>“ (dále jen „POVEZ II“),</w:t>
      </w:r>
      <w:r w:rsidRPr="00A21F7C">
        <w:t xml:space="preserve"> r</w:t>
      </w:r>
      <w:r>
        <w:t>eg. </w:t>
      </w:r>
      <w:r w:rsidRPr="00544217">
        <w:t>č.</w:t>
      </w:r>
      <w:r>
        <w:t> </w:t>
      </w:r>
      <w:r w:rsidR="005425DD" w:rsidRPr="005425DD">
        <w:rPr>
          <w:bCs/>
        </w:rPr>
        <w:t>CZ.03</w:t>
      </w:r>
      <w:r w:rsidR="005425DD">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5425DD" w:rsidRPr="005425DD">
        <w:rPr>
          <w:b/>
        </w:rPr>
        <w:t>Specializované školení</w:t>
      </w:r>
      <w:r w:rsidR="005425DD" w:rsidRPr="005425DD">
        <w:rPr>
          <w:b/>
          <w:szCs w:val="20"/>
        </w:rPr>
        <w:t xml:space="preserve"> Autodesk Inventor Professional s modelováním plechových komponent a práce s výkresovou dokumentací v prostředí AutoCAD</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5425DD" w:rsidRPr="005425DD">
        <w:rPr>
          <w:b/>
        </w:rPr>
        <w:t>128,00</w:t>
      </w:r>
      <w:r w:rsidRPr="005425DD">
        <w:rPr>
          <w:b/>
        </w:rPr>
        <w:t xml:space="preserve"> </w:t>
      </w:r>
      <w:r w:rsidRPr="005425DD">
        <w:rPr>
          <w:b/>
        </w:rPr>
        <w:tab/>
      </w:r>
      <w:r w:rsidR="00E53B1B" w:rsidRPr="005425DD">
        <w:rPr>
          <w:b/>
        </w:rPr>
        <w:t>vyuč</w:t>
      </w:r>
      <w:r w:rsidR="005425DD">
        <w:rPr>
          <w:b/>
        </w:rPr>
        <w:t>.</w:t>
      </w:r>
      <w:r w:rsidR="00E53B1B" w:rsidRPr="005425DD">
        <w:rPr>
          <w:b/>
        </w:rPr>
        <w:t> </w:t>
      </w:r>
      <w:r w:rsidRPr="005425DD">
        <w:rPr>
          <w:b/>
        </w:rPr>
        <w:t>hodin</w:t>
      </w:r>
      <w:r w:rsidRPr="009218DC">
        <w:br/>
      </w:r>
      <w:r w:rsidRPr="00B75BEF">
        <w:t>z toho:</w:t>
      </w:r>
      <w:r w:rsidRPr="00B75BEF">
        <w:tab/>
        <w:t>- teoretická příprava:</w:t>
      </w:r>
      <w:r w:rsidRPr="009C0145">
        <w:tab/>
      </w:r>
      <w:r w:rsidR="005425DD" w:rsidRPr="005425DD">
        <w:t>60,00</w:t>
      </w:r>
      <w:r>
        <w:rPr>
          <w:lang w:val="en-US"/>
        </w:rPr>
        <w:tab/>
      </w:r>
      <w:r w:rsidR="00E53B1B" w:rsidRPr="00E53B1B">
        <w:t>vyuč</w:t>
      </w:r>
      <w:r w:rsidR="005425DD">
        <w:t>.</w:t>
      </w:r>
      <w:r w:rsidR="00E53B1B">
        <w:t> </w:t>
      </w:r>
      <w:r w:rsidRPr="00B75BEF">
        <w:t>hodin</w:t>
      </w:r>
      <w:r w:rsidRPr="00B75BEF">
        <w:br/>
      </w:r>
      <w:r w:rsidRPr="00B75BEF">
        <w:lastRenderedPageBreak/>
        <w:tab/>
        <w:t>- praktická příprava:</w:t>
      </w:r>
      <w:r>
        <w:tab/>
      </w:r>
      <w:r w:rsidR="005425DD" w:rsidRPr="005425DD">
        <w:t>67,00</w:t>
      </w:r>
      <w:r>
        <w:tab/>
      </w:r>
      <w:r w:rsidR="00E53B1B" w:rsidRPr="00E53B1B">
        <w:t>vyuč</w:t>
      </w:r>
      <w:r w:rsidR="005425DD">
        <w:t>.</w:t>
      </w:r>
      <w:r w:rsidR="00E53B1B">
        <w:t> </w:t>
      </w:r>
      <w:r>
        <w:t>hodin</w:t>
      </w:r>
      <w:r w:rsidRPr="00B75BEF">
        <w:br/>
      </w:r>
      <w:r w:rsidRPr="00B75BEF">
        <w:tab/>
        <w:t xml:space="preserve">- ověření </w:t>
      </w:r>
      <w:r w:rsidR="005B0369">
        <w:t xml:space="preserve">získaných </w:t>
      </w:r>
      <w:r w:rsidRPr="00B75BEF">
        <w:t>znalostí a dovedností:</w:t>
      </w:r>
      <w:r>
        <w:tab/>
      </w:r>
      <w:r w:rsidR="005425DD" w:rsidRPr="005425DD">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5425DD" w:rsidRPr="005425DD">
        <w:rPr>
          <w:b/>
          <w:szCs w:val="20"/>
        </w:rPr>
        <w:t>CAD Studio a.s., IČO: 261 97 081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5425DD">
        <w:rPr>
          <w:b/>
        </w:rPr>
        <w:t xml:space="preserve"> </w:t>
      </w:r>
      <w:r w:rsidR="005425DD" w:rsidRPr="005425DD">
        <w:rPr>
          <w:b/>
        </w:rPr>
        <w:t>31.</w:t>
      </w:r>
      <w:r w:rsidR="005425DD">
        <w:rPr>
          <w:b/>
        </w:rPr>
        <w:t>0</w:t>
      </w:r>
      <w:r w:rsidR="005425DD" w:rsidRPr="005425DD">
        <w:rPr>
          <w:b/>
        </w:rPr>
        <w:t>1</w:t>
      </w:r>
      <w:r w:rsidR="005425DD" w:rsidRPr="005425DD">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5425DD" w:rsidRPr="005425DD">
        <w:rPr>
          <w:b/>
        </w:rPr>
        <w:t>19.</w:t>
      </w:r>
      <w:r w:rsidR="005425DD">
        <w:rPr>
          <w:b/>
        </w:rPr>
        <w:t>0</w:t>
      </w:r>
      <w:r w:rsidR="005425DD" w:rsidRPr="005425DD">
        <w:rPr>
          <w:b/>
        </w:rPr>
        <w:t>6</w:t>
      </w:r>
      <w:r w:rsidR="005425DD" w:rsidRPr="005425DD">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425DD" w:rsidRPr="005425DD">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5425DD" w:rsidRPr="005425DD">
        <w:rPr>
          <w:b/>
        </w:rPr>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5425DD" w:rsidRPr="005425DD">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5425DD"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5425DD" w:rsidP="00661955">
      <w:pPr>
        <w:pStyle w:val="BoddohodyII"/>
        <w:numPr>
          <w:ilvl w:val="0"/>
          <w:numId w:val="8"/>
        </w:numPr>
        <w:rPr>
          <w:rFonts w:cs="Arial"/>
          <w:szCs w:val="20"/>
        </w:rPr>
      </w:pPr>
      <w:r w:rsidRPr="005425DD">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5425DD" w:rsidRPr="005425DD">
        <w:rPr>
          <w:b/>
          <w:szCs w:val="20"/>
        </w:rPr>
        <w:t>110 280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5425DD">
        <w:rPr>
          <w:szCs w:val="20"/>
        </w:rPr>
        <w:t>45 000</w:t>
      </w:r>
      <w:r>
        <w:rPr>
          <w:rFonts w:cs="Arial"/>
          <w:szCs w:val="20"/>
        </w:rPr>
        <w:t xml:space="preserve"> </w:t>
      </w:r>
      <w:r w:rsidRPr="009E7648">
        <w:t>Kč</w:t>
      </w:r>
      <w:r w:rsidRPr="00556278">
        <w:t xml:space="preserve"> a maximální výše příspěvku na vzdělávací aktivity činí </w:t>
      </w:r>
      <w:r w:rsidR="005425DD" w:rsidRPr="005425DD">
        <w:rPr>
          <w:bCs/>
          <w:lang w:val="en-US"/>
        </w:rPr>
        <w:t>65 280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5425DD" w:rsidRPr="005425DD">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425DD" w:rsidRPr="005425DD">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w:t>
      </w:r>
      <w:r w:rsidR="005425DD" w:rsidRPr="005425DD">
        <w:t>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5425DD" w:rsidRDefault="005425DD" w:rsidP="009F4D2E">
      <w:pPr>
        <w:pStyle w:val="BoddohodyII"/>
        <w:numPr>
          <w:ilvl w:val="0"/>
          <w:numId w:val="11"/>
        </w:numPr>
        <w:tabs>
          <w:tab w:val="clear" w:pos="720"/>
          <w:tab w:val="left" w:pos="708"/>
        </w:tabs>
        <w:rPr>
          <w:rFonts w:cs="Arial"/>
          <w:szCs w:val="20"/>
        </w:rPr>
      </w:pPr>
      <w:r w:rsidRPr="005425DD">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5425DD" w:rsidP="001C4C77">
      <w:pPr>
        <w:pStyle w:val="BoddohodyII"/>
        <w:keepNext/>
        <w:numPr>
          <w:ilvl w:val="0"/>
          <w:numId w:val="0"/>
        </w:numPr>
      </w:pPr>
      <w:r w:rsidRPr="005425DD">
        <w:t>Úřad práce</w:t>
      </w:r>
      <w:r>
        <w:rPr>
          <w:szCs w:val="20"/>
        </w:rPr>
        <w:t xml:space="preserve"> České republiky - kontaktní pracoviště Ostrava</w:t>
      </w:r>
      <w:r w:rsidR="005D3993">
        <w:t xml:space="preserve"> dne </w:t>
      </w:r>
      <w:r w:rsidRPr="005425DD">
        <w:rPr>
          <w:bCs/>
          <w:lang w:val="en-US"/>
        </w:rPr>
        <w:t>19.1</w:t>
      </w:r>
      <w:r>
        <w:rPr>
          <w:szCs w:val="20"/>
        </w:rPr>
        <w:t>.2017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5425DD">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5425DD" w:rsidP="001C4C77">
      <w:pPr>
        <w:keepNext/>
        <w:keepLines/>
        <w:jc w:val="center"/>
        <w:rPr>
          <w:rFonts w:cs="Arial"/>
          <w:szCs w:val="20"/>
        </w:rPr>
      </w:pPr>
      <w:r w:rsidRPr="005425DD">
        <w:t>Ing. Markéta</w:t>
      </w:r>
      <w:r>
        <w:rPr>
          <w:szCs w:val="20"/>
        </w:rPr>
        <w:t xml:space="preserve"> Přidalová</w:t>
      </w:r>
      <w:r>
        <w:rPr>
          <w:szCs w:val="20"/>
        </w:rPr>
        <w:tab/>
      </w:r>
      <w:r>
        <w:rPr>
          <w:szCs w:val="20"/>
        </w:rPr>
        <w:br/>
        <w:t>jednatel</w:t>
      </w:r>
      <w:r>
        <w:rPr>
          <w:szCs w:val="20"/>
        </w:rPr>
        <w:tab/>
      </w:r>
      <w:r>
        <w:rPr>
          <w:szCs w:val="20"/>
        </w:rPr>
        <w:br/>
        <w:t>Melon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5425DD" w:rsidP="001C4C77">
      <w:pPr>
        <w:keepNext/>
        <w:tabs>
          <w:tab w:val="center" w:pos="1800"/>
          <w:tab w:val="center" w:pos="7200"/>
        </w:tabs>
        <w:jc w:val="center"/>
      </w:pPr>
      <w:r w:rsidRPr="005425DD">
        <w:t xml:space="preserve">Ing. </w:t>
      </w:r>
      <w:r>
        <w:rPr>
          <w:szCs w:val="20"/>
        </w:rPr>
        <w:t>arch. Yvona Jungová</w:t>
      </w:r>
    </w:p>
    <w:p w:rsidR="00580136" w:rsidRDefault="005425DD" w:rsidP="00580136">
      <w:pPr>
        <w:tabs>
          <w:tab w:val="center" w:pos="1800"/>
          <w:tab w:val="center" w:pos="7200"/>
        </w:tabs>
        <w:jc w:val="center"/>
      </w:pPr>
      <w:r w:rsidRPr="005425DD">
        <w:t>ředitelka Krajské</w:t>
      </w:r>
      <w:r>
        <w:rPr>
          <w:szCs w:val="20"/>
        </w:rPr>
        <w:t xml:space="preserve"> pobočky ÚP ČR v Ostravě</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bookmarkStart w:id="0" w:name="_GoBack"/>
      <w:bookmarkEnd w:id="0"/>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425DD" w:rsidRPr="005425DD">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5425DD" w:rsidRPr="005425DD">
        <w:t>950 143</w:t>
      </w:r>
      <w:r w:rsidR="005425DD">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DD" w:rsidRDefault="005425DD">
      <w:r>
        <w:separator/>
      </w:r>
    </w:p>
  </w:endnote>
  <w:endnote w:type="continuationSeparator" w:id="0">
    <w:p w:rsidR="005425DD" w:rsidRDefault="0054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DD" w:rsidRDefault="005425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425DD" w:rsidRPr="005425DD">
      <w:rPr>
        <w:i/>
      </w:rPr>
      <w:t>OTA-MN-6/2017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425DD">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425DD">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5425DD" w:rsidRPr="005425DD">
      <w:rPr>
        <w:i/>
      </w:rPr>
      <w:t>OTA-MN-6/2017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5425D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5425DD">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DD" w:rsidRDefault="005425DD">
      <w:r>
        <w:separator/>
      </w:r>
    </w:p>
  </w:footnote>
  <w:footnote w:type="continuationSeparator" w:id="0">
    <w:p w:rsidR="005425DD" w:rsidRDefault="00542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DD" w:rsidRDefault="005425D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5425DD">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25DD"/>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96E8-9883-4D16-BEB0-44572E20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3634</Words>
  <Characters>21445</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25029</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2017-01-19T12:49:00Z</cp:lastPrinted>
  <dcterms:created xsi:type="dcterms:W3CDTF">2017-01-19T12:43:00Z</dcterms:created>
  <dcterms:modified xsi:type="dcterms:W3CDTF">2017-01-19T12:55:00Z</dcterms:modified>
</cp:coreProperties>
</file>