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16" w:rsidRPr="00162CA9" w:rsidRDefault="00731F9E" w:rsidP="000F2B16">
      <w:pPr>
        <w:tabs>
          <w:tab w:val="left" w:pos="9356"/>
        </w:tabs>
        <w:overflowPunct w:val="0"/>
        <w:autoSpaceDE w:val="0"/>
        <w:autoSpaceDN w:val="0"/>
        <w:adjustRightInd w:val="0"/>
        <w:spacing w:after="0"/>
        <w:ind w:right="-710"/>
        <w:rPr>
          <w:rFonts w:ascii="Times New Roman" w:hAnsi="Times New Roman"/>
          <w:caps/>
          <w:lang w:eastAsia="cs-CZ"/>
        </w:rPr>
      </w:pPr>
      <w:r w:rsidRPr="00162CA9">
        <w:rPr>
          <w:rFonts w:ascii="Times New Roman" w:hAnsi="Times New Roman"/>
          <w:sz w:val="22"/>
          <w:lang w:eastAsia="cs-CZ"/>
        </w:rPr>
        <w:t>Příloha č. 1 k Rámcové smlouvě č. S 11794/2016-</w:t>
      </w:r>
      <w:r w:rsidR="00F00DAE">
        <w:rPr>
          <w:rFonts w:ascii="Times New Roman" w:hAnsi="Times New Roman"/>
          <w:sz w:val="22"/>
          <w:lang w:eastAsia="cs-CZ"/>
        </w:rPr>
        <w:t>SŽDC-</w:t>
      </w:r>
      <w:r w:rsidRPr="00162CA9">
        <w:rPr>
          <w:rFonts w:ascii="Times New Roman" w:hAnsi="Times New Roman"/>
          <w:sz w:val="22"/>
          <w:lang w:eastAsia="cs-CZ"/>
        </w:rPr>
        <w:t>O8</w:t>
      </w:r>
    </w:p>
    <w:p w:rsidR="000F2B16" w:rsidRPr="00DD5290" w:rsidRDefault="000F2B16" w:rsidP="004266BF">
      <w:pPr>
        <w:tabs>
          <w:tab w:val="left" w:pos="9356"/>
        </w:tabs>
        <w:overflowPunct w:val="0"/>
        <w:autoSpaceDE w:val="0"/>
        <w:autoSpaceDN w:val="0"/>
        <w:adjustRightInd w:val="0"/>
        <w:spacing w:after="0"/>
        <w:ind w:right="-710"/>
        <w:jc w:val="center"/>
        <w:rPr>
          <w:rFonts w:ascii="Times New Roman" w:hAnsi="Times New Roman"/>
          <w:b/>
          <w:caps/>
          <w:sz w:val="22"/>
          <w:lang w:eastAsia="cs-CZ"/>
        </w:rPr>
      </w:pPr>
    </w:p>
    <w:p w:rsidR="000F2B16" w:rsidRPr="00DD5290" w:rsidRDefault="000F2B16" w:rsidP="00675271">
      <w:pPr>
        <w:tabs>
          <w:tab w:val="left" w:pos="9356"/>
        </w:tabs>
        <w:overflowPunct w:val="0"/>
        <w:autoSpaceDE w:val="0"/>
        <w:autoSpaceDN w:val="0"/>
        <w:adjustRightInd w:val="0"/>
        <w:spacing w:after="0"/>
        <w:ind w:right="-710"/>
        <w:rPr>
          <w:rFonts w:ascii="Times New Roman" w:hAnsi="Times New Roman"/>
          <w:b/>
          <w:caps/>
          <w:sz w:val="22"/>
          <w:lang w:eastAsia="cs-CZ"/>
        </w:rPr>
      </w:pPr>
    </w:p>
    <w:p w:rsidR="005532CC" w:rsidRPr="00DD5290" w:rsidRDefault="005532CC" w:rsidP="004266BF">
      <w:pPr>
        <w:tabs>
          <w:tab w:val="left" w:pos="9356"/>
        </w:tabs>
        <w:overflowPunct w:val="0"/>
        <w:autoSpaceDE w:val="0"/>
        <w:autoSpaceDN w:val="0"/>
        <w:adjustRightInd w:val="0"/>
        <w:spacing w:after="0"/>
        <w:ind w:right="-710"/>
        <w:jc w:val="center"/>
        <w:rPr>
          <w:rFonts w:ascii="Times New Roman" w:hAnsi="Times New Roman"/>
          <w:b/>
          <w:caps/>
          <w:sz w:val="22"/>
          <w:lang w:eastAsia="cs-CZ"/>
        </w:rPr>
      </w:pPr>
      <w:r w:rsidRPr="00DD5290">
        <w:rPr>
          <w:rFonts w:ascii="Times New Roman" w:hAnsi="Times New Roman"/>
          <w:b/>
          <w:caps/>
          <w:sz w:val="22"/>
          <w:lang w:eastAsia="cs-CZ"/>
        </w:rPr>
        <w:t>Obchodní p</w:t>
      </w:r>
      <w:bookmarkStart w:id="0" w:name="_GoBack"/>
      <w:bookmarkEnd w:id="0"/>
      <w:r w:rsidRPr="00DD5290">
        <w:rPr>
          <w:rFonts w:ascii="Times New Roman" w:hAnsi="Times New Roman"/>
          <w:b/>
          <w:caps/>
          <w:sz w:val="22"/>
          <w:lang w:eastAsia="cs-CZ"/>
        </w:rPr>
        <w:t xml:space="preserve">odmínky k rámcové smlouvě č. </w:t>
      </w:r>
      <w:r w:rsidR="0081265F" w:rsidRPr="00DD5290">
        <w:rPr>
          <w:rFonts w:ascii="Times New Roman" w:hAnsi="Times New Roman"/>
          <w:b/>
          <w:caps/>
          <w:sz w:val="22"/>
          <w:lang w:eastAsia="cs-CZ"/>
        </w:rPr>
        <w:t>S 11</w:t>
      </w:r>
      <w:r w:rsidR="00BC37F0">
        <w:rPr>
          <w:rFonts w:ascii="Times New Roman" w:hAnsi="Times New Roman"/>
          <w:b/>
          <w:caps/>
          <w:sz w:val="22"/>
          <w:lang w:eastAsia="cs-CZ"/>
        </w:rPr>
        <w:t>794</w:t>
      </w:r>
      <w:r w:rsidR="0081265F" w:rsidRPr="00DD5290">
        <w:rPr>
          <w:rFonts w:ascii="Times New Roman" w:hAnsi="Times New Roman"/>
          <w:b/>
          <w:caps/>
          <w:sz w:val="22"/>
          <w:lang w:eastAsia="cs-CZ"/>
        </w:rPr>
        <w:t>/2016-SŽDC-O8</w:t>
      </w:r>
    </w:p>
    <w:p w:rsidR="005532CC" w:rsidRPr="00DD5290" w:rsidRDefault="005532CC" w:rsidP="004266BF">
      <w:pPr>
        <w:spacing w:after="0"/>
        <w:jc w:val="both"/>
        <w:rPr>
          <w:rFonts w:ascii="Times New Roman" w:hAnsi="Times New Roman"/>
          <w:sz w:val="22"/>
          <w:lang w:eastAsia="cs-CZ"/>
        </w:rPr>
      </w:pPr>
    </w:p>
    <w:p w:rsidR="005532CC" w:rsidRPr="00DD5290" w:rsidRDefault="005532CC" w:rsidP="004266BF">
      <w:pPr>
        <w:spacing w:after="0"/>
        <w:jc w:val="both"/>
        <w:rPr>
          <w:rFonts w:ascii="Times New Roman" w:hAnsi="Times New Roman"/>
          <w:b/>
          <w:sz w:val="22"/>
          <w:lang w:eastAsia="cs-CZ"/>
        </w:rPr>
      </w:pPr>
    </w:p>
    <w:p w:rsidR="000F2B16" w:rsidRPr="00DD5290" w:rsidRDefault="000F2B16" w:rsidP="004266BF">
      <w:pPr>
        <w:spacing w:after="0"/>
        <w:jc w:val="both"/>
        <w:rPr>
          <w:rFonts w:ascii="Times New Roman" w:hAnsi="Times New Roman"/>
          <w:b/>
          <w:sz w:val="22"/>
          <w:lang w:eastAsia="cs-CZ"/>
        </w:rPr>
      </w:pPr>
    </w:p>
    <w:p w:rsidR="005532CC" w:rsidRPr="00DD5290" w:rsidRDefault="005532CC" w:rsidP="004266BF">
      <w:pPr>
        <w:spacing w:after="0"/>
        <w:jc w:val="both"/>
        <w:rPr>
          <w:rFonts w:ascii="Times New Roman" w:hAnsi="Times New Roman"/>
          <w:b/>
          <w:sz w:val="22"/>
          <w:lang w:eastAsia="cs-CZ"/>
        </w:rPr>
      </w:pPr>
      <w:r w:rsidRPr="00DD5290">
        <w:rPr>
          <w:rFonts w:ascii="Times New Roman" w:hAnsi="Times New Roman"/>
          <w:b/>
          <w:sz w:val="22"/>
          <w:lang w:eastAsia="cs-CZ"/>
        </w:rPr>
        <w:t>OBSAH OBCHODNÍCH PODMÍNEK</w:t>
      </w:r>
    </w:p>
    <w:p w:rsidR="005532CC" w:rsidRPr="00DD5290" w:rsidRDefault="005532CC" w:rsidP="004266BF">
      <w:pPr>
        <w:spacing w:after="0"/>
        <w:jc w:val="both"/>
        <w:rPr>
          <w:rFonts w:ascii="Times New Roman" w:hAnsi="Times New Roman"/>
          <w:b/>
          <w:color w:val="000000"/>
          <w:sz w:val="22"/>
          <w:lang w:eastAsia="cs-CZ"/>
        </w:rPr>
      </w:pPr>
    </w:p>
    <w:p w:rsidR="005532CC" w:rsidRPr="00DD5290" w:rsidRDefault="005532CC" w:rsidP="00C03E8B">
      <w:pPr>
        <w:numPr>
          <w:ilvl w:val="0"/>
          <w:numId w:val="22"/>
        </w:numPr>
        <w:tabs>
          <w:tab w:val="left" w:pos="993"/>
          <w:tab w:val="right" w:leader="dot" w:pos="9061"/>
        </w:tabs>
        <w:overflowPunct w:val="0"/>
        <w:autoSpaceDE w:val="0"/>
        <w:autoSpaceDN w:val="0"/>
        <w:adjustRightInd w:val="0"/>
        <w:spacing w:after="0" w:line="240" w:lineRule="auto"/>
        <w:ind w:left="993" w:hanging="993"/>
        <w:rPr>
          <w:rFonts w:ascii="Times New Roman" w:hAnsi="Times New Roman"/>
          <w:noProof/>
          <w:color w:val="000000"/>
          <w:sz w:val="22"/>
          <w:lang w:eastAsia="cs-CZ"/>
        </w:rPr>
      </w:pPr>
      <w:r w:rsidRPr="00DD5290">
        <w:rPr>
          <w:rFonts w:ascii="Times New Roman" w:hAnsi="Times New Roman"/>
          <w:color w:val="000000"/>
          <w:sz w:val="22"/>
          <w:lang w:eastAsia="cs-CZ"/>
        </w:rPr>
        <w:fldChar w:fldCharType="begin"/>
      </w:r>
      <w:r w:rsidRPr="00DD5290">
        <w:rPr>
          <w:rFonts w:ascii="Times New Roman" w:hAnsi="Times New Roman"/>
          <w:color w:val="000000"/>
          <w:sz w:val="22"/>
          <w:lang w:eastAsia="cs-CZ"/>
        </w:rPr>
        <w:instrText xml:space="preserve"> TOC \o "1-3" \h \z \u </w:instrText>
      </w:r>
      <w:r w:rsidRPr="00DD5290">
        <w:rPr>
          <w:rFonts w:ascii="Times New Roman" w:hAnsi="Times New Roman"/>
          <w:color w:val="000000"/>
          <w:sz w:val="22"/>
          <w:lang w:eastAsia="cs-CZ"/>
        </w:rPr>
        <w:fldChar w:fldCharType="separate"/>
      </w:r>
      <w:hyperlink r:id="rId9" w:anchor="_Toc389656192" w:history="1">
        <w:r w:rsidRPr="00DD5290">
          <w:rPr>
            <w:rFonts w:ascii="Times New Roman" w:hAnsi="Times New Roman"/>
            <w:noProof/>
            <w:color w:val="000000"/>
            <w:szCs w:val="20"/>
            <w:lang w:eastAsia="cs-CZ"/>
          </w:rPr>
          <w:t xml:space="preserve"> ÚVODNÍ USTANOVENÍ</w:t>
        </w:r>
        <w:r w:rsidRPr="00DD5290">
          <w:rPr>
            <w:rFonts w:ascii="Times New Roman" w:hAnsi="Times New Roman"/>
            <w:noProof/>
            <w:webHidden/>
            <w:color w:val="000000"/>
            <w:szCs w:val="20"/>
            <w:lang w:eastAsia="cs-CZ"/>
          </w:rPr>
          <w:tab/>
        </w:r>
        <w:r w:rsidRPr="00DD5290">
          <w:rPr>
            <w:rFonts w:ascii="Times New Roman" w:hAnsi="Times New Roman"/>
            <w:noProof/>
            <w:webHidden/>
            <w:color w:val="000000"/>
            <w:szCs w:val="20"/>
            <w:lang w:eastAsia="cs-CZ"/>
          </w:rPr>
          <w:fldChar w:fldCharType="begin"/>
        </w:r>
        <w:r w:rsidRPr="00DD5290">
          <w:rPr>
            <w:rFonts w:ascii="Times New Roman" w:hAnsi="Times New Roman"/>
            <w:noProof/>
            <w:webHidden/>
            <w:color w:val="000000"/>
            <w:szCs w:val="20"/>
            <w:lang w:eastAsia="cs-CZ"/>
          </w:rPr>
          <w:instrText xml:space="preserve"> PAGEREF _Toc389656192 \h </w:instrText>
        </w:r>
        <w:r w:rsidRPr="00DD5290">
          <w:rPr>
            <w:rFonts w:ascii="Times New Roman" w:hAnsi="Times New Roman"/>
            <w:noProof/>
            <w:webHidden/>
            <w:color w:val="000000"/>
            <w:szCs w:val="20"/>
            <w:lang w:eastAsia="cs-CZ"/>
          </w:rPr>
        </w:r>
        <w:r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2</w:t>
        </w:r>
        <w:r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0" w:anchor="_Toc389656193" w:history="1">
        <w:r w:rsidR="005532CC" w:rsidRPr="00DD5290">
          <w:rPr>
            <w:rFonts w:ascii="Times New Roman" w:hAnsi="Times New Roman"/>
            <w:noProof/>
            <w:color w:val="000000"/>
            <w:szCs w:val="20"/>
            <w:lang w:eastAsia="cs-CZ"/>
          </w:rPr>
          <w:t xml:space="preserve"> NÁVRH NA UZAVŘENÍ RÁMCOVÉ SMLOUVY</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_Toc389656193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2</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1" w:anchor="_Toc389656194" w:history="1">
        <w:r w:rsidR="005532CC" w:rsidRPr="00DD5290">
          <w:rPr>
            <w:rFonts w:ascii="Times New Roman" w:hAnsi="Times New Roman"/>
            <w:noProof/>
            <w:color w:val="000000"/>
            <w:szCs w:val="20"/>
            <w:lang w:eastAsia="cs-CZ"/>
          </w:rPr>
          <w:t xml:space="preserve"> PŘEDMĚT KOUPĚ</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_Toc389656194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3</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2" w:anchor="_Toc389656195" w:history="1">
        <w:r w:rsidR="005532CC" w:rsidRPr="00DD5290">
          <w:rPr>
            <w:rFonts w:ascii="Times New Roman" w:hAnsi="Times New Roman"/>
            <w:noProof/>
            <w:color w:val="000000"/>
            <w:szCs w:val="20"/>
            <w:lang w:eastAsia="cs-CZ"/>
          </w:rPr>
          <w:t xml:space="preserve"> CENA A PLATEBNÍ PODMÍNKY</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_Toc389656195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3</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3" w:anchor="_Toc389656196" w:history="1">
        <w:r w:rsidR="005532CC" w:rsidRPr="00DD5290">
          <w:rPr>
            <w:rFonts w:ascii="Times New Roman" w:hAnsi="Times New Roman"/>
            <w:noProof/>
            <w:color w:val="000000"/>
            <w:szCs w:val="20"/>
            <w:lang w:eastAsia="cs-CZ"/>
          </w:rPr>
          <w:t xml:space="preserve"> MÍSTO DODÁNÍ PŘEDMĚTU KOUPĚ</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_Toc389656196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4</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4" w:anchor="_Toc389656197" w:history="1">
        <w:r w:rsidR="005532CC" w:rsidRPr="00DD5290">
          <w:rPr>
            <w:rFonts w:ascii="Times New Roman" w:hAnsi="Times New Roman"/>
            <w:noProof/>
            <w:color w:val="000000"/>
            <w:szCs w:val="20"/>
            <w:lang w:eastAsia="cs-CZ"/>
          </w:rPr>
          <w:t xml:space="preserve"> DOBA DODÁNÍ PŘEDMĚTU KOUPĚ</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_Toc389656197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4</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5" w:anchor="_Toc389656198" w:history="1">
        <w:r w:rsidR="005532CC" w:rsidRPr="00DD5290">
          <w:rPr>
            <w:rFonts w:ascii="Times New Roman" w:hAnsi="Times New Roman"/>
            <w:noProof/>
            <w:color w:val="000000"/>
            <w:szCs w:val="20"/>
            <w:lang w:eastAsia="cs-CZ"/>
          </w:rPr>
          <w:t xml:space="preserve"> PŘEPRAVA PŘEDMĚTU KOUPĚ</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_Toc389656198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4</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6" w:anchor="_Toc389656199" w:history="1">
        <w:r w:rsidR="005532CC" w:rsidRPr="00DD5290">
          <w:rPr>
            <w:rFonts w:ascii="Times New Roman" w:hAnsi="Times New Roman"/>
            <w:noProof/>
            <w:color w:val="000000"/>
            <w:szCs w:val="20"/>
            <w:lang w:eastAsia="cs-CZ"/>
          </w:rPr>
          <w:t xml:space="preserve"> DALŠÍ DODACÍ PODMÍNKY</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_Toc389656199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5</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7" w:anchor="_Toc389656200" w:history="1">
        <w:r w:rsidR="00FF0969" w:rsidRPr="00DD5290">
          <w:rPr>
            <w:rFonts w:ascii="Times New Roman" w:hAnsi="Times New Roman"/>
            <w:noProof/>
            <w:color w:val="000000"/>
            <w:szCs w:val="20"/>
            <w:lang w:eastAsia="cs-CZ"/>
          </w:rPr>
          <w:t xml:space="preserve"> </w:t>
        </w:r>
        <w:r w:rsidR="005532CC" w:rsidRPr="00DD5290">
          <w:rPr>
            <w:rFonts w:ascii="Times New Roman" w:hAnsi="Times New Roman"/>
            <w:noProof/>
            <w:color w:val="000000"/>
            <w:szCs w:val="20"/>
            <w:lang w:eastAsia="cs-CZ"/>
          </w:rPr>
          <w:t>PŘEDÁNÍ A PŘEVZETÍ PŘEDMĚTU KOUPĚ</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_Toc389656200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5</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8" w:anchor="_Toc389656201" w:history="1">
        <w:r w:rsidR="005532CC" w:rsidRPr="00DD5290">
          <w:rPr>
            <w:rFonts w:ascii="Times New Roman" w:hAnsi="Times New Roman"/>
            <w:noProof/>
            <w:color w:val="000000"/>
            <w:szCs w:val="20"/>
            <w:lang w:eastAsia="cs-CZ"/>
          </w:rPr>
          <w:t>PŘECHOD VLASTNICKÉHO PRÁVA A NEBEZPEČÍ ŠKODY</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_Toc389656201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6</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19" w:anchor="_Toc389656202" w:history="1">
        <w:r w:rsidR="005532CC" w:rsidRPr="00DD5290">
          <w:rPr>
            <w:rFonts w:ascii="Times New Roman" w:hAnsi="Times New Roman"/>
            <w:noProof/>
            <w:color w:val="000000"/>
            <w:szCs w:val="20"/>
            <w:lang w:eastAsia="cs-CZ"/>
          </w:rPr>
          <w:t>VADY PLNĚNÍ A ZÁRUKA</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_Toc389656202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6</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20" w:anchor="_Toc389656203" w:history="1">
        <w:r w:rsidR="005532CC" w:rsidRPr="00DD5290">
          <w:rPr>
            <w:rFonts w:ascii="Times New Roman" w:hAnsi="Times New Roman"/>
            <w:noProof/>
            <w:color w:val="000000"/>
            <w:szCs w:val="20"/>
            <w:lang w:eastAsia="cs-CZ"/>
          </w:rPr>
          <w:t xml:space="preserve"> UPLATNĚNÍ PRÁV Z VADNÉHO PLNĚNÍ</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_Toc389656203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7</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21" w:anchor="_Toc389656204" w:history="1">
        <w:r w:rsidR="005532CC" w:rsidRPr="00DD5290">
          <w:rPr>
            <w:rFonts w:ascii="Times New Roman" w:hAnsi="Times New Roman"/>
            <w:noProof/>
            <w:color w:val="000000"/>
            <w:szCs w:val="20"/>
            <w:lang w:eastAsia="cs-CZ"/>
          </w:rPr>
          <w:t xml:space="preserve"> PODMÍNKY ODSTRANĚNÍ VAD</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_Toc389656204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7</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22" w:anchor="_Toc389656205" w:history="1">
        <w:r w:rsidR="005532CC" w:rsidRPr="00DD5290">
          <w:rPr>
            <w:rFonts w:ascii="Times New Roman" w:hAnsi="Times New Roman"/>
            <w:noProof/>
            <w:color w:val="000000"/>
            <w:szCs w:val="20"/>
            <w:lang w:eastAsia="cs-CZ"/>
          </w:rPr>
          <w:t xml:space="preserve"> SANKCE</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_Toc389656205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8</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23" w:anchor="_Toc389656206" w:history="1">
        <w:r w:rsidR="005532CC" w:rsidRPr="00DD5290">
          <w:rPr>
            <w:rFonts w:ascii="Times New Roman" w:hAnsi="Times New Roman"/>
            <w:noProof/>
            <w:color w:val="000000"/>
            <w:szCs w:val="20"/>
            <w:lang w:eastAsia="cs-CZ"/>
          </w:rPr>
          <w:t>ODSTOUPENÍ OD RÁMCOVÉ SMLOUVY</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_Toc389656206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8</w:t>
        </w:r>
        <w:r w:rsidR="005532CC" w:rsidRPr="00DD5290">
          <w:rPr>
            <w:rFonts w:ascii="Times New Roman" w:hAnsi="Times New Roman"/>
            <w:noProof/>
            <w:webHidden/>
            <w:color w:val="000000"/>
            <w:szCs w:val="20"/>
            <w:lang w:eastAsia="cs-CZ"/>
          </w:rPr>
          <w:fldChar w:fldCharType="end"/>
        </w:r>
      </w:hyperlink>
    </w:p>
    <w:p w:rsidR="005532CC" w:rsidRPr="00DD5290" w:rsidRDefault="00CB4A83" w:rsidP="004266BF">
      <w:pPr>
        <w:numPr>
          <w:ilvl w:val="0"/>
          <w:numId w:val="22"/>
        </w:numPr>
        <w:tabs>
          <w:tab w:val="right" w:leader="dot" w:pos="9061"/>
        </w:tabs>
        <w:overflowPunct w:val="0"/>
        <w:autoSpaceDE w:val="0"/>
        <w:autoSpaceDN w:val="0"/>
        <w:adjustRightInd w:val="0"/>
        <w:spacing w:after="0" w:line="240" w:lineRule="auto"/>
        <w:rPr>
          <w:rFonts w:ascii="Times New Roman" w:hAnsi="Times New Roman"/>
          <w:noProof/>
          <w:color w:val="000000"/>
          <w:sz w:val="22"/>
          <w:lang w:eastAsia="cs-CZ"/>
        </w:rPr>
      </w:pPr>
      <w:hyperlink r:id="rId24" w:anchor="_Toc389656207" w:history="1">
        <w:r w:rsidR="005532CC" w:rsidRPr="00DD5290">
          <w:rPr>
            <w:rFonts w:ascii="Times New Roman" w:hAnsi="Times New Roman"/>
            <w:noProof/>
            <w:color w:val="000000"/>
            <w:szCs w:val="20"/>
            <w:lang w:eastAsia="cs-CZ"/>
          </w:rPr>
          <w:t xml:space="preserve"> OSTATNÍ UJEDNÁNÍ</w:t>
        </w:r>
        <w:r w:rsidR="005532CC" w:rsidRPr="00DD5290">
          <w:rPr>
            <w:rFonts w:ascii="Times New Roman" w:hAnsi="Times New Roman"/>
            <w:noProof/>
            <w:webHidden/>
            <w:color w:val="000000"/>
            <w:szCs w:val="20"/>
            <w:lang w:eastAsia="cs-CZ"/>
          </w:rPr>
          <w:tab/>
        </w:r>
        <w:r w:rsidR="005532CC" w:rsidRPr="00DD5290">
          <w:rPr>
            <w:rFonts w:ascii="Times New Roman" w:hAnsi="Times New Roman"/>
            <w:noProof/>
            <w:webHidden/>
            <w:color w:val="000000"/>
            <w:szCs w:val="20"/>
            <w:lang w:eastAsia="cs-CZ"/>
          </w:rPr>
          <w:fldChar w:fldCharType="begin"/>
        </w:r>
        <w:r w:rsidR="005532CC" w:rsidRPr="00DD5290">
          <w:rPr>
            <w:rFonts w:ascii="Times New Roman" w:hAnsi="Times New Roman"/>
            <w:noProof/>
            <w:webHidden/>
            <w:color w:val="000000"/>
            <w:szCs w:val="20"/>
            <w:lang w:eastAsia="cs-CZ"/>
          </w:rPr>
          <w:instrText xml:space="preserve"> PAGEREF _Toc389656207 \h </w:instrText>
        </w:r>
        <w:r w:rsidR="005532CC" w:rsidRPr="00DD5290">
          <w:rPr>
            <w:rFonts w:ascii="Times New Roman" w:hAnsi="Times New Roman"/>
            <w:noProof/>
            <w:webHidden/>
            <w:color w:val="000000"/>
            <w:szCs w:val="20"/>
            <w:lang w:eastAsia="cs-CZ"/>
          </w:rPr>
        </w:r>
        <w:r w:rsidR="005532CC" w:rsidRPr="00DD5290">
          <w:rPr>
            <w:rFonts w:ascii="Times New Roman" w:hAnsi="Times New Roman"/>
            <w:noProof/>
            <w:webHidden/>
            <w:color w:val="000000"/>
            <w:szCs w:val="20"/>
            <w:lang w:eastAsia="cs-CZ"/>
          </w:rPr>
          <w:fldChar w:fldCharType="separate"/>
        </w:r>
        <w:r w:rsidR="00162CA9">
          <w:rPr>
            <w:rFonts w:ascii="Times New Roman" w:hAnsi="Times New Roman"/>
            <w:noProof/>
            <w:webHidden/>
            <w:color w:val="000000"/>
            <w:szCs w:val="20"/>
            <w:lang w:eastAsia="cs-CZ"/>
          </w:rPr>
          <w:t>9</w:t>
        </w:r>
        <w:r w:rsidR="005532CC" w:rsidRPr="00DD5290">
          <w:rPr>
            <w:rFonts w:ascii="Times New Roman" w:hAnsi="Times New Roman"/>
            <w:noProof/>
            <w:webHidden/>
            <w:color w:val="000000"/>
            <w:szCs w:val="20"/>
            <w:lang w:eastAsia="cs-CZ"/>
          </w:rPr>
          <w:fldChar w:fldCharType="end"/>
        </w:r>
      </w:hyperlink>
    </w:p>
    <w:p w:rsidR="005532CC" w:rsidRPr="00DD5290" w:rsidRDefault="005532CC" w:rsidP="004266BF">
      <w:pPr>
        <w:overflowPunct w:val="0"/>
        <w:autoSpaceDE w:val="0"/>
        <w:autoSpaceDN w:val="0"/>
        <w:adjustRightInd w:val="0"/>
        <w:spacing w:after="0"/>
        <w:rPr>
          <w:rFonts w:ascii="Times New Roman" w:hAnsi="Times New Roman"/>
          <w:sz w:val="24"/>
          <w:szCs w:val="20"/>
          <w:lang w:eastAsia="cs-CZ"/>
        </w:rPr>
      </w:pPr>
      <w:r w:rsidRPr="00DD5290">
        <w:rPr>
          <w:rFonts w:ascii="Times New Roman" w:hAnsi="Times New Roman"/>
          <w:color w:val="000000"/>
          <w:sz w:val="22"/>
          <w:lang w:eastAsia="cs-CZ"/>
        </w:rPr>
        <w:fldChar w:fldCharType="end"/>
      </w:r>
    </w:p>
    <w:p w:rsidR="005532CC" w:rsidRPr="00DD5290" w:rsidRDefault="005532CC"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r w:rsidRPr="004266BF">
        <w:rPr>
          <w:rFonts w:ascii="Times New Roman" w:hAnsi="Times New Roman"/>
          <w:sz w:val="22"/>
          <w:szCs w:val="20"/>
          <w:lang w:eastAsia="cs-CZ"/>
        </w:rPr>
        <w:br w:type="page"/>
      </w:r>
      <w:bookmarkStart w:id="1" w:name="_Toc389656192"/>
      <w:r w:rsidR="00B618BB" w:rsidRPr="00DD5290">
        <w:rPr>
          <w:rFonts w:ascii="Times New Roman" w:hAnsi="Times New Roman"/>
          <w:b/>
          <w:sz w:val="22"/>
          <w:szCs w:val="20"/>
          <w:lang w:eastAsia="cs-CZ"/>
        </w:rPr>
        <w:lastRenderedPageBreak/>
        <w:t>ČÁST 1 -</w:t>
      </w:r>
      <w:r w:rsidR="00B618BB" w:rsidRPr="00DD5290">
        <w:rPr>
          <w:rFonts w:ascii="Times New Roman" w:hAnsi="Times New Roman"/>
          <w:sz w:val="22"/>
          <w:szCs w:val="20"/>
          <w:lang w:eastAsia="cs-CZ"/>
        </w:rPr>
        <w:t xml:space="preserve">  </w:t>
      </w:r>
      <w:r w:rsidRPr="00DD5290">
        <w:rPr>
          <w:rFonts w:ascii="Times New Roman" w:hAnsi="Times New Roman"/>
          <w:b/>
          <w:sz w:val="22"/>
          <w:szCs w:val="20"/>
          <w:lang w:eastAsia="cs-CZ"/>
        </w:rPr>
        <w:t>ÚVODNÍ USTANOVENÍ</w:t>
      </w:r>
      <w:bookmarkEnd w:id="1"/>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 účely těchto Obchodních podmínek mají následující slova význam u nich uvedený:</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Občanský zákoník</w:t>
      </w:r>
      <w:r w:rsidRPr="00DD5290">
        <w:rPr>
          <w:rFonts w:ascii="Times New Roman" w:hAnsi="Times New Roman"/>
          <w:sz w:val="22"/>
          <w:lang w:eastAsia="cs-CZ"/>
        </w:rPr>
        <w:t xml:space="preserve"> – zákon č. 89/2012 Sb., občanský zákoník, ve znění pozdějších předpisů.</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proofErr w:type="spellStart"/>
      <w:r w:rsidRPr="00DD5290">
        <w:rPr>
          <w:rFonts w:ascii="Times New Roman" w:hAnsi="Times New Roman"/>
          <w:b/>
          <w:sz w:val="22"/>
          <w:lang w:eastAsia="cs-CZ"/>
        </w:rPr>
        <w:t>ZoDPH</w:t>
      </w:r>
      <w:proofErr w:type="spellEnd"/>
      <w:r w:rsidRPr="00DD5290">
        <w:rPr>
          <w:rFonts w:ascii="Times New Roman" w:hAnsi="Times New Roman"/>
          <w:b/>
          <w:sz w:val="22"/>
          <w:lang w:eastAsia="cs-CZ"/>
        </w:rPr>
        <w:t xml:space="preserve"> </w:t>
      </w:r>
      <w:r w:rsidRPr="00DD5290">
        <w:rPr>
          <w:rFonts w:ascii="Times New Roman" w:hAnsi="Times New Roman"/>
          <w:sz w:val="22"/>
          <w:lang w:eastAsia="cs-CZ"/>
        </w:rPr>
        <w:t>– zákon č. 235/2004 Sb., o dani z přidané hodnoty, ve znění pozdějších předpisů.</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proofErr w:type="spellStart"/>
      <w:r w:rsidRPr="00DD5290">
        <w:rPr>
          <w:rFonts w:ascii="Times New Roman" w:hAnsi="Times New Roman"/>
          <w:b/>
          <w:sz w:val="22"/>
          <w:lang w:eastAsia="cs-CZ"/>
        </w:rPr>
        <w:t>ZoÚ</w:t>
      </w:r>
      <w:proofErr w:type="spellEnd"/>
      <w:r w:rsidRPr="00DD5290">
        <w:rPr>
          <w:rFonts w:ascii="Times New Roman" w:hAnsi="Times New Roman"/>
          <w:sz w:val="22"/>
          <w:lang w:eastAsia="cs-CZ"/>
        </w:rPr>
        <w:t xml:space="preserve"> – zákon č. 563/1991 Sb., o účetnictví, ve znění pozdějších předpisů.</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Kupující</w:t>
      </w:r>
      <w:r w:rsidRPr="00DD5290">
        <w:rPr>
          <w:rFonts w:ascii="Times New Roman" w:hAnsi="Times New Roman"/>
          <w:sz w:val="22"/>
          <w:lang w:eastAsia="cs-CZ"/>
        </w:rPr>
        <w:t xml:space="preserve"> – Správa železniční dopravní cesty, státní organizace, IČO 70994234, se sídlem Praha 1 – Nové Město, Dlážděná 1003/7, PSČ 110 00, zapsaná v obchodním rejstříku vedeném Městským soudem v Praze pod </w:t>
      </w:r>
      <w:proofErr w:type="spellStart"/>
      <w:r w:rsidRPr="00DD5290">
        <w:rPr>
          <w:rFonts w:ascii="Times New Roman" w:hAnsi="Times New Roman"/>
          <w:sz w:val="22"/>
          <w:lang w:eastAsia="cs-CZ"/>
        </w:rPr>
        <w:t>sp</w:t>
      </w:r>
      <w:proofErr w:type="spellEnd"/>
      <w:r w:rsidRPr="00DD5290">
        <w:rPr>
          <w:rFonts w:ascii="Times New Roman" w:hAnsi="Times New Roman"/>
          <w:sz w:val="22"/>
          <w:lang w:eastAsia="cs-CZ"/>
        </w:rPr>
        <w:t>. zn. A 48384.</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Prodávající </w:t>
      </w:r>
      <w:r w:rsidRPr="00DD5290">
        <w:rPr>
          <w:rFonts w:ascii="Times New Roman" w:hAnsi="Times New Roman"/>
          <w:sz w:val="22"/>
          <w:lang w:eastAsia="cs-CZ"/>
        </w:rPr>
        <w:t>– osoba uvedená v </w:t>
      </w:r>
      <w:r w:rsidR="00565B9F" w:rsidRPr="00DD5290">
        <w:rPr>
          <w:rFonts w:ascii="Times New Roman" w:hAnsi="Times New Roman"/>
          <w:sz w:val="22"/>
          <w:lang w:eastAsia="cs-CZ"/>
        </w:rPr>
        <w:t>R</w:t>
      </w:r>
      <w:r w:rsidRPr="00DD5290">
        <w:rPr>
          <w:rFonts w:ascii="Times New Roman" w:hAnsi="Times New Roman"/>
          <w:sz w:val="22"/>
          <w:lang w:eastAsia="cs-CZ"/>
        </w:rPr>
        <w:t>ámcové smlouvě jako Prodávající.</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Smluvní strany </w:t>
      </w:r>
      <w:r w:rsidRPr="00DD5290">
        <w:rPr>
          <w:rFonts w:ascii="Times New Roman" w:hAnsi="Times New Roman"/>
          <w:sz w:val="22"/>
          <w:lang w:eastAsia="cs-CZ"/>
        </w:rPr>
        <w:t>– Kupující a Prodávající.</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Smluvní strana </w:t>
      </w:r>
      <w:r w:rsidRPr="00DD5290">
        <w:rPr>
          <w:rFonts w:ascii="Times New Roman" w:hAnsi="Times New Roman"/>
          <w:sz w:val="22"/>
          <w:lang w:eastAsia="cs-CZ"/>
        </w:rPr>
        <w:t>– Kupující nebo Prodávající dle smyslu ujednání.</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Rámcová smlouva</w:t>
      </w:r>
      <w:r w:rsidRPr="00DD5290">
        <w:rPr>
          <w:rFonts w:ascii="Times New Roman" w:hAnsi="Times New Roman"/>
          <w:sz w:val="22"/>
          <w:lang w:eastAsia="cs-CZ"/>
        </w:rPr>
        <w:t xml:space="preserve"> – smlouva uzavřená mezi Smluvními stranami, která odkazuje na Obchodní podmínky.</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Obchodní podmínky</w:t>
      </w:r>
      <w:r w:rsidRPr="00DD5290">
        <w:rPr>
          <w:rFonts w:ascii="Times New Roman" w:hAnsi="Times New Roman"/>
          <w:sz w:val="22"/>
          <w:lang w:eastAsia="cs-CZ"/>
        </w:rPr>
        <w:t xml:space="preserve"> – text těchto obchodních podmínek.</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Předmět koupě </w:t>
      </w:r>
      <w:r w:rsidRPr="00DD5290">
        <w:rPr>
          <w:rFonts w:ascii="Times New Roman" w:hAnsi="Times New Roman"/>
          <w:sz w:val="22"/>
          <w:lang w:eastAsia="cs-CZ"/>
        </w:rPr>
        <w:t>– věc nebo věci specifikované v rámcové smlouvě.</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Kupní cena </w:t>
      </w:r>
      <w:r w:rsidRPr="00DD5290">
        <w:rPr>
          <w:rFonts w:ascii="Times New Roman" w:hAnsi="Times New Roman"/>
          <w:sz w:val="22"/>
          <w:lang w:eastAsia="cs-CZ"/>
        </w:rPr>
        <w:t>– cena Předmětu koupě sjednaná v rámcové smlouvě.</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Doklady</w:t>
      </w:r>
      <w:r w:rsidRPr="00DD5290">
        <w:rPr>
          <w:rFonts w:ascii="Times New Roman" w:hAnsi="Times New Roman"/>
          <w:sz w:val="22"/>
          <w:lang w:eastAsia="cs-CZ"/>
        </w:rPr>
        <w:t xml:space="preserve"> – veškeré listiny, které se k Předmětu koupě vztahují a které jsou třeba k jeho převzetí a užívání; veškerá rozhodnutí, sdělení, souhlasy, povolení či jiné výsledky úkonů orgánů státní správy či jiných subjektů, nezbytné dle právních předpisů k prodeji a dodání Předmětu koupě Kupujícímu; veškeré listiny (vyjma Výzvy k úhradě) které je Prodávající dle rámcové smlouvy povinen předat Kupujícímu; veškeré Doklady je Prodávající povinen předat Kupujícímu v českém jazyce nebo v originále a českém překladu.</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Obalový materiál </w:t>
      </w:r>
      <w:r w:rsidRPr="00DD5290">
        <w:rPr>
          <w:rFonts w:ascii="Times New Roman" w:hAnsi="Times New Roman"/>
          <w:sz w:val="22"/>
          <w:lang w:eastAsia="cs-CZ"/>
        </w:rPr>
        <w:t>– palety, proklady, dřevěné desky či jiné věci, které slouží pro potřeby přepravy nebo ochrany Předmětu koupě. Dle kontextu rámcové smlouvy se rozumí Obalovým materiálem též jednotlivý kus palety, dřevěné desky nebo jiné věci.</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Dodací list </w:t>
      </w:r>
      <w:r w:rsidRPr="00DD5290">
        <w:rPr>
          <w:rFonts w:ascii="Times New Roman" w:hAnsi="Times New Roman"/>
          <w:sz w:val="22"/>
          <w:lang w:eastAsia="cs-CZ"/>
        </w:rPr>
        <w:t>– list osvědčující dodání, jehož minimální náležitosti jsou uvedeny v části Předání a převzetí Předmětu koupě.</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b/>
          <w:sz w:val="22"/>
          <w:lang w:eastAsia="cs-CZ"/>
        </w:rPr>
        <w:t xml:space="preserve">Záruční doba </w:t>
      </w:r>
      <w:r w:rsidRPr="00DD5290">
        <w:rPr>
          <w:rFonts w:ascii="Times New Roman" w:hAnsi="Times New Roman"/>
          <w:sz w:val="22"/>
          <w:lang w:eastAsia="cs-CZ"/>
        </w:rPr>
        <w:t>– doba, do jejíhož uplynutí je Kupující oprávněn uplatňovat práva z vad plnění poskytnutého Prodávaj</w:t>
      </w:r>
      <w:r w:rsidR="00BB0A19" w:rsidRPr="00DD5290">
        <w:rPr>
          <w:rFonts w:ascii="Times New Roman" w:hAnsi="Times New Roman"/>
          <w:sz w:val="22"/>
          <w:lang w:eastAsia="cs-CZ"/>
        </w:rPr>
        <w:t>ícím na základě rámcové smlouvy</w:t>
      </w:r>
      <w:r w:rsidR="004D753C" w:rsidRPr="00DD5290">
        <w:rPr>
          <w:rFonts w:ascii="Times New Roman" w:hAnsi="Times New Roman"/>
          <w:sz w:val="22"/>
          <w:lang w:eastAsia="cs-CZ"/>
        </w:rPr>
        <w:t xml:space="preserve"> a</w:t>
      </w:r>
      <w:r w:rsidR="00BB0A19" w:rsidRPr="00DD5290">
        <w:rPr>
          <w:rFonts w:ascii="Times New Roman" w:hAnsi="Times New Roman"/>
          <w:sz w:val="22"/>
          <w:lang w:eastAsia="cs-CZ"/>
        </w:rPr>
        <w:t xml:space="preserve"> TPD uzavřených mezi Prodávajícím a Kupujícím.</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Výzva k úhradě </w:t>
      </w:r>
      <w:r w:rsidRPr="00DD5290">
        <w:rPr>
          <w:rFonts w:ascii="Times New Roman" w:hAnsi="Times New Roman"/>
          <w:sz w:val="22"/>
          <w:lang w:eastAsia="cs-CZ"/>
        </w:rPr>
        <w:t xml:space="preserve">– daňový doklad, je-li Prodávající povinen dle </w:t>
      </w:r>
      <w:proofErr w:type="spellStart"/>
      <w:r w:rsidRPr="00DD5290">
        <w:rPr>
          <w:rFonts w:ascii="Times New Roman" w:hAnsi="Times New Roman"/>
          <w:sz w:val="22"/>
          <w:lang w:eastAsia="cs-CZ"/>
        </w:rPr>
        <w:t>ZoD</w:t>
      </w:r>
      <w:r w:rsidR="00565B9F" w:rsidRPr="00DD5290">
        <w:rPr>
          <w:rFonts w:ascii="Times New Roman" w:hAnsi="Times New Roman"/>
          <w:sz w:val="22"/>
          <w:lang w:eastAsia="cs-CZ"/>
        </w:rPr>
        <w:t>P</w:t>
      </w:r>
      <w:r w:rsidRPr="00DD5290">
        <w:rPr>
          <w:rFonts w:ascii="Times New Roman" w:hAnsi="Times New Roman"/>
          <w:sz w:val="22"/>
          <w:lang w:eastAsia="cs-CZ"/>
        </w:rPr>
        <w:t>H</w:t>
      </w:r>
      <w:proofErr w:type="spellEnd"/>
      <w:r w:rsidRPr="00DD5290">
        <w:rPr>
          <w:rFonts w:ascii="Times New Roman" w:hAnsi="Times New Roman"/>
          <w:sz w:val="22"/>
          <w:lang w:eastAsia="cs-CZ"/>
        </w:rPr>
        <w:t xml:space="preserve"> uhradit v souvislosti s dodáním Předmětu koupě nebo jeho části DPH, nebo faktura, pokud Prodávající v souvislosti s dodáním Předmětu koupě nebo jeho části není dle </w:t>
      </w:r>
      <w:proofErr w:type="spellStart"/>
      <w:r w:rsidRPr="00DD5290">
        <w:rPr>
          <w:rFonts w:ascii="Times New Roman" w:hAnsi="Times New Roman"/>
          <w:sz w:val="22"/>
          <w:lang w:eastAsia="cs-CZ"/>
        </w:rPr>
        <w:t>ZoDPH</w:t>
      </w:r>
      <w:proofErr w:type="spellEnd"/>
      <w:r w:rsidRPr="00DD5290">
        <w:rPr>
          <w:rFonts w:ascii="Times New Roman" w:hAnsi="Times New Roman"/>
          <w:sz w:val="22"/>
          <w:lang w:eastAsia="cs-CZ"/>
        </w:rPr>
        <w:t xml:space="preserve"> povinen uhradit DPH.</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b/>
          <w:sz w:val="22"/>
          <w:lang w:eastAsia="cs-CZ"/>
        </w:rPr>
        <w:t xml:space="preserve">TÚDC </w:t>
      </w:r>
      <w:r w:rsidRPr="00DD5290">
        <w:rPr>
          <w:rFonts w:ascii="Times New Roman" w:hAnsi="Times New Roman"/>
          <w:sz w:val="22"/>
          <w:lang w:eastAsia="cs-CZ"/>
        </w:rPr>
        <w:t>- Technická ústředna dopravní cesty, jako organizační jednotka Kupujícího.</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Rámcová smlouva se řídí těmito Obchodními podmínkami, pokud tak rámcová smlouva stanoví, nebo pokud z ní jiným způsobem vyplývá, že tyto Obchodní podmínky jsou přílohou či součástí rámcové smlouvy, nebo pokud rámcová smlouva na Obchodní podmínky jiným způsobem odkáže.</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 w:name="_Toc389656193"/>
      <w:r w:rsidRPr="00DD5290">
        <w:rPr>
          <w:rFonts w:ascii="Times New Roman" w:hAnsi="Times New Roman"/>
          <w:b/>
          <w:sz w:val="22"/>
          <w:szCs w:val="20"/>
          <w:lang w:eastAsia="cs-CZ"/>
        </w:rPr>
        <w:t xml:space="preserve">ČÁST 2 - </w:t>
      </w:r>
      <w:r w:rsidR="005532CC" w:rsidRPr="00DD5290">
        <w:rPr>
          <w:rFonts w:ascii="Times New Roman" w:hAnsi="Times New Roman"/>
          <w:b/>
          <w:sz w:val="22"/>
          <w:szCs w:val="20"/>
          <w:lang w:eastAsia="cs-CZ"/>
        </w:rPr>
        <w:t>NÁVRH NA UZAVŘENÍ RÁMCOVÉ SMLOUVY</w:t>
      </w:r>
      <w:bookmarkEnd w:id="2"/>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Odpověď Smluvní strany na návrh na uzavření rámcové smlouvy učiněný druhou Smluvní stranou, která vymezuje obsah návrhu jinými slovy nebo která obsahuje jakékoliv, byť nepodstatné, dodatky, odchylky, výhrady nebo omezení není přijetím návrhu.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I pozdní přijetí návrhu na uzavření rámcové smlouvy má účinky včasného přijetí, pokud navrhující Smluvní strana bez zbytečného odkladu alespoň ústně vyrozumí druhou Smluvní stranu, že přijetí považuje za včasné, nebo pokud se začne chovat ve shodě s návrhem.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Plyne-li z písemnosti, která vyjadřuje přijetí návrhu na uzavření rámcové smlouvy, že byla odeslána za takových okolností, že by došla navrhující Smluvní straně včas, kdyby její přeprava probíhala obvyklým způsobem, má pozdní přijetí účinky včasného přijetí, ledaže navrhující </w:t>
      </w:r>
      <w:r w:rsidRPr="00DD5290">
        <w:rPr>
          <w:rFonts w:ascii="Times New Roman" w:hAnsi="Times New Roman"/>
          <w:sz w:val="22"/>
          <w:lang w:eastAsia="cs-CZ"/>
        </w:rPr>
        <w:lastRenderedPageBreak/>
        <w:t>Smluvní strana bez odkladu vyrozumí alespoň ústně druhou Smluvní stranu, že považuje návrh za zaniklý.</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Bez ohledu na jakékoliv okolnosti nelze přijmout návrh na uzavření rámcové smlouvy tak, že  se  Smluvní strana, jíž je návrh určen, podle návrhu zachová.</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u w:val="single"/>
          <w:lang w:eastAsia="cs-CZ"/>
        </w:rPr>
      </w:pPr>
      <w:r w:rsidRPr="00DD5290">
        <w:rPr>
          <w:rFonts w:ascii="Times New Roman" w:hAnsi="Times New Roman"/>
          <w:b/>
          <w:sz w:val="22"/>
          <w:lang w:eastAsia="cs-CZ"/>
        </w:rPr>
        <w:t xml:space="preserve">Odkáží-li Smluvní strany v návrhu na uzavření rámcové smlouvy i v přijetí návrhu na obchodní podmínky, které si odporují, je rámcová smlouva přesto uzavřena s obsahem určeným v tom rozsahu, v jakém obchodní podmínky nejsou v rozporu; to platí i v případě, že to obchodní podmínky vylučují. </w:t>
      </w:r>
      <w:r w:rsidRPr="00DD5290">
        <w:rPr>
          <w:rFonts w:ascii="Times New Roman" w:hAnsi="Times New Roman"/>
          <w:b/>
          <w:sz w:val="22"/>
          <w:u w:val="single"/>
          <w:lang w:eastAsia="cs-CZ"/>
        </w:rPr>
        <w:t>Vyloučí-li to některá ze Smluvních stran nejpozději bez zbytečného odkladu po výměně projevů vůle, rámcová smlouva uzavřena není.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Rámcová smlouva může být uzavřena pouze v písemné podobě.</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3" w:name="_Toc389656194"/>
      <w:r w:rsidRPr="00DD5290">
        <w:rPr>
          <w:rFonts w:ascii="Times New Roman" w:hAnsi="Times New Roman"/>
          <w:b/>
          <w:sz w:val="22"/>
          <w:szCs w:val="20"/>
          <w:lang w:eastAsia="cs-CZ"/>
        </w:rPr>
        <w:t xml:space="preserve">ČÁST 3 - </w:t>
      </w:r>
      <w:r w:rsidR="005532CC" w:rsidRPr="00DD5290">
        <w:rPr>
          <w:rFonts w:ascii="Times New Roman" w:hAnsi="Times New Roman"/>
          <w:b/>
          <w:sz w:val="22"/>
          <w:szCs w:val="20"/>
          <w:lang w:eastAsia="cs-CZ"/>
        </w:rPr>
        <w:t>PŘEDMĚT KOUPĚ</w:t>
      </w:r>
      <w:bookmarkEnd w:id="3"/>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Prodávající se zavazuje, že Kupujícímu odevzdá Předmět koupě, a umožní mu k němu nabýt vlastnické právo, a Kupující se zavazuje, že Předmět koupě převezme a zaplatí Prodávajícímu Kupní cenu a příslušnou DPH, je-li Prodávající povinen dle </w:t>
      </w:r>
      <w:proofErr w:type="spellStart"/>
      <w:r w:rsidRPr="00DD5290">
        <w:rPr>
          <w:rFonts w:ascii="Times New Roman" w:hAnsi="Times New Roman"/>
          <w:sz w:val="22"/>
          <w:lang w:eastAsia="cs-CZ"/>
        </w:rPr>
        <w:t>ZoD</w:t>
      </w:r>
      <w:r w:rsidR="00565B9F" w:rsidRPr="00DD5290">
        <w:rPr>
          <w:rFonts w:ascii="Times New Roman" w:hAnsi="Times New Roman"/>
          <w:sz w:val="22"/>
          <w:lang w:eastAsia="cs-CZ"/>
        </w:rPr>
        <w:t>P</w:t>
      </w:r>
      <w:r w:rsidRPr="00DD5290">
        <w:rPr>
          <w:rFonts w:ascii="Times New Roman" w:hAnsi="Times New Roman"/>
          <w:sz w:val="22"/>
          <w:lang w:eastAsia="cs-CZ"/>
        </w:rPr>
        <w:t>H</w:t>
      </w:r>
      <w:proofErr w:type="spellEnd"/>
      <w:r w:rsidRPr="00DD5290">
        <w:rPr>
          <w:rFonts w:ascii="Times New Roman" w:hAnsi="Times New Roman"/>
          <w:sz w:val="22"/>
          <w:lang w:eastAsia="cs-CZ"/>
        </w:rPr>
        <w:t xml:space="preserve"> uhradit v souvislosti s dodáním Předmětu koupě nebo jeho části DPH.</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Prodávající je povinen dodat Předmět koupě nový, v kvalitě a provedení uvedeném v rámcové smlouvě a zároveň </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tak, aby jej bylo možno použít podle účelu rámcové smlouvy, je-li v ní účel vyjádřen,</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v kvalitě a provedení dle odstavce </w:t>
      </w:r>
      <w:r w:rsidR="004B326E" w:rsidRPr="00DD5290">
        <w:rPr>
          <w:rFonts w:ascii="Times New Roman" w:hAnsi="Times New Roman"/>
        </w:rPr>
        <w:fldChar w:fldCharType="begin"/>
      </w:r>
      <w:r w:rsidR="004B326E" w:rsidRPr="00DD5290">
        <w:rPr>
          <w:rFonts w:ascii="Times New Roman" w:hAnsi="Times New Roman"/>
        </w:rPr>
        <w:instrText xml:space="preserve"> REF _Ref380412780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12</w:t>
      </w:r>
      <w:r w:rsidR="004B326E" w:rsidRPr="00DD5290">
        <w:rPr>
          <w:rFonts w:ascii="Times New Roman" w:hAnsi="Times New Roman"/>
        </w:rPr>
        <w:fldChar w:fldCharType="end"/>
      </w:r>
      <w:r w:rsidRPr="00DD5290">
        <w:rPr>
          <w:rFonts w:ascii="Times New Roman" w:hAnsi="Times New Roman"/>
          <w:sz w:val="22"/>
          <w:lang w:eastAsia="cs-CZ"/>
        </w:rPr>
        <w:t xml:space="preserve"> v rozsahu, ve kterém není v rozporu s kvalitou a provedením sjednaným v rámcové smlouvě.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Je-li kvalita či provedení zároveň určeno vzorkem nebo předlohou, musí Předmět koupě odpovídat kvalitou nebo provedením vzorku nebo předloze. Liší-li se kvalita nebo provedení určené v rámcové smlouvě a vzorek nebo předloha, rozhoduje rámcová smlouva. Určuje-li rámcová smlouva a vzorek nebo předloha kvalitu nebo provedení rozdílně, nikoliv však rozporně, musí Předmět koupě odpovídat rámcové smlouvě i vzorku nebo předloze.</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4" w:name="_Ref380412780"/>
      <w:r w:rsidRPr="00DD5290">
        <w:rPr>
          <w:rFonts w:ascii="Times New Roman" w:hAnsi="Times New Roman"/>
          <w:sz w:val="22"/>
          <w:lang w:eastAsia="cs-CZ"/>
        </w:rPr>
        <w:t>Neurčuje-li rámcová smlouva kvalitu a provedení Předmětu koupě, je Prodávající povinen dodat Předmět koupě v takové kvalitě a provedení,</w:t>
      </w:r>
      <w:bookmarkEnd w:id="4"/>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jež odpovídá vlastnostem, které Prodávající nebo výrobce popsal nebo které Kupující očekával s ohledem na povahu Předmětu koupě a na základě reklamy jimi prováděné,</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jež se hodí k účelu vyplývajícímu z rámcové smlouvy a není-li v ní vyjádřen pak k účelu, ke kterému se Předmět koupě obvykle používá,</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jež vyhovuje požadavkům právních předpisů.</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Dodá-li Prodávající Kupujícímu větší množství Předmětu koupě, než bylo sjednáno, je Kupující oprávněn část přesahující sjednané množství odmítnout.</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5" w:name="_Toc389656195"/>
      <w:r w:rsidRPr="00DD5290">
        <w:rPr>
          <w:rFonts w:ascii="Times New Roman" w:hAnsi="Times New Roman"/>
          <w:b/>
          <w:sz w:val="22"/>
          <w:szCs w:val="20"/>
          <w:lang w:eastAsia="cs-CZ"/>
        </w:rPr>
        <w:t xml:space="preserve">ČÁST 4 - </w:t>
      </w:r>
      <w:r w:rsidR="005532CC" w:rsidRPr="00DD5290">
        <w:rPr>
          <w:rFonts w:ascii="Times New Roman" w:hAnsi="Times New Roman"/>
          <w:b/>
          <w:sz w:val="22"/>
          <w:szCs w:val="20"/>
          <w:lang w:eastAsia="cs-CZ"/>
        </w:rPr>
        <w:t>CENA A PLATEBNÍ PODMÍNKY</w:t>
      </w:r>
      <w:bookmarkEnd w:id="5"/>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Kupní cena zahrnuje veškeré náklady Prodávajícího spojené se splněním jeho povinností vyplývajících z rámcové smlouvy. Kupující není povinen hradit v souvislosti s rámcovou smlouvou žádné jiné finanční částky, než Kupní cenu a případně příslušnou DPH, není-li uvedeno jinak (tím není dotčeno právo Prodávajícího na případnou úhradu smluvní pokuty, úroků z prodlení, či jiných sankcí, a právo na náhradu škody způsobené Kupujícím).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Kupní cena zahrnuje zejména </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náklady na pojištění Předmětu koupě, je-li Prodávající povinen Předmět koupě dle rámcové smlouvy pojistit,</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náklady na ověření kvality, je-li dle rámcové smlouvy požadováno, včetně nákladů na veškeré související úkony (např. doprava),</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 xml:space="preserve">náklady na zabalení Předmětu koupě, včetně nákladů na nevratný Obalový materiál, </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náklady na dopravu Předmětu koupě Kupujícímu,</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náklady na získání jakýchkoliv rozhodnutí, sdělení, souhlasů, povolení či jiných výsledků úkonů orgánů státní správy či jiných subjektů, nezbytných dle právních předpisů k prodeji a dodání Předmětu koupě Kupujícímu,</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lastRenderedPageBreak/>
        <w:t>náklady na vytvoření, získání či překlad Dokladů a jejich dodání Kupujícímu,</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cenu za udělení nebo převod licenčních oprávnění k Předmětu koupě nebo Dokladům, nebo jakékoliv jejich části na Kupujícího, jsou-li předmětem duševního vlastnictví, přičemž v takovém případě cena za takové licenční oprávnění činí 5% z Kupní ceny,</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zaškolení obsluhy Předmětu koupě, je-li dle rámcové smlouvy nebo povahy Předmětu koupě zaškolení třeba,</w:t>
      </w:r>
    </w:p>
    <w:p w:rsidR="005532CC" w:rsidRPr="00DD5290" w:rsidRDefault="005532CC" w:rsidP="004266BF">
      <w:pPr>
        <w:numPr>
          <w:ilvl w:val="1"/>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náklady na zkušební provoz Předmětu koupě, bude-li rámcovou smlouvou vyžadován.</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Je-li Prodávající povinen dle </w:t>
      </w:r>
      <w:proofErr w:type="spellStart"/>
      <w:r w:rsidRPr="00DD5290">
        <w:rPr>
          <w:rFonts w:ascii="Times New Roman" w:hAnsi="Times New Roman"/>
          <w:sz w:val="22"/>
          <w:lang w:eastAsia="cs-CZ"/>
        </w:rPr>
        <w:t>ZoD</w:t>
      </w:r>
      <w:r w:rsidR="00565B9F" w:rsidRPr="00DD5290">
        <w:rPr>
          <w:rFonts w:ascii="Times New Roman" w:hAnsi="Times New Roman"/>
          <w:sz w:val="22"/>
          <w:lang w:eastAsia="cs-CZ"/>
        </w:rPr>
        <w:t>P</w:t>
      </w:r>
      <w:r w:rsidRPr="00DD5290">
        <w:rPr>
          <w:rFonts w:ascii="Times New Roman" w:hAnsi="Times New Roman"/>
          <w:sz w:val="22"/>
          <w:lang w:eastAsia="cs-CZ"/>
        </w:rPr>
        <w:t>H</w:t>
      </w:r>
      <w:proofErr w:type="spellEnd"/>
      <w:r w:rsidRPr="00DD5290">
        <w:rPr>
          <w:rFonts w:ascii="Times New Roman" w:hAnsi="Times New Roman"/>
          <w:sz w:val="22"/>
          <w:lang w:eastAsia="cs-CZ"/>
        </w:rPr>
        <w:t xml:space="preserve"> uhradit v souvislosti s dodáním Předmětu koupě nebo jeho části DPH, je Kupující povinen Prodávajícímu takovou DPH uhradit vedle Kupní ceny.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Stane-li se Prodávající nespolehlivým plátcem nebo daňový doklad Prodávajícího bude obsahovat číslo bankovního účtu, na který má být plněno, aniž by bylo uvedeno ve veřejném registru spolehlivých účtů, je Kupující oprávněn z finančního plnění uhradit daň z přidané hodnoty přímo místně a věcně příslušnému správci daně Prodávajícího.</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6" w:name="_Ref380675481"/>
      <w:r w:rsidRPr="00DD5290">
        <w:rPr>
          <w:rFonts w:ascii="Times New Roman" w:hAnsi="Times New Roman"/>
          <w:sz w:val="22"/>
          <w:lang w:eastAsia="cs-CZ"/>
        </w:rPr>
        <w:t>Kupní cenu a případnou DPH je Kupující po</w:t>
      </w:r>
      <w:r w:rsidR="007653AC" w:rsidRPr="00DD5290">
        <w:rPr>
          <w:rFonts w:ascii="Times New Roman" w:hAnsi="Times New Roman"/>
          <w:sz w:val="22"/>
          <w:lang w:eastAsia="cs-CZ"/>
        </w:rPr>
        <w:t>vinen uhradit Prodávajícímu do 6</w:t>
      </w:r>
      <w:r w:rsidRPr="00DD5290">
        <w:rPr>
          <w:rFonts w:ascii="Times New Roman" w:hAnsi="Times New Roman"/>
          <w:sz w:val="22"/>
          <w:lang w:eastAsia="cs-CZ"/>
        </w:rPr>
        <w:t xml:space="preserve">0 dnů ode dne převzetí </w:t>
      </w:r>
      <w:bookmarkEnd w:id="6"/>
      <w:r w:rsidR="00FD5143" w:rsidRPr="00DD5290">
        <w:rPr>
          <w:rFonts w:ascii="Times New Roman" w:hAnsi="Times New Roman"/>
          <w:sz w:val="22"/>
          <w:lang w:eastAsia="cs-CZ"/>
        </w:rPr>
        <w:t>doručení faktury Kupujícím</w:t>
      </w:r>
      <w:r w:rsidR="007653AC" w:rsidRPr="00DD5290">
        <w:rPr>
          <w:rFonts w:ascii="Times New Roman" w:hAnsi="Times New Roman"/>
          <w:sz w:val="22"/>
          <w:lang w:eastAsia="cs-CZ"/>
        </w:rPr>
        <w:t>.</w:t>
      </w:r>
      <w:r w:rsidRPr="00DD5290">
        <w:rPr>
          <w:rFonts w:ascii="Times New Roman" w:hAnsi="Times New Roman"/>
          <w:sz w:val="22"/>
          <w:lang w:eastAsia="cs-CZ"/>
        </w:rPr>
        <w:t xml:space="preserve"> </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Kupní cena a případná DPH je uhrazena dnem jejich odepsání z bankovního účtu Kupujícího.</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vyúčtuje Kupujícímu Kupní cenu a případnou DPH Výzvou k úhradě.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Je-li Výzva k úhradě fakturou, musí obsahovat náležitosti účetního dokladu dle § 11 </w:t>
      </w:r>
      <w:proofErr w:type="spellStart"/>
      <w:r w:rsidRPr="00DD5290">
        <w:rPr>
          <w:rFonts w:ascii="Times New Roman" w:hAnsi="Times New Roman"/>
          <w:sz w:val="22"/>
          <w:lang w:eastAsia="cs-CZ"/>
        </w:rPr>
        <w:t>ZoÚ</w:t>
      </w:r>
      <w:proofErr w:type="spellEnd"/>
      <w:r w:rsidRPr="00DD5290">
        <w:rPr>
          <w:rFonts w:ascii="Times New Roman" w:hAnsi="Times New Roman"/>
          <w:sz w:val="22"/>
          <w:lang w:eastAsia="cs-CZ"/>
        </w:rPr>
        <w:t xml:space="preserve"> a náležitosti stanovené v § 435 Občanského zákoníku.</w:t>
      </w:r>
      <w:r w:rsidR="005D2D86" w:rsidRPr="00DD5290">
        <w:rPr>
          <w:rFonts w:ascii="Times New Roman" w:hAnsi="Times New Roman"/>
          <w:sz w:val="22"/>
          <w:lang w:eastAsia="cs-CZ"/>
        </w:rPr>
        <w:t xml:space="preserve"> V případě financování z OPD 2 nebo CEF je třeba postupovat dle Směrnice SŽDC 43.</w:t>
      </w:r>
      <w:r w:rsidR="00354EB2">
        <w:rPr>
          <w:rFonts w:ascii="Times New Roman" w:hAnsi="Times New Roman"/>
          <w:sz w:val="22"/>
          <w:lang w:eastAsia="cs-CZ"/>
        </w:rPr>
        <w:t xml:space="preserve"> Bude upřesněno v jednotlivých objednávkách.</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Je-li Výzva k úhradě daňovým dokladem, musí obsahovat náležitosti daňového dokladu dle  § 29 </w:t>
      </w:r>
      <w:proofErr w:type="spellStart"/>
      <w:r w:rsidRPr="00DD5290">
        <w:rPr>
          <w:rFonts w:ascii="Times New Roman" w:hAnsi="Times New Roman"/>
          <w:sz w:val="22"/>
          <w:lang w:eastAsia="cs-CZ"/>
        </w:rPr>
        <w:t>ZoDPH</w:t>
      </w:r>
      <w:proofErr w:type="spellEnd"/>
      <w:r w:rsidRPr="00DD5290">
        <w:rPr>
          <w:rFonts w:ascii="Times New Roman" w:hAnsi="Times New Roman"/>
          <w:sz w:val="22"/>
          <w:lang w:eastAsia="cs-CZ"/>
        </w:rPr>
        <w:t xml:space="preserve"> a náležitosti stanovené v § 435 Občanského zákoníku.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Výzva k úhradě musí vždy obsahovat číslo rámcové smlouvy, její přílohou musí být vždy jedno vyhotovení Dodacího listu potvrzeného Kupujícím.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Výzvu k úhradě je Prodávající povinen doručit Kupujícímu </w:t>
      </w:r>
      <w:r w:rsidRPr="00DD5290">
        <w:rPr>
          <w:rFonts w:ascii="Times New Roman" w:hAnsi="Times New Roman"/>
          <w:b/>
          <w:sz w:val="22"/>
          <w:lang w:eastAsia="cs-CZ"/>
        </w:rPr>
        <w:t>ve dvou vyhotoveních</w:t>
      </w:r>
      <w:r w:rsidRPr="00DD5290">
        <w:rPr>
          <w:rFonts w:ascii="Times New Roman" w:hAnsi="Times New Roman"/>
          <w:sz w:val="22"/>
          <w:lang w:eastAsia="cs-CZ"/>
        </w:rPr>
        <w:t xml:space="preserve"> nejpozději 15 dnů před uplynutím doby uvedené v odstavci </w:t>
      </w:r>
      <w:r w:rsidRPr="00DD5290">
        <w:rPr>
          <w:rFonts w:ascii="Times New Roman" w:hAnsi="Times New Roman"/>
          <w:sz w:val="22"/>
          <w:lang w:eastAsia="cs-CZ"/>
        </w:rPr>
        <w:fldChar w:fldCharType="begin"/>
      </w:r>
      <w:r w:rsidRPr="00DD5290">
        <w:rPr>
          <w:rFonts w:ascii="Times New Roman" w:hAnsi="Times New Roman"/>
          <w:sz w:val="22"/>
          <w:lang w:eastAsia="cs-CZ"/>
        </w:rPr>
        <w:instrText xml:space="preserve"> REF _Ref380675481 \r \h </w:instrText>
      </w:r>
      <w:r w:rsidR="008F2658" w:rsidRPr="00DD5290">
        <w:rPr>
          <w:rFonts w:ascii="Times New Roman" w:hAnsi="Times New Roman"/>
          <w:sz w:val="22"/>
          <w:lang w:eastAsia="cs-CZ"/>
        </w:rPr>
        <w:instrText xml:space="preserve"> \* MERGEFORMAT </w:instrText>
      </w:r>
      <w:r w:rsidRPr="00DD5290">
        <w:rPr>
          <w:rFonts w:ascii="Times New Roman" w:hAnsi="Times New Roman"/>
          <w:sz w:val="22"/>
          <w:lang w:eastAsia="cs-CZ"/>
        </w:rPr>
      </w:r>
      <w:r w:rsidRPr="00DD5290">
        <w:rPr>
          <w:rFonts w:ascii="Times New Roman" w:hAnsi="Times New Roman"/>
          <w:sz w:val="22"/>
          <w:lang w:eastAsia="cs-CZ"/>
        </w:rPr>
        <w:fldChar w:fldCharType="separate"/>
      </w:r>
      <w:r w:rsidR="00162CA9">
        <w:rPr>
          <w:rFonts w:ascii="Times New Roman" w:hAnsi="Times New Roman"/>
          <w:sz w:val="22"/>
          <w:lang w:eastAsia="cs-CZ"/>
        </w:rPr>
        <w:t>18</w:t>
      </w:r>
      <w:r w:rsidRPr="00DD5290">
        <w:rPr>
          <w:rFonts w:ascii="Times New Roman" w:hAnsi="Times New Roman"/>
          <w:sz w:val="22"/>
          <w:lang w:eastAsia="cs-CZ"/>
        </w:rPr>
        <w:fldChar w:fldCharType="end"/>
      </w:r>
      <w:r w:rsidRPr="00DD5290">
        <w:rPr>
          <w:rFonts w:ascii="Times New Roman" w:hAnsi="Times New Roman"/>
          <w:sz w:val="22"/>
          <w:lang w:eastAsia="cs-CZ"/>
        </w:rPr>
        <w:t xml:space="preserve"> Obchodních podmínek.</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Splatnost </w:t>
      </w:r>
      <w:r w:rsidR="000C2BFC" w:rsidRPr="00DD5290">
        <w:rPr>
          <w:rFonts w:ascii="Times New Roman" w:hAnsi="Times New Roman"/>
          <w:sz w:val="22"/>
          <w:lang w:eastAsia="cs-CZ"/>
        </w:rPr>
        <w:t>částky uvedené ve Výzvě</w:t>
      </w:r>
      <w:r w:rsidRPr="00DD5290">
        <w:rPr>
          <w:rFonts w:ascii="Times New Roman" w:hAnsi="Times New Roman"/>
          <w:sz w:val="22"/>
          <w:lang w:eastAsia="cs-CZ"/>
        </w:rPr>
        <w:t xml:space="preserve"> k úhradě musí být stanovena tak, aby nenastala dříve, než uplyne doba stanovená v odstavci </w:t>
      </w:r>
      <w:r w:rsidRPr="00DD5290">
        <w:rPr>
          <w:rFonts w:ascii="Times New Roman" w:hAnsi="Times New Roman"/>
          <w:sz w:val="22"/>
          <w:lang w:eastAsia="cs-CZ"/>
        </w:rPr>
        <w:fldChar w:fldCharType="begin"/>
      </w:r>
      <w:r w:rsidRPr="00DD5290">
        <w:rPr>
          <w:rFonts w:ascii="Times New Roman" w:hAnsi="Times New Roman"/>
          <w:sz w:val="22"/>
          <w:lang w:eastAsia="cs-CZ"/>
        </w:rPr>
        <w:instrText xml:space="preserve"> REF _Ref380675481 \r \h </w:instrText>
      </w:r>
      <w:r w:rsidR="008F2658" w:rsidRPr="00DD5290">
        <w:rPr>
          <w:rFonts w:ascii="Times New Roman" w:hAnsi="Times New Roman"/>
          <w:sz w:val="22"/>
          <w:lang w:eastAsia="cs-CZ"/>
        </w:rPr>
        <w:instrText xml:space="preserve"> \* MERGEFORMAT </w:instrText>
      </w:r>
      <w:r w:rsidRPr="00DD5290">
        <w:rPr>
          <w:rFonts w:ascii="Times New Roman" w:hAnsi="Times New Roman"/>
          <w:sz w:val="22"/>
          <w:lang w:eastAsia="cs-CZ"/>
        </w:rPr>
      </w:r>
      <w:r w:rsidRPr="00DD5290">
        <w:rPr>
          <w:rFonts w:ascii="Times New Roman" w:hAnsi="Times New Roman"/>
          <w:sz w:val="22"/>
          <w:lang w:eastAsia="cs-CZ"/>
        </w:rPr>
        <w:fldChar w:fldCharType="separate"/>
      </w:r>
      <w:r w:rsidR="00162CA9">
        <w:rPr>
          <w:rFonts w:ascii="Times New Roman" w:hAnsi="Times New Roman"/>
          <w:sz w:val="22"/>
          <w:lang w:eastAsia="cs-CZ"/>
        </w:rPr>
        <w:t>18</w:t>
      </w:r>
      <w:r w:rsidRPr="00DD5290">
        <w:rPr>
          <w:rFonts w:ascii="Times New Roman" w:hAnsi="Times New Roman"/>
          <w:sz w:val="22"/>
          <w:lang w:eastAsia="cs-CZ"/>
        </w:rPr>
        <w:fldChar w:fldCharType="end"/>
      </w:r>
      <w:r w:rsidRPr="00DD5290">
        <w:rPr>
          <w:rFonts w:ascii="Times New Roman" w:hAnsi="Times New Roman"/>
          <w:sz w:val="22"/>
          <w:lang w:eastAsia="cs-CZ"/>
        </w:rPr>
        <w:t xml:space="preserve"> Obchodních podmínek. </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Stanoví-li Výzva k úhradě splatnost delší než je jako minimální stanovena v předchozím odstavci, je Kupující oprávněn uhradit Kupní cenu a případnou DPH ve lhůtě splatnosti určené ve Výzvě k úhradě.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Dodává-li Prodávající Předmět koupě v souladu s rámcovou smlouvou po částech, je oprávněn vystavit Výzvu k úhradě dodávané části Předmětu koupě poté, co Kupující převezme příslušnou část Předmětu koupě. </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neposkytuje zálohy.</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7" w:name="_Toc389656196"/>
      <w:r w:rsidRPr="00DD5290">
        <w:rPr>
          <w:rFonts w:ascii="Times New Roman" w:hAnsi="Times New Roman"/>
          <w:b/>
          <w:sz w:val="22"/>
          <w:szCs w:val="20"/>
          <w:lang w:eastAsia="cs-CZ"/>
        </w:rPr>
        <w:t xml:space="preserve">ČÁST 5 - </w:t>
      </w:r>
      <w:r w:rsidR="005532CC" w:rsidRPr="00DD5290">
        <w:rPr>
          <w:rFonts w:ascii="Times New Roman" w:hAnsi="Times New Roman"/>
          <w:b/>
          <w:sz w:val="22"/>
          <w:szCs w:val="20"/>
          <w:lang w:eastAsia="cs-CZ"/>
        </w:rPr>
        <w:t>MÍSTO DODÁNÍ PŘEDMĚTU KOUPĚ</w:t>
      </w:r>
      <w:bookmarkEnd w:id="7"/>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je povinen dopravit Předmět koupě do místa dodání uvedeného v</w:t>
      </w:r>
      <w:r w:rsidR="00803E96" w:rsidRPr="00DD5290">
        <w:rPr>
          <w:rFonts w:ascii="Times New Roman" w:hAnsi="Times New Roman"/>
          <w:sz w:val="22"/>
          <w:lang w:eastAsia="cs-CZ"/>
        </w:rPr>
        <w:t> objednávce.</w:t>
      </w:r>
      <w:r w:rsidRPr="00DD5290">
        <w:rPr>
          <w:rFonts w:ascii="Times New Roman" w:hAnsi="Times New Roman"/>
          <w:sz w:val="22"/>
          <w:lang w:eastAsia="cs-CZ"/>
        </w:rPr>
        <w:t xml:space="preserve"> </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8" w:name="_Toc389656197"/>
      <w:r w:rsidRPr="00DD5290">
        <w:rPr>
          <w:rFonts w:ascii="Times New Roman" w:hAnsi="Times New Roman"/>
          <w:b/>
          <w:sz w:val="22"/>
          <w:szCs w:val="20"/>
          <w:lang w:eastAsia="cs-CZ"/>
        </w:rPr>
        <w:t xml:space="preserve">ČÁST 6 - </w:t>
      </w:r>
      <w:r w:rsidR="005532CC" w:rsidRPr="00DD5290">
        <w:rPr>
          <w:rFonts w:ascii="Times New Roman" w:hAnsi="Times New Roman"/>
          <w:b/>
          <w:sz w:val="22"/>
          <w:szCs w:val="20"/>
          <w:lang w:eastAsia="cs-CZ"/>
        </w:rPr>
        <w:t>DOBA DODÁNÍ PŘEDMĚTU KOUPĚ</w:t>
      </w:r>
      <w:bookmarkEnd w:id="8"/>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Prodávající je povinen dopravit Předmět koupě do místa dodání v době stanovené v </w:t>
      </w:r>
      <w:r w:rsidR="00901576" w:rsidRPr="00DD5290">
        <w:rPr>
          <w:rFonts w:ascii="Times New Roman" w:hAnsi="Times New Roman"/>
          <w:sz w:val="22"/>
          <w:lang w:eastAsia="cs-CZ"/>
        </w:rPr>
        <w:t>objednávce</w:t>
      </w:r>
      <w:r w:rsidRPr="00DD5290">
        <w:rPr>
          <w:rFonts w:ascii="Times New Roman" w:hAnsi="Times New Roman"/>
          <w:sz w:val="22"/>
          <w:lang w:eastAsia="cs-CZ"/>
        </w:rPr>
        <w:t>, jinak bez zbytečného odkladu po uzavření rámcové smlouvy.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bookmarkStart w:id="9" w:name="_Ref379963872"/>
      <w:r w:rsidRPr="00DD5290">
        <w:rPr>
          <w:rFonts w:ascii="Times New Roman" w:hAnsi="Times New Roman"/>
          <w:b/>
          <w:sz w:val="22"/>
          <w:lang w:eastAsia="cs-CZ"/>
        </w:rPr>
        <w:t>Prodávající je povinen dopravit Předmět koupě do místa dodání v pracovní den v době od 8  do 1</w:t>
      </w:r>
      <w:r w:rsidR="00BB0A19" w:rsidRPr="00DD5290">
        <w:rPr>
          <w:rFonts w:ascii="Times New Roman" w:hAnsi="Times New Roman"/>
          <w:b/>
          <w:sz w:val="22"/>
          <w:lang w:eastAsia="cs-CZ"/>
        </w:rPr>
        <w:t>4</w:t>
      </w:r>
      <w:r w:rsidRPr="00DD5290">
        <w:rPr>
          <w:rFonts w:ascii="Times New Roman" w:hAnsi="Times New Roman"/>
          <w:b/>
          <w:sz w:val="22"/>
          <w:lang w:eastAsia="cs-CZ"/>
        </w:rPr>
        <w:t xml:space="preserve"> hodin. Dodá-li Prodávající Předmět koupě Kupujícímu v jiné než uvedené době, je Kupující oprávněn odmítnout Předmět koupě převzít a není zároveň v prodlení s převzetím Předmětu koupě.</w:t>
      </w:r>
      <w:bookmarkEnd w:id="9"/>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Připadne-li konec sjednané doby plnění na sobotu, neděli nebo svátek, není Prodávající v prodlení, dodá-li Předmět koupě nejblíže následující pracovní den v časovém rozmezí dle  odstavce </w:t>
      </w:r>
      <w:r w:rsidR="004B326E" w:rsidRPr="00DD5290">
        <w:rPr>
          <w:rFonts w:ascii="Times New Roman" w:hAnsi="Times New Roman"/>
        </w:rPr>
        <w:fldChar w:fldCharType="begin"/>
      </w:r>
      <w:r w:rsidR="004B326E" w:rsidRPr="00DD5290">
        <w:rPr>
          <w:rFonts w:ascii="Times New Roman" w:hAnsi="Times New Roman"/>
        </w:rPr>
        <w:instrText xml:space="preserve"> REF _Ref379963872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31</w:t>
      </w:r>
      <w:r w:rsidR="004B326E" w:rsidRPr="00DD5290">
        <w:rPr>
          <w:rFonts w:ascii="Times New Roman" w:hAnsi="Times New Roman"/>
        </w:rPr>
        <w:fldChar w:fldCharType="end"/>
      </w:r>
      <w:r w:rsidRPr="00DD5290">
        <w:rPr>
          <w:rFonts w:ascii="Times New Roman" w:hAnsi="Times New Roman"/>
          <w:sz w:val="22"/>
          <w:lang w:eastAsia="cs-CZ"/>
        </w:rPr>
        <w:t>.</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10" w:name="_Toc389656198"/>
      <w:r w:rsidRPr="00DD5290">
        <w:rPr>
          <w:rFonts w:ascii="Times New Roman" w:hAnsi="Times New Roman"/>
          <w:b/>
          <w:sz w:val="22"/>
          <w:szCs w:val="20"/>
          <w:lang w:eastAsia="cs-CZ"/>
        </w:rPr>
        <w:t xml:space="preserve">ČÁST 7 - </w:t>
      </w:r>
      <w:r w:rsidR="005532CC" w:rsidRPr="00DD5290">
        <w:rPr>
          <w:rFonts w:ascii="Times New Roman" w:hAnsi="Times New Roman"/>
          <w:b/>
          <w:sz w:val="22"/>
          <w:szCs w:val="20"/>
          <w:lang w:eastAsia="cs-CZ"/>
        </w:rPr>
        <w:t>PŘEPRAVA PŘEDMĚTU KOUPĚ</w:t>
      </w:r>
      <w:bookmarkEnd w:id="10"/>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Je-li dle rámcové smlouvy nebo zvyklostí třeba Předmět koupě zabalit, Prodávající Předmět koupě zabalí dle rámcové smlouvy; není-li ujednání o balení Předmětu koupě v rámcové </w:t>
      </w:r>
      <w:r w:rsidRPr="00DD5290">
        <w:rPr>
          <w:rFonts w:ascii="Times New Roman" w:hAnsi="Times New Roman"/>
          <w:sz w:val="22"/>
          <w:lang w:eastAsia="cs-CZ"/>
        </w:rPr>
        <w:lastRenderedPageBreak/>
        <w:t>smlouvě, pak dle  zvyklostí, a není-li jich, pak způsobem potřebným pro uchování Předmětu koupě a jeho ochranu.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Jestliže Prodávající označí Obalový materiál nejpozději do doby převzetí Předmětu koupě Kupujícím jako vratný, a to přímo na Obalovém materiálu, v Dokladech nebo jiným zřejmým způsobem, ze kterého bude zřejmé, který Obalový materiál je vratný, je Kupující oprávněn předat Prodávajícímu při předávacím řízení (viz část</w:t>
      </w:r>
      <w:r w:rsidR="00A5241F" w:rsidRPr="00DD5290">
        <w:rPr>
          <w:rFonts w:ascii="Times New Roman" w:hAnsi="Times New Roman"/>
          <w:sz w:val="22"/>
          <w:lang w:eastAsia="cs-CZ"/>
        </w:rPr>
        <w:t xml:space="preserve"> 9 </w:t>
      </w:r>
      <w:r w:rsidRPr="00DD5290">
        <w:rPr>
          <w:rFonts w:ascii="Times New Roman" w:hAnsi="Times New Roman"/>
          <w:sz w:val="22"/>
          <w:lang w:eastAsia="cs-CZ"/>
        </w:rPr>
        <w:t>Obchodních podmínek) stejné množství Obalového materiálu téhož druhu a srovnatelného nebo nižšího stupně opotřebení. V rozsahu předání Obalového materiálu Kupujícím Prodávajícímu dle předchozí věty zaniká právo Prodávajícího na vrácení Obalového materiálu.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 rozsahu, v němž Kupující nevrátí vratný Obalový materiál Prodávajícímu dle předchozího odstavce, je Prodávající oprávněn Kupujícímu vyúčtovat zálohu na vratný Obalový materiál. Výše zálohy nesmí přesáhnout dvojnásobek pořizovací ceny Obalového materiálu.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Doposud nevrácený vratný Obalový materiál je Kupující povinen na vlastní náklady dopravit do sídla Prodávajícího, a to nejpozději do jednoho roku od převzetí Předmětu koupě Kupujícím. Kupující je oprávněn nahradit nevrácený vratný Obalový materiál Obalovým materiálem stejného druhu a srovnatelného nebo nižšího stupně opotřebení. Bez zbytečného odkladu po převzetí vráceného Obalového materiálu nebo jeho náhrady Prodávajícím, je Prodávající povinen vrátit Kupujícímu zaplacenou zálohu na vratný Obalový materiál. Nevrátí-li Kupující dosud nevrácený vratný Obalový materiál nebo Obalový materiál stejného druhu a srovnatelného nebo nižšího stupně opotřebení ani do dvou let od převzetí Předmětu koupě Kupujícím, stává se nevrácený vratný Obalový materiál vlastnictvím Kupujícího a složená záloha se stává vlastnictvím Prodávajícího.</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Pokud Prodávající Předmět koupě Kupujícímu odesílá prostřednictvím dopravce, umožní Prodávající Kupujícímu uplatnit práva z přepravní smlouvy vůči dopravci, pokud o to Kupující Prodávajícího požádá.</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Pokud Prodávající Předmět koupě Kupujícímu odesílá prostřednictvím dopravce, je Prodávající povinen zajistit dopravu u dopravce tak, aby Předmět koupě byl dodán Kupujícímu v době uvedené v odstavci </w:t>
      </w:r>
      <w:r w:rsidR="004B326E" w:rsidRPr="00DD5290">
        <w:rPr>
          <w:rFonts w:ascii="Times New Roman" w:hAnsi="Times New Roman"/>
        </w:rPr>
        <w:fldChar w:fldCharType="begin"/>
      </w:r>
      <w:r w:rsidR="004B326E" w:rsidRPr="00DD5290">
        <w:rPr>
          <w:rFonts w:ascii="Times New Roman" w:hAnsi="Times New Roman"/>
        </w:rPr>
        <w:instrText xml:space="preserve"> REF _Ref379963872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31</w:t>
      </w:r>
      <w:r w:rsidR="004B326E" w:rsidRPr="00DD5290">
        <w:rPr>
          <w:rFonts w:ascii="Times New Roman" w:hAnsi="Times New Roman"/>
        </w:rPr>
        <w:fldChar w:fldCharType="end"/>
      </w:r>
      <w:r w:rsidRPr="00DD5290">
        <w:rPr>
          <w:rFonts w:ascii="Times New Roman" w:hAnsi="Times New Roman"/>
          <w:sz w:val="22"/>
          <w:lang w:eastAsia="cs-CZ"/>
        </w:rPr>
        <w:t xml:space="preserve"> Obchodních podmínek.</w:t>
      </w:r>
    </w:p>
    <w:p w:rsidR="005532CC" w:rsidRPr="00DD5290" w:rsidRDefault="00E7306E"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Vyložen</w:t>
      </w:r>
      <w:r w:rsidR="008720EA" w:rsidRPr="00DD5290">
        <w:rPr>
          <w:rFonts w:ascii="Times New Roman" w:hAnsi="Times New Roman"/>
          <w:sz w:val="22"/>
          <w:lang w:eastAsia="cs-CZ"/>
        </w:rPr>
        <w:t>í</w:t>
      </w:r>
      <w:r w:rsidRPr="00DD5290">
        <w:rPr>
          <w:rFonts w:ascii="Times New Roman" w:hAnsi="Times New Roman"/>
          <w:sz w:val="22"/>
          <w:lang w:eastAsia="cs-CZ"/>
        </w:rPr>
        <w:t xml:space="preserve"> předmětu koupě není povinen zajistit Prodávající.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Je-li Kupující v prodlení s převzetím Předmětu koupě, uchová jej Prodávající, může-li s ním nakládat, pro Kupujícího způsobem přiměřeným okolnostem. Převzal-li Kupující Předmět koupě, který zamýšlí odmítnout, uchová jej způsobem přiměřeným okolnostem. Smluvní strana, která uchovává Předmět koupě pro druhou Smluvní stranu, má právo na náhradu účelně vynaložených nákladů spojených s uchováním Předmětu koupě, nemůže jej však za účelem zajištění svého práva na úhradu nákladů zadržet.</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11" w:name="_Toc389656199"/>
      <w:r w:rsidRPr="00DD5290">
        <w:rPr>
          <w:rFonts w:ascii="Times New Roman" w:hAnsi="Times New Roman"/>
          <w:b/>
          <w:sz w:val="22"/>
          <w:szCs w:val="20"/>
          <w:lang w:eastAsia="cs-CZ"/>
        </w:rPr>
        <w:t xml:space="preserve">ČÁST 8 - </w:t>
      </w:r>
      <w:r w:rsidR="005532CC" w:rsidRPr="00DD5290">
        <w:rPr>
          <w:rFonts w:ascii="Times New Roman" w:hAnsi="Times New Roman"/>
          <w:b/>
          <w:sz w:val="22"/>
          <w:szCs w:val="20"/>
          <w:lang w:eastAsia="cs-CZ"/>
        </w:rPr>
        <w:t>DALŠÍ DODACÍ PODMÍNKY</w:t>
      </w:r>
      <w:bookmarkEnd w:id="11"/>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je povinen splnit svůj závazek z rámcové smlouvy na svůj náklad a nebezpečí řádně a včas.</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Lze-li dluh Prodávajícího splnit několika způsoby, náleží volba způsobu plnění Prodávajícímu. </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Nabízí-li Prodávající Kupujícímu částečné plnění Předmětu koupě, aniž by částečné plnění bylo sjednáno v rámcové smlouvě, není Kupující povinen částečné plnění přijmout. Přijme-li Kupující částečné plnění, je Prodávající povinen nahradit Kupujícímu zvýšené náklady způsobené mu částečným plněním.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Zjistí-li Prodávající jakékoliv skutečnosti, které by mohly mít vliv na dobu plnění, je Prodávající povinen bez zbytečného odkladu Kupujícího o takových skutečnostech informovat. </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Ustanovení §1912 Občanského zákoníku se neužijí.</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12" w:name="_Toc389656200"/>
      <w:bookmarkStart w:id="13" w:name="_Ref380654090"/>
      <w:bookmarkStart w:id="14" w:name="_Ref380600013"/>
      <w:r w:rsidRPr="00DD5290">
        <w:rPr>
          <w:rFonts w:ascii="Times New Roman" w:hAnsi="Times New Roman"/>
          <w:b/>
          <w:sz w:val="22"/>
          <w:szCs w:val="20"/>
          <w:lang w:eastAsia="cs-CZ"/>
        </w:rPr>
        <w:t xml:space="preserve">ČÁST 9 - </w:t>
      </w:r>
      <w:r w:rsidR="005532CC" w:rsidRPr="00DD5290">
        <w:rPr>
          <w:rFonts w:ascii="Times New Roman" w:hAnsi="Times New Roman"/>
          <w:b/>
          <w:sz w:val="22"/>
          <w:szCs w:val="20"/>
          <w:lang w:eastAsia="cs-CZ"/>
        </w:rPr>
        <w:t>PŘEDÁNÍ A PŘEVZETÍ PŘEDMĚTU KOUPĚ</w:t>
      </w:r>
      <w:bookmarkEnd w:id="12"/>
      <w:bookmarkEnd w:id="13"/>
      <w:bookmarkEnd w:id="14"/>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r w:rsidRPr="00DD5290">
        <w:rPr>
          <w:rFonts w:ascii="Times New Roman" w:hAnsi="Times New Roman"/>
          <w:sz w:val="22"/>
          <w:lang w:eastAsia="cs-CZ"/>
        </w:rPr>
        <w:t>Předání a převzetí Předmětu koupě probíhá v rámci předávacího řízení.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r w:rsidRPr="00DD5290">
        <w:rPr>
          <w:rFonts w:ascii="Times New Roman" w:hAnsi="Times New Roman"/>
          <w:sz w:val="22"/>
          <w:lang w:eastAsia="cs-CZ"/>
        </w:rPr>
        <w:t>Předávací řízení začíná okamžikem, kdy je Předmět koupě dodán do místa dodání a Kupujícímu je umožněno Předmět koupě zkontrolovat.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r w:rsidRPr="00DD5290">
        <w:rPr>
          <w:rFonts w:ascii="Times New Roman" w:hAnsi="Times New Roman"/>
          <w:sz w:val="22"/>
          <w:lang w:eastAsia="cs-CZ"/>
        </w:rPr>
        <w:lastRenderedPageBreak/>
        <w:t>Předávací řízení končí okamžikem odmítnutí převzetí Předmětu koupě nebo okamžikem potvrzení Dodacího listu Kupujícím.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Potvrzení Dodacího listu je okamžikem převzetí Předmětu koupě.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Dodací list musí vždy obsahovat</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přesné označení Prodávajícího a Kupujícího,</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číslo vagónu nebo SPZ kolového dopravního prostředku, jímž byl Předmět koupě dodán,</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číslo Dodacího listu a datum jeho vystavení,</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číslo rámcové smlouvy,</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specifikaci Předmětu koupě,</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množství dodaného Předmětu koupě,</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místo dodání dle rámcové smlouvy,</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seznam předaných Dokladů.</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Nejpozději společně s Předmětem koupě je Prodávající povinen předat Kupujícímu též Doklady. Nesplní-li Prodávající povinnost dle předchozí věty, je v prodlení s plněním rámcové smlouvy.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r w:rsidRPr="00DD5290">
        <w:rPr>
          <w:rFonts w:ascii="Times New Roman" w:hAnsi="Times New Roman"/>
          <w:sz w:val="22"/>
          <w:lang w:eastAsia="cs-CZ"/>
        </w:rPr>
        <w:t>Kupující je oprávněn odmítnou převzít Předmět koupě, není-li ve shodě s rámcovou smlouvou, neobsahuje-li Dodací list stanovené náležitosti nebo nejsou-li Kupujícímu nejpozději s Předmětem koupě předány Doklady.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Hodlá-li Kupující Předmět koupě převzít, ačkoliv není ve shodě s rámcovou smlouvou, jsou obě Smluvní strany oprávněny uvést do Dodacího listu svá stanoviska ke Kupujícím tvrzenému rozporu s rámcovou smlouvou.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Připouští-li to povaha Předmětu koupě, má Kupující právo, aby byl Předmět koupě před ním překontrolován nebo aby byly předvedeny jeho funkce.</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b/>
          <w:sz w:val="22"/>
          <w:lang w:eastAsia="cs-CZ"/>
        </w:rPr>
      </w:pPr>
      <w:r w:rsidRPr="00DD5290">
        <w:rPr>
          <w:rFonts w:ascii="Times New Roman" w:hAnsi="Times New Roman"/>
          <w:sz w:val="22"/>
          <w:lang w:eastAsia="cs-CZ"/>
        </w:rPr>
        <w:t>Je-li Předmět koupě dodáván po částech, vztahují se ustanovení Obchodních podmínek o předání a převzetí Předmětu koupě přiměřeně též na předání a převzetí části Předmětu koupě.</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15" w:name="_Toc389656201"/>
      <w:r w:rsidRPr="00DD5290">
        <w:rPr>
          <w:rFonts w:ascii="Times New Roman" w:hAnsi="Times New Roman"/>
          <w:b/>
          <w:sz w:val="22"/>
          <w:szCs w:val="20"/>
          <w:lang w:eastAsia="cs-CZ"/>
        </w:rPr>
        <w:t xml:space="preserve">ČÁST 10 - </w:t>
      </w:r>
      <w:r w:rsidR="005532CC" w:rsidRPr="00DD5290">
        <w:rPr>
          <w:rFonts w:ascii="Times New Roman" w:hAnsi="Times New Roman"/>
          <w:b/>
          <w:sz w:val="22"/>
          <w:szCs w:val="20"/>
          <w:lang w:eastAsia="cs-CZ"/>
        </w:rPr>
        <w:t>PŘECHOD VLASTNICKÉHO PRÁVA A NEBEZPEČÍ ŠKODY</w:t>
      </w:r>
      <w:bookmarkEnd w:id="15"/>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Vlastnické právo k Předmětu koupě přechází na Kupujícího okamžikem, kdy Kupující potvrdí Dodací list.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Nebezpečí škody na Předmětu koupě přechází na Kupujícího okamžikem, kdy Kupující potvrdí Dodací list, nebo kdy Kupující bezdůvodně odmítne Dodací list potvrdit.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Ustanovení §2121 - 2123 Občanského zákoníku se neužijí.</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16" w:name="_Toc389656202"/>
      <w:r w:rsidRPr="00DD5290">
        <w:rPr>
          <w:rFonts w:ascii="Times New Roman" w:hAnsi="Times New Roman"/>
          <w:b/>
          <w:sz w:val="22"/>
          <w:szCs w:val="20"/>
          <w:lang w:eastAsia="cs-CZ"/>
        </w:rPr>
        <w:t xml:space="preserve">ČÁST 11 - </w:t>
      </w:r>
      <w:r w:rsidR="005532CC" w:rsidRPr="00DD5290">
        <w:rPr>
          <w:rFonts w:ascii="Times New Roman" w:hAnsi="Times New Roman"/>
          <w:b/>
          <w:sz w:val="22"/>
          <w:szCs w:val="20"/>
          <w:lang w:eastAsia="cs-CZ"/>
        </w:rPr>
        <w:t>VADY PLNĚNÍ A ZÁRUKA</w:t>
      </w:r>
      <w:bookmarkEnd w:id="16"/>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17" w:name="_Ref380659926"/>
      <w:r w:rsidRPr="00DD5290">
        <w:rPr>
          <w:rFonts w:ascii="Times New Roman" w:hAnsi="Times New Roman"/>
          <w:sz w:val="22"/>
          <w:lang w:eastAsia="cs-CZ"/>
        </w:rPr>
        <w:t>Prodávající se zavazuje, že Předmět koupě a Doklady budou v okamžiku jejich převzetí Kupujícím vyhovovat všem požadavkům rámcové smlouvy, Obchodních podmínek a právních předpisů na rozsah, množství, kvalita a provedení Předmětu koupě a Dokladů.</w:t>
      </w:r>
      <w:bookmarkEnd w:id="17"/>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se zavazuje, že Předmět koupě a Doklady budou vyhovovat též plnění nabídnutému Prodávajícím v nabídce podané do zadávacího řízení, na jehož základě je rámcová smlouva uzavřena.</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18" w:name="_Ref380659949"/>
      <w:r w:rsidRPr="00DD5290">
        <w:rPr>
          <w:rFonts w:ascii="Times New Roman" w:hAnsi="Times New Roman"/>
          <w:sz w:val="22"/>
          <w:lang w:eastAsia="cs-CZ"/>
        </w:rPr>
        <w:t>Předmět koupě a Doklady musí být prosté všech faktických a právních vad a Prodávající je povinen zajistit, aby dodáním a užíváním Předmětu koupě a Dokladů nebyla porušena práva Prodávajícího nebo třetích osob vyplývající z práv duševního vlastnictví.</w:t>
      </w:r>
      <w:bookmarkEnd w:id="18"/>
      <w:r w:rsidRPr="00DD5290">
        <w:rPr>
          <w:rFonts w:ascii="Times New Roman" w:hAnsi="Times New Roman"/>
          <w:sz w:val="22"/>
          <w:lang w:eastAsia="cs-CZ"/>
        </w:rPr>
        <w:t xml:space="preserve"> Plnění má právní vadu, pokud k němu uplatňuje právo třetí osoba.</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19" w:name="_Ref380659994"/>
      <w:r w:rsidRPr="00DD5290">
        <w:rPr>
          <w:rFonts w:ascii="Times New Roman" w:hAnsi="Times New Roman"/>
          <w:sz w:val="22"/>
          <w:lang w:eastAsia="cs-CZ"/>
        </w:rPr>
        <w:t xml:space="preserve">Prodávající se zavazuje (poskytuje Kupujícímu záruku), že Předmět koupě a Doklady si po celou dobu od okamžiku jejich převzetí Kupujícím, až do uplynutí Záruční doby zachovají vlastnosti stanovené v odstavcích </w:t>
      </w:r>
      <w:r w:rsidR="004B326E" w:rsidRPr="00DD5290">
        <w:rPr>
          <w:rFonts w:ascii="Times New Roman" w:hAnsi="Times New Roman"/>
        </w:rPr>
        <w:fldChar w:fldCharType="begin"/>
      </w:r>
      <w:r w:rsidR="004B326E" w:rsidRPr="00DD5290">
        <w:rPr>
          <w:rFonts w:ascii="Times New Roman" w:hAnsi="Times New Roman"/>
        </w:rPr>
        <w:instrText xml:space="preserve"> REF _Ref380659926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59</w:t>
      </w:r>
      <w:r w:rsidR="004B326E" w:rsidRPr="00DD5290">
        <w:rPr>
          <w:rFonts w:ascii="Times New Roman" w:hAnsi="Times New Roman"/>
        </w:rPr>
        <w:fldChar w:fldCharType="end"/>
      </w:r>
      <w:r w:rsidRPr="00DD5290">
        <w:rPr>
          <w:rFonts w:ascii="Times New Roman" w:hAnsi="Times New Roman"/>
          <w:sz w:val="22"/>
          <w:lang w:eastAsia="cs-CZ"/>
        </w:rPr>
        <w:t xml:space="preserve"> - </w:t>
      </w:r>
      <w:r w:rsidR="004B326E" w:rsidRPr="00DD5290">
        <w:rPr>
          <w:rFonts w:ascii="Times New Roman" w:hAnsi="Times New Roman"/>
        </w:rPr>
        <w:fldChar w:fldCharType="begin"/>
      </w:r>
      <w:r w:rsidR="004B326E" w:rsidRPr="00DD5290">
        <w:rPr>
          <w:rFonts w:ascii="Times New Roman" w:hAnsi="Times New Roman"/>
        </w:rPr>
        <w:instrText xml:space="preserve"> REF _Ref380659949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61</w:t>
      </w:r>
      <w:r w:rsidR="004B326E" w:rsidRPr="00DD5290">
        <w:rPr>
          <w:rFonts w:ascii="Times New Roman" w:hAnsi="Times New Roman"/>
        </w:rPr>
        <w:fldChar w:fldCharType="end"/>
      </w:r>
      <w:r w:rsidRPr="00DD5290">
        <w:rPr>
          <w:rFonts w:ascii="Times New Roman" w:hAnsi="Times New Roman"/>
          <w:sz w:val="22"/>
          <w:lang w:eastAsia="cs-CZ"/>
        </w:rPr>
        <w:t xml:space="preserve"> Obchodních podmínek.</w:t>
      </w:r>
      <w:bookmarkEnd w:id="19"/>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Předmět koupě a Doklady mají vady (Prodávající plnil vadně), jestliže při převzetí Kupujícím nebo kdykoliv od převzetí Kupujícím do konce Záruční doby nebudou mít vlastnosti stanovené v odstavcích </w:t>
      </w:r>
      <w:r w:rsidR="004B326E" w:rsidRPr="00DD5290">
        <w:rPr>
          <w:rFonts w:ascii="Times New Roman" w:hAnsi="Times New Roman"/>
        </w:rPr>
        <w:fldChar w:fldCharType="begin"/>
      </w:r>
      <w:r w:rsidR="004B326E" w:rsidRPr="00DD5290">
        <w:rPr>
          <w:rFonts w:ascii="Times New Roman" w:hAnsi="Times New Roman"/>
        </w:rPr>
        <w:instrText xml:space="preserve"> REF _Ref380659926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59</w:t>
      </w:r>
      <w:r w:rsidR="004B326E" w:rsidRPr="00DD5290">
        <w:rPr>
          <w:rFonts w:ascii="Times New Roman" w:hAnsi="Times New Roman"/>
        </w:rPr>
        <w:fldChar w:fldCharType="end"/>
      </w:r>
      <w:r w:rsidRPr="00DD5290">
        <w:rPr>
          <w:rFonts w:ascii="Times New Roman" w:hAnsi="Times New Roman"/>
          <w:sz w:val="22"/>
          <w:lang w:eastAsia="cs-CZ"/>
        </w:rPr>
        <w:t xml:space="preserve"> - </w:t>
      </w:r>
      <w:r w:rsidR="004B326E" w:rsidRPr="00DD5290">
        <w:rPr>
          <w:rFonts w:ascii="Times New Roman" w:hAnsi="Times New Roman"/>
        </w:rPr>
        <w:fldChar w:fldCharType="begin"/>
      </w:r>
      <w:r w:rsidR="004B326E" w:rsidRPr="00DD5290">
        <w:rPr>
          <w:rFonts w:ascii="Times New Roman" w:hAnsi="Times New Roman"/>
        </w:rPr>
        <w:instrText xml:space="preserve"> REF _Ref380659949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61</w:t>
      </w:r>
      <w:r w:rsidR="004B326E" w:rsidRPr="00DD5290">
        <w:rPr>
          <w:rFonts w:ascii="Times New Roman" w:hAnsi="Times New Roman"/>
        </w:rPr>
        <w:fldChar w:fldCharType="end"/>
      </w:r>
      <w:r w:rsidRPr="00DD5290">
        <w:rPr>
          <w:rFonts w:ascii="Times New Roman" w:hAnsi="Times New Roman"/>
          <w:sz w:val="22"/>
          <w:lang w:eastAsia="cs-CZ"/>
        </w:rPr>
        <w:t xml:space="preserve"> Obchodních podmínek.</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má práva z vadného plnění i v případě, jedná-li se o vadu, kterou musel s vynaložením obvyklé pozornosti poznat již při uzavření rámcové smlouvy.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lastRenderedPageBreak/>
        <w:t>Prodávající nenese odpovědnost za vady způsobené Kupujícím nebo třetími osobami, ledaže Kupující nebo takové osoby postupovaly v souladu s Dok</w:t>
      </w:r>
      <w:r w:rsidR="00636F13" w:rsidRPr="00DD5290">
        <w:rPr>
          <w:rFonts w:ascii="Times New Roman" w:hAnsi="Times New Roman"/>
          <w:sz w:val="22"/>
          <w:lang w:eastAsia="cs-CZ"/>
        </w:rPr>
        <w:t>lady nebo pokyny, které obdržely</w:t>
      </w:r>
      <w:r w:rsidRPr="00DD5290">
        <w:rPr>
          <w:rFonts w:ascii="Times New Roman" w:hAnsi="Times New Roman"/>
          <w:sz w:val="22"/>
          <w:lang w:eastAsia="cs-CZ"/>
        </w:rPr>
        <w:t xml:space="preserve"> od Prodávajícího</w:t>
      </w:r>
      <w:r w:rsidR="00F74050" w:rsidRPr="00DD5290">
        <w:rPr>
          <w:rFonts w:ascii="Times New Roman" w:hAnsi="Times New Roman"/>
          <w:sz w:val="22"/>
          <w:lang w:eastAsia="cs-CZ"/>
        </w:rPr>
        <w: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nemá práva z vadného plnění, způsobila-li vadu po přechodu nebezpečí škody na věci na Kupujícího vnější událost. To neplatí, způsobil-li vadu Prodávající nebo jakákoliv třetí osoba, jejímž prostřednictvím plnil své povinnosti vyplývající z rámcové smlouvy.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neodpovídá za vady spočívající v opotřebení Předmětu koupě, které je obvyklé u věcí stejného nebo obdobného druhu jako Předmět koupě.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odpovídá za vady spočívající v opotřebení Předmětu koupě, ke kterému do konce Záruční doby vzhledem k požadavkům rámcové smlouvy a Obchodních podmínek na kvalitu a provedení Předmětu koupě nemělo dojít.</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0" w:name="_Toc389656203"/>
      <w:r w:rsidRPr="00DD5290">
        <w:rPr>
          <w:rFonts w:ascii="Times New Roman" w:hAnsi="Times New Roman"/>
          <w:b/>
          <w:sz w:val="22"/>
          <w:szCs w:val="20"/>
          <w:lang w:eastAsia="cs-CZ"/>
        </w:rPr>
        <w:t xml:space="preserve">ČÁST 12 - </w:t>
      </w:r>
      <w:r w:rsidR="005532CC" w:rsidRPr="00DD5290">
        <w:rPr>
          <w:rFonts w:ascii="Times New Roman" w:hAnsi="Times New Roman"/>
          <w:b/>
          <w:sz w:val="22"/>
          <w:szCs w:val="20"/>
          <w:lang w:eastAsia="cs-CZ"/>
        </w:rPr>
        <w:t>UPLATNĚNÍ PRÁV Z VADNÉHO PLNĚNÍ</w:t>
      </w:r>
      <w:bookmarkEnd w:id="20"/>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21" w:name="_Ref380414033"/>
      <w:r w:rsidRPr="00DD5290">
        <w:rPr>
          <w:rFonts w:ascii="Times New Roman" w:hAnsi="Times New Roman"/>
          <w:sz w:val="22"/>
          <w:lang w:eastAsia="cs-CZ"/>
        </w:rPr>
        <w:t>Odpovídá-li Prodávající za vady Předmětu koupě nebo Dokladů, má Kupující práva z vadného plnění.</w:t>
      </w:r>
      <w:bookmarkEnd w:id="21"/>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je oprávněn vady reklamovat u Prodávajícího jakýmkoliv způsobem, preferovaná je písemná forma. Prodávající je povinen přijetí reklamace bez zbytečného odkladu písemně potvrdit. V reklamaci Kupující uvede popis vady nebo uvede, jak se vada projevuje.</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Vada je uplatněna včas, je-li písemná forma reklamace odeslána Prodávajícímu nejpozději v poslední den Záruční doby. Připadne-li konec Záruční doby na sobotu, neděli nebo svátek, je vada včas uplatněna, je-li písemná forma reklamace odeslána Prodávajícímu nejblíže následující pracovní den.</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22" w:name="_Ref380667242"/>
      <w:r w:rsidRPr="00DD5290">
        <w:rPr>
          <w:rFonts w:ascii="Times New Roman" w:hAnsi="Times New Roman"/>
          <w:sz w:val="22"/>
          <w:lang w:eastAsia="cs-CZ"/>
        </w:rPr>
        <w:t>Má-li Předmět koupě vady, za které Prodávající odpovídá, má Kupující právo</w:t>
      </w:r>
      <w:bookmarkEnd w:id="22"/>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na odstranění vady dodáním nového Předmětu koupě nebo jeho části bez vady, pokud to není vzhledem k povaze vady zcela zřejmě nepřiměřené, nebo dodání chybějící části Předmětu koupě,</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na odstranění vady opravou Předmětu koupě nebo jeho části,</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na přiměřenou slevu z Kupní ceny, nebo</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odstoupit od rámcové smlouvy.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Není nepřiměřené, požaduje-li Kupující odstranit vady dodáním nového Předmětu koupě nebo jeho části bez vady, vyskytla-li se stejná vada po její opravě opětovně, nebo nemůže-li Kupující řádně užívat Předmět koupě nebo jeho část pro větší počet vad.</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Kupující je oprávněn nároky dle odstavce </w:t>
      </w:r>
      <w:r w:rsidR="004B326E" w:rsidRPr="00DD5290">
        <w:rPr>
          <w:rFonts w:ascii="Times New Roman" w:hAnsi="Times New Roman"/>
        </w:rPr>
        <w:fldChar w:fldCharType="begin"/>
      </w:r>
      <w:r w:rsidR="004B326E" w:rsidRPr="00DD5290">
        <w:rPr>
          <w:rFonts w:ascii="Times New Roman" w:hAnsi="Times New Roman"/>
        </w:rPr>
        <w:instrText xml:space="preserve"> REF _Ref380667242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72</w:t>
      </w:r>
      <w:r w:rsidR="004B326E" w:rsidRPr="00DD5290">
        <w:rPr>
          <w:rFonts w:ascii="Times New Roman" w:hAnsi="Times New Roman"/>
        </w:rPr>
        <w:fldChar w:fldCharType="end"/>
      </w:r>
      <w:r w:rsidRPr="00DD5290">
        <w:rPr>
          <w:rFonts w:ascii="Times New Roman" w:hAnsi="Times New Roman"/>
          <w:sz w:val="22"/>
          <w:lang w:eastAsia="cs-CZ"/>
        </w:rPr>
        <w:t xml:space="preserve"> kombinovat, je-li to vzhledem k okolnostem možné. Kupující není oprávněn kombinovat nároky, které si navzájem odporují (např. dodání nové části Předmětu koupě a zároveň slevy z Kupní ceny na tutéž část Předmětu koupě).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Nesdělí-li Kupující Prodávajícímu, jaké právo si zvolil </w:t>
      </w:r>
      <w:r w:rsidR="00354EB2">
        <w:rPr>
          <w:rFonts w:ascii="Times New Roman" w:hAnsi="Times New Roman"/>
          <w:sz w:val="22"/>
          <w:lang w:eastAsia="cs-CZ"/>
        </w:rPr>
        <w:t>do 5 pracovních dnů</w:t>
      </w:r>
      <w:r w:rsidRPr="00DD5290">
        <w:rPr>
          <w:rFonts w:ascii="Times New Roman" w:hAnsi="Times New Roman"/>
          <w:sz w:val="22"/>
          <w:lang w:eastAsia="cs-CZ"/>
        </w:rPr>
        <w:t xml:space="preserve"> poté, co jej k tomu Prodávající vyzval, může Prodávající odstranit vady podle své volby opravou nebo dodáním nového Předmětu koupě nebo jeho části; volba nesmí Kupujícímu způsobit nepřiměřené náklady.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má nárok na náhradu nákladů účelně vynaložených v souvislosti s oznámením vad Prodávajícímu.</w:t>
      </w:r>
    </w:p>
    <w:p w:rsidR="004B18D6" w:rsidRPr="00DD5290" w:rsidRDefault="004B18D6"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Kupující si vyhrazuje právo na </w:t>
      </w:r>
      <w:r w:rsidR="000E03A0" w:rsidRPr="00DD5290">
        <w:rPr>
          <w:rFonts w:ascii="Times New Roman" w:hAnsi="Times New Roman"/>
          <w:sz w:val="22"/>
          <w:lang w:eastAsia="cs-CZ"/>
        </w:rPr>
        <w:t>postoupení svého práva reklamovat vady na třetí osobu.</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3" w:name="_Toc389656204"/>
      <w:r w:rsidRPr="00DD5290">
        <w:rPr>
          <w:rFonts w:ascii="Times New Roman" w:hAnsi="Times New Roman"/>
          <w:b/>
          <w:sz w:val="22"/>
          <w:szCs w:val="20"/>
          <w:lang w:eastAsia="cs-CZ"/>
        </w:rPr>
        <w:t xml:space="preserve">ČÁST 13 - </w:t>
      </w:r>
      <w:r w:rsidR="005532CC" w:rsidRPr="00DD5290">
        <w:rPr>
          <w:rFonts w:ascii="Times New Roman" w:hAnsi="Times New Roman"/>
          <w:b/>
          <w:sz w:val="22"/>
          <w:szCs w:val="20"/>
          <w:lang w:eastAsia="cs-CZ"/>
        </w:rPr>
        <w:t>PODMÍNKY ODSTRANĚNÍ VAD</w:t>
      </w:r>
      <w:bookmarkEnd w:id="23"/>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Pokud Kupující požaduje v reklamaci odstranění vady, je Prodávající povinen neprodleně po obdržení reklamace zahájit činnosti vedoucí k odstranění reklamované vady.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je povinen odstranit Kupujícím reklamovanou vadu nejpozději do 30 kalendářních dnů ode dne oznámení vady Prodávajícímu.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lastRenderedPageBreak/>
        <w:t xml:space="preserve">Nezahájí-li Prodávající činnosti vedoucí k odstranění vady do 10 dnů od oznámení vady Prodávajícímu, nebo nebude-li vada odstraněna ve lhůtě dle předcházejícího odstavce, je Kupující oprávněn </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zajistit odstranění vady jinou odborně způsobilou právnickou nebo fyzickou osobou na účet Prodávajícího,</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požadovat slevu z Kupní ceny, nebo</w:t>
      </w:r>
    </w:p>
    <w:p w:rsidR="005532CC" w:rsidRPr="00DD5290" w:rsidRDefault="005532CC" w:rsidP="004266BF">
      <w:pPr>
        <w:numPr>
          <w:ilvl w:val="1"/>
          <w:numId w:val="23"/>
        </w:numPr>
        <w:overflowPunct w:val="0"/>
        <w:autoSpaceDE w:val="0"/>
        <w:autoSpaceDN w:val="0"/>
        <w:adjustRightInd w:val="0"/>
        <w:spacing w:after="0" w:line="240" w:lineRule="auto"/>
        <w:ind w:left="1134" w:hanging="567"/>
        <w:jc w:val="both"/>
        <w:rPr>
          <w:rFonts w:ascii="Times New Roman" w:hAnsi="Times New Roman"/>
          <w:sz w:val="22"/>
          <w:lang w:eastAsia="cs-CZ"/>
        </w:rPr>
      </w:pPr>
      <w:r w:rsidRPr="00DD5290">
        <w:rPr>
          <w:rFonts w:ascii="Times New Roman" w:hAnsi="Times New Roman"/>
          <w:sz w:val="22"/>
          <w:lang w:eastAsia="cs-CZ"/>
        </w:rPr>
        <w:t>od rámcové smlouvy odstoupit.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Veškeré náklady vzniklé Kupujícímu v souvislosti s odstranění vady způsobem dle předchozího odstavce je Prodávající povinen Kupujícímu uhradit.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je povinen poskytnout Prodávajícímu součinnost nezbytnou k odstranění vady.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Do odstranění vady nemusí Kupující platit dosud nezaplacenou část Kupní ceny a případnou příslušnou DPH odhadem přiměřeně odpovídající jeho právu na slevu.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24" w:name="_Ref380669256"/>
      <w:r w:rsidRPr="00DD5290">
        <w:rPr>
          <w:rFonts w:ascii="Times New Roman" w:hAnsi="Times New Roman"/>
          <w:sz w:val="22"/>
          <w:lang w:eastAsia="cs-CZ"/>
        </w:rPr>
        <w:t>Při dodání nového Předmětu koupě nebo jeho části vrátí Kupující Prodávajícímu na náklady Prodávajícího Předmět koupě nebo jeho část původně dodanou.</w:t>
      </w:r>
      <w:bookmarkEnd w:id="24"/>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Týká-li se vada Dokladů nebo jiného plnění poskytnutého Prodávajícím dle rámcové smlouvy, než Předmětu koupě, užijí se ustanovení odstavců </w:t>
      </w:r>
      <w:r w:rsidR="004B326E" w:rsidRPr="00DD5290">
        <w:rPr>
          <w:rFonts w:ascii="Times New Roman" w:hAnsi="Times New Roman"/>
        </w:rPr>
        <w:fldChar w:fldCharType="begin"/>
      </w:r>
      <w:r w:rsidR="004B326E" w:rsidRPr="00DD5290">
        <w:rPr>
          <w:rFonts w:ascii="Times New Roman" w:hAnsi="Times New Roman"/>
        </w:rPr>
        <w:instrText xml:space="preserve"> REF _Ref380414033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69</w:t>
      </w:r>
      <w:r w:rsidR="004B326E" w:rsidRPr="00DD5290">
        <w:rPr>
          <w:rFonts w:ascii="Times New Roman" w:hAnsi="Times New Roman"/>
        </w:rPr>
        <w:fldChar w:fldCharType="end"/>
      </w:r>
      <w:r w:rsidRPr="00DD5290">
        <w:rPr>
          <w:rFonts w:ascii="Times New Roman" w:hAnsi="Times New Roman"/>
          <w:sz w:val="22"/>
          <w:lang w:eastAsia="cs-CZ"/>
        </w:rPr>
        <w:t xml:space="preserve"> – </w:t>
      </w:r>
      <w:r w:rsidR="004B326E" w:rsidRPr="00DD5290">
        <w:rPr>
          <w:rFonts w:ascii="Times New Roman" w:hAnsi="Times New Roman"/>
        </w:rPr>
        <w:fldChar w:fldCharType="begin"/>
      </w:r>
      <w:r w:rsidR="004B326E" w:rsidRPr="00DD5290">
        <w:rPr>
          <w:rFonts w:ascii="Times New Roman" w:hAnsi="Times New Roman"/>
        </w:rPr>
        <w:instrText xml:space="preserve"> REF _Ref380669256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86</w:t>
      </w:r>
      <w:r w:rsidR="004B326E" w:rsidRPr="00DD5290">
        <w:rPr>
          <w:rFonts w:ascii="Times New Roman" w:hAnsi="Times New Roman"/>
        </w:rPr>
        <w:fldChar w:fldCharType="end"/>
      </w:r>
      <w:r w:rsidRPr="00DD5290">
        <w:rPr>
          <w:rFonts w:ascii="Times New Roman" w:hAnsi="Times New Roman"/>
          <w:sz w:val="22"/>
          <w:lang w:eastAsia="cs-CZ"/>
        </w:rPr>
        <w:t xml:space="preserve"> obdobně.</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Ustanovení § 1917 - 1924, §2099 – 2101, §2103 - 2117 a §2165 - 2172 Občanského zákoníku se neužijí.</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5" w:name="_Toc389656205"/>
      <w:r w:rsidRPr="00DD5290">
        <w:rPr>
          <w:rFonts w:ascii="Times New Roman" w:hAnsi="Times New Roman"/>
          <w:b/>
          <w:sz w:val="22"/>
          <w:szCs w:val="20"/>
          <w:lang w:eastAsia="cs-CZ"/>
        </w:rPr>
        <w:t xml:space="preserve">ČÁST 14 - </w:t>
      </w:r>
      <w:r w:rsidR="005532CC" w:rsidRPr="00DD5290">
        <w:rPr>
          <w:rFonts w:ascii="Times New Roman" w:hAnsi="Times New Roman"/>
          <w:b/>
          <w:sz w:val="22"/>
          <w:szCs w:val="20"/>
          <w:lang w:eastAsia="cs-CZ"/>
        </w:rPr>
        <w:t>SANKCE</w:t>
      </w:r>
      <w:bookmarkEnd w:id="25"/>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Poruší-li Prodávající povinnost dodat Předmět koupě </w:t>
      </w:r>
      <w:r w:rsidR="00901576" w:rsidRPr="00DD5290">
        <w:rPr>
          <w:rFonts w:ascii="Times New Roman" w:hAnsi="Times New Roman"/>
          <w:sz w:val="22"/>
          <w:lang w:eastAsia="cs-CZ"/>
        </w:rPr>
        <w:t>a</w:t>
      </w:r>
      <w:r w:rsidRPr="00DD5290">
        <w:rPr>
          <w:rFonts w:ascii="Times New Roman" w:hAnsi="Times New Roman"/>
          <w:sz w:val="22"/>
          <w:lang w:eastAsia="cs-CZ"/>
        </w:rPr>
        <w:t xml:space="preserve"> Doklady či jakoukoliv jejich část ve sjednané době, je Prodávající povinen uhradit Kupujícímu smluvní pokutu ve výši 0,5% z Kupní ceny</w:t>
      </w:r>
      <w:r w:rsidR="007D3DCF" w:rsidRPr="00DD5290">
        <w:rPr>
          <w:rFonts w:ascii="Times New Roman" w:hAnsi="Times New Roman"/>
          <w:sz w:val="22"/>
          <w:lang w:eastAsia="cs-CZ"/>
        </w:rPr>
        <w:t xml:space="preserve"> předmětné objednávky</w:t>
      </w:r>
      <w:r w:rsidRPr="00DD5290">
        <w:rPr>
          <w:rFonts w:ascii="Times New Roman" w:hAnsi="Times New Roman"/>
          <w:sz w:val="22"/>
          <w:lang w:eastAsia="cs-CZ"/>
        </w:rPr>
        <w:t xml:space="preserve"> za každý den prodlení.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Poruší-li Kupující povinnost zaplatit Kupní cenu ve sjednané době, je povinen uhradit Prodávajícímu úrok z prodlení ve výši </w:t>
      </w:r>
      <w:r w:rsidR="00901576" w:rsidRPr="00DD5290">
        <w:rPr>
          <w:rFonts w:ascii="Times New Roman" w:hAnsi="Times New Roman"/>
          <w:sz w:val="22"/>
          <w:lang w:eastAsia="cs-CZ"/>
        </w:rPr>
        <w:t>dle platné právní úpravy.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Poruší-li Prodávající povinnost dodat Kupujícímu Předmět koupě bez vad, je povinen uhradit Kupujícímu smluvní pokutu ve výši 5% z Kupní ceny. Úhradou smluvní pokuty nejsou dotčena práva Kupujícího z vadného plnění Prodávajícího.</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Poruší-li Prodávající povinnost nepostoupit žádnou svou pohledávku za Kupujícím vyplývající z rámcové smlouvy, byť by takové postoupení bylo neplatné či neúčinné, je Prodávající povinen uhradit Kupujícímu smluvní pokutu ve výši 10% z nominální hodnoty postoupené pohledávky, včetně hodnoty případného příslušenství ke dni účinnosti postoupení vůči postupníkovi.</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Zaplacení smluvní pokuty nezbavuje Prodávajícího povinnosti splnit dluh smluvní pokutou utvrzený.</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je oprávněn požadovat náhradu škody a nemajetkové újmy způsobené porušením povinnosti, na kterou se vztahuje smluvní pokuta, v plné výši.</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6" w:name="_Toc389656206"/>
      <w:r w:rsidRPr="00DD5290">
        <w:rPr>
          <w:rFonts w:ascii="Times New Roman" w:hAnsi="Times New Roman"/>
          <w:b/>
          <w:sz w:val="22"/>
          <w:szCs w:val="20"/>
          <w:lang w:eastAsia="cs-CZ"/>
        </w:rPr>
        <w:t xml:space="preserve">ČÁST 15 - </w:t>
      </w:r>
      <w:r w:rsidR="005532CC" w:rsidRPr="00DD5290">
        <w:rPr>
          <w:rFonts w:ascii="Times New Roman" w:hAnsi="Times New Roman"/>
          <w:b/>
          <w:sz w:val="22"/>
          <w:szCs w:val="20"/>
          <w:lang w:eastAsia="cs-CZ"/>
        </w:rPr>
        <w:t>ODSTOUPENÍ OD RÁMCOVÉ SMLOUVY</w:t>
      </w:r>
      <w:bookmarkEnd w:id="26"/>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w:t>
      </w:r>
      <w:r w:rsidR="007D3DCF" w:rsidRPr="00DD5290">
        <w:rPr>
          <w:rFonts w:ascii="Times New Roman" w:hAnsi="Times New Roman"/>
          <w:sz w:val="22"/>
          <w:lang w:eastAsia="cs-CZ"/>
        </w:rPr>
        <w:t xml:space="preserve">oruší-li Smluvní strana rámcovou </w:t>
      </w:r>
      <w:r w:rsidRPr="00DD5290">
        <w:rPr>
          <w:rFonts w:ascii="Times New Roman" w:hAnsi="Times New Roman"/>
          <w:sz w:val="22"/>
          <w:lang w:eastAsia="cs-CZ"/>
        </w:rPr>
        <w:t>smlouvu podstatným způsobem, může druhá Smluvní strana písemnou formou od rámcové smlouvy odstoupit.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Podstatné je takové porušení povinnosti, o němž Smluvní strana porušující rámcovou smlouvu již při uzavření rámcové smlouvy věděla nebo musela vědět, že by druhá Smluvní strana rámcovou smlouvu neuzavřela, pokud by toto porušení předvídala; v ostatních případech se má za to, že porušení podstatné není.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Podstatným porušením rámcové smlouvy je též prodlení s dodáním Předmětu koupě o více než 30 kalendářních dní.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Kupující je oprávněn od rámcové smlouvy odstoupit též z důvodů uvedených v části Předání a převzetí Předmětu koupě (viz </w:t>
      </w:r>
      <w:r w:rsidR="00A5241F" w:rsidRPr="00DD5290">
        <w:rPr>
          <w:rFonts w:ascii="Times New Roman" w:hAnsi="Times New Roman"/>
        </w:rPr>
        <w:t>9</w:t>
      </w:r>
      <w:r w:rsidRPr="00DD5290">
        <w:rPr>
          <w:rFonts w:ascii="Times New Roman" w:hAnsi="Times New Roman"/>
          <w:sz w:val="22"/>
          <w:lang w:eastAsia="cs-CZ"/>
        </w:rPr>
        <w:t xml:space="preserve"> Obchodních podmínek).</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lastRenderedPageBreak/>
        <w:t xml:space="preserve">Kupující je oprávněn odstoupit od rámcové smlouvy, ukáže-li se jako nepravdivé jakékoliv prohlášení Prodávajícího uvedené v odstavci </w:t>
      </w:r>
      <w:r w:rsidR="004B326E" w:rsidRPr="00DD5290">
        <w:rPr>
          <w:rFonts w:ascii="Times New Roman" w:hAnsi="Times New Roman"/>
        </w:rPr>
        <w:fldChar w:fldCharType="begin"/>
      </w:r>
      <w:r w:rsidR="004B326E" w:rsidRPr="00DD5290">
        <w:rPr>
          <w:rFonts w:ascii="Times New Roman" w:hAnsi="Times New Roman"/>
        </w:rPr>
        <w:instrText xml:space="preserve"> REF _Ref380406284 \r \h  \* MERGEFORMAT </w:instrText>
      </w:r>
      <w:r w:rsidR="004B326E" w:rsidRPr="00DD5290">
        <w:rPr>
          <w:rFonts w:ascii="Times New Roman" w:hAnsi="Times New Roman"/>
        </w:rPr>
      </w:r>
      <w:r w:rsidR="004B326E" w:rsidRPr="00DD5290">
        <w:rPr>
          <w:rFonts w:ascii="Times New Roman" w:hAnsi="Times New Roman"/>
        </w:rPr>
        <w:fldChar w:fldCharType="separate"/>
      </w:r>
      <w:r w:rsidR="00162CA9" w:rsidRPr="00162CA9">
        <w:rPr>
          <w:rFonts w:ascii="Times New Roman" w:hAnsi="Times New Roman"/>
          <w:sz w:val="22"/>
          <w:lang w:eastAsia="cs-CZ"/>
        </w:rPr>
        <w:t>110</w:t>
      </w:r>
      <w:r w:rsidR="004B326E" w:rsidRPr="00DD5290">
        <w:rPr>
          <w:rFonts w:ascii="Times New Roman" w:hAnsi="Times New Roman"/>
        </w:rPr>
        <w:fldChar w:fldCharType="end"/>
      </w:r>
      <w:r w:rsidRPr="00DD5290">
        <w:rPr>
          <w:rFonts w:ascii="Times New Roman" w:hAnsi="Times New Roman"/>
          <w:sz w:val="22"/>
          <w:lang w:eastAsia="cs-CZ"/>
        </w:rPr>
        <w:t>, nebo ocitne-li se Prodávající ve stavu úpadku nebo hrozícího úpadku.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Smluvní strana může od rámcové smlouvy odstoupit, pokud z chování druhé Smluvní strany nepochybně vyplyne, že poruší rámcovou smlouvu podstatným způsobem, a nedá-li na výzvu oprávněné Smluvní strany přiměřenou jistotu.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Jakmile Smluvní strana oprávněná odstoupit od rámcové smlouvy oznámí druhé Smluvní straně, že od rámcové smlouvy odstupuje, nebo že na rámcové smlouvě setrvává, nemůže volbu již sama změnit.</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Zakládá-li prodlení Smluvní strany nepodstatné porušení její povinnosti z rámcové smlouvy, může druhá Smluvní strana od rámcové smlouvy odstoupit poté, co prodlévající Smluvní strana svoji povinnost nesplní ani v dodatečné přiměřené lhůtě, kterou jí druhá Smluvní strana poskytla výslovně nebo mlčky.</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Oznámí-li Smluvní strana Smluvní straně prodlévající, že jí určuje dodatečnou lhůtu k plnění a že jí lhůtu již neprodlouží, platí, že marným uplynutím této lhůty od rámcové smlouvy odstoupila.</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Poskytla-li Smluvní strana Smluvní straně prodlévající nepřiměřeně krátkou dodatečnou lhůtu k plnění a odstoupí-li od rámcové smlouvy po jejím uplynutí, nastávají účinky odstoupení teprve po marném uplynutí doby, která měla být prodlévající Smluvní straně poskytnuta jako přiměřená. To platí i tehdy, odstoupila-li Smluvní strana od rámcové smlouvy, aniž by prodlévající Smluvní straně dodatečnou lhůtu k plnění poskytla.</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je oprávněn odstoupit do rámcové smlouvy v případě, že Prodávající uvedl v nabídce podané do zadávacího řízení veřejné zakázky informace nebo doklady, které neodpovídají skutečnosti a měly nebo mohly mít vliv na výsledek řízení.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Odstoupením od rámcové smlouvy se závazek zrušuje od počátku.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Plnil-li Prodávající zčásti, může Kupující od rámcové smlouvy odstoupit jen ohledně nesplněného zbytku plnění. Nemá-li však částečné plnění pro Kupujícího význam, může Kupující od rámcové smlouvy odstoupit ohledně celého plnění.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Zavazuje-li rámcová smlouva Prodávajícího k opakované činnosti nebo k postupnému dílčímu plnění, může Kupující od rámcové smlouvy odstoupit jen s účinky do budoucna. To neplatí, nemají-li již přijatá dílčí plnění sama o sobě pro Kupujícího význam.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Ustanovení §1977, §2002 - 2003 Občanského zákoníku se neužijí.</w:t>
      </w:r>
    </w:p>
    <w:p w:rsidR="005532CC" w:rsidRPr="00DD5290" w:rsidRDefault="00B618BB" w:rsidP="00DD5290">
      <w:pPr>
        <w:keepNext/>
        <w:tabs>
          <w:tab w:val="left" w:pos="708"/>
          <w:tab w:val="left" w:pos="1980"/>
        </w:tabs>
        <w:autoSpaceDN w:val="0"/>
        <w:spacing w:before="240" w:after="120"/>
        <w:jc w:val="both"/>
        <w:outlineLvl w:val="0"/>
        <w:rPr>
          <w:rFonts w:ascii="Times New Roman" w:hAnsi="Times New Roman"/>
          <w:b/>
          <w:sz w:val="22"/>
          <w:szCs w:val="20"/>
          <w:lang w:eastAsia="cs-CZ"/>
        </w:rPr>
      </w:pPr>
      <w:bookmarkStart w:id="27" w:name="_Toc389656207"/>
      <w:r w:rsidRPr="00DD5290">
        <w:rPr>
          <w:rFonts w:ascii="Times New Roman" w:hAnsi="Times New Roman"/>
          <w:b/>
          <w:sz w:val="22"/>
          <w:szCs w:val="20"/>
          <w:lang w:eastAsia="cs-CZ"/>
        </w:rPr>
        <w:t xml:space="preserve">ČÁST 16 - </w:t>
      </w:r>
      <w:r w:rsidR="005532CC" w:rsidRPr="00DD5290">
        <w:rPr>
          <w:rFonts w:ascii="Times New Roman" w:hAnsi="Times New Roman"/>
          <w:b/>
          <w:sz w:val="22"/>
          <w:szCs w:val="20"/>
          <w:lang w:eastAsia="cs-CZ"/>
        </w:rPr>
        <w:t>OSTATNÍ UJEDNÁNÍ</w:t>
      </w:r>
      <w:bookmarkEnd w:id="27"/>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bookmarkStart w:id="28" w:name="_Ref380406284"/>
      <w:r w:rsidRPr="00DD5290">
        <w:rPr>
          <w:rFonts w:ascii="Times New Roman" w:hAnsi="Times New Roman"/>
          <w:sz w:val="22"/>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8"/>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na sebe přebírá nebezpečí změny okolností ve smyslu §1765 Občanského zákoníku.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není oprávněn postoupit žádnou svou pohledávku za Kupujícím vyplývající z rámcové smlouvy nebo vzniklou v souvislosti s rámcovou smlouvou.</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není oprávněn provést jednostranné započtení žádné své pohledávky za Kupujícím vyplývající z rámcové smlouvy nebo vzniklé v souvislosti s rámcovou smlouvou na jakoukoliv pohledávku Kupujícího za Prodávajícím.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Kupující je oprávněn provést jednostranné započtení jakékoliv své splatné i nesplatné pohledávky za Prodávajícím vyplývající z rámcové smlouvy nebo vzniklé v souvislosti s rámcovou smlouvou (zejm. smluvní pokutu) na pohledávky Prodávajícího za Kupujícím.</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 xml:space="preserve">Prodávající je povinen zachovávat mlčenlivost o všech skutečnostech a informacích, které jsou obsažené v rámcové smlouvě a dále o všech skutečnostech a informacích, které mu byly v souvislosti s rámcovou smlouvou nebo jejím plněním jakkoliv zpřístupněny, předány či sděleny, nebo o nichž se jakkoliv dozvěděl, vyjma těch, které jsou v okamžiku, kdy se s nimi Prodávající seznámil, prokazatelně veřejně přístupné nebo těch, které se bez zavinění Prodávajícího veřejně přístupnými stanou. Prodávající nesmí takové skutečnosti a informace </w:t>
      </w:r>
      <w:r w:rsidRPr="00DD5290">
        <w:rPr>
          <w:rFonts w:ascii="Times New Roman" w:hAnsi="Times New Roman"/>
          <w:sz w:val="22"/>
          <w:lang w:eastAsia="cs-CZ"/>
        </w:rPr>
        <w:lastRenderedPageBreak/>
        <w:t>použít v rozporu s jejich účelem, nesmí je použít ve prospěch svůj nebo třetích osob a nesmí je použít ani v neprospěch Kupujícího. Povinnosti dle tohoto odstavce je Prodávající povinen zachovávat i po zániku závazku z rámcové smlouvy, vyjma případů, kdy se takové skutečnosti a informace stanou prokazatelně veřejně přístupné bez zavinění Prodávajícího. Povinnosti dle tohoto odstavce se nevztahují na případy, kdy je Prodávající povinen zveřejnit takové skutečnosti nebo informace na základě povinnosti uložené mu právním předpisem nebo rozhodnutím orgánu veřejné moci.</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Poruší-li Prodávající v souvislosti s rámcovou smlouvou jakékoliv své povinnosti, 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Vzhledem k veřejnoprávnímu charakteru Kupujícího Prodávající výslovně prohlašuje, že je s touto skutečností obeznámen a souhlasí se zveřejněním rámcové smlouvy v rozsahu a za podmínek vyplývajících z příslušných právních předpisů.</w:t>
      </w:r>
    </w:p>
    <w:p w:rsidR="005532CC" w:rsidRPr="00DD5290" w:rsidRDefault="005532CC" w:rsidP="004266BF">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Prodávající si je vědom, že je ve smyslu §2 písm. e) zákona č. 320/2001 Sb., o finanční kontrole ve veřejné správě a o změně některých zákonů, ve znění pozdějších předpisů, povinen spolupůsobit při výkonu finanční kontroly.</w:t>
      </w:r>
    </w:p>
    <w:p w:rsidR="005532CC" w:rsidRPr="00DD5290" w:rsidRDefault="005532CC" w:rsidP="002518FC">
      <w:pPr>
        <w:numPr>
          <w:ilvl w:val="0"/>
          <w:numId w:val="23"/>
        </w:numPr>
        <w:overflowPunct w:val="0"/>
        <w:autoSpaceDE w:val="0"/>
        <w:autoSpaceDN w:val="0"/>
        <w:adjustRightInd w:val="0"/>
        <w:spacing w:after="0" w:line="240" w:lineRule="auto"/>
        <w:jc w:val="both"/>
        <w:rPr>
          <w:rFonts w:ascii="Times New Roman" w:hAnsi="Times New Roman"/>
          <w:sz w:val="22"/>
          <w:lang w:eastAsia="cs-CZ"/>
        </w:rPr>
      </w:pPr>
      <w:r w:rsidRPr="00DD5290">
        <w:rPr>
          <w:rFonts w:ascii="Times New Roman" w:hAnsi="Times New Roman"/>
          <w:sz w:val="22"/>
          <w:lang w:eastAsia="cs-CZ"/>
        </w:rPr>
        <w:t>Písemnou formou (podobou) se rozumí listina podepsaná oprávněnou osobou Smluvní strany nebo email podepsaný zaručeným elektronickým podpisem oprávněné osoby Smluvní strany.</w:t>
      </w:r>
    </w:p>
    <w:sectPr w:rsidR="005532CC" w:rsidRPr="00DD5290" w:rsidSect="00901491">
      <w:footerReference w:type="default" r:id="rId25"/>
      <w:headerReference w:type="first" r:id="rId26"/>
      <w:footerReference w:type="first" r:id="rId27"/>
      <w:pgSz w:w="11906" w:h="16838"/>
      <w:pgMar w:top="818"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83" w:rsidRDefault="00CB4A83" w:rsidP="003706CB">
      <w:pPr>
        <w:spacing w:after="0" w:line="240" w:lineRule="auto"/>
      </w:pPr>
      <w:r>
        <w:separator/>
      </w:r>
    </w:p>
  </w:endnote>
  <w:endnote w:type="continuationSeparator" w:id="0">
    <w:p w:rsidR="00CB4A83" w:rsidRDefault="00CB4A83" w:rsidP="003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4B" w:rsidRDefault="00901491" w:rsidP="008914EF">
    <w:pPr>
      <w:pStyle w:val="Zpat"/>
      <w:jc w:val="center"/>
    </w:pPr>
    <w:r>
      <w:rPr>
        <w:noProof/>
        <w:lang w:eastAsia="cs-CZ"/>
      </w:rPr>
      <w:drawing>
        <wp:inline distT="0" distB="0" distL="0" distR="0" wp14:anchorId="24882E3C" wp14:editId="176266D3">
          <wp:extent cx="3778542" cy="10800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IF_OPD.jpg"/>
                  <pic:cNvPicPr/>
                </pic:nvPicPr>
                <pic:blipFill>
                  <a:blip r:embed="rId1">
                    <a:extLst>
                      <a:ext uri="{28A0092B-C50C-407E-A947-70E740481C1C}">
                        <a14:useLocalDpi xmlns:a14="http://schemas.microsoft.com/office/drawing/2010/main" val="0"/>
                      </a:ext>
                    </a:extLst>
                  </a:blip>
                  <a:stretch>
                    <a:fillRect/>
                  </a:stretch>
                </pic:blipFill>
                <pic:spPr>
                  <a:xfrm>
                    <a:off x="0" y="0"/>
                    <a:ext cx="3778542" cy="1080000"/>
                  </a:xfrm>
                  <a:prstGeom prst="rect">
                    <a:avLst/>
                  </a:prstGeom>
                </pic:spPr>
              </pic:pic>
            </a:graphicData>
          </a:graphic>
        </wp:inline>
      </w:drawing>
    </w:r>
    <w:r w:rsidR="00C9444B">
      <w:fldChar w:fldCharType="begin"/>
    </w:r>
    <w:r w:rsidR="00C9444B">
      <w:instrText>PAGE   \* MERGEFORMAT</w:instrText>
    </w:r>
    <w:r w:rsidR="00C9444B">
      <w:fldChar w:fldCharType="separate"/>
    </w:r>
    <w:r w:rsidR="00F00DAE">
      <w:rPr>
        <w:noProof/>
      </w:rPr>
      <w:t>3</w:t>
    </w:r>
    <w:r w:rsidR="00C9444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1" w:rsidRPr="00901491" w:rsidRDefault="00901491" w:rsidP="0090149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83" w:rsidRDefault="00CB4A83" w:rsidP="003706CB">
      <w:pPr>
        <w:spacing w:after="0" w:line="240" w:lineRule="auto"/>
      </w:pPr>
      <w:r>
        <w:separator/>
      </w:r>
    </w:p>
  </w:footnote>
  <w:footnote w:type="continuationSeparator" w:id="0">
    <w:p w:rsidR="00CB4A83" w:rsidRDefault="00CB4A83" w:rsidP="00370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E6" w:rsidRPr="007930C6" w:rsidRDefault="00FC2CE6" w:rsidP="00FC2CE6">
    <w:pPr>
      <w:pStyle w:val="Zhlav"/>
      <w:tabs>
        <w:tab w:val="clear" w:pos="4536"/>
      </w:tabs>
      <w:spacing w:after="80"/>
      <w:ind w:left="2410"/>
      <w:rPr>
        <w:rFonts w:cs="Arial"/>
        <w:b/>
        <w:color w:val="006BAF"/>
        <w:sz w:val="22"/>
      </w:rPr>
    </w:pPr>
    <w:r w:rsidRPr="007930C6">
      <w:rPr>
        <w:rFonts w:cs="Arial"/>
        <w:b/>
        <w:noProof/>
        <w:color w:val="006BAF"/>
        <w:lang w:eastAsia="cs-CZ"/>
      </w:rPr>
      <w:drawing>
        <wp:anchor distT="0" distB="0" distL="114300" distR="114300" simplePos="0" relativeHeight="251661312" behindDoc="1" locked="0" layoutInCell="1" allowOverlap="1" wp14:anchorId="3C9C97B9" wp14:editId="5E755B3D">
          <wp:simplePos x="0" y="0"/>
          <wp:positionH relativeFrom="column">
            <wp:posOffset>3810</wp:posOffset>
          </wp:positionH>
          <wp:positionV relativeFrom="paragraph">
            <wp:posOffset>1905</wp:posOffset>
          </wp:positionV>
          <wp:extent cx="1344295" cy="720090"/>
          <wp:effectExtent l="0" t="0" r="8255"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C6">
      <w:rPr>
        <w:rFonts w:cs="Arial"/>
        <w:b/>
        <w:color w:val="006BAF"/>
        <w:sz w:val="22"/>
      </w:rPr>
      <w:t>Správa železniční dopravní cesty, státní organizace</w:t>
    </w:r>
  </w:p>
  <w:p w:rsidR="00FC2CE6" w:rsidRPr="007930C6" w:rsidRDefault="00FC2CE6" w:rsidP="00FC2CE6">
    <w:pPr>
      <w:tabs>
        <w:tab w:val="right" w:pos="9072"/>
      </w:tabs>
      <w:spacing w:before="120" w:after="120" w:line="240" w:lineRule="auto"/>
      <w:ind w:left="2410"/>
      <w:rPr>
        <w:rFonts w:cs="Arial"/>
        <w:color w:val="006BAF"/>
        <w:sz w:val="16"/>
        <w:szCs w:val="16"/>
      </w:rPr>
    </w:pPr>
    <w:r w:rsidRPr="007930C6">
      <w:rPr>
        <w:rFonts w:cs="Arial"/>
        <w:color w:val="006BAF"/>
        <w:sz w:val="16"/>
        <w:szCs w:val="16"/>
      </w:rPr>
      <w:t>Generální ředitelství</w:t>
    </w:r>
  </w:p>
  <w:p w:rsidR="00FC2CE6" w:rsidRPr="007930C6" w:rsidRDefault="00FC2CE6" w:rsidP="00FC2CE6">
    <w:pPr>
      <w:tabs>
        <w:tab w:val="right" w:pos="9072"/>
      </w:tabs>
      <w:spacing w:after="120" w:line="240" w:lineRule="auto"/>
      <w:ind w:left="2410"/>
      <w:rPr>
        <w:rFonts w:cs="Arial"/>
        <w:color w:val="006BAF"/>
        <w:sz w:val="16"/>
        <w:szCs w:val="16"/>
      </w:rPr>
    </w:pPr>
    <w:r w:rsidRPr="007930C6">
      <w:rPr>
        <w:rFonts w:cs="Arial"/>
        <w:noProof/>
        <w:color w:val="006BAF"/>
        <w:sz w:val="16"/>
        <w:szCs w:val="16"/>
        <w:lang w:eastAsia="cs-CZ"/>
      </w:rPr>
      <mc:AlternateContent>
        <mc:Choice Requires="wps">
          <w:drawing>
            <wp:anchor distT="4294967294" distB="4294967294" distL="114300" distR="114300" simplePos="0" relativeHeight="251659264" behindDoc="0" locked="0" layoutInCell="1" allowOverlap="1" wp14:anchorId="573A147E" wp14:editId="6A30FDBD">
              <wp:simplePos x="0" y="0"/>
              <wp:positionH relativeFrom="column">
                <wp:posOffset>-450215</wp:posOffset>
              </wp:positionH>
              <wp:positionV relativeFrom="page">
                <wp:posOffset>7129144</wp:posOffset>
              </wp:positionV>
              <wp:extent cx="144145" cy="0"/>
              <wp:effectExtent l="0" t="0" r="27305"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35.45pt,561.35pt" to="-24.1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" strokecolor="#7f7f7f">
              <o:lock v:ext="edit" shapetype="f"/>
              <w10:wrap anchory="page"/>
            </v:line>
          </w:pict>
        </mc:Fallback>
      </mc:AlternateContent>
    </w:r>
    <w:r w:rsidRPr="007930C6">
      <w:rPr>
        <w:rFonts w:cs="Arial"/>
        <w:color w:val="006BAF"/>
        <w:sz w:val="16"/>
        <w:szCs w:val="16"/>
      </w:rPr>
      <w:t>Dlážděná 1003/7</w:t>
    </w:r>
  </w:p>
  <w:p w:rsidR="00FC2CE6" w:rsidRPr="00FC2CE6" w:rsidRDefault="00FC2CE6" w:rsidP="00FC2CE6">
    <w:pPr>
      <w:tabs>
        <w:tab w:val="right" w:pos="9072"/>
      </w:tabs>
      <w:spacing w:after="400" w:line="240" w:lineRule="auto"/>
      <w:ind w:left="2410"/>
      <w:rPr>
        <w:rFonts w:cs="Arial"/>
        <w:color w:val="006BAF"/>
        <w:sz w:val="16"/>
        <w:szCs w:val="16"/>
      </w:rPr>
    </w:pPr>
    <w:r w:rsidRPr="007930C6">
      <w:rPr>
        <w:rFonts w:cs="Arial"/>
        <w:noProof/>
        <w:color w:val="006BAF"/>
        <w:sz w:val="16"/>
        <w:szCs w:val="16"/>
        <w:lang w:eastAsia="cs-CZ"/>
      </w:rPr>
      <mc:AlternateContent>
        <mc:Choice Requires="wps">
          <w:drawing>
            <wp:anchor distT="4294967295" distB="4294967295" distL="114300" distR="114300" simplePos="0" relativeHeight="251660288" behindDoc="0" locked="0" layoutInCell="1" allowOverlap="1" wp14:anchorId="74831EF0" wp14:editId="6546D0E0">
              <wp:simplePos x="0" y="0"/>
              <wp:positionH relativeFrom="column">
                <wp:posOffset>6350</wp:posOffset>
              </wp:positionH>
              <wp:positionV relativeFrom="paragraph">
                <wp:posOffset>176529</wp:posOffset>
              </wp:positionV>
              <wp:extent cx="6112510" cy="0"/>
              <wp:effectExtent l="0" t="0" r="21590" b="1905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6B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5pt;margin-top:13.9pt;width:48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" strokecolor="#006baf"/>
          </w:pict>
        </mc:Fallback>
      </mc:AlternateContent>
    </w:r>
    <w:r>
      <w:rPr>
        <w:rFonts w:cs="Arial"/>
        <w:color w:val="006BAF"/>
        <w:sz w:val="16"/>
        <w:szCs w:val="16"/>
      </w:rPr>
      <w:t xml:space="preserve">110 00 </w:t>
    </w:r>
    <w:r w:rsidRPr="007930C6">
      <w:rPr>
        <w:rFonts w:cs="Arial"/>
        <w:color w:val="006BAF"/>
        <w:sz w:val="16"/>
        <w:szCs w:val="16"/>
      </w:rPr>
      <w:t>PRAHA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7A"/>
    <w:multiLevelType w:val="hybridMultilevel"/>
    <w:tmpl w:val="EF2A9ED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010BD5"/>
    <w:multiLevelType w:val="hybridMultilevel"/>
    <w:tmpl w:val="4A807B8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5223E7C"/>
    <w:multiLevelType w:val="hybridMultilevel"/>
    <w:tmpl w:val="2B8615AE"/>
    <w:lvl w:ilvl="0" w:tplc="486AA0A4">
      <w:start w:val="14"/>
      <w:numFmt w:val="bullet"/>
      <w:lvlText w:val=""/>
      <w:lvlJc w:val="left"/>
      <w:pPr>
        <w:tabs>
          <w:tab w:val="num" w:pos="720"/>
        </w:tabs>
        <w:ind w:left="720" w:hanging="36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A006EC3"/>
    <w:multiLevelType w:val="hybridMultilevel"/>
    <w:tmpl w:val="922AFC9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D3760FD"/>
    <w:multiLevelType w:val="hybridMultilevel"/>
    <w:tmpl w:val="5142AC1A"/>
    <w:name w:val="ac2"/>
    <w:lvl w:ilvl="0" w:tplc="FB9E852C">
      <w:start w:val="1"/>
      <w:numFmt w:val="decimal"/>
      <w:pStyle w:val="acnormalbulleted"/>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88921EA"/>
    <w:multiLevelType w:val="multilevel"/>
    <w:tmpl w:val="06E84402"/>
    <w:lvl w:ilvl="0">
      <w:start w:val="2"/>
      <w:numFmt w:val="decimal"/>
      <w:lvlText w:val="%1."/>
      <w:lvlJc w:val="left"/>
      <w:pPr>
        <w:tabs>
          <w:tab w:val="num" w:pos="567"/>
        </w:tabs>
        <w:ind w:left="567" w:hanging="567"/>
      </w:pPr>
      <w:rPr>
        <w:rFonts w:ascii="Arial" w:hAnsi="Arial" w:cs="Arial" w:hint="default"/>
        <w:b/>
        <w:i w:val="0"/>
        <w:sz w:val="24"/>
      </w:rPr>
    </w:lvl>
    <w:lvl w:ilvl="1">
      <w:start w:val="1"/>
      <w:numFmt w:val="decimal"/>
      <w:lvlText w:val="4.%2."/>
      <w:lvlJc w:val="left"/>
      <w:pPr>
        <w:tabs>
          <w:tab w:val="num" w:pos="1077"/>
        </w:tabs>
        <w:ind w:left="1077" w:hanging="1077"/>
      </w:pPr>
      <w:rPr>
        <w:rFonts w:cs="Times New Roman"/>
        <w:b w:val="0"/>
      </w:rPr>
    </w:lvl>
    <w:lvl w:ilvl="2">
      <w:start w:val="1"/>
      <w:numFmt w:val="decimal"/>
      <w:lvlText w:val="%1.%2.%3"/>
      <w:lvlJc w:val="left"/>
      <w:pPr>
        <w:tabs>
          <w:tab w:val="num" w:pos="1928"/>
        </w:tabs>
        <w:ind w:left="1928" w:hanging="1361"/>
      </w:pPr>
      <w:rPr>
        <w:rFonts w:cs="Times New Roman"/>
        <w:b w:val="0"/>
      </w:rPr>
    </w:lvl>
    <w:lvl w:ilvl="3">
      <w:start w:val="1"/>
      <w:numFmt w:val="decimal"/>
      <w:lvlText w:val="%1.%2.%3.%4"/>
      <w:lvlJc w:val="left"/>
      <w:pPr>
        <w:tabs>
          <w:tab w:val="num" w:pos="1134"/>
        </w:tabs>
        <w:ind w:left="1134" w:hanging="2214"/>
      </w:pPr>
      <w:rPr>
        <w:rFonts w:cs="Times New Roman"/>
      </w:rPr>
    </w:lvl>
    <w:lvl w:ilvl="4">
      <w:start w:val="1"/>
      <w:numFmt w:val="decimal"/>
      <w:lvlText w:val="%1.%2.%3.%4.%5"/>
      <w:lvlJc w:val="left"/>
      <w:pPr>
        <w:tabs>
          <w:tab w:val="num" w:pos="1134"/>
        </w:tabs>
        <w:ind w:left="1134" w:hanging="2574"/>
      </w:pPr>
      <w:rPr>
        <w:rFonts w:cs="Times New Roman"/>
      </w:rPr>
    </w:lvl>
    <w:lvl w:ilvl="5">
      <w:start w:val="1"/>
      <w:numFmt w:val="decimal"/>
      <w:lvlText w:val="%1.%2.%3.%4.%5.%6"/>
      <w:lvlJc w:val="left"/>
      <w:pPr>
        <w:tabs>
          <w:tab w:val="num" w:pos="1361"/>
        </w:tabs>
        <w:ind w:left="1361" w:hanging="3161"/>
      </w:pPr>
      <w:rPr>
        <w:rFonts w:cs="Times New Roman"/>
      </w:rPr>
    </w:lvl>
    <w:lvl w:ilvl="6">
      <w:start w:val="1"/>
      <w:numFmt w:val="decimal"/>
      <w:lvlText w:val="%1.%2.%3.%4.%5.%6.%7"/>
      <w:lvlJc w:val="left"/>
      <w:pPr>
        <w:tabs>
          <w:tab w:val="num" w:pos="1531"/>
        </w:tabs>
        <w:ind w:left="1531" w:hanging="3691"/>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6">
    <w:nsid w:val="408F6177"/>
    <w:multiLevelType w:val="hybridMultilevel"/>
    <w:tmpl w:val="AE98AB9C"/>
    <w:lvl w:ilvl="0" w:tplc="EE667AA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nsid w:val="469B639E"/>
    <w:multiLevelType w:val="hybridMultilevel"/>
    <w:tmpl w:val="52E80D32"/>
    <w:lvl w:ilvl="0" w:tplc="B748C050">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CA2D12"/>
    <w:multiLevelType w:val="hybridMultilevel"/>
    <w:tmpl w:val="FB4E949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nsid w:val="4B4C797F"/>
    <w:multiLevelType w:val="hybridMultilevel"/>
    <w:tmpl w:val="246479C4"/>
    <w:lvl w:ilvl="0" w:tplc="C6C4EBD2">
      <w:start w:val="1"/>
      <w:numFmt w:val="decimal"/>
      <w:lvlText w:val="%1."/>
      <w:lvlJc w:val="left"/>
      <w:pPr>
        <w:tabs>
          <w:tab w:val="num" w:pos="644"/>
        </w:tabs>
        <w:ind w:left="644"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D503D63"/>
    <w:multiLevelType w:val="hybridMultilevel"/>
    <w:tmpl w:val="1C728F74"/>
    <w:lvl w:ilvl="0" w:tplc="9DC63B9C">
      <w:start w:val="21"/>
      <w:numFmt w:val="bullet"/>
      <w:lvlText w:val="-"/>
      <w:lvlJc w:val="left"/>
      <w:pPr>
        <w:ind w:left="1770" w:hanging="360"/>
      </w:pPr>
      <w:rPr>
        <w:rFonts w:ascii="Arial" w:eastAsia="Times New Roman" w:hAnsi="Arial" w:hint="default"/>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1">
    <w:nsid w:val="5ADC6C73"/>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2310EE"/>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C654A09"/>
    <w:multiLevelType w:val="hybridMultilevel"/>
    <w:tmpl w:val="32F44868"/>
    <w:lvl w:ilvl="0" w:tplc="09C29F0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39767E2"/>
    <w:multiLevelType w:val="hybridMultilevel"/>
    <w:tmpl w:val="0750DB68"/>
    <w:lvl w:ilvl="0" w:tplc="04050001">
      <w:start w:val="1"/>
      <w:numFmt w:val="decimal"/>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6845791E"/>
    <w:multiLevelType w:val="hybridMultilevel"/>
    <w:tmpl w:val="AA2CD012"/>
    <w:lvl w:ilvl="0" w:tplc="080021C4">
      <w:start w:val="1"/>
      <w:numFmt w:val="decimal"/>
      <w:lvlText w:val="%1."/>
      <w:lvlJc w:val="left"/>
      <w:pPr>
        <w:ind w:left="1770" w:hanging="360"/>
      </w:pPr>
      <w:rPr>
        <w:rFonts w:cs="Times New Roman"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16">
    <w:nsid w:val="723E7A81"/>
    <w:multiLevelType w:val="hybridMultilevel"/>
    <w:tmpl w:val="530E9138"/>
    <w:lvl w:ilvl="0" w:tplc="2028E72C">
      <w:start w:val="1"/>
      <w:numFmt w:val="decimal"/>
      <w:pStyle w:val="Nadpis1"/>
      <w:suff w:val="nothing"/>
      <w:lvlText w:val="ČÁST %1 - "/>
      <w:lvlJc w:val="left"/>
      <w:rPr>
        <w:rFonts w:ascii="Calibri" w:hAnsi="Calibri" w:cs="Times New Roman" w:hint="default"/>
        <w:b/>
        <w:i w:val="0"/>
      </w:rPr>
    </w:lvl>
    <w:lvl w:ilvl="1" w:tplc="B4BE8326">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4B75682"/>
    <w:multiLevelType w:val="hybridMultilevel"/>
    <w:tmpl w:val="3E964964"/>
    <w:lvl w:ilvl="0" w:tplc="6BE6CC2C">
      <w:start w:val="2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5896773"/>
    <w:multiLevelType w:val="multilevel"/>
    <w:tmpl w:val="8B6C4512"/>
    <w:lvl w:ilvl="0">
      <w:start w:val="1"/>
      <w:numFmt w:val="decimal"/>
      <w:lvlText w:val="%1."/>
      <w:lvlJc w:val="left"/>
      <w:pPr>
        <w:ind w:left="567" w:hanging="567"/>
      </w:pPr>
      <w:rPr>
        <w:rFonts w:cs="Times New Roman"/>
        <w:b w:val="0"/>
        <w:i w:val="0"/>
      </w:rPr>
    </w:lvl>
    <w:lvl w:ilvl="1">
      <w:start w:val="1"/>
      <w:numFmt w:val="decimal"/>
      <w:lvlText w:val="%1.%2."/>
      <w:lvlJc w:val="left"/>
      <w:pPr>
        <w:tabs>
          <w:tab w:val="num" w:pos="851"/>
        </w:tabs>
        <w:ind w:left="1247" w:hanging="680"/>
      </w:pPr>
      <w:rPr>
        <w:rFonts w:cs="Times New Roman"/>
      </w:rPr>
    </w:lvl>
    <w:lvl w:ilvl="2">
      <w:start w:val="1"/>
      <w:numFmt w:val="decimal"/>
      <w:lvlText w:val="%1.%2.%3."/>
      <w:lvlJc w:val="left"/>
      <w:pPr>
        <w:ind w:left="1701" w:hanging="567"/>
      </w:pPr>
      <w:rPr>
        <w:rFonts w:cs="Times New Roman"/>
      </w:rPr>
    </w:lvl>
    <w:lvl w:ilvl="3">
      <w:start w:val="1"/>
      <w:numFmt w:val="decimal"/>
      <w:lvlText w:val="%1.%2.%3.%4."/>
      <w:lvlJc w:val="left"/>
      <w:pPr>
        <w:ind w:left="2268" w:hanging="567"/>
      </w:pPr>
      <w:rPr>
        <w:rFonts w:cs="Times New Roman"/>
      </w:rPr>
    </w:lvl>
    <w:lvl w:ilvl="4">
      <w:start w:val="1"/>
      <w:numFmt w:val="decimal"/>
      <w:lvlText w:val="%1.%2.%3.%4.%5."/>
      <w:lvlJc w:val="left"/>
      <w:pPr>
        <w:ind w:left="2835" w:hanging="567"/>
      </w:pPr>
      <w:rPr>
        <w:rFonts w:cs="Times New Roman"/>
      </w:rPr>
    </w:lvl>
    <w:lvl w:ilvl="5">
      <w:start w:val="1"/>
      <w:numFmt w:val="decimal"/>
      <w:lvlText w:val="%1.%2.%3.%4.%5.%6."/>
      <w:lvlJc w:val="left"/>
      <w:pPr>
        <w:ind w:left="3402" w:hanging="567"/>
      </w:pPr>
      <w:rPr>
        <w:rFonts w:cs="Times New Roman"/>
      </w:rPr>
    </w:lvl>
    <w:lvl w:ilvl="6">
      <w:start w:val="1"/>
      <w:numFmt w:val="decimal"/>
      <w:lvlText w:val="%1.%2.%3.%4.%5.%6.%7."/>
      <w:lvlJc w:val="left"/>
      <w:pPr>
        <w:ind w:left="3969" w:hanging="567"/>
      </w:pPr>
      <w:rPr>
        <w:rFonts w:cs="Times New Roman"/>
      </w:rPr>
    </w:lvl>
    <w:lvl w:ilvl="7">
      <w:start w:val="1"/>
      <w:numFmt w:val="decimal"/>
      <w:lvlText w:val="%1.%2.%3.%4.%5.%6.%7.%8."/>
      <w:lvlJc w:val="left"/>
      <w:pPr>
        <w:ind w:left="4536" w:hanging="567"/>
      </w:pPr>
      <w:rPr>
        <w:rFonts w:cs="Times New Roman"/>
      </w:rPr>
    </w:lvl>
    <w:lvl w:ilvl="8">
      <w:start w:val="1"/>
      <w:numFmt w:val="decimal"/>
      <w:lvlText w:val="%1.%2.%3.%4.%5.%6.%7.%8.%9."/>
      <w:lvlJc w:val="left"/>
      <w:pPr>
        <w:ind w:left="5103" w:hanging="567"/>
      </w:pPr>
      <w:rPr>
        <w:rFonts w:cs="Times New Roman"/>
      </w:rPr>
    </w:lvl>
  </w:abstractNum>
  <w:abstractNum w:abstractNumId="19">
    <w:nsid w:val="795754FC"/>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D4C11E6"/>
    <w:multiLevelType w:val="hybridMultilevel"/>
    <w:tmpl w:val="927C28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20"/>
  </w:num>
  <w:num w:numId="4">
    <w:abstractNumId w:val="14"/>
  </w:num>
  <w:num w:numId="5">
    <w:abstractNumId w:val="9"/>
  </w:num>
  <w:num w:numId="6">
    <w:abstractNumId w:val="13"/>
  </w:num>
  <w:num w:numId="7">
    <w:abstractNumId w:val="11"/>
  </w:num>
  <w:num w:numId="8">
    <w:abstractNumId w:val="12"/>
  </w:num>
  <w:num w:numId="9">
    <w:abstractNumId w:val="1"/>
  </w:num>
  <w:num w:numId="10">
    <w:abstractNumId w:val="15"/>
  </w:num>
  <w:num w:numId="11">
    <w:abstractNumId w:val="6"/>
  </w:num>
  <w:num w:numId="12">
    <w:abstractNumId w:val="8"/>
  </w:num>
  <w:num w:numId="13">
    <w:abstractNumId w:val="3"/>
  </w:num>
  <w:num w:numId="14">
    <w:abstractNumId w:val="13"/>
  </w:num>
  <w:num w:numId="15">
    <w:abstractNumId w:val="13"/>
  </w:num>
  <w:num w:numId="16">
    <w:abstractNumId w:val="17"/>
  </w:num>
  <w:num w:numId="17">
    <w:abstractNumId w:val="10"/>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0"/>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7"/>
    <w:rsid w:val="000143A4"/>
    <w:rsid w:val="00014C12"/>
    <w:rsid w:val="00015A91"/>
    <w:rsid w:val="00016DBD"/>
    <w:rsid w:val="000250C5"/>
    <w:rsid w:val="00025E36"/>
    <w:rsid w:val="00046ED4"/>
    <w:rsid w:val="00052355"/>
    <w:rsid w:val="00060F4F"/>
    <w:rsid w:val="000706A7"/>
    <w:rsid w:val="00081E6F"/>
    <w:rsid w:val="00082657"/>
    <w:rsid w:val="00093174"/>
    <w:rsid w:val="00097BF7"/>
    <w:rsid w:val="000C203F"/>
    <w:rsid w:val="000C2BFC"/>
    <w:rsid w:val="000C7132"/>
    <w:rsid w:val="000D59B0"/>
    <w:rsid w:val="000E03A0"/>
    <w:rsid w:val="000E43FD"/>
    <w:rsid w:val="000E5B7E"/>
    <w:rsid w:val="000E5DAD"/>
    <w:rsid w:val="000F2B16"/>
    <w:rsid w:val="000F65D4"/>
    <w:rsid w:val="00110C41"/>
    <w:rsid w:val="00111588"/>
    <w:rsid w:val="00123893"/>
    <w:rsid w:val="00143B4E"/>
    <w:rsid w:val="00162CA9"/>
    <w:rsid w:val="00173841"/>
    <w:rsid w:val="00173E08"/>
    <w:rsid w:val="0017765F"/>
    <w:rsid w:val="001A487E"/>
    <w:rsid w:val="001B0614"/>
    <w:rsid w:val="001C150F"/>
    <w:rsid w:val="001C184E"/>
    <w:rsid w:val="001D18CC"/>
    <w:rsid w:val="001D6762"/>
    <w:rsid w:val="001E04BD"/>
    <w:rsid w:val="001F0096"/>
    <w:rsid w:val="00211A61"/>
    <w:rsid w:val="002171E6"/>
    <w:rsid w:val="00220472"/>
    <w:rsid w:val="0022627D"/>
    <w:rsid w:val="0023151B"/>
    <w:rsid w:val="00235748"/>
    <w:rsid w:val="002422A1"/>
    <w:rsid w:val="00243E8F"/>
    <w:rsid w:val="002518FC"/>
    <w:rsid w:val="00256052"/>
    <w:rsid w:val="00260D85"/>
    <w:rsid w:val="00277ADD"/>
    <w:rsid w:val="00277C3D"/>
    <w:rsid w:val="002A0D20"/>
    <w:rsid w:val="002A11CD"/>
    <w:rsid w:val="002A1A84"/>
    <w:rsid w:val="002A1AF9"/>
    <w:rsid w:val="002A7690"/>
    <w:rsid w:val="002B5ECC"/>
    <w:rsid w:val="002B6DFB"/>
    <w:rsid w:val="002C4F9C"/>
    <w:rsid w:val="002D5EE8"/>
    <w:rsid w:val="002E5EF7"/>
    <w:rsid w:val="002E60CB"/>
    <w:rsid w:val="00323A63"/>
    <w:rsid w:val="00342477"/>
    <w:rsid w:val="00347AD2"/>
    <w:rsid w:val="003546D3"/>
    <w:rsid w:val="00354EB2"/>
    <w:rsid w:val="00361C4D"/>
    <w:rsid w:val="0036331E"/>
    <w:rsid w:val="00366682"/>
    <w:rsid w:val="00367DE1"/>
    <w:rsid w:val="003706CB"/>
    <w:rsid w:val="003767DA"/>
    <w:rsid w:val="003847FF"/>
    <w:rsid w:val="003862BB"/>
    <w:rsid w:val="00395493"/>
    <w:rsid w:val="003A26D5"/>
    <w:rsid w:val="003B191D"/>
    <w:rsid w:val="003D19CE"/>
    <w:rsid w:val="003E0E6B"/>
    <w:rsid w:val="00405AA2"/>
    <w:rsid w:val="0040600D"/>
    <w:rsid w:val="004113B8"/>
    <w:rsid w:val="00422B7B"/>
    <w:rsid w:val="004242FD"/>
    <w:rsid w:val="004266BF"/>
    <w:rsid w:val="004279A9"/>
    <w:rsid w:val="0043600E"/>
    <w:rsid w:val="0044267A"/>
    <w:rsid w:val="0044630D"/>
    <w:rsid w:val="00470125"/>
    <w:rsid w:val="004765CB"/>
    <w:rsid w:val="004A79A1"/>
    <w:rsid w:val="004B0429"/>
    <w:rsid w:val="004B18D6"/>
    <w:rsid w:val="004B326E"/>
    <w:rsid w:val="004B5C62"/>
    <w:rsid w:val="004B744D"/>
    <w:rsid w:val="004D235B"/>
    <w:rsid w:val="004D753C"/>
    <w:rsid w:val="004E305C"/>
    <w:rsid w:val="004F14F3"/>
    <w:rsid w:val="004F194C"/>
    <w:rsid w:val="004F22C3"/>
    <w:rsid w:val="00504D79"/>
    <w:rsid w:val="005130D6"/>
    <w:rsid w:val="005166BE"/>
    <w:rsid w:val="00542C6B"/>
    <w:rsid w:val="005532CC"/>
    <w:rsid w:val="00557378"/>
    <w:rsid w:val="00562A02"/>
    <w:rsid w:val="00565B9F"/>
    <w:rsid w:val="00574368"/>
    <w:rsid w:val="005841EC"/>
    <w:rsid w:val="0059004A"/>
    <w:rsid w:val="0059221C"/>
    <w:rsid w:val="005A4E1A"/>
    <w:rsid w:val="005A5F91"/>
    <w:rsid w:val="005D2D86"/>
    <w:rsid w:val="005D45E3"/>
    <w:rsid w:val="005D4748"/>
    <w:rsid w:val="005D7C2C"/>
    <w:rsid w:val="00616498"/>
    <w:rsid w:val="0062245E"/>
    <w:rsid w:val="006251DC"/>
    <w:rsid w:val="00636F13"/>
    <w:rsid w:val="006452A8"/>
    <w:rsid w:val="006721E2"/>
    <w:rsid w:val="00675271"/>
    <w:rsid w:val="006848CF"/>
    <w:rsid w:val="006912BA"/>
    <w:rsid w:val="006940C9"/>
    <w:rsid w:val="006D6615"/>
    <w:rsid w:val="006E381A"/>
    <w:rsid w:val="006E6123"/>
    <w:rsid w:val="006F12CC"/>
    <w:rsid w:val="00704546"/>
    <w:rsid w:val="0071081E"/>
    <w:rsid w:val="00714260"/>
    <w:rsid w:val="00716018"/>
    <w:rsid w:val="00723232"/>
    <w:rsid w:val="00724F36"/>
    <w:rsid w:val="00731F9E"/>
    <w:rsid w:val="00732152"/>
    <w:rsid w:val="00734EDF"/>
    <w:rsid w:val="00762D8F"/>
    <w:rsid w:val="007653AC"/>
    <w:rsid w:val="00770533"/>
    <w:rsid w:val="00781048"/>
    <w:rsid w:val="00790374"/>
    <w:rsid w:val="007930C6"/>
    <w:rsid w:val="007A7C70"/>
    <w:rsid w:val="007C5684"/>
    <w:rsid w:val="007D3DCF"/>
    <w:rsid w:val="007D5D3D"/>
    <w:rsid w:val="007E2B43"/>
    <w:rsid w:val="007E3252"/>
    <w:rsid w:val="007F062A"/>
    <w:rsid w:val="007F0F0A"/>
    <w:rsid w:val="007F11A8"/>
    <w:rsid w:val="007F1A30"/>
    <w:rsid w:val="007F2C74"/>
    <w:rsid w:val="007F3E0C"/>
    <w:rsid w:val="007F73AD"/>
    <w:rsid w:val="00803077"/>
    <w:rsid w:val="00803E96"/>
    <w:rsid w:val="0081265F"/>
    <w:rsid w:val="00824388"/>
    <w:rsid w:val="008249E4"/>
    <w:rsid w:val="00825C1E"/>
    <w:rsid w:val="00835B2F"/>
    <w:rsid w:val="00844542"/>
    <w:rsid w:val="00844D27"/>
    <w:rsid w:val="008720EA"/>
    <w:rsid w:val="008741BE"/>
    <w:rsid w:val="00877AFF"/>
    <w:rsid w:val="00885EE8"/>
    <w:rsid w:val="008914EF"/>
    <w:rsid w:val="008B042F"/>
    <w:rsid w:val="008B4EA4"/>
    <w:rsid w:val="008B616A"/>
    <w:rsid w:val="008C1236"/>
    <w:rsid w:val="008C18A0"/>
    <w:rsid w:val="008C1DEB"/>
    <w:rsid w:val="008C566E"/>
    <w:rsid w:val="008F0E4A"/>
    <w:rsid w:val="008F1BAF"/>
    <w:rsid w:val="008F2658"/>
    <w:rsid w:val="00901491"/>
    <w:rsid w:val="00901576"/>
    <w:rsid w:val="0090347E"/>
    <w:rsid w:val="009134D5"/>
    <w:rsid w:val="0091692C"/>
    <w:rsid w:val="00926670"/>
    <w:rsid w:val="00953D47"/>
    <w:rsid w:val="0096748C"/>
    <w:rsid w:val="00981919"/>
    <w:rsid w:val="00987103"/>
    <w:rsid w:val="009A14C7"/>
    <w:rsid w:val="009A69E5"/>
    <w:rsid w:val="009A7946"/>
    <w:rsid w:val="009C13F8"/>
    <w:rsid w:val="009C22CD"/>
    <w:rsid w:val="009C32AE"/>
    <w:rsid w:val="00A07307"/>
    <w:rsid w:val="00A10027"/>
    <w:rsid w:val="00A2191E"/>
    <w:rsid w:val="00A316C8"/>
    <w:rsid w:val="00A46AAE"/>
    <w:rsid w:val="00A5241F"/>
    <w:rsid w:val="00A6107E"/>
    <w:rsid w:val="00A627F6"/>
    <w:rsid w:val="00A77CA7"/>
    <w:rsid w:val="00A84ACD"/>
    <w:rsid w:val="00A85A6B"/>
    <w:rsid w:val="00A919FF"/>
    <w:rsid w:val="00AA435D"/>
    <w:rsid w:val="00AA7FE5"/>
    <w:rsid w:val="00AC677F"/>
    <w:rsid w:val="00AC78D0"/>
    <w:rsid w:val="00AE146B"/>
    <w:rsid w:val="00AE25F7"/>
    <w:rsid w:val="00AE69D0"/>
    <w:rsid w:val="00AF350C"/>
    <w:rsid w:val="00B01B9D"/>
    <w:rsid w:val="00B10516"/>
    <w:rsid w:val="00B14409"/>
    <w:rsid w:val="00B156F4"/>
    <w:rsid w:val="00B26E20"/>
    <w:rsid w:val="00B36B13"/>
    <w:rsid w:val="00B37744"/>
    <w:rsid w:val="00B43C3C"/>
    <w:rsid w:val="00B44E13"/>
    <w:rsid w:val="00B50FFD"/>
    <w:rsid w:val="00B56AD8"/>
    <w:rsid w:val="00B60CB3"/>
    <w:rsid w:val="00B618BB"/>
    <w:rsid w:val="00B64F55"/>
    <w:rsid w:val="00B66F07"/>
    <w:rsid w:val="00B702D2"/>
    <w:rsid w:val="00B746C8"/>
    <w:rsid w:val="00B87244"/>
    <w:rsid w:val="00BA05A9"/>
    <w:rsid w:val="00BA19C0"/>
    <w:rsid w:val="00BA5A06"/>
    <w:rsid w:val="00BB0757"/>
    <w:rsid w:val="00BB0A19"/>
    <w:rsid w:val="00BC37F0"/>
    <w:rsid w:val="00BD7195"/>
    <w:rsid w:val="00BE24DE"/>
    <w:rsid w:val="00C01FDB"/>
    <w:rsid w:val="00C03E8B"/>
    <w:rsid w:val="00C0778A"/>
    <w:rsid w:val="00C17EDF"/>
    <w:rsid w:val="00C211DC"/>
    <w:rsid w:val="00C24777"/>
    <w:rsid w:val="00C36ED1"/>
    <w:rsid w:val="00C43F40"/>
    <w:rsid w:val="00C448C0"/>
    <w:rsid w:val="00C53862"/>
    <w:rsid w:val="00C563AC"/>
    <w:rsid w:val="00C82B72"/>
    <w:rsid w:val="00C9444B"/>
    <w:rsid w:val="00CA3171"/>
    <w:rsid w:val="00CB4A83"/>
    <w:rsid w:val="00CB6B7E"/>
    <w:rsid w:val="00CC2D9E"/>
    <w:rsid w:val="00CC5257"/>
    <w:rsid w:val="00CC76B6"/>
    <w:rsid w:val="00D04FD1"/>
    <w:rsid w:val="00D05E43"/>
    <w:rsid w:val="00D13D04"/>
    <w:rsid w:val="00D16666"/>
    <w:rsid w:val="00D22E46"/>
    <w:rsid w:val="00D279CA"/>
    <w:rsid w:val="00D30AD6"/>
    <w:rsid w:val="00D323A6"/>
    <w:rsid w:val="00D327A3"/>
    <w:rsid w:val="00D356CF"/>
    <w:rsid w:val="00D60543"/>
    <w:rsid w:val="00D6171D"/>
    <w:rsid w:val="00D734CC"/>
    <w:rsid w:val="00D73DCF"/>
    <w:rsid w:val="00D80EA2"/>
    <w:rsid w:val="00D92181"/>
    <w:rsid w:val="00DA0469"/>
    <w:rsid w:val="00DA6A03"/>
    <w:rsid w:val="00DB04F2"/>
    <w:rsid w:val="00DC4AD5"/>
    <w:rsid w:val="00DC732F"/>
    <w:rsid w:val="00DD5290"/>
    <w:rsid w:val="00DD7514"/>
    <w:rsid w:val="00DE0D52"/>
    <w:rsid w:val="00E0446B"/>
    <w:rsid w:val="00E05929"/>
    <w:rsid w:val="00E065F9"/>
    <w:rsid w:val="00E11477"/>
    <w:rsid w:val="00E11C11"/>
    <w:rsid w:val="00E11CFE"/>
    <w:rsid w:val="00E1230C"/>
    <w:rsid w:val="00E46045"/>
    <w:rsid w:val="00E7306E"/>
    <w:rsid w:val="00E73BE2"/>
    <w:rsid w:val="00E82727"/>
    <w:rsid w:val="00E83D3F"/>
    <w:rsid w:val="00E9145A"/>
    <w:rsid w:val="00E956D9"/>
    <w:rsid w:val="00E97E19"/>
    <w:rsid w:val="00EA1794"/>
    <w:rsid w:val="00EA6D09"/>
    <w:rsid w:val="00EC3A3D"/>
    <w:rsid w:val="00ED0D45"/>
    <w:rsid w:val="00ED7AEE"/>
    <w:rsid w:val="00ED7D25"/>
    <w:rsid w:val="00EE07E0"/>
    <w:rsid w:val="00EE2B06"/>
    <w:rsid w:val="00EE77D8"/>
    <w:rsid w:val="00F00DAE"/>
    <w:rsid w:val="00F04558"/>
    <w:rsid w:val="00F2052B"/>
    <w:rsid w:val="00F30644"/>
    <w:rsid w:val="00F35E8F"/>
    <w:rsid w:val="00F406A0"/>
    <w:rsid w:val="00F50F24"/>
    <w:rsid w:val="00F57C05"/>
    <w:rsid w:val="00F73E78"/>
    <w:rsid w:val="00F74050"/>
    <w:rsid w:val="00F804A6"/>
    <w:rsid w:val="00F922CC"/>
    <w:rsid w:val="00F925BD"/>
    <w:rsid w:val="00F9718B"/>
    <w:rsid w:val="00FA15DE"/>
    <w:rsid w:val="00FB2D4F"/>
    <w:rsid w:val="00FC2CE6"/>
    <w:rsid w:val="00FD1161"/>
    <w:rsid w:val="00FD5143"/>
    <w:rsid w:val="00FF09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pPr>
      <w:spacing w:after="200" w:line="276" w:lineRule="auto"/>
    </w:pPr>
    <w:rPr>
      <w:sz w:val="20"/>
      <w:lang w:eastAsia="en-US"/>
    </w:rPr>
  </w:style>
  <w:style w:type="paragraph" w:styleId="Nadpis1">
    <w:name w:val="heading 1"/>
    <w:basedOn w:val="Normln"/>
    <w:next w:val="Normln"/>
    <w:link w:val="Nadpis1Char"/>
    <w:uiPriority w:val="99"/>
    <w:qFormat/>
    <w:rsid w:val="004266BF"/>
    <w:pPr>
      <w:keepNext/>
      <w:numPr>
        <w:numId w:val="22"/>
      </w:numPr>
      <w:tabs>
        <w:tab w:val="left" w:pos="1980"/>
      </w:tabs>
      <w:overflowPunct w:val="0"/>
      <w:autoSpaceDE w:val="0"/>
      <w:autoSpaceDN w:val="0"/>
      <w:adjustRightInd w:val="0"/>
      <w:spacing w:after="0" w:line="240" w:lineRule="auto"/>
      <w:jc w:val="both"/>
      <w:outlineLvl w:val="0"/>
    </w:pPr>
    <w:rPr>
      <w:rFonts w:ascii="Times New Roman" w:eastAsia="Times New Roman" w:hAnsi="Times New Roman"/>
      <w:b/>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6BF"/>
    <w:rPr>
      <w:rFonts w:ascii="Times New Roman" w:hAnsi="Times New Roman" w:cs="Times New Roman"/>
      <w:b/>
      <w:sz w:val="20"/>
      <w:szCs w:val="20"/>
      <w:lang w:eastAsia="cs-CZ"/>
    </w:rPr>
  </w:style>
  <w:style w:type="paragraph" w:customStyle="1" w:styleId="acnormal">
    <w:name w:val="ac_normal"/>
    <w:basedOn w:val="Normln"/>
    <w:link w:val="acnormalChar"/>
    <w:uiPriority w:val="99"/>
    <w:rsid w:val="00CC5257"/>
    <w:pPr>
      <w:spacing w:before="120" w:after="120"/>
      <w:jc w:val="both"/>
    </w:pPr>
    <w:rPr>
      <w:sz w:val="16"/>
    </w:rPr>
  </w:style>
  <w:style w:type="paragraph" w:customStyle="1" w:styleId="acnormalbold">
    <w:name w:val="ac_normal_bold"/>
    <w:basedOn w:val="acnormal"/>
    <w:next w:val="acnormal"/>
    <w:uiPriority w:val="99"/>
    <w:rsid w:val="00CC5257"/>
    <w:rPr>
      <w:b/>
    </w:rPr>
  </w:style>
  <w:style w:type="paragraph" w:customStyle="1" w:styleId="acnormalbulleted">
    <w:name w:val="ac_normal_bulleted"/>
    <w:basedOn w:val="acnormal"/>
    <w:next w:val="acnormal"/>
    <w:autoRedefine/>
    <w:uiPriority w:val="99"/>
    <w:rsid w:val="00D92181"/>
    <w:pPr>
      <w:numPr>
        <w:numId w:val="1"/>
      </w:numPr>
      <w:tabs>
        <w:tab w:val="left" w:pos="284"/>
      </w:tabs>
    </w:pPr>
    <w:rPr>
      <w:rFonts w:ascii="Arial" w:hAnsi="Arial" w:cs="Arial"/>
      <w:sz w:val="22"/>
    </w:rPr>
  </w:style>
  <w:style w:type="character" w:customStyle="1" w:styleId="acnormalChar">
    <w:name w:val="ac_normal Char"/>
    <w:basedOn w:val="Standardnpsmoodstavce"/>
    <w:link w:val="acnormal"/>
    <w:uiPriority w:val="99"/>
    <w:locked/>
    <w:rsid w:val="00CC5257"/>
    <w:rPr>
      <w:rFonts w:ascii="Calibri" w:eastAsia="Times New Roman" w:hAnsi="Calibri" w:cs="Times New Roman"/>
      <w:sz w:val="16"/>
    </w:rPr>
  </w:style>
  <w:style w:type="paragraph" w:customStyle="1" w:styleId="Zkladntext21">
    <w:name w:val="Základní text 21"/>
    <w:basedOn w:val="Normln"/>
    <w:uiPriority w:val="99"/>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uiPriority w:val="99"/>
    <w:rsid w:val="00CC5257"/>
    <w:rPr>
      <w:rFonts w:cs="Times New Roman"/>
      <w:color w:val="0000FF"/>
      <w:u w:val="single"/>
    </w:rPr>
  </w:style>
  <w:style w:type="paragraph" w:styleId="Zhlav">
    <w:name w:val="header"/>
    <w:basedOn w:val="Normln"/>
    <w:link w:val="ZhlavChar"/>
    <w:uiPriority w:val="99"/>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706CB"/>
    <w:rPr>
      <w:rFonts w:ascii="Calibri" w:eastAsia="Times New Roman" w:hAnsi="Calibri" w:cs="Times New Roman"/>
      <w:sz w:val="20"/>
    </w:rPr>
  </w:style>
  <w:style w:type="paragraph" w:styleId="Zpat">
    <w:name w:val="footer"/>
    <w:basedOn w:val="Normln"/>
    <w:link w:val="ZpatChar"/>
    <w:uiPriority w:val="99"/>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706CB"/>
    <w:rPr>
      <w:rFonts w:ascii="Calibri" w:eastAsia="Times New Roman" w:hAnsi="Calibri" w:cs="Times New Roman"/>
      <w:sz w:val="20"/>
    </w:rPr>
  </w:style>
  <w:style w:type="paragraph" w:styleId="Odstavecseseznamem">
    <w:name w:val="List Paragraph"/>
    <w:basedOn w:val="Normln"/>
    <w:uiPriority w:val="99"/>
    <w:qFormat/>
    <w:rsid w:val="002A11CD"/>
    <w:pPr>
      <w:ind w:left="720"/>
      <w:contextualSpacing/>
    </w:pPr>
  </w:style>
  <w:style w:type="character" w:styleId="Odkaznakoment">
    <w:name w:val="annotation reference"/>
    <w:basedOn w:val="Standardnpsmoodstavce"/>
    <w:uiPriority w:val="99"/>
    <w:semiHidden/>
    <w:rsid w:val="005A4E1A"/>
    <w:rPr>
      <w:rFonts w:cs="Times New Roman"/>
      <w:sz w:val="16"/>
      <w:szCs w:val="16"/>
    </w:rPr>
  </w:style>
  <w:style w:type="paragraph" w:styleId="Textkomente">
    <w:name w:val="annotation text"/>
    <w:basedOn w:val="Normln"/>
    <w:link w:val="TextkomenteChar"/>
    <w:uiPriority w:val="99"/>
    <w:semiHidden/>
    <w:rsid w:val="005A4E1A"/>
    <w:pPr>
      <w:spacing w:line="240" w:lineRule="auto"/>
    </w:pPr>
    <w:rPr>
      <w:szCs w:val="20"/>
    </w:rPr>
  </w:style>
  <w:style w:type="character" w:customStyle="1" w:styleId="TextkomenteChar">
    <w:name w:val="Text komentáře Char"/>
    <w:basedOn w:val="Standardnpsmoodstavce"/>
    <w:link w:val="Textkomente"/>
    <w:uiPriority w:val="99"/>
    <w:semiHidden/>
    <w:locked/>
    <w:rsid w:val="005A4E1A"/>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5A4E1A"/>
    <w:rPr>
      <w:b/>
      <w:bCs/>
    </w:rPr>
  </w:style>
  <w:style w:type="character" w:customStyle="1" w:styleId="PedmtkomenteChar">
    <w:name w:val="Předmět komentáře Char"/>
    <w:basedOn w:val="TextkomenteChar"/>
    <w:link w:val="Pedmtkomente"/>
    <w:uiPriority w:val="99"/>
    <w:semiHidden/>
    <w:locked/>
    <w:rsid w:val="005A4E1A"/>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4E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pPr>
      <w:spacing w:after="200" w:line="276" w:lineRule="auto"/>
    </w:pPr>
    <w:rPr>
      <w:sz w:val="20"/>
      <w:lang w:eastAsia="en-US"/>
    </w:rPr>
  </w:style>
  <w:style w:type="paragraph" w:styleId="Nadpis1">
    <w:name w:val="heading 1"/>
    <w:basedOn w:val="Normln"/>
    <w:next w:val="Normln"/>
    <w:link w:val="Nadpis1Char"/>
    <w:uiPriority w:val="99"/>
    <w:qFormat/>
    <w:rsid w:val="004266BF"/>
    <w:pPr>
      <w:keepNext/>
      <w:numPr>
        <w:numId w:val="22"/>
      </w:numPr>
      <w:tabs>
        <w:tab w:val="left" w:pos="1980"/>
      </w:tabs>
      <w:overflowPunct w:val="0"/>
      <w:autoSpaceDE w:val="0"/>
      <w:autoSpaceDN w:val="0"/>
      <w:adjustRightInd w:val="0"/>
      <w:spacing w:after="0" w:line="240" w:lineRule="auto"/>
      <w:jc w:val="both"/>
      <w:outlineLvl w:val="0"/>
    </w:pPr>
    <w:rPr>
      <w:rFonts w:ascii="Times New Roman" w:eastAsia="Times New Roman" w:hAnsi="Times New Roman"/>
      <w:b/>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6BF"/>
    <w:rPr>
      <w:rFonts w:ascii="Times New Roman" w:hAnsi="Times New Roman" w:cs="Times New Roman"/>
      <w:b/>
      <w:sz w:val="20"/>
      <w:szCs w:val="20"/>
      <w:lang w:eastAsia="cs-CZ"/>
    </w:rPr>
  </w:style>
  <w:style w:type="paragraph" w:customStyle="1" w:styleId="acnormal">
    <w:name w:val="ac_normal"/>
    <w:basedOn w:val="Normln"/>
    <w:link w:val="acnormalChar"/>
    <w:uiPriority w:val="99"/>
    <w:rsid w:val="00CC5257"/>
    <w:pPr>
      <w:spacing w:before="120" w:after="120"/>
      <w:jc w:val="both"/>
    </w:pPr>
    <w:rPr>
      <w:sz w:val="16"/>
    </w:rPr>
  </w:style>
  <w:style w:type="paragraph" w:customStyle="1" w:styleId="acnormalbold">
    <w:name w:val="ac_normal_bold"/>
    <w:basedOn w:val="acnormal"/>
    <w:next w:val="acnormal"/>
    <w:uiPriority w:val="99"/>
    <w:rsid w:val="00CC5257"/>
    <w:rPr>
      <w:b/>
    </w:rPr>
  </w:style>
  <w:style w:type="paragraph" w:customStyle="1" w:styleId="acnormalbulleted">
    <w:name w:val="ac_normal_bulleted"/>
    <w:basedOn w:val="acnormal"/>
    <w:next w:val="acnormal"/>
    <w:autoRedefine/>
    <w:uiPriority w:val="99"/>
    <w:rsid w:val="00D92181"/>
    <w:pPr>
      <w:numPr>
        <w:numId w:val="1"/>
      </w:numPr>
      <w:tabs>
        <w:tab w:val="left" w:pos="284"/>
      </w:tabs>
    </w:pPr>
    <w:rPr>
      <w:rFonts w:ascii="Arial" w:hAnsi="Arial" w:cs="Arial"/>
      <w:sz w:val="22"/>
    </w:rPr>
  </w:style>
  <w:style w:type="character" w:customStyle="1" w:styleId="acnormalChar">
    <w:name w:val="ac_normal Char"/>
    <w:basedOn w:val="Standardnpsmoodstavce"/>
    <w:link w:val="acnormal"/>
    <w:uiPriority w:val="99"/>
    <w:locked/>
    <w:rsid w:val="00CC5257"/>
    <w:rPr>
      <w:rFonts w:ascii="Calibri" w:eastAsia="Times New Roman" w:hAnsi="Calibri" w:cs="Times New Roman"/>
      <w:sz w:val="16"/>
    </w:rPr>
  </w:style>
  <w:style w:type="paragraph" w:customStyle="1" w:styleId="Zkladntext21">
    <w:name w:val="Základní text 21"/>
    <w:basedOn w:val="Normln"/>
    <w:uiPriority w:val="99"/>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uiPriority w:val="99"/>
    <w:rsid w:val="00CC5257"/>
    <w:rPr>
      <w:rFonts w:cs="Times New Roman"/>
      <w:color w:val="0000FF"/>
      <w:u w:val="single"/>
    </w:rPr>
  </w:style>
  <w:style w:type="paragraph" w:styleId="Zhlav">
    <w:name w:val="header"/>
    <w:basedOn w:val="Normln"/>
    <w:link w:val="ZhlavChar"/>
    <w:uiPriority w:val="99"/>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706CB"/>
    <w:rPr>
      <w:rFonts w:ascii="Calibri" w:eastAsia="Times New Roman" w:hAnsi="Calibri" w:cs="Times New Roman"/>
      <w:sz w:val="20"/>
    </w:rPr>
  </w:style>
  <w:style w:type="paragraph" w:styleId="Zpat">
    <w:name w:val="footer"/>
    <w:basedOn w:val="Normln"/>
    <w:link w:val="ZpatChar"/>
    <w:uiPriority w:val="99"/>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706CB"/>
    <w:rPr>
      <w:rFonts w:ascii="Calibri" w:eastAsia="Times New Roman" w:hAnsi="Calibri" w:cs="Times New Roman"/>
      <w:sz w:val="20"/>
    </w:rPr>
  </w:style>
  <w:style w:type="paragraph" w:styleId="Odstavecseseznamem">
    <w:name w:val="List Paragraph"/>
    <w:basedOn w:val="Normln"/>
    <w:uiPriority w:val="99"/>
    <w:qFormat/>
    <w:rsid w:val="002A11CD"/>
    <w:pPr>
      <w:ind w:left="720"/>
      <w:contextualSpacing/>
    </w:pPr>
  </w:style>
  <w:style w:type="character" w:styleId="Odkaznakoment">
    <w:name w:val="annotation reference"/>
    <w:basedOn w:val="Standardnpsmoodstavce"/>
    <w:uiPriority w:val="99"/>
    <w:semiHidden/>
    <w:rsid w:val="005A4E1A"/>
    <w:rPr>
      <w:rFonts w:cs="Times New Roman"/>
      <w:sz w:val="16"/>
      <w:szCs w:val="16"/>
    </w:rPr>
  </w:style>
  <w:style w:type="paragraph" w:styleId="Textkomente">
    <w:name w:val="annotation text"/>
    <w:basedOn w:val="Normln"/>
    <w:link w:val="TextkomenteChar"/>
    <w:uiPriority w:val="99"/>
    <w:semiHidden/>
    <w:rsid w:val="005A4E1A"/>
    <w:pPr>
      <w:spacing w:line="240" w:lineRule="auto"/>
    </w:pPr>
    <w:rPr>
      <w:szCs w:val="20"/>
    </w:rPr>
  </w:style>
  <w:style w:type="character" w:customStyle="1" w:styleId="TextkomenteChar">
    <w:name w:val="Text komentáře Char"/>
    <w:basedOn w:val="Standardnpsmoodstavce"/>
    <w:link w:val="Textkomente"/>
    <w:uiPriority w:val="99"/>
    <w:semiHidden/>
    <w:locked/>
    <w:rsid w:val="005A4E1A"/>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5A4E1A"/>
    <w:rPr>
      <w:b/>
      <w:bCs/>
    </w:rPr>
  </w:style>
  <w:style w:type="character" w:customStyle="1" w:styleId="PedmtkomenteChar">
    <w:name w:val="Předmět komentáře Char"/>
    <w:basedOn w:val="TextkomenteChar"/>
    <w:link w:val="Pedmtkomente"/>
    <w:uiPriority w:val="99"/>
    <w:semiHidden/>
    <w:locked/>
    <w:rsid w:val="005A4E1A"/>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4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6081">
      <w:marLeft w:val="0"/>
      <w:marRight w:val="0"/>
      <w:marTop w:val="0"/>
      <w:marBottom w:val="0"/>
      <w:divBdr>
        <w:top w:val="none" w:sz="0" w:space="0" w:color="auto"/>
        <w:left w:val="none" w:sz="0" w:space="0" w:color="auto"/>
        <w:bottom w:val="none" w:sz="0" w:space="0" w:color="auto"/>
        <w:right w:val="none" w:sz="0" w:space="0" w:color="auto"/>
      </w:divBdr>
    </w:div>
    <w:div w:id="253636082">
      <w:marLeft w:val="0"/>
      <w:marRight w:val="0"/>
      <w:marTop w:val="0"/>
      <w:marBottom w:val="0"/>
      <w:divBdr>
        <w:top w:val="none" w:sz="0" w:space="0" w:color="auto"/>
        <w:left w:val="none" w:sz="0" w:space="0" w:color="auto"/>
        <w:bottom w:val="none" w:sz="0" w:space="0" w:color="auto"/>
        <w:right w:val="none" w:sz="0" w:space="0" w:color="auto"/>
      </w:divBdr>
    </w:div>
    <w:div w:id="253636083">
      <w:marLeft w:val="0"/>
      <w:marRight w:val="0"/>
      <w:marTop w:val="0"/>
      <w:marBottom w:val="0"/>
      <w:divBdr>
        <w:top w:val="none" w:sz="0" w:space="0" w:color="auto"/>
        <w:left w:val="none" w:sz="0" w:space="0" w:color="auto"/>
        <w:bottom w:val="none" w:sz="0" w:space="0" w:color="auto"/>
        <w:right w:val="none" w:sz="0" w:space="0" w:color="auto"/>
      </w:divBdr>
    </w:div>
    <w:div w:id="253636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Zavorka\Documents\betony\r&#225;m.sm-Obchodn&#237;%20podm&#237;nky.doc" TargetMode="External"/><Relationship Id="rId18" Type="http://schemas.openxmlformats.org/officeDocument/2006/relationships/hyperlink" Target="file:///C:\Users\Zavorka\Documents\betony\r&#225;m.sm-Obchodn&#237;%20podm&#237;nky.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Zavorka\Documents\betony\r&#225;m.sm-Obchodn&#237;%20podm&#237;nky.doc" TargetMode="External"/><Relationship Id="rId7" Type="http://schemas.openxmlformats.org/officeDocument/2006/relationships/footnotes" Target="footnotes.xml"/><Relationship Id="rId12" Type="http://schemas.openxmlformats.org/officeDocument/2006/relationships/hyperlink" Target="file:///C:\Users\Zavorka\Documents\betony\r&#225;m.sm-Obchodn&#237;%20podm&#237;nky.doc" TargetMode="External"/><Relationship Id="rId17" Type="http://schemas.openxmlformats.org/officeDocument/2006/relationships/hyperlink" Target="file:///C:\Users\Zavorka\Documents\betony\r&#225;m.sm-Obchodn&#237;%20podm&#237;nky.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Zavorka\Documents\betony\r&#225;m.sm-Obchodn&#237;%20podm&#237;nky.doc" TargetMode="External"/><Relationship Id="rId20" Type="http://schemas.openxmlformats.org/officeDocument/2006/relationships/hyperlink" Target="file:///C:\Users\Zavorka\Documents\betony\r&#225;m.sm-Obchodn&#237;%20podm&#237;nky.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Zavorka\Documents\betony\r&#225;m.sm-Obchodn&#237;%20podm&#237;nky.doc" TargetMode="External"/><Relationship Id="rId24" Type="http://schemas.openxmlformats.org/officeDocument/2006/relationships/hyperlink" Target="file:///C:\Users\Zavorka\Documents\betony\r&#225;m.sm-Obchodn&#237;%20podm&#237;nky.doc" TargetMode="External"/><Relationship Id="rId5" Type="http://schemas.openxmlformats.org/officeDocument/2006/relationships/settings" Target="settings.xml"/><Relationship Id="rId15" Type="http://schemas.openxmlformats.org/officeDocument/2006/relationships/hyperlink" Target="file:///C:\Users\Zavorka\Documents\betony\r&#225;m.sm-Obchodn&#237;%20podm&#237;nky.doc" TargetMode="External"/><Relationship Id="rId23" Type="http://schemas.openxmlformats.org/officeDocument/2006/relationships/hyperlink" Target="file:///C:\Users\Zavorka\Documents\betony\r&#225;m.sm-Obchodn&#237;%20podm&#237;nky.doc" TargetMode="External"/><Relationship Id="rId28" Type="http://schemas.openxmlformats.org/officeDocument/2006/relationships/fontTable" Target="fontTable.xml"/><Relationship Id="rId10" Type="http://schemas.openxmlformats.org/officeDocument/2006/relationships/hyperlink" Target="file:///C:\Users\Zavorka\Documents\betony\r&#225;m.sm-Obchodn&#237;%20podm&#237;nky.doc" TargetMode="External"/><Relationship Id="rId19" Type="http://schemas.openxmlformats.org/officeDocument/2006/relationships/hyperlink" Target="file:///C:\Users\Zavorka\Documents\betony\r&#225;m.sm-Obchodn&#237;%20podm&#237;nky.doc" TargetMode="External"/><Relationship Id="rId4" Type="http://schemas.microsoft.com/office/2007/relationships/stylesWithEffects" Target="stylesWithEffects.xml"/><Relationship Id="rId9" Type="http://schemas.openxmlformats.org/officeDocument/2006/relationships/hyperlink" Target="file:///C:\Users\Zavorka\Documents\betony\r&#225;m.sm-Obchodn&#237;%20podm&#237;nky.doc" TargetMode="External"/><Relationship Id="rId14" Type="http://schemas.openxmlformats.org/officeDocument/2006/relationships/hyperlink" Target="file:///C:\Users\Zavorka\Documents\betony\r&#225;m.sm-Obchodn&#237;%20podm&#237;nky.doc" TargetMode="External"/><Relationship Id="rId22" Type="http://schemas.openxmlformats.org/officeDocument/2006/relationships/hyperlink" Target="file:///C:\Users\Zavorka\Documents\betony\r&#225;m.sm-Obchodn&#237;%20podm&#237;nky.doc"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5169-CB96-42F3-BD7C-30BA38C4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4905</Words>
  <Characters>28945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Příloha č</vt:lpstr>
    </vt:vector>
  </TitlesOfParts>
  <Company>SŽDC s.o.</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Aleš Závorka</dc:creator>
  <cp:lastModifiedBy>Kubišta Bronislav</cp:lastModifiedBy>
  <cp:revision>16</cp:revision>
  <cp:lastPrinted>2016-07-18T10:52:00Z</cp:lastPrinted>
  <dcterms:created xsi:type="dcterms:W3CDTF">2016-07-01T07:26:00Z</dcterms:created>
  <dcterms:modified xsi:type="dcterms:W3CDTF">2016-11-24T08:03:00Z</dcterms:modified>
</cp:coreProperties>
</file>