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925DE1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č.účtu: </w:t>
            </w:r>
            <w:r w:rsidR="00AA0E37">
              <w:rPr>
                <w:rFonts w:eastAsia="Calibri"/>
                <w:sz w:val="18"/>
                <w:szCs w:val="18"/>
              </w:rPr>
              <w:t>xxxxxxxxxxxxxxxxx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AA0E37">
              <w:rPr>
                <w:rFonts w:eastAsia="Calibri"/>
                <w:sz w:val="18"/>
                <w:szCs w:val="18"/>
              </w:rPr>
              <w:t>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25DE1">
              <w:rPr>
                <w:rFonts w:eastAsia="Calibri"/>
                <w:sz w:val="18"/>
                <w:szCs w:val="18"/>
                <w:lang w:eastAsia="en-US"/>
              </w:rPr>
              <w:t>Žďár nad Sázavou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925DE1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89 700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925DE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89 700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925DE1">
        <w:rPr>
          <w:rFonts w:eastAsia="Calibri"/>
          <w:sz w:val="18"/>
          <w:szCs w:val="18"/>
          <w:lang w:eastAsia="en-US"/>
        </w:rPr>
        <w:t>Žďár nad Sázavou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4A" w:rsidRDefault="00F60F4A">
      <w:r>
        <w:separator/>
      </w:r>
    </w:p>
  </w:endnote>
  <w:endnote w:type="continuationSeparator" w:id="0">
    <w:p w:rsidR="00F60F4A" w:rsidRDefault="00F6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475F71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475F71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4A" w:rsidRDefault="00F60F4A">
      <w:r>
        <w:separator/>
      </w:r>
    </w:p>
  </w:footnote>
  <w:footnote w:type="continuationSeparator" w:id="0">
    <w:p w:rsidR="00F60F4A" w:rsidRDefault="00F6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36A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5F71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2F04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0E37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0F4A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Lucie Čtvrtlíková</cp:lastModifiedBy>
  <cp:revision>2</cp:revision>
  <cp:lastPrinted>2020-03-04T11:22:00Z</cp:lastPrinted>
  <dcterms:created xsi:type="dcterms:W3CDTF">2020-03-17T08:24:00Z</dcterms:created>
  <dcterms:modified xsi:type="dcterms:W3CDTF">2020-03-17T08:24:00Z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