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21" w:rsidRPr="001C44DA" w:rsidRDefault="00525BBE" w:rsidP="001C0421">
      <w:pPr>
        <w:pStyle w:val="Nzev"/>
        <w:rPr>
          <w:rFonts w:ascii="Arial" w:hAnsi="Arial" w:cs="Arial"/>
          <w:i w:val="0"/>
          <w:caps/>
          <w:sz w:val="28"/>
          <w:szCs w:val="28"/>
        </w:rPr>
      </w:pPr>
      <w:r>
        <w:rPr>
          <w:rFonts w:ascii="Arial" w:hAnsi="Arial" w:cs="Arial"/>
          <w:i w:val="0"/>
          <w:caps/>
          <w:sz w:val="28"/>
          <w:szCs w:val="28"/>
        </w:rPr>
        <w:t xml:space="preserve"> </w:t>
      </w:r>
      <w:r w:rsidR="001C0421" w:rsidRPr="001C44DA">
        <w:rPr>
          <w:rFonts w:ascii="Arial" w:hAnsi="Arial" w:cs="Arial"/>
          <w:i w:val="0"/>
          <w:caps/>
          <w:sz w:val="28"/>
          <w:szCs w:val="28"/>
        </w:rPr>
        <w:t>Kupní smlouv</w:t>
      </w:r>
      <w:r w:rsidR="009D45ED">
        <w:rPr>
          <w:rFonts w:ascii="Arial" w:hAnsi="Arial" w:cs="Arial"/>
          <w:i w:val="0"/>
          <w:caps/>
          <w:sz w:val="28"/>
          <w:szCs w:val="28"/>
        </w:rPr>
        <w:t>a</w:t>
      </w:r>
      <w:r w:rsidR="001C0421" w:rsidRPr="001C44DA">
        <w:rPr>
          <w:rFonts w:ascii="Arial" w:hAnsi="Arial" w:cs="Arial"/>
          <w:i w:val="0"/>
          <w:caps/>
          <w:sz w:val="28"/>
          <w:szCs w:val="28"/>
        </w:rPr>
        <w:t xml:space="preserve"> </w:t>
      </w:r>
    </w:p>
    <w:p w:rsidR="001C0421" w:rsidRPr="001C44DA" w:rsidRDefault="00484E4E" w:rsidP="001C0421">
      <w:pPr>
        <w:pStyle w:val="Nzev"/>
        <w:rPr>
          <w:rFonts w:ascii="Arial" w:hAnsi="Arial" w:cs="Arial"/>
          <w:b w:val="0"/>
          <w:sz w:val="20"/>
        </w:rPr>
      </w:pPr>
      <w:r w:rsidRPr="001C44DA">
        <w:rPr>
          <w:rFonts w:ascii="Arial" w:hAnsi="Arial" w:cs="Arial"/>
          <w:b w:val="0"/>
          <w:sz w:val="20"/>
        </w:rPr>
        <w:t>Uzavřen</w:t>
      </w:r>
      <w:r w:rsidR="00525BBE">
        <w:rPr>
          <w:rFonts w:ascii="Arial" w:hAnsi="Arial" w:cs="Arial"/>
          <w:b w:val="0"/>
          <w:sz w:val="20"/>
        </w:rPr>
        <w:t>é</w:t>
      </w:r>
      <w:r w:rsidRPr="001C44DA">
        <w:rPr>
          <w:rFonts w:ascii="Arial" w:hAnsi="Arial" w:cs="Arial"/>
          <w:b w:val="0"/>
          <w:sz w:val="20"/>
        </w:rPr>
        <w:t xml:space="preserve"> podle ust. § 2079 a násl. zák. č. 89/2012 Sb., občanský zákoník, v aktuálním znění (dále jen „občanský </w:t>
      </w:r>
      <w:r w:rsidR="001C0421" w:rsidRPr="001C44DA">
        <w:rPr>
          <w:rFonts w:ascii="Arial" w:hAnsi="Arial" w:cs="Arial"/>
          <w:b w:val="0"/>
          <w:sz w:val="20"/>
        </w:rPr>
        <w:t xml:space="preserve">zákoník“) </w:t>
      </w:r>
    </w:p>
    <w:p w:rsidR="001C0421" w:rsidRPr="001C44DA" w:rsidRDefault="001C0421" w:rsidP="001C0421">
      <w:pPr>
        <w:pStyle w:val="Nzev"/>
        <w:rPr>
          <w:rFonts w:ascii="Arial" w:hAnsi="Arial" w:cs="Arial"/>
          <w:b w:val="0"/>
          <w:sz w:val="20"/>
        </w:rPr>
      </w:pPr>
    </w:p>
    <w:p w:rsidR="001C0421" w:rsidRPr="00D64C9D" w:rsidRDefault="001C0421" w:rsidP="001C0421">
      <w:pPr>
        <w:pStyle w:val="Nzev"/>
        <w:numPr>
          <w:ilvl w:val="0"/>
          <w:numId w:val="2"/>
        </w:numPr>
        <w:rPr>
          <w:rFonts w:ascii="Arial" w:hAnsi="Arial" w:cs="Arial"/>
          <w:i w:val="0"/>
          <w:sz w:val="20"/>
        </w:rPr>
      </w:pPr>
      <w:r w:rsidRPr="00D64C9D">
        <w:rPr>
          <w:rFonts w:ascii="Arial" w:hAnsi="Arial" w:cs="Arial"/>
          <w:i w:val="0"/>
          <w:sz w:val="20"/>
        </w:rPr>
        <w:t xml:space="preserve">Smluvní strany </w:t>
      </w:r>
    </w:p>
    <w:p w:rsidR="001C0421" w:rsidRPr="009D45ED" w:rsidRDefault="001C0421" w:rsidP="001C0421">
      <w:pPr>
        <w:spacing w:before="120" w:line="240" w:lineRule="atLeast"/>
        <w:jc w:val="both"/>
        <w:rPr>
          <w:rFonts w:ascii="Arial" w:hAnsi="Arial" w:cs="Arial"/>
          <w:b/>
          <w:color w:val="FF0000"/>
          <w:sz w:val="20"/>
        </w:rPr>
      </w:pPr>
    </w:p>
    <w:p w:rsidR="001C0421" w:rsidRPr="00716711" w:rsidRDefault="001C0421" w:rsidP="001C0421">
      <w:pPr>
        <w:rPr>
          <w:rFonts w:ascii="Arial" w:hAnsi="Arial" w:cs="Arial"/>
          <w:b/>
          <w:sz w:val="20"/>
        </w:rPr>
      </w:pPr>
      <w:r w:rsidRPr="00716711">
        <w:rPr>
          <w:rFonts w:ascii="Arial" w:hAnsi="Arial" w:cs="Arial"/>
          <w:b/>
          <w:sz w:val="20"/>
        </w:rPr>
        <w:t xml:space="preserve">Obchodní jméno/název </w:t>
      </w:r>
      <w:r w:rsidR="001B07A2">
        <w:rPr>
          <w:rFonts w:ascii="Arial" w:hAnsi="Arial" w:cs="Arial"/>
          <w:b/>
          <w:sz w:val="20"/>
        </w:rPr>
        <w:t xml:space="preserve">   </w:t>
      </w:r>
      <w:r w:rsidR="00716711" w:rsidRPr="00716711">
        <w:rPr>
          <w:rFonts w:ascii="Arial" w:hAnsi="Arial" w:cs="Arial"/>
          <w:b/>
          <w:sz w:val="20"/>
        </w:rPr>
        <w:t>OLFIN Car s.r.o.</w:t>
      </w:r>
    </w:p>
    <w:p w:rsidR="001C0421" w:rsidRPr="00716711" w:rsidRDefault="001C0421" w:rsidP="001C0421">
      <w:pPr>
        <w:rPr>
          <w:rFonts w:ascii="Arial" w:hAnsi="Arial" w:cs="Arial"/>
          <w:sz w:val="20"/>
        </w:rPr>
      </w:pPr>
      <w:r w:rsidRPr="00716711">
        <w:rPr>
          <w:rFonts w:ascii="Arial" w:hAnsi="Arial" w:cs="Arial"/>
          <w:sz w:val="20"/>
        </w:rPr>
        <w:t xml:space="preserve">zapsaná v obchodním rejstříku vedeném </w:t>
      </w:r>
      <w:r w:rsidR="00716711" w:rsidRPr="00716711">
        <w:rPr>
          <w:rFonts w:ascii="Arial" w:hAnsi="Arial" w:cs="Arial"/>
          <w:sz w:val="20"/>
        </w:rPr>
        <w:t xml:space="preserve">Krajským </w:t>
      </w:r>
      <w:r w:rsidRPr="00716711">
        <w:rPr>
          <w:rFonts w:ascii="Arial" w:hAnsi="Arial" w:cs="Arial"/>
          <w:sz w:val="20"/>
        </w:rPr>
        <w:t>soudem v</w:t>
      </w:r>
      <w:r w:rsidR="00716711" w:rsidRPr="00716711">
        <w:rPr>
          <w:rFonts w:ascii="Arial" w:hAnsi="Arial" w:cs="Arial"/>
          <w:sz w:val="20"/>
        </w:rPr>
        <w:t> Hradci králové</w:t>
      </w:r>
      <w:r w:rsidRPr="00716711">
        <w:rPr>
          <w:rFonts w:ascii="Arial" w:hAnsi="Arial" w:cs="Arial"/>
          <w:sz w:val="20"/>
        </w:rPr>
        <w:t xml:space="preserve">, oddíl </w:t>
      </w:r>
      <w:r w:rsidR="00716711" w:rsidRPr="00716711">
        <w:rPr>
          <w:rFonts w:ascii="Arial" w:hAnsi="Arial" w:cs="Arial"/>
          <w:sz w:val="20"/>
        </w:rPr>
        <w:t>C</w:t>
      </w:r>
      <w:r w:rsidRPr="00716711">
        <w:rPr>
          <w:rFonts w:ascii="Arial" w:hAnsi="Arial" w:cs="Arial"/>
          <w:sz w:val="20"/>
        </w:rPr>
        <w:t xml:space="preserve">, vložka </w:t>
      </w:r>
      <w:r w:rsidR="00716711" w:rsidRPr="00716711">
        <w:rPr>
          <w:rFonts w:ascii="Arial" w:hAnsi="Arial" w:cs="Arial"/>
          <w:sz w:val="20"/>
        </w:rPr>
        <w:t>6359</w:t>
      </w:r>
      <w:r w:rsidRPr="00716711">
        <w:rPr>
          <w:rFonts w:ascii="Arial" w:hAnsi="Arial" w:cs="Arial"/>
          <w:sz w:val="20"/>
        </w:rPr>
        <w:t xml:space="preserve">, </w:t>
      </w:r>
    </w:p>
    <w:p w:rsidR="001C0421" w:rsidRPr="00716711" w:rsidRDefault="001C0421" w:rsidP="001C0421">
      <w:pPr>
        <w:rPr>
          <w:rFonts w:ascii="Arial" w:hAnsi="Arial" w:cs="Arial"/>
          <w:iCs/>
          <w:sz w:val="20"/>
        </w:rPr>
      </w:pPr>
      <w:r w:rsidRPr="00716711">
        <w:rPr>
          <w:rFonts w:ascii="Arial" w:hAnsi="Arial" w:cs="Arial"/>
          <w:sz w:val="20"/>
        </w:rPr>
        <w:t>se sídlem:</w:t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="00716711" w:rsidRPr="00716711">
        <w:rPr>
          <w:rFonts w:ascii="Arial" w:hAnsi="Arial" w:cs="Arial"/>
          <w:iCs/>
          <w:sz w:val="20"/>
        </w:rPr>
        <w:t>Královédvorská 517, Horní Předměstí, 541 01 Trutnov</w:t>
      </w:r>
    </w:p>
    <w:p w:rsidR="001C0421" w:rsidRPr="00716711" w:rsidRDefault="001C0421" w:rsidP="001C0421">
      <w:pPr>
        <w:jc w:val="both"/>
        <w:rPr>
          <w:rFonts w:ascii="Arial" w:hAnsi="Arial" w:cs="Arial"/>
          <w:iCs/>
          <w:sz w:val="20"/>
        </w:rPr>
      </w:pPr>
      <w:r w:rsidRPr="00716711">
        <w:rPr>
          <w:rFonts w:ascii="Arial" w:hAnsi="Arial" w:cs="Arial"/>
          <w:sz w:val="20"/>
        </w:rPr>
        <w:t>IČ:</w:t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="00716711" w:rsidRPr="00716711">
        <w:rPr>
          <w:rFonts w:ascii="Arial" w:hAnsi="Arial" w:cs="Arial"/>
          <w:iCs/>
          <w:sz w:val="20"/>
        </w:rPr>
        <w:t>60913312</w:t>
      </w:r>
    </w:p>
    <w:p w:rsidR="001C0421" w:rsidRPr="00716711" w:rsidRDefault="001C0421" w:rsidP="001C0421">
      <w:pPr>
        <w:jc w:val="both"/>
        <w:rPr>
          <w:rFonts w:ascii="Arial" w:hAnsi="Arial" w:cs="Arial"/>
          <w:sz w:val="20"/>
        </w:rPr>
      </w:pPr>
      <w:r w:rsidRPr="00716711">
        <w:rPr>
          <w:rFonts w:ascii="Arial" w:hAnsi="Arial" w:cs="Arial"/>
          <w:sz w:val="20"/>
        </w:rPr>
        <w:t>DIČ:</w:t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="00716711" w:rsidRPr="00716711">
        <w:rPr>
          <w:rFonts w:ascii="Arial" w:hAnsi="Arial" w:cs="Arial"/>
          <w:iCs/>
          <w:sz w:val="20"/>
        </w:rPr>
        <w:t>CZ60913312</w:t>
      </w:r>
    </w:p>
    <w:p w:rsidR="001C0421" w:rsidRPr="00716711" w:rsidRDefault="001C0421" w:rsidP="001C0421">
      <w:pPr>
        <w:rPr>
          <w:rFonts w:ascii="Arial" w:hAnsi="Arial" w:cs="Arial"/>
          <w:iCs/>
          <w:sz w:val="20"/>
        </w:rPr>
      </w:pPr>
      <w:r w:rsidRPr="00716711">
        <w:rPr>
          <w:rFonts w:ascii="Arial" w:hAnsi="Arial" w:cs="Arial"/>
          <w:sz w:val="20"/>
        </w:rPr>
        <w:t>zastoupená:</w:t>
      </w:r>
      <w:r w:rsidRPr="00716711">
        <w:rPr>
          <w:rFonts w:ascii="Arial" w:hAnsi="Arial" w:cs="Arial"/>
          <w:sz w:val="20"/>
        </w:rPr>
        <w:tab/>
      </w:r>
      <w:r w:rsidRPr="00716711">
        <w:rPr>
          <w:rFonts w:ascii="Arial" w:hAnsi="Arial" w:cs="Arial"/>
          <w:sz w:val="20"/>
        </w:rPr>
        <w:tab/>
      </w:r>
      <w:r w:rsidR="00716711" w:rsidRPr="00716711">
        <w:rPr>
          <w:rFonts w:ascii="Arial" w:hAnsi="Arial" w:cs="Arial"/>
          <w:iCs/>
          <w:sz w:val="20"/>
        </w:rPr>
        <w:t>Ing. Viktor Kuhn</w:t>
      </w:r>
    </w:p>
    <w:p w:rsidR="00716711" w:rsidRPr="00716711" w:rsidRDefault="00716711" w:rsidP="001C0421">
      <w:pPr>
        <w:jc w:val="both"/>
        <w:rPr>
          <w:rFonts w:ascii="Arial" w:hAnsi="Arial" w:cs="Arial"/>
          <w:sz w:val="20"/>
        </w:rPr>
      </w:pPr>
    </w:p>
    <w:p w:rsidR="001C0421" w:rsidRPr="00716711" w:rsidRDefault="00E420E2" w:rsidP="001C0421">
      <w:pPr>
        <w:jc w:val="both"/>
        <w:rPr>
          <w:rFonts w:ascii="Arial" w:hAnsi="Arial" w:cs="Arial"/>
          <w:sz w:val="20"/>
        </w:rPr>
      </w:pPr>
      <w:r w:rsidRPr="00716711">
        <w:rPr>
          <w:rFonts w:ascii="Arial" w:hAnsi="Arial" w:cs="Arial"/>
          <w:sz w:val="20"/>
        </w:rPr>
        <w:t>jednající prostřednictvím</w:t>
      </w:r>
      <w:r w:rsidR="00396CC0" w:rsidRPr="00716711">
        <w:rPr>
          <w:rFonts w:ascii="Arial" w:hAnsi="Arial" w:cs="Arial"/>
          <w:sz w:val="20"/>
        </w:rPr>
        <w:t xml:space="preserve">: </w:t>
      </w:r>
      <w:r w:rsidR="00716711" w:rsidRPr="00716711">
        <w:rPr>
          <w:rFonts w:ascii="Arial" w:hAnsi="Arial" w:cs="Arial"/>
          <w:sz w:val="20"/>
        </w:rPr>
        <w:t>Kolč Petr</w:t>
      </w:r>
    </w:p>
    <w:p w:rsidR="00396CC0" w:rsidRPr="00716711" w:rsidRDefault="00D8084C" w:rsidP="001C0421">
      <w:pPr>
        <w:jc w:val="both"/>
        <w:rPr>
          <w:rFonts w:ascii="Arial" w:hAnsi="Arial" w:cs="Arial"/>
          <w:sz w:val="20"/>
        </w:rPr>
      </w:pPr>
      <w:r w:rsidRPr="00716711">
        <w:rPr>
          <w:rFonts w:ascii="Arial" w:hAnsi="Arial" w:cs="Arial"/>
          <w:sz w:val="20"/>
        </w:rPr>
        <w:t>zástupce</w:t>
      </w:r>
      <w:r w:rsidR="00396CC0" w:rsidRPr="00716711">
        <w:rPr>
          <w:rFonts w:ascii="Arial" w:hAnsi="Arial" w:cs="Arial"/>
          <w:sz w:val="20"/>
        </w:rPr>
        <w:t xml:space="preserve"> ve věcech </w:t>
      </w:r>
      <w:r w:rsidR="006A2B76" w:rsidRPr="00716711">
        <w:rPr>
          <w:rFonts w:ascii="Arial" w:hAnsi="Arial" w:cs="Arial"/>
          <w:sz w:val="20"/>
        </w:rPr>
        <w:t xml:space="preserve">smluvních a </w:t>
      </w:r>
      <w:r w:rsidR="00396CC0" w:rsidRPr="00716711">
        <w:rPr>
          <w:rFonts w:ascii="Arial" w:hAnsi="Arial" w:cs="Arial"/>
          <w:sz w:val="20"/>
        </w:rPr>
        <w:t>technických včetně podpisu předávacího protokolu:</w:t>
      </w:r>
      <w:r w:rsidR="00716711" w:rsidRPr="00716711">
        <w:rPr>
          <w:rFonts w:ascii="Arial" w:hAnsi="Arial" w:cs="Arial"/>
          <w:sz w:val="20"/>
        </w:rPr>
        <w:t xml:space="preserve"> Kolč Petr</w:t>
      </w:r>
    </w:p>
    <w:p w:rsidR="00716711" w:rsidRPr="00716711" w:rsidRDefault="00716711" w:rsidP="001C0421">
      <w:pPr>
        <w:jc w:val="both"/>
        <w:rPr>
          <w:rFonts w:ascii="Arial" w:hAnsi="Arial" w:cs="Arial"/>
          <w:sz w:val="20"/>
        </w:rPr>
      </w:pPr>
    </w:p>
    <w:p w:rsidR="001C0421" w:rsidRPr="00716711" w:rsidRDefault="001C0421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716711">
        <w:rPr>
          <w:rFonts w:ascii="Arial" w:hAnsi="Arial" w:cs="Arial"/>
          <w:sz w:val="20"/>
        </w:rPr>
        <w:t>Bankovní spojen</w:t>
      </w:r>
      <w:r w:rsidR="00716711" w:rsidRPr="00716711">
        <w:rPr>
          <w:rFonts w:ascii="Arial" w:hAnsi="Arial" w:cs="Arial"/>
          <w:sz w:val="20"/>
        </w:rPr>
        <w:t>í: Komerční banka</w:t>
      </w:r>
      <w:r w:rsidRPr="00716711">
        <w:rPr>
          <w:rFonts w:ascii="Arial" w:hAnsi="Arial" w:cs="Arial"/>
          <w:sz w:val="20"/>
        </w:rPr>
        <w:t xml:space="preserve"> </w:t>
      </w:r>
      <w:r w:rsidR="00716711" w:rsidRPr="00716711">
        <w:rPr>
          <w:rFonts w:ascii="Arial" w:hAnsi="Arial" w:cs="Arial"/>
          <w:sz w:val="20"/>
        </w:rPr>
        <w:t xml:space="preserve">    </w:t>
      </w:r>
      <w:r w:rsidRPr="00716711">
        <w:rPr>
          <w:rFonts w:ascii="Arial" w:hAnsi="Arial" w:cs="Arial"/>
          <w:sz w:val="20"/>
        </w:rPr>
        <w:t xml:space="preserve">číslo </w:t>
      </w:r>
      <w:proofErr w:type="gramStart"/>
      <w:r w:rsidRPr="00716711">
        <w:rPr>
          <w:rFonts w:ascii="Arial" w:hAnsi="Arial" w:cs="Arial"/>
          <w:sz w:val="20"/>
        </w:rPr>
        <w:t>účtu</w:t>
      </w:r>
      <w:r w:rsidR="00716711" w:rsidRPr="00716711">
        <w:rPr>
          <w:rFonts w:ascii="Arial" w:hAnsi="Arial" w:cs="Arial"/>
          <w:sz w:val="20"/>
        </w:rPr>
        <w:t>:  43</w:t>
      </w:r>
      <w:proofErr w:type="gramEnd"/>
      <w:r w:rsidR="00716711" w:rsidRPr="00716711">
        <w:rPr>
          <w:rFonts w:ascii="Arial" w:hAnsi="Arial" w:cs="Arial"/>
          <w:sz w:val="20"/>
        </w:rPr>
        <w:t>-726410247/0100</w:t>
      </w:r>
    </w:p>
    <w:p w:rsidR="001C0421" w:rsidRPr="00716711" w:rsidRDefault="001C0421" w:rsidP="001C0421">
      <w:pPr>
        <w:rPr>
          <w:rFonts w:ascii="Arial" w:hAnsi="Arial" w:cs="Arial"/>
          <w:sz w:val="20"/>
        </w:rPr>
      </w:pPr>
    </w:p>
    <w:p w:rsidR="001C0421" w:rsidRPr="009D45ED" w:rsidRDefault="001C0421" w:rsidP="001C0421">
      <w:pPr>
        <w:tabs>
          <w:tab w:val="center" w:pos="4535"/>
        </w:tabs>
        <w:rPr>
          <w:rFonts w:ascii="Arial" w:hAnsi="Arial" w:cs="Arial"/>
          <w:color w:val="FF0000"/>
          <w:sz w:val="20"/>
        </w:rPr>
      </w:pPr>
      <w:r w:rsidRPr="00716711">
        <w:rPr>
          <w:rFonts w:ascii="Arial" w:hAnsi="Arial" w:cs="Arial"/>
          <w:sz w:val="20"/>
        </w:rPr>
        <w:t>(dále jen „prodávající“)</w:t>
      </w:r>
      <w:r w:rsidRPr="009D45ED">
        <w:rPr>
          <w:rFonts w:ascii="Arial" w:hAnsi="Arial" w:cs="Arial"/>
          <w:color w:val="FF0000"/>
          <w:sz w:val="20"/>
        </w:rPr>
        <w:tab/>
      </w:r>
    </w:p>
    <w:p w:rsidR="001C0421" w:rsidRPr="009D45ED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1C44DA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1C44DA" w:rsidRDefault="001C0421" w:rsidP="001C0421">
      <w:pPr>
        <w:jc w:val="both"/>
        <w:rPr>
          <w:rFonts w:ascii="Arial" w:hAnsi="Arial" w:cs="Arial"/>
          <w:sz w:val="20"/>
        </w:rPr>
      </w:pPr>
      <w:r w:rsidRPr="001C44DA">
        <w:rPr>
          <w:rFonts w:ascii="Arial" w:hAnsi="Arial" w:cs="Arial"/>
          <w:sz w:val="20"/>
        </w:rPr>
        <w:t>a</w:t>
      </w:r>
    </w:p>
    <w:p w:rsidR="001C0421" w:rsidRPr="001C44DA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1C44DA" w:rsidRDefault="00302232" w:rsidP="001C0421">
      <w:pPr>
        <w:pStyle w:val="Nadpis1"/>
        <w:rPr>
          <w:rFonts w:ascii="Arial" w:hAnsi="Arial" w:cs="Arial"/>
          <w:sz w:val="20"/>
        </w:rPr>
      </w:pPr>
      <w:r w:rsidRPr="001C44DA">
        <w:rPr>
          <w:rFonts w:ascii="Arial" w:hAnsi="Arial" w:cs="Arial"/>
          <w:sz w:val="20"/>
        </w:rPr>
        <w:t>Domov sociálních služ</w:t>
      </w:r>
      <w:r w:rsidR="001C44DA" w:rsidRPr="001C44DA">
        <w:rPr>
          <w:rFonts w:ascii="Arial" w:hAnsi="Arial" w:cs="Arial"/>
          <w:sz w:val="20"/>
        </w:rPr>
        <w:t>eb Chotělice</w:t>
      </w:r>
      <w:r w:rsidRPr="001C44DA">
        <w:rPr>
          <w:rFonts w:ascii="Arial" w:hAnsi="Arial" w:cs="Arial"/>
          <w:sz w:val="20"/>
        </w:rPr>
        <w:t xml:space="preserve">, </w:t>
      </w:r>
    </w:p>
    <w:p w:rsidR="00302232" w:rsidRPr="001C44DA" w:rsidRDefault="00302232" w:rsidP="00302232">
      <w:pPr>
        <w:rPr>
          <w:sz w:val="20"/>
        </w:rPr>
      </w:pPr>
      <w:r w:rsidRPr="001C44DA">
        <w:rPr>
          <w:sz w:val="20"/>
        </w:rPr>
        <w:t>příspěvková organizace Královéhradeckého kraje</w:t>
      </w:r>
    </w:p>
    <w:p w:rsidR="001C0421" w:rsidRPr="001C44DA" w:rsidRDefault="001C0421" w:rsidP="001C0421"/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  <w:r w:rsidRPr="001C44DA">
        <w:rPr>
          <w:rFonts w:cs="Arial"/>
          <w:sz w:val="20"/>
        </w:rPr>
        <w:t xml:space="preserve">se sídlem: </w:t>
      </w:r>
      <w:r w:rsidRPr="001C44DA">
        <w:rPr>
          <w:rFonts w:cs="Arial"/>
          <w:sz w:val="20"/>
        </w:rPr>
        <w:tab/>
      </w:r>
      <w:r w:rsidR="001C44DA" w:rsidRPr="001C44DA">
        <w:rPr>
          <w:rFonts w:cs="Arial"/>
          <w:sz w:val="20"/>
        </w:rPr>
        <w:t>Chotělice 89</w:t>
      </w:r>
      <w:r w:rsidR="00302232" w:rsidRPr="001C44DA">
        <w:rPr>
          <w:rFonts w:cs="Arial"/>
          <w:sz w:val="20"/>
        </w:rPr>
        <w:t>, 503 5</w:t>
      </w:r>
      <w:r w:rsidR="001C44DA" w:rsidRPr="001C44DA">
        <w:rPr>
          <w:rFonts w:cs="Arial"/>
          <w:sz w:val="20"/>
        </w:rPr>
        <w:t>3</w:t>
      </w:r>
      <w:r w:rsidR="00302232" w:rsidRPr="001C44DA">
        <w:rPr>
          <w:rFonts w:cs="Arial"/>
          <w:sz w:val="20"/>
        </w:rPr>
        <w:t xml:space="preserve"> S</w:t>
      </w:r>
      <w:r w:rsidR="001C44DA" w:rsidRPr="001C44DA">
        <w:rPr>
          <w:rFonts w:cs="Arial"/>
          <w:sz w:val="20"/>
        </w:rPr>
        <w:t>midary</w:t>
      </w: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  <w:r w:rsidRPr="001C44DA">
        <w:rPr>
          <w:rFonts w:cs="Arial"/>
          <w:sz w:val="20"/>
        </w:rPr>
        <w:t>IČ:</w:t>
      </w:r>
      <w:r w:rsidRPr="001C44DA">
        <w:rPr>
          <w:rFonts w:cs="Arial"/>
          <w:sz w:val="20"/>
        </w:rPr>
        <w:tab/>
      </w:r>
      <w:r w:rsidRPr="001C44DA">
        <w:rPr>
          <w:rFonts w:cs="Arial"/>
          <w:sz w:val="20"/>
        </w:rPr>
        <w:tab/>
      </w:r>
      <w:r w:rsidR="00B6289B" w:rsidRPr="001C44DA">
        <w:rPr>
          <w:rFonts w:cs="Arial"/>
          <w:sz w:val="20"/>
        </w:rPr>
        <w:t>0057</w:t>
      </w:r>
      <w:r w:rsidR="001C44DA" w:rsidRPr="001C44DA">
        <w:rPr>
          <w:rFonts w:cs="Arial"/>
          <w:sz w:val="20"/>
        </w:rPr>
        <w:t>9025</w:t>
      </w: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1C44DA">
        <w:rPr>
          <w:rFonts w:cs="Arial"/>
          <w:sz w:val="20"/>
        </w:rPr>
        <w:t xml:space="preserve">DIČ:   </w:t>
      </w:r>
      <w:proofErr w:type="gramEnd"/>
      <w:r w:rsidRPr="001C44DA">
        <w:rPr>
          <w:rFonts w:cs="Arial"/>
          <w:sz w:val="20"/>
        </w:rPr>
        <w:t xml:space="preserve">               </w:t>
      </w:r>
      <w:r w:rsidR="00B6289B" w:rsidRPr="001C44DA">
        <w:rPr>
          <w:rFonts w:cs="Arial"/>
          <w:sz w:val="20"/>
        </w:rPr>
        <w:t>CZ0057</w:t>
      </w:r>
      <w:r w:rsidR="001C44DA" w:rsidRPr="001C44DA">
        <w:rPr>
          <w:rFonts w:cs="Arial"/>
          <w:sz w:val="20"/>
        </w:rPr>
        <w:t>9025</w:t>
      </w: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</w:p>
    <w:p w:rsidR="001C0421" w:rsidRPr="001C44DA" w:rsidRDefault="001C0421" w:rsidP="001C0421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</w:rPr>
      </w:pPr>
      <w:r w:rsidRPr="001C44DA">
        <w:rPr>
          <w:rFonts w:cs="Arial"/>
          <w:sz w:val="20"/>
        </w:rPr>
        <w:t xml:space="preserve">zastoupený: </w:t>
      </w:r>
      <w:r w:rsidR="001C44DA" w:rsidRPr="001C44DA">
        <w:rPr>
          <w:rFonts w:cs="Arial"/>
          <w:sz w:val="20"/>
        </w:rPr>
        <w:t>Bc. Milanem Jánským</w:t>
      </w:r>
      <w:r w:rsidR="00B6289B" w:rsidRPr="001C44DA">
        <w:rPr>
          <w:rFonts w:cs="Arial"/>
          <w:sz w:val="20"/>
        </w:rPr>
        <w:t xml:space="preserve">, ředitelem </w:t>
      </w: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</w:p>
    <w:p w:rsidR="001C0421" w:rsidRPr="001C44DA" w:rsidRDefault="001C0421" w:rsidP="001C0421">
      <w:pPr>
        <w:autoSpaceDE w:val="0"/>
        <w:autoSpaceDN w:val="0"/>
        <w:adjustRightInd w:val="0"/>
        <w:rPr>
          <w:rFonts w:cs="Arial"/>
          <w:sz w:val="20"/>
        </w:rPr>
      </w:pPr>
      <w:r w:rsidRPr="001C44DA">
        <w:rPr>
          <w:rFonts w:cs="Arial"/>
          <w:sz w:val="20"/>
        </w:rPr>
        <w:t>bankovní spojení: Komerční banka a.s.    číslo účtu</w:t>
      </w:r>
      <w:r w:rsidR="00B6289B" w:rsidRPr="001C44DA">
        <w:rPr>
          <w:rFonts w:cs="Arial"/>
          <w:sz w:val="20"/>
        </w:rPr>
        <w:t>: 25</w:t>
      </w:r>
      <w:r w:rsidR="001C44DA" w:rsidRPr="001C44DA">
        <w:rPr>
          <w:rFonts w:cs="Arial"/>
          <w:sz w:val="20"/>
        </w:rPr>
        <w:t>930</w:t>
      </w:r>
      <w:r w:rsidR="00B6289B" w:rsidRPr="001C44DA">
        <w:rPr>
          <w:rFonts w:cs="Arial"/>
          <w:sz w:val="20"/>
        </w:rPr>
        <w:t>511</w:t>
      </w:r>
      <w:r w:rsidRPr="001C44DA">
        <w:rPr>
          <w:rFonts w:cs="Arial"/>
          <w:sz w:val="20"/>
        </w:rPr>
        <w:t>/0100</w:t>
      </w:r>
      <w:r w:rsidR="001C44DA" w:rsidRPr="001C44DA">
        <w:rPr>
          <w:rFonts w:cs="Arial"/>
          <w:sz w:val="20"/>
        </w:rPr>
        <w:t xml:space="preserve">  </w:t>
      </w:r>
    </w:p>
    <w:p w:rsidR="00396CC0" w:rsidRPr="001C44DA" w:rsidRDefault="00396CC0" w:rsidP="001C0421">
      <w:pPr>
        <w:jc w:val="both"/>
        <w:rPr>
          <w:rFonts w:ascii="Arial" w:hAnsi="Arial" w:cs="Arial"/>
          <w:sz w:val="20"/>
        </w:rPr>
      </w:pPr>
    </w:p>
    <w:p w:rsidR="001C0421" w:rsidRPr="001C44DA" w:rsidRDefault="001C0421" w:rsidP="001C0421">
      <w:pPr>
        <w:jc w:val="both"/>
        <w:rPr>
          <w:rFonts w:ascii="Arial" w:hAnsi="Arial" w:cs="Arial"/>
          <w:sz w:val="20"/>
        </w:rPr>
      </w:pPr>
      <w:r w:rsidRPr="001C44DA">
        <w:rPr>
          <w:rFonts w:ascii="Arial" w:hAnsi="Arial" w:cs="Arial"/>
          <w:sz w:val="20"/>
        </w:rPr>
        <w:t>(dále jen „kupující“)</w:t>
      </w:r>
    </w:p>
    <w:p w:rsidR="001C0421" w:rsidRPr="001C44DA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1C44DA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9D45ED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9D45ED" w:rsidRDefault="001C0421" w:rsidP="001C0421">
      <w:pPr>
        <w:jc w:val="center"/>
        <w:rPr>
          <w:rFonts w:ascii="Arial" w:hAnsi="Arial" w:cs="Arial"/>
          <w:b/>
          <w:color w:val="FF0000"/>
          <w:sz w:val="20"/>
        </w:rPr>
      </w:pPr>
    </w:p>
    <w:p w:rsidR="001C0421" w:rsidRPr="008716DF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8716DF">
        <w:rPr>
          <w:rFonts w:ascii="Arial" w:hAnsi="Arial" w:cs="Arial"/>
          <w:b/>
          <w:sz w:val="20"/>
        </w:rPr>
        <w:t xml:space="preserve">Preambule </w:t>
      </w:r>
    </w:p>
    <w:p w:rsidR="001C0421" w:rsidRPr="008716DF" w:rsidRDefault="001C0421" w:rsidP="001C0421">
      <w:pPr>
        <w:jc w:val="center"/>
        <w:rPr>
          <w:rFonts w:ascii="Arial" w:hAnsi="Arial" w:cs="Arial"/>
          <w:sz w:val="20"/>
        </w:rPr>
      </w:pPr>
    </w:p>
    <w:p w:rsidR="001C0421" w:rsidRPr="008716DF" w:rsidRDefault="001C0421" w:rsidP="001C0421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Podkladem pro uzavření této smlouvy je nabídka prodávajícího ze dne</w:t>
      </w:r>
      <w:r w:rsidR="00716711" w:rsidRPr="008716DF">
        <w:rPr>
          <w:rFonts w:ascii="Arial" w:hAnsi="Arial" w:cs="Arial"/>
          <w:sz w:val="20"/>
        </w:rPr>
        <w:t xml:space="preserve"> </w:t>
      </w:r>
      <w:r w:rsidR="008716DF" w:rsidRPr="008716DF">
        <w:rPr>
          <w:rFonts w:ascii="Arial" w:hAnsi="Arial" w:cs="Arial"/>
          <w:sz w:val="20"/>
        </w:rPr>
        <w:t xml:space="preserve">26.2. 2020 </w:t>
      </w:r>
      <w:r w:rsidRPr="008716DF">
        <w:rPr>
          <w:rFonts w:ascii="Arial" w:hAnsi="Arial" w:cs="Arial"/>
          <w:sz w:val="20"/>
        </w:rPr>
        <w:t>podaná na základě výzvy k </w:t>
      </w:r>
      <w:r w:rsidR="00B6289B" w:rsidRPr="008716DF">
        <w:rPr>
          <w:rFonts w:ascii="Arial" w:hAnsi="Arial" w:cs="Arial"/>
          <w:sz w:val="20"/>
        </w:rPr>
        <w:t>podání nabídky ze dne</w:t>
      </w:r>
      <w:r w:rsidR="008716DF" w:rsidRPr="008716DF">
        <w:rPr>
          <w:rFonts w:ascii="Arial" w:hAnsi="Arial" w:cs="Arial"/>
          <w:sz w:val="20"/>
        </w:rPr>
        <w:t xml:space="preserve"> 17.2. 2020</w:t>
      </w:r>
      <w:r w:rsidR="00482320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 xml:space="preserve">pro veřejnou zakázku s názvem </w:t>
      </w:r>
    </w:p>
    <w:p w:rsidR="001C0421" w:rsidRPr="008716DF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8716DF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8716DF" w:rsidRDefault="001C0421" w:rsidP="001C0421">
      <w:pPr>
        <w:jc w:val="center"/>
        <w:rPr>
          <w:rFonts w:ascii="Arial" w:hAnsi="Arial" w:cs="Arial"/>
          <w:b/>
          <w:sz w:val="22"/>
          <w:szCs w:val="22"/>
        </w:rPr>
      </w:pPr>
      <w:r w:rsidRPr="008716DF">
        <w:rPr>
          <w:rFonts w:ascii="Arial" w:hAnsi="Arial" w:cs="Arial"/>
          <w:b/>
          <w:sz w:val="22"/>
          <w:szCs w:val="22"/>
        </w:rPr>
        <w:t>„</w:t>
      </w:r>
      <w:r w:rsidR="001C44DA" w:rsidRPr="008716DF">
        <w:rPr>
          <w:rFonts w:ascii="Arial" w:hAnsi="Arial" w:cs="Arial"/>
          <w:b/>
        </w:rPr>
        <w:t xml:space="preserve">Nákup </w:t>
      </w:r>
      <w:proofErr w:type="gramStart"/>
      <w:r w:rsidR="001C44DA" w:rsidRPr="008716DF">
        <w:rPr>
          <w:rFonts w:ascii="Arial" w:hAnsi="Arial" w:cs="Arial"/>
          <w:b/>
        </w:rPr>
        <w:t>9-ti místného</w:t>
      </w:r>
      <w:proofErr w:type="gramEnd"/>
      <w:r w:rsidR="001C44DA" w:rsidRPr="008716DF">
        <w:rPr>
          <w:rFonts w:ascii="Arial" w:hAnsi="Arial" w:cs="Arial"/>
          <w:b/>
        </w:rPr>
        <w:t xml:space="preserve"> osobního vozidla pro DSS Chotělice</w:t>
      </w:r>
      <w:r w:rsidRPr="008716DF">
        <w:rPr>
          <w:rFonts w:ascii="Arial" w:hAnsi="Arial" w:cs="Arial"/>
          <w:b/>
          <w:sz w:val="22"/>
          <w:szCs w:val="22"/>
        </w:rPr>
        <w:t>“</w:t>
      </w:r>
    </w:p>
    <w:p w:rsidR="001C0421" w:rsidRPr="008716DF" w:rsidRDefault="001C0421" w:rsidP="001C0421">
      <w:pPr>
        <w:jc w:val="center"/>
        <w:rPr>
          <w:rFonts w:ascii="Arial" w:hAnsi="Arial" w:cs="Arial"/>
          <w:b/>
          <w:sz w:val="22"/>
          <w:szCs w:val="22"/>
        </w:rPr>
      </w:pPr>
    </w:p>
    <w:p w:rsidR="00273B12" w:rsidRPr="008716DF" w:rsidRDefault="00273B12" w:rsidP="001C0421">
      <w:pPr>
        <w:jc w:val="center"/>
        <w:rPr>
          <w:rFonts w:ascii="Arial" w:hAnsi="Arial" w:cs="Arial"/>
          <w:b/>
          <w:sz w:val="22"/>
          <w:szCs w:val="22"/>
        </w:rPr>
      </w:pPr>
    </w:p>
    <w:p w:rsidR="001C0421" w:rsidRPr="008716DF" w:rsidRDefault="001C0421" w:rsidP="001C0421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Prodávající tí</w:t>
      </w:r>
      <w:r w:rsidR="002E53AD" w:rsidRPr="008716DF">
        <w:rPr>
          <w:rFonts w:ascii="Arial" w:hAnsi="Arial" w:cs="Arial"/>
          <w:sz w:val="20"/>
        </w:rPr>
        <w:t xml:space="preserve">mto prohlašuje, že se seznámil </w:t>
      </w:r>
      <w:r w:rsidRPr="008716DF">
        <w:rPr>
          <w:rFonts w:ascii="Arial" w:hAnsi="Arial" w:cs="Arial"/>
          <w:sz w:val="20"/>
        </w:rPr>
        <w:t xml:space="preserve">s rozsahem a povahou předmětu plnění dle této smlouvy, že jsou mu známy veškeré technické, kvalitativní a jiné podmínky nezbytné k realizaci této smlouvy a že disponuje takovými kapacitami a odbornými znalostmi a oprávněními, které jsou ke splnění této smlouvy nezbytné. </w:t>
      </w:r>
    </w:p>
    <w:p w:rsidR="001C0421" w:rsidRPr="009D45ED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9D45ED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9D45ED" w:rsidRDefault="001C0421" w:rsidP="001C0421">
      <w:pPr>
        <w:jc w:val="both"/>
        <w:rPr>
          <w:rFonts w:ascii="Arial" w:hAnsi="Arial" w:cs="Arial"/>
          <w:color w:val="FF0000"/>
          <w:sz w:val="20"/>
        </w:rPr>
      </w:pPr>
    </w:p>
    <w:p w:rsidR="001C0421" w:rsidRPr="008716DF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:rsidR="001C0421" w:rsidRPr="008716DF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8716DF">
        <w:rPr>
          <w:rFonts w:ascii="Arial" w:hAnsi="Arial" w:cs="Arial"/>
          <w:b/>
          <w:sz w:val="20"/>
        </w:rPr>
        <w:t xml:space="preserve"> Účel smlouvy </w:t>
      </w:r>
    </w:p>
    <w:p w:rsidR="001C0421" w:rsidRPr="008716DF" w:rsidRDefault="001C0421" w:rsidP="001C0421">
      <w:pPr>
        <w:jc w:val="both"/>
        <w:rPr>
          <w:rFonts w:ascii="Arial" w:hAnsi="Arial" w:cs="Arial"/>
          <w:b/>
          <w:sz w:val="20"/>
        </w:rPr>
      </w:pPr>
    </w:p>
    <w:p w:rsidR="001C0421" w:rsidRPr="008716DF" w:rsidRDefault="001C0421" w:rsidP="001C0421">
      <w:p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Tato smlouva je uzavřena za účelem úpravy práv a povinností smluvních stran souvisejících s prodejem </w:t>
      </w:r>
      <w:r w:rsidR="00273B12" w:rsidRPr="008716DF">
        <w:rPr>
          <w:rFonts w:ascii="Arial" w:hAnsi="Arial" w:cs="Arial"/>
          <w:sz w:val="20"/>
        </w:rPr>
        <w:t>nového osobního motorového vozidla</w:t>
      </w:r>
      <w:r w:rsidR="007A0443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>blíže</w:t>
      </w:r>
      <w:r w:rsidR="00785451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>specifikovan</w:t>
      </w:r>
      <w:r w:rsidR="00273B12" w:rsidRPr="008716DF">
        <w:rPr>
          <w:rFonts w:ascii="Arial" w:hAnsi="Arial" w:cs="Arial"/>
          <w:sz w:val="20"/>
        </w:rPr>
        <w:t>ého</w:t>
      </w:r>
      <w:r w:rsidR="007A0443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 xml:space="preserve">v příloze č. </w:t>
      </w:r>
      <w:r w:rsidR="00273B12" w:rsidRPr="008716DF">
        <w:rPr>
          <w:rFonts w:ascii="Arial" w:hAnsi="Arial" w:cs="Arial"/>
          <w:sz w:val="20"/>
        </w:rPr>
        <w:t xml:space="preserve">2 </w:t>
      </w:r>
      <w:r w:rsidRPr="008716DF">
        <w:rPr>
          <w:rFonts w:ascii="Arial" w:hAnsi="Arial" w:cs="Arial"/>
          <w:sz w:val="20"/>
        </w:rPr>
        <w:t>této smlouvy (dále jen „vozidl</w:t>
      </w:r>
      <w:r w:rsidR="00273B12" w:rsidRPr="008716DF">
        <w:rPr>
          <w:rFonts w:ascii="Arial" w:hAnsi="Arial" w:cs="Arial"/>
          <w:sz w:val="20"/>
        </w:rPr>
        <w:t>o</w:t>
      </w:r>
      <w:r w:rsidRPr="008716DF">
        <w:rPr>
          <w:rFonts w:ascii="Arial" w:hAnsi="Arial" w:cs="Arial"/>
          <w:sz w:val="20"/>
        </w:rPr>
        <w:t xml:space="preserve">“).  </w:t>
      </w:r>
    </w:p>
    <w:p w:rsidR="001C0421" w:rsidRPr="008716DF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8716DF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8716DF" w:rsidRDefault="001C0421" w:rsidP="001C0421">
      <w:pPr>
        <w:jc w:val="center"/>
        <w:rPr>
          <w:rFonts w:ascii="Arial" w:hAnsi="Arial" w:cs="Arial"/>
          <w:b/>
          <w:sz w:val="20"/>
        </w:rPr>
      </w:pPr>
    </w:p>
    <w:p w:rsidR="001C0421" w:rsidRPr="008716DF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8716DF">
        <w:rPr>
          <w:rFonts w:ascii="Arial" w:hAnsi="Arial" w:cs="Arial"/>
          <w:b/>
          <w:sz w:val="20"/>
        </w:rPr>
        <w:t>Předmět smlouvy</w:t>
      </w:r>
    </w:p>
    <w:p w:rsidR="001C0421" w:rsidRPr="008716DF" w:rsidRDefault="001C0421" w:rsidP="001C0421">
      <w:pPr>
        <w:rPr>
          <w:rFonts w:ascii="Arial" w:hAnsi="Arial" w:cs="Arial"/>
          <w:b/>
          <w:sz w:val="20"/>
        </w:rPr>
      </w:pPr>
    </w:p>
    <w:p w:rsidR="00230F79" w:rsidRPr="008716DF" w:rsidRDefault="00230F79" w:rsidP="001C0421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8716DF">
        <w:rPr>
          <w:rFonts w:ascii="Arial" w:hAnsi="Arial" w:cs="Arial"/>
        </w:rPr>
        <w:t>Předmětem této smlouvy je nákup 1 ks nového vozidla blíže</w:t>
      </w:r>
      <w:r w:rsidR="00785451" w:rsidRPr="008716DF">
        <w:rPr>
          <w:rFonts w:ascii="Arial" w:hAnsi="Arial" w:cs="Arial"/>
        </w:rPr>
        <w:t xml:space="preserve"> </w:t>
      </w:r>
      <w:r w:rsidR="0086497C" w:rsidRPr="008716DF">
        <w:rPr>
          <w:rFonts w:ascii="Arial" w:hAnsi="Arial" w:cs="Arial"/>
        </w:rPr>
        <w:t>specifikovaného v příloze č. 2</w:t>
      </w:r>
      <w:r w:rsidRPr="008716DF">
        <w:rPr>
          <w:rFonts w:ascii="Arial" w:hAnsi="Arial" w:cs="Arial"/>
        </w:rPr>
        <w:t xml:space="preserve"> této smlouvy</w:t>
      </w:r>
      <w:r w:rsidRPr="008716DF">
        <w:rPr>
          <w:rFonts w:ascii="Arial" w:hAnsi="Arial" w:cs="Arial"/>
          <w:b/>
        </w:rPr>
        <w:t>.</w:t>
      </w:r>
      <w:r w:rsidRPr="008716DF">
        <w:rPr>
          <w:rFonts w:ascii="Arial" w:hAnsi="Arial" w:cs="Arial"/>
        </w:rPr>
        <w:t xml:space="preserve"> Prodávající se zavazuje odevzdat vozidlo, která je předmětem této smlouvy kupujícímu a umožnit mu nabýt vlastnické právo k němu. Kupující se zavazuje řádně a včas dodané vozidlo od prodávajícího převzít a zaplatit za ně sjednanou kupní cenu, to vše za podmínek této smlouvy. Vozidlo bude dodáno zcela nové.</w:t>
      </w:r>
    </w:p>
    <w:p w:rsidR="001C0421" w:rsidRPr="008716DF" w:rsidRDefault="001C0421" w:rsidP="001C0421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Prodávající prohlašuje, že </w:t>
      </w:r>
      <w:r w:rsidR="00D02999" w:rsidRPr="008716DF">
        <w:rPr>
          <w:rFonts w:ascii="Arial" w:hAnsi="Arial" w:cs="Arial"/>
        </w:rPr>
        <w:t>vozidlo</w:t>
      </w:r>
      <w:r w:rsidR="004C4587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>splň</w:t>
      </w:r>
      <w:r w:rsidR="0086497C" w:rsidRPr="008716DF">
        <w:rPr>
          <w:rFonts w:ascii="Arial" w:hAnsi="Arial" w:cs="Arial"/>
        </w:rPr>
        <w:t>uje</w:t>
      </w:r>
      <w:r w:rsidRPr="008716DF">
        <w:rPr>
          <w:rFonts w:ascii="Arial" w:hAnsi="Arial" w:cs="Arial"/>
        </w:rPr>
        <w:t xml:space="preserve"> podmínky stanovené zákonem č. 56/2001 Sb., o podmínkách provozu vozidel na pozemních komunikacích a ustanovení vyhlášky Ministerstva dopravy ČR č. 341/2002 Sb., o schvalování technické způsobilosti a o technických podmínkách provozu vozidel na pozemních komunikacích.</w:t>
      </w:r>
    </w:p>
    <w:p w:rsidR="00AE052D" w:rsidRPr="008716DF" w:rsidRDefault="00AE052D" w:rsidP="001C0421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8716DF">
        <w:rPr>
          <w:rFonts w:ascii="Arial" w:hAnsi="Arial" w:cs="Arial"/>
        </w:rPr>
        <w:t>Kupující prohlašuje, že specifikac</w:t>
      </w:r>
      <w:r w:rsidR="00230F79" w:rsidRPr="008716DF">
        <w:rPr>
          <w:rFonts w:ascii="Arial" w:hAnsi="Arial" w:cs="Arial"/>
        </w:rPr>
        <w:t>e vozidla uvedená v příloze č. 2</w:t>
      </w:r>
      <w:r w:rsidRPr="008716DF">
        <w:rPr>
          <w:rFonts w:ascii="Arial" w:hAnsi="Arial" w:cs="Arial"/>
        </w:rPr>
        <w:t xml:space="preserve"> této smlouvy je vymezena dostatečně určitě a srozumitelně a splňuje požadavky kupujícího na dodávku </w:t>
      </w:r>
      <w:r w:rsidR="00D02999" w:rsidRPr="008716DF">
        <w:rPr>
          <w:rFonts w:ascii="Arial" w:hAnsi="Arial" w:cs="Arial"/>
        </w:rPr>
        <w:t>vozid</w:t>
      </w:r>
      <w:r w:rsidR="001B5B5F" w:rsidRPr="008716DF">
        <w:rPr>
          <w:rFonts w:ascii="Arial" w:hAnsi="Arial" w:cs="Arial"/>
        </w:rPr>
        <w:t>l</w:t>
      </w:r>
      <w:r w:rsidR="00D02999" w:rsidRPr="008716DF">
        <w:rPr>
          <w:rFonts w:ascii="Arial" w:hAnsi="Arial" w:cs="Arial"/>
        </w:rPr>
        <w:t>a</w:t>
      </w:r>
      <w:r w:rsidRPr="008716DF">
        <w:rPr>
          <w:rFonts w:ascii="Arial" w:hAnsi="Arial" w:cs="Arial"/>
        </w:rPr>
        <w:t xml:space="preserve">. </w:t>
      </w:r>
    </w:p>
    <w:p w:rsidR="001C0421" w:rsidRPr="008716DF" w:rsidRDefault="001C0421" w:rsidP="001C0421">
      <w:pPr>
        <w:pStyle w:val="Zkladntext"/>
        <w:ind w:left="360"/>
        <w:rPr>
          <w:rFonts w:ascii="Arial" w:hAnsi="Arial" w:cs="Arial"/>
        </w:rPr>
      </w:pPr>
    </w:p>
    <w:p w:rsidR="001C0421" w:rsidRPr="008716DF" w:rsidRDefault="001C0421" w:rsidP="001C0421">
      <w:pPr>
        <w:pStyle w:val="Nadpis5"/>
        <w:spacing w:before="0" w:line="240" w:lineRule="auto"/>
        <w:jc w:val="left"/>
        <w:rPr>
          <w:rFonts w:ascii="Arial" w:hAnsi="Arial" w:cs="Arial"/>
          <w:sz w:val="20"/>
        </w:rPr>
      </w:pPr>
    </w:p>
    <w:p w:rsidR="001C44DA" w:rsidRPr="008716DF" w:rsidRDefault="001C44DA" w:rsidP="001C44DA"/>
    <w:p w:rsidR="001C0421" w:rsidRPr="008716DF" w:rsidRDefault="001C0421" w:rsidP="001C0421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8716DF">
        <w:rPr>
          <w:rFonts w:ascii="Arial" w:hAnsi="Arial" w:cs="Arial"/>
          <w:i w:val="0"/>
          <w:sz w:val="20"/>
        </w:rPr>
        <w:t>Základní povinnosti kupujícího</w:t>
      </w:r>
    </w:p>
    <w:p w:rsidR="001C0421" w:rsidRPr="008716DF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Kupující</w:t>
      </w:r>
      <w:r w:rsidR="007373C1" w:rsidRPr="008716DF">
        <w:rPr>
          <w:rFonts w:ascii="Arial" w:hAnsi="Arial" w:cs="Arial"/>
        </w:rPr>
        <w:t xml:space="preserve"> je povinen</w:t>
      </w:r>
      <w:r w:rsidRPr="008716DF">
        <w:rPr>
          <w:rFonts w:ascii="Arial" w:hAnsi="Arial" w:cs="Arial"/>
        </w:rPr>
        <w:t xml:space="preserve"> </w:t>
      </w:r>
      <w:r w:rsidR="0086497C" w:rsidRPr="008716DF">
        <w:rPr>
          <w:rFonts w:ascii="Arial" w:hAnsi="Arial" w:cs="Arial"/>
        </w:rPr>
        <w:t>převzít vozidlo</w:t>
      </w:r>
      <w:r w:rsidRPr="008716DF">
        <w:rPr>
          <w:rFonts w:ascii="Arial" w:hAnsi="Arial" w:cs="Arial"/>
        </w:rPr>
        <w:t xml:space="preserve"> způsobem a za podmínek blíže specifikovaných v čl. XI. této smlouvy. </w:t>
      </w:r>
    </w:p>
    <w:p w:rsidR="001C0421" w:rsidRPr="008716DF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Kupující je povinen zaplatit prodávajícímu kupní cenu za vozidl</w:t>
      </w:r>
      <w:r w:rsidR="00D02999" w:rsidRPr="008716DF">
        <w:rPr>
          <w:rFonts w:ascii="Arial" w:hAnsi="Arial" w:cs="Arial"/>
        </w:rPr>
        <w:t>o</w:t>
      </w:r>
      <w:r w:rsidRPr="008716DF">
        <w:rPr>
          <w:rFonts w:ascii="Arial" w:hAnsi="Arial" w:cs="Arial"/>
        </w:rPr>
        <w:t xml:space="preserve"> v rozsahu a za podmínek blíže specifikovaných v čl. IX. a X.  této smlouvy. </w:t>
      </w:r>
    </w:p>
    <w:p w:rsidR="001C0421" w:rsidRPr="008716DF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Kupující se zavazuje poskytnout prodávajícímu včas všechny potřebné informace nezbytné pro řádné splnění závazku prodávajícího vyplývající z této smlouvy. </w:t>
      </w:r>
    </w:p>
    <w:p w:rsidR="001C0421" w:rsidRPr="008716DF" w:rsidRDefault="001C0421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1C44DA" w:rsidRPr="008716DF" w:rsidRDefault="001C44DA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1C0421" w:rsidRPr="008716DF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:rsidR="001C0421" w:rsidRPr="008716DF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8716DF">
        <w:rPr>
          <w:rFonts w:ascii="Arial" w:hAnsi="Arial" w:cs="Arial"/>
          <w:b/>
          <w:sz w:val="20"/>
        </w:rPr>
        <w:t>Základní povinnosti prodávajícího</w:t>
      </w:r>
    </w:p>
    <w:p w:rsidR="001C0421" w:rsidRPr="008716DF" w:rsidRDefault="001C0421" w:rsidP="001C0421">
      <w:pPr>
        <w:pStyle w:val="Zkladntext3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Prodávající je povinen prodat kupujícímu </w:t>
      </w:r>
      <w:r w:rsidR="00D02999" w:rsidRPr="008716DF">
        <w:rPr>
          <w:rFonts w:ascii="Arial" w:hAnsi="Arial" w:cs="Arial"/>
        </w:rPr>
        <w:t>bezvadné vozidlo</w:t>
      </w:r>
      <w:r w:rsidR="00E65FD8" w:rsidRPr="008716DF">
        <w:rPr>
          <w:rFonts w:ascii="Arial" w:hAnsi="Arial" w:cs="Arial"/>
        </w:rPr>
        <w:t xml:space="preserve">, </w:t>
      </w:r>
      <w:r w:rsidRPr="008716DF">
        <w:rPr>
          <w:rFonts w:ascii="Arial" w:hAnsi="Arial" w:cs="Arial"/>
        </w:rPr>
        <w:t>kter</w:t>
      </w:r>
      <w:r w:rsidR="0086497C" w:rsidRPr="008716DF">
        <w:rPr>
          <w:rFonts w:ascii="Arial" w:hAnsi="Arial" w:cs="Arial"/>
        </w:rPr>
        <w:t>é</w:t>
      </w:r>
      <w:r w:rsidRPr="008716DF">
        <w:rPr>
          <w:rFonts w:ascii="Arial" w:hAnsi="Arial" w:cs="Arial"/>
        </w:rPr>
        <w:t xml:space="preserve"> </w:t>
      </w:r>
      <w:r w:rsidR="00D02999" w:rsidRPr="008716DF">
        <w:rPr>
          <w:rFonts w:ascii="Arial" w:hAnsi="Arial" w:cs="Arial"/>
        </w:rPr>
        <w:t>je</w:t>
      </w:r>
      <w:r w:rsidRPr="008716DF">
        <w:rPr>
          <w:rFonts w:ascii="Arial" w:hAnsi="Arial" w:cs="Arial"/>
        </w:rPr>
        <w:t xml:space="preserve"> podle právních předpisů České republiky plně způsobil</w:t>
      </w:r>
      <w:r w:rsidR="00E65FD8" w:rsidRPr="008716DF">
        <w:rPr>
          <w:rFonts w:ascii="Arial" w:hAnsi="Arial" w:cs="Arial"/>
        </w:rPr>
        <w:t>é</w:t>
      </w:r>
      <w:r w:rsidRPr="008716DF">
        <w:rPr>
          <w:rFonts w:ascii="Arial" w:hAnsi="Arial" w:cs="Arial"/>
        </w:rPr>
        <w:t xml:space="preserve"> k provozu na pozemních komunikacích, tzn. že při prodeji vozid</w:t>
      </w:r>
      <w:r w:rsidR="00627DB7" w:rsidRPr="008716DF">
        <w:rPr>
          <w:rFonts w:ascii="Arial" w:hAnsi="Arial" w:cs="Arial"/>
        </w:rPr>
        <w:t>l</w:t>
      </w:r>
      <w:r w:rsidR="00D02999" w:rsidRPr="008716DF">
        <w:rPr>
          <w:rFonts w:ascii="Arial" w:hAnsi="Arial" w:cs="Arial"/>
        </w:rPr>
        <w:t>a</w:t>
      </w:r>
      <w:r w:rsidRPr="008716DF">
        <w:rPr>
          <w:rFonts w:ascii="Arial" w:hAnsi="Arial" w:cs="Arial"/>
        </w:rPr>
        <w:t xml:space="preserve"> jakož i při plnění dalších závazků vyplývajících z této smlouvy je povinen dodržovat obecně závazné právní předpisy a platné technické normy vztahující se k předmětu plnění, řídit se touto smlouvu, pokyny kupujícího a podklady, které mu byly kupujícím předány. </w:t>
      </w:r>
    </w:p>
    <w:p w:rsidR="001C0421" w:rsidRPr="008716DF" w:rsidRDefault="001C0421" w:rsidP="001C0421">
      <w:pPr>
        <w:pStyle w:val="Zkladntext3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Prodávající </w:t>
      </w:r>
      <w:r w:rsidR="0082575C" w:rsidRPr="008716DF">
        <w:rPr>
          <w:rFonts w:ascii="Arial" w:hAnsi="Arial" w:cs="Arial"/>
        </w:rPr>
        <w:t>j</w:t>
      </w:r>
      <w:r w:rsidRPr="008716DF">
        <w:rPr>
          <w:rFonts w:ascii="Arial" w:hAnsi="Arial" w:cs="Arial"/>
        </w:rPr>
        <w:t>e povinen zajistit kupujícímu po dobu 10 let ode dne nabyt</w:t>
      </w:r>
      <w:r w:rsidR="00AE052D" w:rsidRPr="008716DF">
        <w:rPr>
          <w:rFonts w:ascii="Arial" w:hAnsi="Arial" w:cs="Arial"/>
        </w:rPr>
        <w:t>í vlastnického práva kupujícím s</w:t>
      </w:r>
      <w:r w:rsidR="000B5185" w:rsidRPr="008716DF">
        <w:rPr>
          <w:rFonts w:ascii="Arial" w:hAnsi="Arial" w:cs="Arial"/>
        </w:rPr>
        <w:t xml:space="preserve">ervisní služby na území celé </w:t>
      </w:r>
      <w:r w:rsidRPr="008716DF">
        <w:rPr>
          <w:rFonts w:ascii="Arial" w:hAnsi="Arial" w:cs="Arial"/>
        </w:rPr>
        <w:t xml:space="preserve">České </w:t>
      </w:r>
      <w:r w:rsidR="008716DF" w:rsidRPr="008716DF">
        <w:rPr>
          <w:rFonts w:ascii="Arial" w:hAnsi="Arial" w:cs="Arial"/>
        </w:rPr>
        <w:t>republiky,</w:t>
      </w:r>
      <w:r w:rsidR="00FD199B" w:rsidRPr="008716DF">
        <w:rPr>
          <w:rFonts w:ascii="Arial" w:hAnsi="Arial" w:cs="Arial"/>
        </w:rPr>
        <w:t xml:space="preserve"> a to v rozsahu minimálně 1 servisní místo na území každého samosprávního k</w:t>
      </w:r>
      <w:r w:rsidR="00AE052D" w:rsidRPr="008716DF">
        <w:rPr>
          <w:rFonts w:ascii="Arial" w:hAnsi="Arial" w:cs="Arial"/>
        </w:rPr>
        <w:t xml:space="preserve">raje. </w:t>
      </w:r>
    </w:p>
    <w:p w:rsidR="001C0421" w:rsidRPr="008716DF" w:rsidRDefault="001C0421" w:rsidP="001C0421">
      <w:pPr>
        <w:pStyle w:val="Zkladntext3"/>
        <w:spacing w:before="240"/>
        <w:jc w:val="both"/>
        <w:rPr>
          <w:rFonts w:ascii="Arial" w:hAnsi="Arial" w:cs="Arial"/>
        </w:rPr>
      </w:pPr>
    </w:p>
    <w:p w:rsidR="001C0421" w:rsidRPr="008716DF" w:rsidRDefault="001C0421" w:rsidP="001C0421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Odpovědnost za vady</w:t>
      </w:r>
    </w:p>
    <w:p w:rsidR="00894970" w:rsidRPr="008716DF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Vadou se rozumí odchylka od druhu</w:t>
      </w:r>
      <w:r w:rsidR="00633EFE" w:rsidRPr="008716DF">
        <w:rPr>
          <w:rFonts w:ascii="Arial" w:hAnsi="Arial" w:cs="Arial"/>
        </w:rPr>
        <w:t xml:space="preserve"> či kvalitativních </w:t>
      </w:r>
      <w:r w:rsidRPr="008716DF">
        <w:rPr>
          <w:rFonts w:ascii="Arial" w:hAnsi="Arial" w:cs="Arial"/>
        </w:rPr>
        <w:t xml:space="preserve">podmínek vozidla stanovených touto smlouvou, technickými normami či jinými obecně závaznými předpisy. </w:t>
      </w:r>
    </w:p>
    <w:p w:rsidR="00894970" w:rsidRPr="008716DF" w:rsidRDefault="00894970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lastRenderedPageBreak/>
        <w:t xml:space="preserve">Prodávající odpovídá za vady zjevné, skryté a právní, které má zboží v době </w:t>
      </w:r>
      <w:r w:rsidR="00732353" w:rsidRPr="008716DF">
        <w:rPr>
          <w:rFonts w:ascii="Arial" w:hAnsi="Arial" w:cs="Arial"/>
        </w:rPr>
        <w:t xml:space="preserve">odevzdání </w:t>
      </w:r>
      <w:r w:rsidRPr="008716DF">
        <w:rPr>
          <w:rFonts w:ascii="Arial" w:hAnsi="Arial" w:cs="Arial"/>
        </w:rPr>
        <w:t xml:space="preserve">kupujícímu i když se vada stane zjevnou i po této době a dále za ty vady, které se na </w:t>
      </w:r>
      <w:r w:rsidR="00D02999" w:rsidRPr="008716DF">
        <w:rPr>
          <w:rFonts w:ascii="Arial" w:hAnsi="Arial" w:cs="Arial"/>
        </w:rPr>
        <w:t xml:space="preserve">vozidle </w:t>
      </w:r>
      <w:r w:rsidRPr="008716DF">
        <w:rPr>
          <w:rFonts w:ascii="Arial" w:hAnsi="Arial" w:cs="Arial"/>
        </w:rPr>
        <w:t xml:space="preserve">vyskytnou v záruční době uvedené ve všeobecných záručních podmínkách importéra/výrobce, které je povinen prodávající </w:t>
      </w:r>
      <w:r w:rsidR="004812EB" w:rsidRPr="008716DF">
        <w:rPr>
          <w:rFonts w:ascii="Arial" w:hAnsi="Arial" w:cs="Arial"/>
        </w:rPr>
        <w:t xml:space="preserve">kupujícímu předat. </w:t>
      </w:r>
      <w:r w:rsidRPr="008716DF">
        <w:rPr>
          <w:rFonts w:ascii="Arial" w:hAnsi="Arial" w:cs="Arial"/>
        </w:rPr>
        <w:t xml:space="preserve"> </w:t>
      </w:r>
    </w:p>
    <w:p w:rsidR="001C0421" w:rsidRPr="008716DF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Rozsah, kvalita, technická specifikace, výbava, příslušenství a další související služby musí odpovídat požadavkům kupujícího a vymezení uvedenému v této smlouvě. Jakékoliv odchylky od požadavků kupujícího či vymezení uvedenému v této smlouvě jsou vadným plněním. </w:t>
      </w:r>
    </w:p>
    <w:p w:rsidR="001C0421" w:rsidRPr="008716DF" w:rsidRDefault="001C0421" w:rsidP="009C657A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Prodávající poskytuje kupujícímu záruku za jakost spočívající v tom, že vozidl</w:t>
      </w:r>
      <w:r w:rsidR="00AE052D" w:rsidRPr="008716DF">
        <w:rPr>
          <w:rFonts w:ascii="Arial" w:hAnsi="Arial" w:cs="Arial"/>
        </w:rPr>
        <w:t>o</w:t>
      </w:r>
      <w:r w:rsidRPr="008716DF">
        <w:rPr>
          <w:rFonts w:ascii="Arial" w:hAnsi="Arial" w:cs="Arial"/>
        </w:rPr>
        <w:t xml:space="preserve">, jakož i </w:t>
      </w:r>
      <w:proofErr w:type="gramStart"/>
      <w:r w:rsidR="00AE052D" w:rsidRPr="008716DF">
        <w:rPr>
          <w:rFonts w:ascii="Arial" w:hAnsi="Arial" w:cs="Arial"/>
        </w:rPr>
        <w:t xml:space="preserve">jeho </w:t>
      </w:r>
      <w:r w:rsidRPr="008716DF">
        <w:rPr>
          <w:rFonts w:ascii="Arial" w:hAnsi="Arial" w:cs="Arial"/>
        </w:rPr>
        <w:t xml:space="preserve"> veškeré</w:t>
      </w:r>
      <w:proofErr w:type="gramEnd"/>
      <w:r w:rsidRPr="008716DF">
        <w:rPr>
          <w:rFonts w:ascii="Arial" w:hAnsi="Arial" w:cs="Arial"/>
        </w:rPr>
        <w:t xml:space="preserve"> části a komponenty budou po celou záruční dobu způsobilé k použití k obvyklým účelům a zachovají si obvyklé vlastnosti.  </w:t>
      </w:r>
    </w:p>
    <w:p w:rsidR="009C657A" w:rsidRPr="008716DF" w:rsidRDefault="009C657A" w:rsidP="00766E6C">
      <w:pPr>
        <w:pStyle w:val="Zkladntext3"/>
        <w:spacing w:before="240"/>
        <w:jc w:val="both"/>
        <w:rPr>
          <w:rFonts w:ascii="Arial" w:hAnsi="Arial" w:cs="Arial"/>
        </w:rPr>
      </w:pPr>
    </w:p>
    <w:p w:rsidR="00AA35BE" w:rsidRPr="008716DF" w:rsidRDefault="001C0421" w:rsidP="00894970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Záruční doba na vozidl</w:t>
      </w:r>
      <w:r w:rsidR="00023EEB" w:rsidRPr="008716DF">
        <w:rPr>
          <w:rFonts w:ascii="Arial" w:hAnsi="Arial" w:cs="Arial"/>
        </w:rPr>
        <w:t xml:space="preserve">o </w:t>
      </w:r>
      <w:r w:rsidR="00795B54" w:rsidRPr="008716DF">
        <w:rPr>
          <w:rFonts w:ascii="Arial" w:hAnsi="Arial" w:cs="Arial"/>
        </w:rPr>
        <w:t xml:space="preserve">začíná běžet ode dne jeho </w:t>
      </w:r>
      <w:r w:rsidR="00A472C8" w:rsidRPr="008716DF">
        <w:rPr>
          <w:rFonts w:ascii="Arial" w:hAnsi="Arial" w:cs="Arial"/>
        </w:rPr>
        <w:t xml:space="preserve">převzetí. </w:t>
      </w:r>
    </w:p>
    <w:p w:rsidR="00AA35BE" w:rsidRPr="008716DF" w:rsidRDefault="0082575C" w:rsidP="00AA35BE">
      <w:pPr>
        <w:pStyle w:val="Zkladntext3"/>
        <w:ind w:left="709" w:hanging="1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Délka </w:t>
      </w:r>
      <w:r w:rsidR="00C959E9" w:rsidRPr="008716DF">
        <w:rPr>
          <w:rFonts w:ascii="Arial" w:hAnsi="Arial" w:cs="Arial"/>
        </w:rPr>
        <w:t xml:space="preserve">záruční doby </w:t>
      </w:r>
      <w:r w:rsidR="00AA35BE" w:rsidRPr="008716DF">
        <w:t xml:space="preserve">plné funkčnosti automobilu jako celku </w:t>
      </w:r>
      <w:r w:rsidR="00C959E9" w:rsidRPr="008716DF">
        <w:rPr>
          <w:rFonts w:ascii="Arial" w:hAnsi="Arial" w:cs="Arial"/>
        </w:rPr>
        <w:t xml:space="preserve">se řídí všeobecnými záručními podmínkami </w:t>
      </w:r>
      <w:proofErr w:type="gramStart"/>
      <w:r w:rsidR="00C959E9" w:rsidRPr="008716DF">
        <w:rPr>
          <w:rFonts w:ascii="Arial" w:hAnsi="Arial" w:cs="Arial"/>
        </w:rPr>
        <w:t>importéra</w:t>
      </w:r>
      <w:proofErr w:type="gramEnd"/>
      <w:r w:rsidR="00C959E9" w:rsidRPr="008716DF">
        <w:rPr>
          <w:rFonts w:ascii="Arial" w:hAnsi="Arial" w:cs="Arial"/>
        </w:rPr>
        <w:t xml:space="preserve"> resp. výrobce, minimálně však činí </w:t>
      </w:r>
      <w:r w:rsidR="009634AA" w:rsidRPr="008716DF">
        <w:rPr>
          <w:rFonts w:ascii="Arial" w:hAnsi="Arial" w:cs="Arial"/>
        </w:rPr>
        <w:t>48</w:t>
      </w:r>
      <w:r w:rsidR="001C0421" w:rsidRPr="008716DF">
        <w:rPr>
          <w:rFonts w:ascii="Arial" w:hAnsi="Arial" w:cs="Arial"/>
        </w:rPr>
        <w:t xml:space="preserve"> měsíců</w:t>
      </w:r>
      <w:r w:rsidR="00AB1F28" w:rsidRPr="008716DF">
        <w:rPr>
          <w:rFonts w:ascii="Arial" w:hAnsi="Arial" w:cs="Arial"/>
        </w:rPr>
        <w:t xml:space="preserve"> a nájezdem s max. omezením km na 200.000</w:t>
      </w:r>
    </w:p>
    <w:p w:rsidR="00AA35BE" w:rsidRPr="008716DF" w:rsidRDefault="00AA35BE" w:rsidP="00AA35BE">
      <w:pPr>
        <w:pStyle w:val="Odstavecseseznamem"/>
        <w:rPr>
          <w:rFonts w:ascii="Arial" w:hAnsi="Arial" w:cs="Arial"/>
        </w:rPr>
      </w:pPr>
    </w:p>
    <w:p w:rsidR="001C0421" w:rsidRPr="008716DF" w:rsidRDefault="001C0421" w:rsidP="00894970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Po dobu běhu záruční lhůty se prodávající zavazuje provést veškeré opravy a výměny vyplývající ze záruky do 30 dnů poté co mu byly oznámeny na vlastní náklady. Po dobu, po kterou je vůz nepoužitelný</w:t>
      </w:r>
      <w:r w:rsidR="0086497C" w:rsidRPr="008716DF">
        <w:rPr>
          <w:rFonts w:ascii="Arial" w:hAnsi="Arial" w:cs="Arial"/>
        </w:rPr>
        <w:t>,</w:t>
      </w:r>
      <w:r w:rsidRPr="008716DF">
        <w:rPr>
          <w:rFonts w:ascii="Arial" w:hAnsi="Arial" w:cs="Arial"/>
        </w:rPr>
        <w:t xml:space="preserve"> se zavazuje prodávající poskytnout náhradní vozidlo stejné nebo vyšší kategorie se stejnou nebo nižší spotřebou.</w:t>
      </w:r>
      <w:r w:rsidR="00AA35BE" w:rsidRPr="008716DF">
        <w:rPr>
          <w:rFonts w:ascii="Arial" w:hAnsi="Arial" w:cs="Arial"/>
        </w:rPr>
        <w:t xml:space="preserve"> </w:t>
      </w:r>
    </w:p>
    <w:p w:rsidR="001C0421" w:rsidRPr="008716DF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Prodávající prohlašuje, že při výrobě vozi</w:t>
      </w:r>
      <w:r w:rsidR="00AF21C5" w:rsidRPr="008716DF">
        <w:rPr>
          <w:rFonts w:ascii="Arial" w:hAnsi="Arial" w:cs="Arial"/>
        </w:rPr>
        <w:t>del</w:t>
      </w:r>
      <w:r w:rsidR="00702081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>byly dodrženy veškeré technické normy a platné právní předpisy, které se takové činnosti týkají. Pokud porušením těchto předpisů vznikne jakákoliv škoda, nese veškeré vzniklé náklady prodávající, který následně může náhradu škody požadovat na výrobci.</w:t>
      </w:r>
    </w:p>
    <w:p w:rsidR="001C0421" w:rsidRPr="008716DF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Prodávající odpovídá za to, že vozidl</w:t>
      </w:r>
      <w:r w:rsidR="00AF21C5" w:rsidRPr="008716DF">
        <w:rPr>
          <w:rFonts w:ascii="Arial" w:hAnsi="Arial" w:cs="Arial"/>
        </w:rPr>
        <w:t>a</w:t>
      </w:r>
      <w:r w:rsidRPr="008716DF">
        <w:rPr>
          <w:rFonts w:ascii="Arial" w:hAnsi="Arial" w:cs="Arial"/>
        </w:rPr>
        <w:t xml:space="preserve"> nebud</w:t>
      </w:r>
      <w:r w:rsidR="00AF21C5" w:rsidRPr="008716DF">
        <w:rPr>
          <w:rFonts w:ascii="Arial" w:hAnsi="Arial" w:cs="Arial"/>
        </w:rPr>
        <w:t>ou</w:t>
      </w:r>
      <w:r w:rsidR="00C959E9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>trpět žádnými právními vadami, které by měly původ v činnostech či výrobcích použitých při je</w:t>
      </w:r>
      <w:r w:rsidR="00795B54" w:rsidRPr="008716DF">
        <w:rPr>
          <w:rFonts w:ascii="Arial" w:hAnsi="Arial" w:cs="Arial"/>
        </w:rPr>
        <w:t xml:space="preserve">ho </w:t>
      </w:r>
      <w:r w:rsidR="00AF21C5" w:rsidRPr="008716DF">
        <w:rPr>
          <w:rFonts w:ascii="Arial" w:hAnsi="Arial" w:cs="Arial"/>
        </w:rPr>
        <w:t xml:space="preserve">výrobě. Prodávající </w:t>
      </w:r>
      <w:r w:rsidRPr="008716DF">
        <w:rPr>
          <w:rFonts w:ascii="Arial" w:hAnsi="Arial" w:cs="Arial"/>
        </w:rPr>
        <w:t>rovněž odpovídá za to, že vozidl</w:t>
      </w:r>
      <w:r w:rsidR="0086497C" w:rsidRPr="008716DF">
        <w:rPr>
          <w:rFonts w:ascii="Arial" w:hAnsi="Arial" w:cs="Arial"/>
        </w:rPr>
        <w:t>o</w:t>
      </w:r>
      <w:r w:rsidR="00CA44F2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>neb</w:t>
      </w:r>
      <w:r w:rsidR="0086497C" w:rsidRPr="008716DF">
        <w:rPr>
          <w:rFonts w:ascii="Arial" w:hAnsi="Arial" w:cs="Arial"/>
        </w:rPr>
        <w:t>ude</w:t>
      </w:r>
      <w:r w:rsidRPr="008716DF">
        <w:rPr>
          <w:rFonts w:ascii="Arial" w:hAnsi="Arial" w:cs="Arial"/>
        </w:rPr>
        <w:t xml:space="preserve"> dotčen</w:t>
      </w:r>
      <w:r w:rsidR="0086497C" w:rsidRPr="008716DF">
        <w:rPr>
          <w:rFonts w:ascii="Arial" w:hAnsi="Arial" w:cs="Arial"/>
        </w:rPr>
        <w:t>o</w:t>
      </w:r>
      <w:r w:rsidRPr="008716DF">
        <w:rPr>
          <w:rFonts w:ascii="Arial" w:hAnsi="Arial" w:cs="Arial"/>
        </w:rPr>
        <w:t xml:space="preserve"> chráněnými právy třetích osob, která by nebyla vypoř</w:t>
      </w:r>
      <w:r w:rsidR="00AF21C5" w:rsidRPr="008716DF">
        <w:rPr>
          <w:rFonts w:ascii="Arial" w:hAnsi="Arial" w:cs="Arial"/>
        </w:rPr>
        <w:t xml:space="preserve">ádána nejpozději ke dni odevzdání </w:t>
      </w:r>
      <w:r w:rsidRPr="008716DF">
        <w:rPr>
          <w:rFonts w:ascii="Arial" w:hAnsi="Arial" w:cs="Arial"/>
        </w:rPr>
        <w:t>vozid</w:t>
      </w:r>
      <w:r w:rsidR="00AF21C5" w:rsidRPr="008716DF">
        <w:rPr>
          <w:rFonts w:ascii="Arial" w:hAnsi="Arial" w:cs="Arial"/>
        </w:rPr>
        <w:t>l</w:t>
      </w:r>
      <w:r w:rsidR="0086497C" w:rsidRPr="008716DF">
        <w:rPr>
          <w:rFonts w:ascii="Arial" w:hAnsi="Arial" w:cs="Arial"/>
        </w:rPr>
        <w:t>a</w:t>
      </w:r>
      <w:r w:rsidRPr="008716DF">
        <w:rPr>
          <w:rFonts w:ascii="Arial" w:hAnsi="Arial" w:cs="Arial"/>
        </w:rPr>
        <w:t xml:space="preserve"> kupujícímu. </w:t>
      </w:r>
    </w:p>
    <w:p w:rsidR="001C0421" w:rsidRPr="008716DF" w:rsidRDefault="001C0421" w:rsidP="001C0421">
      <w:pPr>
        <w:rPr>
          <w:rFonts w:ascii="Arial" w:hAnsi="Arial" w:cs="Arial"/>
          <w:sz w:val="20"/>
        </w:rPr>
      </w:pPr>
    </w:p>
    <w:p w:rsidR="001C0421" w:rsidRPr="008716DF" w:rsidRDefault="001C0421" w:rsidP="001C0421">
      <w:pPr>
        <w:rPr>
          <w:rFonts w:ascii="Arial" w:hAnsi="Arial" w:cs="Arial"/>
          <w:sz w:val="20"/>
        </w:rPr>
      </w:pP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Průvodní doklady</w:t>
      </w:r>
    </w:p>
    <w:p w:rsidR="001C0421" w:rsidRPr="008716DF" w:rsidRDefault="001C0421" w:rsidP="001C0421">
      <w:pPr>
        <w:rPr>
          <w:rFonts w:ascii="Arial" w:hAnsi="Arial" w:cs="Arial"/>
          <w:sz w:val="20"/>
        </w:rPr>
      </w:pPr>
    </w:p>
    <w:p w:rsidR="001C0421" w:rsidRPr="008716DF" w:rsidRDefault="001C0421" w:rsidP="001C0421">
      <w:pPr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Spolu s</w:t>
      </w:r>
      <w:r w:rsidR="00795B54" w:rsidRPr="008716DF">
        <w:rPr>
          <w:rFonts w:ascii="Arial" w:hAnsi="Arial" w:cs="Arial"/>
          <w:sz w:val="20"/>
        </w:rPr>
        <w:t> </w:t>
      </w:r>
      <w:r w:rsidRPr="008716DF">
        <w:rPr>
          <w:rFonts w:ascii="Arial" w:hAnsi="Arial" w:cs="Arial"/>
          <w:sz w:val="20"/>
        </w:rPr>
        <w:t>vozid</w:t>
      </w:r>
      <w:r w:rsidR="0086497C" w:rsidRPr="008716DF">
        <w:rPr>
          <w:rFonts w:ascii="Arial" w:hAnsi="Arial" w:cs="Arial"/>
          <w:sz w:val="20"/>
        </w:rPr>
        <w:t>lem</w:t>
      </w:r>
      <w:r w:rsidR="00795B54" w:rsidRPr="008716DF">
        <w:rPr>
          <w:rFonts w:ascii="Arial" w:hAnsi="Arial" w:cs="Arial"/>
          <w:sz w:val="20"/>
        </w:rPr>
        <w:t xml:space="preserve"> </w:t>
      </w:r>
      <w:r w:rsidR="001E7840" w:rsidRPr="008716DF">
        <w:rPr>
          <w:rFonts w:ascii="Arial" w:hAnsi="Arial" w:cs="Arial"/>
          <w:sz w:val="20"/>
        </w:rPr>
        <w:t>je prodávající povinen odevzdat</w:t>
      </w:r>
      <w:r w:rsidR="007A0443" w:rsidRPr="008716DF">
        <w:rPr>
          <w:rFonts w:ascii="Arial" w:hAnsi="Arial" w:cs="Arial"/>
          <w:sz w:val="20"/>
        </w:rPr>
        <w:t xml:space="preserve"> kupujícímu: </w:t>
      </w:r>
    </w:p>
    <w:p w:rsidR="001C0421" w:rsidRPr="008716DF" w:rsidRDefault="0086497C" w:rsidP="001C04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návod</w:t>
      </w:r>
      <w:r w:rsidR="001C0421" w:rsidRPr="008716DF">
        <w:rPr>
          <w:rFonts w:ascii="Arial" w:hAnsi="Arial" w:cs="Arial"/>
          <w:sz w:val="20"/>
        </w:rPr>
        <w:t xml:space="preserve"> k obsluze a údržbě </w:t>
      </w:r>
      <w:r w:rsidRPr="008716DF">
        <w:rPr>
          <w:rFonts w:ascii="Arial" w:hAnsi="Arial" w:cs="Arial"/>
          <w:sz w:val="20"/>
        </w:rPr>
        <w:t>vozid</w:t>
      </w:r>
      <w:r w:rsidR="001E7840" w:rsidRPr="008716DF">
        <w:rPr>
          <w:rFonts w:ascii="Arial" w:hAnsi="Arial" w:cs="Arial"/>
          <w:sz w:val="20"/>
        </w:rPr>
        <w:t>l</w:t>
      </w:r>
      <w:r w:rsidRPr="008716DF">
        <w:rPr>
          <w:rFonts w:ascii="Arial" w:hAnsi="Arial" w:cs="Arial"/>
          <w:sz w:val="20"/>
        </w:rPr>
        <w:t>a</w:t>
      </w:r>
    </w:p>
    <w:p w:rsidR="001C0421" w:rsidRPr="008716DF" w:rsidRDefault="001C0421" w:rsidP="001C04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servisní knížku </w:t>
      </w:r>
    </w:p>
    <w:p w:rsidR="0089490C" w:rsidRPr="008716DF" w:rsidRDefault="0089490C" w:rsidP="001C04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záruční podmínky </w:t>
      </w:r>
    </w:p>
    <w:p w:rsidR="001C0421" w:rsidRPr="008716DF" w:rsidRDefault="001C0421" w:rsidP="001C04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technick</w:t>
      </w:r>
      <w:r w:rsidR="000E080C" w:rsidRPr="008716DF">
        <w:rPr>
          <w:rFonts w:ascii="Arial" w:hAnsi="Arial" w:cs="Arial"/>
          <w:sz w:val="20"/>
        </w:rPr>
        <w:t>ý</w:t>
      </w:r>
      <w:r w:rsidRPr="008716DF">
        <w:rPr>
          <w:rFonts w:ascii="Arial" w:hAnsi="Arial" w:cs="Arial"/>
          <w:sz w:val="20"/>
        </w:rPr>
        <w:t xml:space="preserve"> průkaz</w:t>
      </w:r>
      <w:r w:rsidR="000E080C" w:rsidRPr="008716DF">
        <w:rPr>
          <w:rFonts w:ascii="Arial" w:hAnsi="Arial" w:cs="Arial"/>
          <w:sz w:val="20"/>
        </w:rPr>
        <w:t xml:space="preserve"> </w:t>
      </w:r>
      <w:r w:rsidR="0086497C" w:rsidRPr="008716DF">
        <w:rPr>
          <w:rFonts w:ascii="Arial" w:hAnsi="Arial" w:cs="Arial"/>
          <w:sz w:val="20"/>
        </w:rPr>
        <w:t>vozid</w:t>
      </w:r>
      <w:r w:rsidR="001E7840" w:rsidRPr="008716DF">
        <w:rPr>
          <w:rFonts w:ascii="Arial" w:hAnsi="Arial" w:cs="Arial"/>
          <w:sz w:val="20"/>
        </w:rPr>
        <w:t>l</w:t>
      </w:r>
      <w:r w:rsidR="0086497C" w:rsidRPr="008716DF">
        <w:rPr>
          <w:rFonts w:ascii="Arial" w:hAnsi="Arial" w:cs="Arial"/>
          <w:sz w:val="20"/>
        </w:rPr>
        <w:t>a</w:t>
      </w:r>
      <w:r w:rsidRPr="008716DF">
        <w:rPr>
          <w:rFonts w:ascii="Arial" w:hAnsi="Arial" w:cs="Arial"/>
          <w:sz w:val="20"/>
        </w:rPr>
        <w:t xml:space="preserve"> s řádným vypsáním a potvrzením nezbytných údajů.       </w:t>
      </w:r>
    </w:p>
    <w:p w:rsidR="001C0421" w:rsidRPr="009D45ED" w:rsidRDefault="001C0421" w:rsidP="001C0421">
      <w:pPr>
        <w:pStyle w:val="Nadpis5"/>
        <w:spacing w:before="0" w:line="240" w:lineRule="auto"/>
        <w:jc w:val="left"/>
        <w:rPr>
          <w:rFonts w:ascii="Arial" w:hAnsi="Arial" w:cs="Arial"/>
          <w:b w:val="0"/>
          <w:i w:val="0"/>
          <w:color w:val="FF0000"/>
          <w:sz w:val="20"/>
        </w:rPr>
      </w:pPr>
    </w:p>
    <w:p w:rsidR="001C0421" w:rsidRPr="009D45ED" w:rsidRDefault="001C0421" w:rsidP="001C0421">
      <w:pPr>
        <w:pStyle w:val="Nadpis5"/>
        <w:spacing w:before="0" w:line="240" w:lineRule="auto"/>
        <w:jc w:val="left"/>
        <w:rPr>
          <w:rFonts w:ascii="Arial" w:hAnsi="Arial" w:cs="Arial"/>
          <w:b w:val="0"/>
          <w:i w:val="0"/>
          <w:color w:val="FF0000"/>
          <w:sz w:val="20"/>
        </w:rPr>
      </w:pP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Kupní cena</w:t>
      </w:r>
    </w:p>
    <w:p w:rsidR="001C0421" w:rsidRPr="008716DF" w:rsidRDefault="001C0421" w:rsidP="001C0421">
      <w:pPr>
        <w:pStyle w:val="Zkladntext2"/>
        <w:rPr>
          <w:rFonts w:ascii="Verdana" w:hAnsi="Verdana" w:cs="Arial"/>
          <w:color w:val="auto"/>
          <w:sz w:val="22"/>
          <w:szCs w:val="22"/>
        </w:rPr>
      </w:pPr>
    </w:p>
    <w:p w:rsidR="001C0421" w:rsidRPr="008716DF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:rsidR="001C0421" w:rsidRPr="008716DF" w:rsidRDefault="001C0421" w:rsidP="000C5258">
      <w:p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  <w:u w:val="single"/>
        </w:rPr>
        <w:t xml:space="preserve">Celková kupní cena </w:t>
      </w:r>
      <w:r w:rsidR="00D02999" w:rsidRPr="008716DF">
        <w:rPr>
          <w:rFonts w:ascii="Arial" w:hAnsi="Arial" w:cs="Arial"/>
          <w:sz w:val="20"/>
          <w:u w:val="single"/>
        </w:rPr>
        <w:t>vozid</w:t>
      </w:r>
      <w:r w:rsidR="00181688" w:rsidRPr="008716DF">
        <w:rPr>
          <w:rFonts w:ascii="Arial" w:hAnsi="Arial" w:cs="Arial"/>
          <w:sz w:val="20"/>
          <w:u w:val="single"/>
        </w:rPr>
        <w:t>l</w:t>
      </w:r>
      <w:r w:rsidR="00D02999" w:rsidRPr="008716DF">
        <w:rPr>
          <w:rFonts w:ascii="Arial" w:hAnsi="Arial" w:cs="Arial"/>
          <w:sz w:val="20"/>
          <w:u w:val="single"/>
        </w:rPr>
        <w:t>a</w:t>
      </w:r>
      <w:r w:rsidR="00795B54" w:rsidRPr="008716DF">
        <w:rPr>
          <w:rFonts w:ascii="Arial" w:hAnsi="Arial" w:cs="Arial"/>
          <w:sz w:val="20"/>
          <w:u w:val="single"/>
        </w:rPr>
        <w:t xml:space="preserve"> </w:t>
      </w:r>
      <w:proofErr w:type="gramStart"/>
      <w:r w:rsidR="00795B54" w:rsidRPr="008716DF">
        <w:rPr>
          <w:rFonts w:ascii="Arial" w:hAnsi="Arial" w:cs="Arial"/>
          <w:sz w:val="20"/>
          <w:u w:val="single"/>
        </w:rPr>
        <w:t>činí</w:t>
      </w:r>
      <w:r w:rsidRPr="008716DF">
        <w:rPr>
          <w:rFonts w:ascii="Arial" w:hAnsi="Arial" w:cs="Arial"/>
          <w:sz w:val="20"/>
          <w:u w:val="single"/>
        </w:rPr>
        <w:t>:</w:t>
      </w:r>
      <w:r w:rsidR="00A8078E" w:rsidRPr="008716DF">
        <w:rPr>
          <w:rFonts w:ascii="Arial" w:hAnsi="Arial" w:cs="Arial"/>
          <w:sz w:val="20"/>
        </w:rPr>
        <w:t xml:space="preserve">  </w:t>
      </w:r>
      <w:r w:rsidR="001F6049" w:rsidRPr="008716DF">
        <w:rPr>
          <w:rFonts w:ascii="Arial" w:hAnsi="Arial" w:cs="Arial"/>
          <w:sz w:val="20"/>
        </w:rPr>
        <w:tab/>
      </w:r>
      <w:proofErr w:type="gramEnd"/>
      <w:r w:rsidR="00A8078E" w:rsidRPr="008716DF">
        <w:rPr>
          <w:rFonts w:ascii="Arial" w:hAnsi="Arial" w:cs="Arial"/>
          <w:iCs/>
          <w:sz w:val="20"/>
        </w:rPr>
        <w:t xml:space="preserve"> </w:t>
      </w:r>
      <w:r w:rsidR="008716DF" w:rsidRPr="008716DF">
        <w:rPr>
          <w:rFonts w:ascii="Arial" w:hAnsi="Arial" w:cs="Arial"/>
          <w:iCs/>
          <w:sz w:val="20"/>
        </w:rPr>
        <w:t>799.686,10</w:t>
      </w:r>
      <w:r w:rsidR="008716DF" w:rsidRPr="008716DF">
        <w:rPr>
          <w:rFonts w:ascii="Arial" w:hAnsi="Arial" w:cs="Arial"/>
          <w:i/>
          <w:sz w:val="20"/>
        </w:rPr>
        <w:t xml:space="preserve"> </w:t>
      </w:r>
      <w:r w:rsidR="00294A77" w:rsidRPr="008716DF">
        <w:rPr>
          <w:rFonts w:ascii="Arial" w:hAnsi="Arial" w:cs="Arial"/>
          <w:sz w:val="20"/>
        </w:rPr>
        <w:t>Kč</w:t>
      </w:r>
      <w:r w:rsidR="00A8078E" w:rsidRPr="008716DF">
        <w:rPr>
          <w:rFonts w:ascii="Arial" w:hAnsi="Arial" w:cs="Arial"/>
          <w:sz w:val="20"/>
        </w:rPr>
        <w:t xml:space="preserve"> bez DPH</w:t>
      </w:r>
    </w:p>
    <w:p w:rsidR="003612C5" w:rsidRPr="008716DF" w:rsidRDefault="003612C5" w:rsidP="000C5258">
      <w:pPr>
        <w:jc w:val="both"/>
        <w:rPr>
          <w:rFonts w:ascii="Arial" w:hAnsi="Arial" w:cs="Arial"/>
          <w:sz w:val="20"/>
        </w:rPr>
      </w:pPr>
    </w:p>
    <w:p w:rsidR="003612C5" w:rsidRPr="008716DF" w:rsidRDefault="003612C5" w:rsidP="000C5258">
      <w:p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="008716DF" w:rsidRPr="008716DF">
        <w:rPr>
          <w:rFonts w:ascii="Arial" w:hAnsi="Arial" w:cs="Arial"/>
          <w:i/>
          <w:sz w:val="20"/>
        </w:rPr>
        <w:t xml:space="preserve"> </w:t>
      </w:r>
      <w:r w:rsidR="008716DF" w:rsidRPr="008716DF">
        <w:rPr>
          <w:rFonts w:ascii="Arial" w:hAnsi="Arial" w:cs="Arial"/>
          <w:iCs/>
          <w:sz w:val="20"/>
        </w:rPr>
        <w:t xml:space="preserve">167.933,90 Kč </w:t>
      </w:r>
      <w:r w:rsidRPr="008716DF">
        <w:rPr>
          <w:rFonts w:ascii="Arial" w:hAnsi="Arial" w:cs="Arial"/>
          <w:sz w:val="20"/>
        </w:rPr>
        <w:t>DPH 21 %</w:t>
      </w:r>
    </w:p>
    <w:p w:rsidR="001F6049" w:rsidRPr="008716DF" w:rsidRDefault="001F6049" w:rsidP="000C5258">
      <w:pPr>
        <w:jc w:val="both"/>
        <w:rPr>
          <w:rFonts w:ascii="Arial" w:hAnsi="Arial" w:cs="Arial"/>
          <w:sz w:val="20"/>
        </w:rPr>
      </w:pPr>
    </w:p>
    <w:p w:rsidR="000C5258" w:rsidRPr="008716DF" w:rsidRDefault="001F6049" w:rsidP="000C5258">
      <w:pPr>
        <w:ind w:left="7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="008716DF" w:rsidRPr="008716DF">
        <w:rPr>
          <w:rFonts w:ascii="Arial" w:hAnsi="Arial" w:cs="Arial"/>
          <w:i/>
          <w:sz w:val="20"/>
        </w:rPr>
        <w:t xml:space="preserve"> </w:t>
      </w:r>
      <w:r w:rsidR="008716DF" w:rsidRPr="008716DF">
        <w:rPr>
          <w:rFonts w:ascii="Arial" w:hAnsi="Arial" w:cs="Arial"/>
          <w:iCs/>
          <w:sz w:val="20"/>
        </w:rPr>
        <w:t xml:space="preserve">967.620,00 </w:t>
      </w:r>
      <w:r w:rsidR="00294A77" w:rsidRPr="008716DF">
        <w:rPr>
          <w:rFonts w:ascii="Arial" w:hAnsi="Arial" w:cs="Arial"/>
          <w:sz w:val="20"/>
        </w:rPr>
        <w:t xml:space="preserve">Kč </w:t>
      </w:r>
      <w:r w:rsidRPr="008716DF">
        <w:rPr>
          <w:rFonts w:ascii="Arial" w:hAnsi="Arial" w:cs="Arial"/>
          <w:sz w:val="20"/>
        </w:rPr>
        <w:t>s DPH</w:t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  <w:r w:rsidRPr="008716DF">
        <w:rPr>
          <w:rFonts w:ascii="Arial" w:hAnsi="Arial" w:cs="Arial"/>
          <w:sz w:val="20"/>
        </w:rPr>
        <w:tab/>
      </w:r>
    </w:p>
    <w:p w:rsidR="00B56651" w:rsidRPr="008716DF" w:rsidRDefault="00B56651" w:rsidP="00B56651">
      <w:pPr>
        <w:ind w:left="360"/>
        <w:jc w:val="both"/>
        <w:rPr>
          <w:rFonts w:ascii="Arial" w:hAnsi="Arial" w:cs="Arial"/>
          <w:sz w:val="20"/>
        </w:rPr>
      </w:pPr>
    </w:p>
    <w:p w:rsidR="00B56651" w:rsidRPr="008716DF" w:rsidRDefault="00B56651" w:rsidP="000003D3">
      <w:pPr>
        <w:ind w:left="360"/>
        <w:jc w:val="both"/>
        <w:rPr>
          <w:rFonts w:ascii="Arial" w:hAnsi="Arial" w:cs="Arial"/>
          <w:sz w:val="20"/>
        </w:rPr>
      </w:pPr>
    </w:p>
    <w:p w:rsidR="000003D3" w:rsidRPr="008716DF" w:rsidRDefault="000003D3" w:rsidP="001C0421">
      <w:pPr>
        <w:ind w:left="360"/>
        <w:jc w:val="both"/>
        <w:rPr>
          <w:rFonts w:ascii="Arial" w:hAnsi="Arial" w:cs="Arial"/>
          <w:sz w:val="20"/>
        </w:rPr>
      </w:pPr>
    </w:p>
    <w:p w:rsidR="000003D3" w:rsidRPr="008716DF" w:rsidRDefault="000003D3" w:rsidP="001C0421">
      <w:pPr>
        <w:ind w:left="360"/>
        <w:jc w:val="both"/>
        <w:rPr>
          <w:rFonts w:ascii="Arial" w:hAnsi="Arial" w:cs="Arial"/>
          <w:sz w:val="20"/>
        </w:rPr>
      </w:pPr>
    </w:p>
    <w:p w:rsidR="001C0421" w:rsidRPr="008716DF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:rsidR="001C0421" w:rsidRPr="008716DF" w:rsidRDefault="001C0421" w:rsidP="00230F7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lastRenderedPageBreak/>
        <w:t xml:space="preserve">Kupní cena je sjednána jako nejvýše přípustná a zahrnuje veškeré náklady prodávajícího pro plnění předmětu této smlouvy v rozsahu a za podmínek v této smlouvě stanovených. </w:t>
      </w:r>
    </w:p>
    <w:p w:rsidR="001C0421" w:rsidRPr="008716DF" w:rsidRDefault="001C0421" w:rsidP="001C0421">
      <w:pPr>
        <w:pStyle w:val="Zkladntext3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Kupní cenu lze měnit pouze v případě zákonných změn výše sazeb DPH. </w:t>
      </w:r>
    </w:p>
    <w:p w:rsidR="001C0421" w:rsidRPr="008716DF" w:rsidRDefault="001C0421" w:rsidP="00D96567">
      <w:pPr>
        <w:pStyle w:val="Zkladntext3"/>
        <w:spacing w:before="240"/>
        <w:ind w:left="72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 </w:t>
      </w: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Platební podmínky</w:t>
      </w:r>
    </w:p>
    <w:p w:rsidR="001C0421" w:rsidRPr="008716DF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Kupující neposkytuje zálohy</w:t>
      </w:r>
      <w:r w:rsidR="004B2893" w:rsidRPr="008716DF">
        <w:rPr>
          <w:rFonts w:ascii="Arial" w:hAnsi="Arial" w:cs="Arial"/>
          <w:sz w:val="20"/>
        </w:rPr>
        <w:t xml:space="preserve"> ani závdavek</w:t>
      </w:r>
      <w:r w:rsidR="00B57522" w:rsidRPr="008716DF">
        <w:rPr>
          <w:rFonts w:ascii="Arial" w:hAnsi="Arial" w:cs="Arial"/>
          <w:sz w:val="20"/>
        </w:rPr>
        <w:t>.</w:t>
      </w:r>
    </w:p>
    <w:p w:rsidR="001C0421" w:rsidRPr="008716DF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Kupující se zavazuje zaplatit prodávajícímu kupní cenu vozid</w:t>
      </w:r>
      <w:r w:rsidR="00AD705D" w:rsidRPr="008716DF">
        <w:rPr>
          <w:rFonts w:ascii="Arial" w:hAnsi="Arial" w:cs="Arial"/>
          <w:sz w:val="20"/>
        </w:rPr>
        <w:t>l</w:t>
      </w:r>
      <w:r w:rsidR="00D02999" w:rsidRPr="008716DF">
        <w:rPr>
          <w:rFonts w:ascii="Arial" w:hAnsi="Arial" w:cs="Arial"/>
          <w:sz w:val="20"/>
        </w:rPr>
        <w:t>a</w:t>
      </w:r>
      <w:r w:rsidRPr="008716DF">
        <w:rPr>
          <w:rFonts w:ascii="Arial" w:hAnsi="Arial" w:cs="Arial"/>
          <w:sz w:val="20"/>
        </w:rPr>
        <w:t xml:space="preserve"> v souladu s čl. IX této smlouvy po řádném převzetí vozid</w:t>
      </w:r>
      <w:r w:rsidR="0071292A" w:rsidRPr="008716DF">
        <w:rPr>
          <w:rFonts w:ascii="Arial" w:hAnsi="Arial" w:cs="Arial"/>
          <w:sz w:val="20"/>
        </w:rPr>
        <w:t>l</w:t>
      </w:r>
      <w:r w:rsidR="0086497C" w:rsidRPr="008716DF">
        <w:rPr>
          <w:rFonts w:ascii="Arial" w:hAnsi="Arial" w:cs="Arial"/>
          <w:sz w:val="20"/>
        </w:rPr>
        <w:t>a</w:t>
      </w:r>
      <w:r w:rsidR="00795B54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>na základě daňového dokladu (faktury) s náležitostmi dle zákona č. 235/2004 Sb., o dani z přidané hodnoty, ve znění pozdějších předpisů, vystaveného prodávajícím.  Součástí faktury jako její pří</w:t>
      </w:r>
      <w:r w:rsidR="00C57308" w:rsidRPr="008716DF">
        <w:rPr>
          <w:rFonts w:ascii="Arial" w:hAnsi="Arial" w:cs="Arial"/>
          <w:sz w:val="20"/>
        </w:rPr>
        <w:t xml:space="preserve">loha bude předávací protokol. </w:t>
      </w:r>
      <w:r w:rsidRPr="008716DF">
        <w:rPr>
          <w:rFonts w:ascii="Arial" w:hAnsi="Arial" w:cs="Arial"/>
          <w:sz w:val="20"/>
        </w:rPr>
        <w:t xml:space="preserve">Pokud faktura nebude mít </w:t>
      </w:r>
      <w:r w:rsidR="00646F75" w:rsidRPr="008716DF">
        <w:rPr>
          <w:rFonts w:ascii="Arial" w:hAnsi="Arial" w:cs="Arial"/>
          <w:sz w:val="20"/>
        </w:rPr>
        <w:t xml:space="preserve">zákonem či touto smlouvou stanovené </w:t>
      </w:r>
      <w:r w:rsidRPr="008716DF">
        <w:rPr>
          <w:rFonts w:ascii="Arial" w:hAnsi="Arial" w:cs="Arial"/>
          <w:sz w:val="20"/>
        </w:rPr>
        <w:t>náležitosti, je kupující oprávněn ji ve lhůtě splatnosti vrátit prodávajícímu k doplnění (opravě), aniž se tak dostane do prodlení se splatností, přičemž po vystavení opravené faktury běží lhůta splatnosti dle odstavce 2 tohoto článku znovu.</w:t>
      </w:r>
    </w:p>
    <w:p w:rsidR="001C0421" w:rsidRPr="008716DF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Kupující zaplatí prodávajícímu kupní cenu vozi</w:t>
      </w:r>
      <w:r w:rsidR="00795B54" w:rsidRPr="008716DF">
        <w:rPr>
          <w:rFonts w:ascii="Arial" w:hAnsi="Arial" w:cs="Arial"/>
          <w:sz w:val="20"/>
        </w:rPr>
        <w:t>dla</w:t>
      </w:r>
      <w:r w:rsidRPr="008716DF">
        <w:rPr>
          <w:rFonts w:ascii="Arial" w:hAnsi="Arial" w:cs="Arial"/>
          <w:sz w:val="20"/>
        </w:rPr>
        <w:t xml:space="preserve"> převodem na jeho účet uvedený v záhlaví této smlouvy ve lhůtě 21 dní ode dne doručení příslušného daňového dokladu kupujícímu. </w:t>
      </w:r>
    </w:p>
    <w:p w:rsidR="001C0421" w:rsidRPr="008716DF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Faktura musí být vystavena a předána objednateli nejpozději do 15 </w:t>
      </w:r>
      <w:r w:rsidR="003014D8" w:rsidRPr="008716DF">
        <w:rPr>
          <w:rFonts w:ascii="Arial" w:hAnsi="Arial" w:cs="Arial"/>
          <w:sz w:val="20"/>
        </w:rPr>
        <w:t>dnů od odevzdání</w:t>
      </w:r>
      <w:r w:rsidRPr="008716DF">
        <w:rPr>
          <w:rFonts w:ascii="Arial" w:hAnsi="Arial" w:cs="Arial"/>
          <w:sz w:val="20"/>
        </w:rPr>
        <w:t xml:space="preserve"> a bezvadného přejmutí zboží. Platba prodávajícímu se považuje za splněnou dnem odepsání fakturované částky z účtu objednatele. </w:t>
      </w:r>
    </w:p>
    <w:p w:rsidR="001C0421" w:rsidRPr="008716DF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 V případě, že zboží bude vykazovat vady</w:t>
      </w:r>
      <w:r w:rsidR="00AA35BE" w:rsidRPr="008716DF">
        <w:rPr>
          <w:rFonts w:ascii="Arial" w:hAnsi="Arial" w:cs="Arial"/>
          <w:sz w:val="20"/>
        </w:rPr>
        <w:t>,</w:t>
      </w:r>
      <w:r w:rsidRPr="008716DF">
        <w:rPr>
          <w:rFonts w:ascii="Arial" w:hAnsi="Arial" w:cs="Arial"/>
          <w:sz w:val="20"/>
        </w:rPr>
        <w:t xml:space="preserve"> není kupující povinen do doby</w:t>
      </w:r>
      <w:r w:rsidR="00AA35BE" w:rsidRPr="008716DF">
        <w:rPr>
          <w:rFonts w:ascii="Arial" w:hAnsi="Arial" w:cs="Arial"/>
          <w:sz w:val="20"/>
        </w:rPr>
        <w:t>,</w:t>
      </w:r>
      <w:r w:rsidRPr="008716DF">
        <w:rPr>
          <w:rFonts w:ascii="Arial" w:hAnsi="Arial" w:cs="Arial"/>
          <w:sz w:val="20"/>
        </w:rPr>
        <w:t xml:space="preserve"> než prodávající vady odstraní</w:t>
      </w:r>
      <w:r w:rsidR="00B67D9A" w:rsidRPr="008716DF">
        <w:rPr>
          <w:rFonts w:ascii="Arial" w:hAnsi="Arial" w:cs="Arial"/>
          <w:sz w:val="20"/>
        </w:rPr>
        <w:t>,</w:t>
      </w:r>
      <w:r w:rsidRPr="008716DF">
        <w:rPr>
          <w:rFonts w:ascii="Arial" w:hAnsi="Arial" w:cs="Arial"/>
          <w:sz w:val="20"/>
        </w:rPr>
        <w:t xml:space="preserve"> povinen uhradit prodávajícímu kupní cenu a ohledně úhrady kupní ceny se v takových případech neocitá v prodlení. </w:t>
      </w:r>
    </w:p>
    <w:p w:rsidR="001C0421" w:rsidRPr="009D45ED" w:rsidRDefault="001C0421" w:rsidP="00B46C7C">
      <w:pPr>
        <w:pStyle w:val="Zkladntext3"/>
        <w:spacing w:before="240"/>
        <w:ind w:left="1080"/>
        <w:rPr>
          <w:rFonts w:ascii="Arial" w:hAnsi="Arial" w:cs="Arial"/>
          <w:b/>
          <w:color w:val="FF0000"/>
        </w:rPr>
      </w:pP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Dodací podmínky</w:t>
      </w:r>
    </w:p>
    <w:p w:rsidR="001C0421" w:rsidRPr="008716DF" w:rsidRDefault="001C0421" w:rsidP="001C0421">
      <w:pPr>
        <w:rPr>
          <w:rFonts w:ascii="Arial" w:hAnsi="Arial" w:cs="Arial"/>
          <w:sz w:val="20"/>
        </w:rPr>
      </w:pPr>
    </w:p>
    <w:p w:rsidR="001C0421" w:rsidRPr="008716DF" w:rsidRDefault="001C0421" w:rsidP="001C0421">
      <w:pPr>
        <w:pStyle w:val="Zkladntext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Prodávající</w:t>
      </w:r>
      <w:r w:rsidR="009A6214" w:rsidRPr="008716DF">
        <w:rPr>
          <w:rFonts w:ascii="Arial" w:hAnsi="Arial" w:cs="Arial"/>
        </w:rPr>
        <w:t xml:space="preserve"> odevzdá</w:t>
      </w:r>
      <w:r w:rsidRPr="008716DF">
        <w:rPr>
          <w:rFonts w:ascii="Arial" w:hAnsi="Arial" w:cs="Arial"/>
        </w:rPr>
        <w:t xml:space="preserve"> </w:t>
      </w:r>
      <w:r w:rsidR="0086497C" w:rsidRPr="008716DF">
        <w:rPr>
          <w:rFonts w:ascii="Arial" w:hAnsi="Arial" w:cs="Arial"/>
        </w:rPr>
        <w:t>vozidlo</w:t>
      </w:r>
      <w:r w:rsidRPr="008716DF">
        <w:rPr>
          <w:rFonts w:ascii="Arial" w:hAnsi="Arial" w:cs="Arial"/>
        </w:rPr>
        <w:t xml:space="preserve"> kupujícímu a kupující převezme </w:t>
      </w:r>
      <w:r w:rsidR="00D02999" w:rsidRPr="008716DF">
        <w:rPr>
          <w:rFonts w:ascii="Arial" w:hAnsi="Arial" w:cs="Arial"/>
        </w:rPr>
        <w:t>vozidlo</w:t>
      </w:r>
      <w:r w:rsidR="00795B54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>od prodávajícího v de</w:t>
      </w:r>
      <w:r w:rsidR="009A6214" w:rsidRPr="008716DF">
        <w:rPr>
          <w:rFonts w:ascii="Arial" w:hAnsi="Arial" w:cs="Arial"/>
        </w:rPr>
        <w:t>n odevzdání</w:t>
      </w:r>
      <w:r w:rsidRPr="008716DF">
        <w:rPr>
          <w:rFonts w:ascii="Arial" w:hAnsi="Arial" w:cs="Arial"/>
        </w:rPr>
        <w:t xml:space="preserve"> a převzetí </w:t>
      </w:r>
      <w:r w:rsidR="00795B54" w:rsidRPr="008716DF">
        <w:rPr>
          <w:rFonts w:ascii="Arial" w:hAnsi="Arial" w:cs="Arial"/>
        </w:rPr>
        <w:t xml:space="preserve">vozidla </w:t>
      </w:r>
      <w:r w:rsidR="00646F75" w:rsidRPr="008716DF">
        <w:rPr>
          <w:rFonts w:ascii="Arial" w:hAnsi="Arial" w:cs="Arial"/>
        </w:rPr>
        <w:t>v místě plnění.</w:t>
      </w:r>
      <w:r w:rsidRPr="008716DF">
        <w:rPr>
          <w:rFonts w:ascii="Arial" w:hAnsi="Arial" w:cs="Arial"/>
        </w:rPr>
        <w:t xml:space="preserve"> </w:t>
      </w:r>
    </w:p>
    <w:p w:rsidR="001C0421" w:rsidRPr="008716DF" w:rsidRDefault="003766BD" w:rsidP="001C0421">
      <w:pPr>
        <w:pStyle w:val="Zkladntext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Termín odevzdání</w:t>
      </w:r>
      <w:r w:rsidR="001C0421" w:rsidRPr="008716DF">
        <w:rPr>
          <w:rFonts w:ascii="Arial" w:hAnsi="Arial" w:cs="Arial"/>
        </w:rPr>
        <w:t xml:space="preserve"> </w:t>
      </w:r>
      <w:r w:rsidR="00795B54" w:rsidRPr="008716DF">
        <w:rPr>
          <w:rFonts w:ascii="Arial" w:hAnsi="Arial" w:cs="Arial"/>
        </w:rPr>
        <w:t>vozidla</w:t>
      </w:r>
      <w:r w:rsidR="001C0421" w:rsidRPr="008716DF">
        <w:rPr>
          <w:rFonts w:ascii="Arial" w:hAnsi="Arial" w:cs="Arial"/>
        </w:rPr>
        <w:t xml:space="preserve">: nejpozději </w:t>
      </w:r>
      <w:r w:rsidR="001C0421" w:rsidRPr="008716DF">
        <w:rPr>
          <w:rFonts w:ascii="Arial" w:hAnsi="Arial" w:cs="Arial"/>
          <w:b/>
        </w:rPr>
        <w:t>d</w:t>
      </w:r>
      <w:r w:rsidR="006B682B" w:rsidRPr="008716DF">
        <w:rPr>
          <w:rFonts w:ascii="Arial" w:hAnsi="Arial" w:cs="Arial"/>
          <w:b/>
        </w:rPr>
        <w:t>o 30.4. 2020</w:t>
      </w:r>
      <w:r w:rsidR="001C0421" w:rsidRPr="008716DF">
        <w:rPr>
          <w:rFonts w:ascii="Arial" w:hAnsi="Arial" w:cs="Arial"/>
        </w:rPr>
        <w:t xml:space="preserve">. </w:t>
      </w:r>
    </w:p>
    <w:p w:rsidR="001C0421" w:rsidRPr="008716DF" w:rsidRDefault="001C0421" w:rsidP="001C0421">
      <w:pPr>
        <w:pStyle w:val="Nadpis1"/>
        <w:numPr>
          <w:ilvl w:val="0"/>
          <w:numId w:val="9"/>
        </w:numPr>
        <w:spacing w:line="240" w:lineRule="auto"/>
        <w:rPr>
          <w:rFonts w:ascii="Arial" w:hAnsi="Arial" w:cs="Arial"/>
          <w:b w:val="0"/>
          <w:sz w:val="20"/>
        </w:rPr>
      </w:pPr>
      <w:r w:rsidRPr="008716DF">
        <w:rPr>
          <w:rFonts w:ascii="Arial" w:hAnsi="Arial" w:cs="Arial"/>
          <w:b w:val="0"/>
          <w:sz w:val="20"/>
        </w:rPr>
        <w:t xml:space="preserve">Místo plnění: </w:t>
      </w:r>
      <w:r w:rsidR="00646F75" w:rsidRPr="008716DF">
        <w:rPr>
          <w:rFonts w:ascii="Arial" w:hAnsi="Arial" w:cs="Arial"/>
          <w:b w:val="0"/>
          <w:sz w:val="20"/>
        </w:rPr>
        <w:t xml:space="preserve">sídlo kupujícího uvedené v záhlaví této smlouvy. </w:t>
      </w:r>
    </w:p>
    <w:p w:rsidR="001C0421" w:rsidRPr="008716DF" w:rsidRDefault="001C0421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Prodávající je povinen písemně oznámit kupujícímu nejpozději 3 dny předem, kdy bud</w:t>
      </w:r>
      <w:r w:rsidR="00795B54" w:rsidRPr="008716DF">
        <w:rPr>
          <w:rFonts w:ascii="Arial" w:hAnsi="Arial" w:cs="Arial"/>
          <w:sz w:val="20"/>
        </w:rPr>
        <w:t xml:space="preserve">e </w:t>
      </w:r>
      <w:r w:rsidRPr="008716DF">
        <w:rPr>
          <w:rFonts w:ascii="Arial" w:hAnsi="Arial" w:cs="Arial"/>
          <w:sz w:val="20"/>
        </w:rPr>
        <w:t>vozidl</w:t>
      </w:r>
      <w:r w:rsidR="00795B54" w:rsidRPr="008716DF">
        <w:rPr>
          <w:rFonts w:ascii="Arial" w:hAnsi="Arial" w:cs="Arial"/>
          <w:sz w:val="20"/>
        </w:rPr>
        <w:t>o</w:t>
      </w:r>
      <w:r w:rsidR="003766BD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>připraven</w:t>
      </w:r>
      <w:r w:rsidR="003766BD" w:rsidRPr="008716DF">
        <w:rPr>
          <w:rFonts w:ascii="Arial" w:hAnsi="Arial" w:cs="Arial"/>
          <w:sz w:val="20"/>
        </w:rPr>
        <w:t>o</w:t>
      </w:r>
      <w:r w:rsidRPr="008716DF">
        <w:rPr>
          <w:rFonts w:ascii="Arial" w:hAnsi="Arial" w:cs="Arial"/>
          <w:sz w:val="20"/>
        </w:rPr>
        <w:t xml:space="preserve"> k převzetí. Kupující je pak povinen v prodávajícím uvedeném termínu dostavit se k přejímce. </w:t>
      </w:r>
    </w:p>
    <w:p w:rsidR="001C0421" w:rsidRPr="008716DF" w:rsidRDefault="001C0421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Prodávající je povinen připravit a doložit u přejímacího řízení průvodní doklady k vozidlu (viz. čl. VIII této smlouvy). Bez těchto dokladů nelze považovat vozidl</w:t>
      </w:r>
      <w:r w:rsidR="00795B54" w:rsidRPr="008716DF">
        <w:rPr>
          <w:rFonts w:ascii="Arial" w:hAnsi="Arial" w:cs="Arial"/>
          <w:sz w:val="20"/>
        </w:rPr>
        <w:t>o</w:t>
      </w:r>
      <w:r w:rsidRPr="008716DF">
        <w:rPr>
          <w:rFonts w:ascii="Arial" w:hAnsi="Arial" w:cs="Arial"/>
          <w:sz w:val="20"/>
        </w:rPr>
        <w:t xml:space="preserve"> za schopn</w:t>
      </w:r>
      <w:r w:rsidR="00646F75" w:rsidRPr="008716DF">
        <w:rPr>
          <w:rFonts w:ascii="Arial" w:hAnsi="Arial" w:cs="Arial"/>
          <w:sz w:val="20"/>
        </w:rPr>
        <w:t>é</w:t>
      </w:r>
      <w:r w:rsidRPr="008716DF">
        <w:rPr>
          <w:rFonts w:ascii="Arial" w:hAnsi="Arial" w:cs="Arial"/>
          <w:sz w:val="20"/>
        </w:rPr>
        <w:t xml:space="preserve"> přejímky.</w:t>
      </w:r>
    </w:p>
    <w:p w:rsidR="001C0421" w:rsidRPr="008716DF" w:rsidRDefault="00107443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>Smluvní strany stvrdí odevzdání</w:t>
      </w:r>
      <w:r w:rsidR="001C0421" w:rsidRPr="008716DF">
        <w:rPr>
          <w:rFonts w:ascii="Arial" w:hAnsi="Arial" w:cs="Arial"/>
          <w:sz w:val="20"/>
        </w:rPr>
        <w:t xml:space="preserve"> a převzetí </w:t>
      </w:r>
      <w:r w:rsidR="00646F75" w:rsidRPr="008716DF">
        <w:rPr>
          <w:rFonts w:ascii="Arial" w:hAnsi="Arial" w:cs="Arial"/>
          <w:sz w:val="20"/>
        </w:rPr>
        <w:t xml:space="preserve">vozidla </w:t>
      </w:r>
      <w:r w:rsidR="001C0421" w:rsidRPr="008716DF">
        <w:rPr>
          <w:rFonts w:ascii="Arial" w:hAnsi="Arial" w:cs="Arial"/>
          <w:sz w:val="20"/>
        </w:rPr>
        <w:t xml:space="preserve">podpisem předávacího protokolu. Kupující je oprávněn odmítnout převzetí </w:t>
      </w:r>
      <w:r w:rsidR="00646F75" w:rsidRPr="008716DF">
        <w:rPr>
          <w:rFonts w:ascii="Arial" w:hAnsi="Arial" w:cs="Arial"/>
          <w:sz w:val="20"/>
        </w:rPr>
        <w:t>vozidla</w:t>
      </w:r>
      <w:r w:rsidR="001C0421" w:rsidRPr="008716DF">
        <w:rPr>
          <w:rFonts w:ascii="Arial" w:hAnsi="Arial" w:cs="Arial"/>
          <w:sz w:val="20"/>
        </w:rPr>
        <w:t xml:space="preserve">, které není v souladu s touto smlouvou. V takovém případě smluvní strany v předávacím protokolu blíže specifikují, které skutečnosti, vady brání převzetí </w:t>
      </w:r>
      <w:r w:rsidR="00646F75" w:rsidRPr="008716DF">
        <w:rPr>
          <w:rFonts w:ascii="Arial" w:hAnsi="Arial" w:cs="Arial"/>
          <w:sz w:val="20"/>
        </w:rPr>
        <w:t xml:space="preserve">vozidla. </w:t>
      </w:r>
      <w:r w:rsidR="001C0421" w:rsidRPr="008716DF">
        <w:rPr>
          <w:rFonts w:ascii="Arial" w:hAnsi="Arial" w:cs="Arial"/>
          <w:sz w:val="20"/>
        </w:rPr>
        <w:t xml:space="preserve">V případě, že kupující převezme </w:t>
      </w:r>
      <w:r w:rsidR="00646F75" w:rsidRPr="008716DF">
        <w:rPr>
          <w:rFonts w:ascii="Arial" w:hAnsi="Arial" w:cs="Arial"/>
          <w:sz w:val="20"/>
        </w:rPr>
        <w:t>vozidlo</w:t>
      </w:r>
      <w:r w:rsidR="001C0421" w:rsidRPr="008716DF">
        <w:rPr>
          <w:rFonts w:ascii="Arial" w:hAnsi="Arial" w:cs="Arial"/>
          <w:sz w:val="20"/>
        </w:rPr>
        <w:t>, které neodpovídá této smlouvě, smluvní strany sepíší protokol o předání, v němž specifikují</w:t>
      </w:r>
      <w:r w:rsidR="00795B54" w:rsidRPr="008716DF">
        <w:rPr>
          <w:rFonts w:ascii="Arial" w:hAnsi="Arial" w:cs="Arial"/>
          <w:sz w:val="20"/>
        </w:rPr>
        <w:t xml:space="preserve">, </w:t>
      </w:r>
      <w:r w:rsidR="001C0421" w:rsidRPr="008716DF">
        <w:rPr>
          <w:rFonts w:ascii="Arial" w:hAnsi="Arial" w:cs="Arial"/>
          <w:sz w:val="20"/>
        </w:rPr>
        <w:t xml:space="preserve">v jakém rozsahu </w:t>
      </w:r>
      <w:r w:rsidR="00646F75" w:rsidRPr="008716DF">
        <w:rPr>
          <w:rFonts w:ascii="Arial" w:hAnsi="Arial" w:cs="Arial"/>
          <w:sz w:val="20"/>
        </w:rPr>
        <w:t xml:space="preserve">vozidlo </w:t>
      </w:r>
      <w:r w:rsidR="00C92B50" w:rsidRPr="008716DF">
        <w:rPr>
          <w:rFonts w:ascii="Arial" w:hAnsi="Arial" w:cs="Arial"/>
          <w:sz w:val="20"/>
        </w:rPr>
        <w:t>neodpovídá této smlouvě vč</w:t>
      </w:r>
      <w:r w:rsidRPr="008716DF">
        <w:rPr>
          <w:rFonts w:ascii="Arial" w:hAnsi="Arial" w:cs="Arial"/>
          <w:sz w:val="20"/>
        </w:rPr>
        <w:t>etně termínu jejich odstranění.</w:t>
      </w:r>
      <w:r w:rsidR="001C0421" w:rsidRPr="008716DF">
        <w:rPr>
          <w:rFonts w:ascii="Arial" w:hAnsi="Arial" w:cs="Arial"/>
          <w:sz w:val="20"/>
        </w:rPr>
        <w:t xml:space="preserve"> Prodávající splní řádně svůj závazek z této smlouvy vyplývající okamžikem řádn</w:t>
      </w:r>
      <w:r w:rsidRPr="008716DF">
        <w:rPr>
          <w:rFonts w:ascii="Arial" w:hAnsi="Arial" w:cs="Arial"/>
          <w:sz w:val="20"/>
        </w:rPr>
        <w:t xml:space="preserve">ého a úplného odevzdání </w:t>
      </w:r>
      <w:r w:rsidR="00646F75" w:rsidRPr="008716DF">
        <w:rPr>
          <w:rFonts w:ascii="Arial" w:hAnsi="Arial" w:cs="Arial"/>
          <w:sz w:val="20"/>
        </w:rPr>
        <w:t>vozidla</w:t>
      </w:r>
      <w:r w:rsidR="00C92B50" w:rsidRPr="008716DF">
        <w:rPr>
          <w:rFonts w:ascii="Arial" w:hAnsi="Arial" w:cs="Arial"/>
          <w:sz w:val="20"/>
        </w:rPr>
        <w:t>.</w:t>
      </w:r>
    </w:p>
    <w:p w:rsidR="00C92B50" w:rsidRPr="008716DF" w:rsidRDefault="00C92B50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Prodávající </w:t>
      </w:r>
      <w:r w:rsidR="0052735C" w:rsidRPr="008716DF">
        <w:rPr>
          <w:rFonts w:ascii="Arial" w:hAnsi="Arial" w:cs="Arial"/>
          <w:sz w:val="20"/>
        </w:rPr>
        <w:t xml:space="preserve">odpovídá </w:t>
      </w:r>
      <w:r w:rsidR="0086497C" w:rsidRPr="008716DF">
        <w:rPr>
          <w:rFonts w:ascii="Arial" w:hAnsi="Arial" w:cs="Arial"/>
          <w:sz w:val="20"/>
        </w:rPr>
        <w:t>za vady, kterou vozidlo má v okamžiku jeho</w:t>
      </w:r>
      <w:r w:rsidR="0052735C" w:rsidRPr="008716DF">
        <w:rPr>
          <w:rFonts w:ascii="Arial" w:hAnsi="Arial" w:cs="Arial"/>
          <w:sz w:val="20"/>
        </w:rPr>
        <w:t xml:space="preserve"> odevzdání a převzetí kupujícím</w:t>
      </w:r>
      <w:r w:rsidRPr="008716DF">
        <w:rPr>
          <w:rFonts w:ascii="Arial" w:hAnsi="Arial" w:cs="Arial"/>
          <w:sz w:val="20"/>
        </w:rPr>
        <w:t xml:space="preserve"> i když se vada stane zjevnou až po této době. Povinnosti prodávajícího vyplývající ze záruky nejsou tímto ustanovením dotčeny. </w:t>
      </w:r>
    </w:p>
    <w:p w:rsidR="001C0421" w:rsidRPr="008716DF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6B682B" w:rsidRPr="009D45ED" w:rsidRDefault="006B682B" w:rsidP="001C0421">
      <w:pPr>
        <w:pStyle w:val="Zkladntext"/>
        <w:spacing w:before="0" w:line="240" w:lineRule="auto"/>
        <w:rPr>
          <w:rFonts w:ascii="Arial" w:hAnsi="Arial" w:cs="Arial"/>
          <w:color w:val="FF0000"/>
        </w:rPr>
      </w:pPr>
    </w:p>
    <w:p w:rsidR="001C0421" w:rsidRPr="008716DF" w:rsidRDefault="00B46C7C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lastRenderedPageBreak/>
        <w:t>S</w:t>
      </w:r>
      <w:r w:rsidR="001C0421" w:rsidRPr="008716DF">
        <w:rPr>
          <w:rFonts w:ascii="Arial" w:hAnsi="Arial" w:cs="Arial"/>
          <w:b/>
        </w:rPr>
        <w:t>mluvní pokuty, úroky z prodlení</w:t>
      </w:r>
    </w:p>
    <w:p w:rsidR="001C0421" w:rsidRPr="008716DF" w:rsidRDefault="001C0421" w:rsidP="001C0421">
      <w:pPr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V případě prodlení kupujícího s úhradou kupní ceny podle </w:t>
      </w:r>
      <w:r w:rsidR="003E3DED" w:rsidRPr="008716DF">
        <w:rPr>
          <w:rFonts w:ascii="Arial" w:hAnsi="Arial" w:cs="Arial"/>
          <w:sz w:val="20"/>
        </w:rPr>
        <w:t xml:space="preserve">této smlouvy </w:t>
      </w:r>
      <w:r w:rsidRPr="008716DF">
        <w:rPr>
          <w:rFonts w:ascii="Arial" w:hAnsi="Arial" w:cs="Arial"/>
          <w:sz w:val="20"/>
        </w:rPr>
        <w:t xml:space="preserve">zaplatí kupující prodávajícímu úrok z prodlení ve výši </w:t>
      </w:r>
      <w:r w:rsidRPr="008716DF">
        <w:rPr>
          <w:rFonts w:ascii="Arial" w:hAnsi="Arial"/>
          <w:sz w:val="20"/>
        </w:rPr>
        <w:t xml:space="preserve">stanovené </w:t>
      </w:r>
      <w:r w:rsidR="003E3DED" w:rsidRPr="008716DF">
        <w:rPr>
          <w:rFonts w:ascii="Arial" w:hAnsi="Arial"/>
          <w:sz w:val="20"/>
        </w:rPr>
        <w:t>n</w:t>
      </w:r>
      <w:r w:rsidRPr="008716DF">
        <w:rPr>
          <w:rFonts w:ascii="Arial" w:hAnsi="Arial"/>
          <w:sz w:val="20"/>
        </w:rPr>
        <w:t xml:space="preserve">ařízením vlády ČR </w:t>
      </w:r>
      <w:r w:rsidR="003E3DED" w:rsidRPr="008716DF">
        <w:rPr>
          <w:rFonts w:ascii="Arial" w:hAnsi="Arial"/>
          <w:sz w:val="20"/>
        </w:rPr>
        <w:t>č. 351/2013</w:t>
      </w:r>
      <w:r w:rsidRPr="008716DF">
        <w:rPr>
          <w:rFonts w:ascii="Arial" w:hAnsi="Arial"/>
          <w:sz w:val="20"/>
        </w:rPr>
        <w:t xml:space="preserve"> Sb., ve znění pozdějších předpisů.</w:t>
      </w:r>
    </w:p>
    <w:p w:rsidR="001C0421" w:rsidRPr="008716DF" w:rsidRDefault="001C0421" w:rsidP="001C0421">
      <w:pPr>
        <w:pStyle w:val="Zkladntext3"/>
        <w:numPr>
          <w:ilvl w:val="0"/>
          <w:numId w:val="11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>Pokud bude p</w:t>
      </w:r>
      <w:r w:rsidR="000171A1" w:rsidRPr="008716DF">
        <w:rPr>
          <w:rFonts w:ascii="Arial" w:hAnsi="Arial" w:cs="Arial"/>
        </w:rPr>
        <w:t>rodávající v prodlení s odevzdáním</w:t>
      </w:r>
      <w:r w:rsidRPr="008716DF">
        <w:rPr>
          <w:rFonts w:ascii="Arial" w:hAnsi="Arial" w:cs="Arial"/>
        </w:rPr>
        <w:t xml:space="preserve"> </w:t>
      </w:r>
      <w:r w:rsidR="002965A0" w:rsidRPr="008716DF">
        <w:rPr>
          <w:rFonts w:ascii="Arial" w:hAnsi="Arial" w:cs="Arial"/>
        </w:rPr>
        <w:t>vozid</w:t>
      </w:r>
      <w:r w:rsidR="000171A1" w:rsidRPr="008716DF">
        <w:rPr>
          <w:rFonts w:ascii="Arial" w:hAnsi="Arial" w:cs="Arial"/>
        </w:rPr>
        <w:t>l</w:t>
      </w:r>
      <w:r w:rsidR="002965A0" w:rsidRPr="008716DF">
        <w:rPr>
          <w:rFonts w:ascii="Arial" w:hAnsi="Arial" w:cs="Arial"/>
        </w:rPr>
        <w:t>a</w:t>
      </w:r>
      <w:r w:rsidRPr="008716DF">
        <w:rPr>
          <w:rFonts w:ascii="Arial" w:hAnsi="Arial" w:cs="Arial"/>
        </w:rPr>
        <w:t xml:space="preserve"> je povinen zaplatit kupujícímu smluvní pokutu ve výši 500,- Kč za každý den prodlení</w:t>
      </w:r>
      <w:r w:rsidR="00795B54" w:rsidRPr="008716DF">
        <w:rPr>
          <w:rFonts w:ascii="Arial" w:hAnsi="Arial" w:cs="Arial"/>
        </w:rPr>
        <w:t xml:space="preserve">. </w:t>
      </w:r>
      <w:r w:rsidRPr="008716DF">
        <w:rPr>
          <w:rFonts w:ascii="Arial" w:hAnsi="Arial" w:cs="Arial"/>
        </w:rPr>
        <w:t>Smluvní pokuta je splatná do 14 dnů od doby, kdy bude písemná výzva k jejímu zaplacení doru</w:t>
      </w:r>
      <w:r w:rsidR="00BD432E" w:rsidRPr="008716DF">
        <w:rPr>
          <w:rFonts w:ascii="Arial" w:hAnsi="Arial" w:cs="Arial"/>
        </w:rPr>
        <w:t xml:space="preserve">čena prodávajícímu. </w:t>
      </w:r>
    </w:p>
    <w:p w:rsidR="001C0421" w:rsidRPr="008716DF" w:rsidRDefault="001C0421" w:rsidP="00396CC0">
      <w:pPr>
        <w:pStyle w:val="Zkladntext3"/>
        <w:numPr>
          <w:ilvl w:val="0"/>
          <w:numId w:val="11"/>
        </w:numPr>
        <w:spacing w:before="240"/>
        <w:jc w:val="both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V případě porušení povinnosti kupujícího převzít </w:t>
      </w:r>
      <w:r w:rsidR="0086497C" w:rsidRPr="008716DF">
        <w:rPr>
          <w:rFonts w:ascii="Arial" w:hAnsi="Arial" w:cs="Arial"/>
        </w:rPr>
        <w:t>vozidlo</w:t>
      </w:r>
      <w:r w:rsidR="00795B54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 xml:space="preserve">řádně a včas podle kupní smlouvy zaplatí kupující prodávajícímu smluvní pokutu ve výši </w:t>
      </w:r>
      <w:proofErr w:type="gramStart"/>
      <w:r w:rsidRPr="008716DF">
        <w:rPr>
          <w:rFonts w:ascii="Arial" w:hAnsi="Arial" w:cs="Arial"/>
        </w:rPr>
        <w:t>0,05%</w:t>
      </w:r>
      <w:proofErr w:type="gramEnd"/>
      <w:r w:rsidRPr="008716DF">
        <w:rPr>
          <w:rFonts w:ascii="Arial" w:hAnsi="Arial" w:cs="Arial"/>
        </w:rPr>
        <w:t xml:space="preserve"> z kupní ceny </w:t>
      </w:r>
      <w:r w:rsidR="0086497C" w:rsidRPr="008716DF">
        <w:rPr>
          <w:rFonts w:ascii="Arial" w:hAnsi="Arial" w:cs="Arial"/>
        </w:rPr>
        <w:t>vozidla</w:t>
      </w:r>
      <w:r w:rsidR="00795B54" w:rsidRPr="008716DF">
        <w:rPr>
          <w:rFonts w:ascii="Arial" w:hAnsi="Arial" w:cs="Arial"/>
        </w:rPr>
        <w:t xml:space="preserve"> </w:t>
      </w:r>
      <w:r w:rsidRPr="008716DF">
        <w:rPr>
          <w:rFonts w:ascii="Arial" w:hAnsi="Arial" w:cs="Arial"/>
        </w:rPr>
        <w:t xml:space="preserve">za každý kalendářní den prodlení s převzetím. </w:t>
      </w:r>
    </w:p>
    <w:p w:rsidR="00396CC0" w:rsidRPr="008716DF" w:rsidRDefault="00396CC0" w:rsidP="00396CC0">
      <w:pPr>
        <w:pStyle w:val="Zkladntext3"/>
        <w:spacing w:before="240"/>
        <w:jc w:val="both"/>
        <w:rPr>
          <w:rFonts w:ascii="Arial" w:hAnsi="Arial" w:cs="Arial"/>
        </w:rPr>
      </w:pPr>
    </w:p>
    <w:p w:rsidR="001C0421" w:rsidRPr="008716DF" w:rsidRDefault="00D91569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 xml:space="preserve">Přechod vlastnických </w:t>
      </w:r>
      <w:r w:rsidR="001C0421" w:rsidRPr="008716DF">
        <w:rPr>
          <w:rFonts w:ascii="Arial" w:hAnsi="Arial" w:cs="Arial"/>
          <w:b/>
        </w:rPr>
        <w:t xml:space="preserve">práv a přechod nebezpečí škody </w:t>
      </w:r>
    </w:p>
    <w:p w:rsidR="001C0421" w:rsidRPr="008716DF" w:rsidRDefault="001C0421" w:rsidP="001C0421"/>
    <w:p w:rsidR="001C0421" w:rsidRPr="008716DF" w:rsidRDefault="009279F0" w:rsidP="001C0421">
      <w:pPr>
        <w:pStyle w:val="Zkladntext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Smluvní strany se dohodly, že v</w:t>
      </w:r>
      <w:r w:rsidR="001C0421" w:rsidRPr="008716DF">
        <w:rPr>
          <w:rFonts w:ascii="Arial" w:hAnsi="Arial" w:cs="Arial"/>
        </w:rPr>
        <w:t>lastnické právo k</w:t>
      </w:r>
      <w:r w:rsidR="00795B54" w:rsidRPr="008716DF">
        <w:rPr>
          <w:rFonts w:ascii="Arial" w:hAnsi="Arial" w:cs="Arial"/>
        </w:rPr>
        <w:t> vozidl</w:t>
      </w:r>
      <w:r w:rsidR="002965A0" w:rsidRPr="008716DF">
        <w:rPr>
          <w:rFonts w:ascii="Arial" w:hAnsi="Arial" w:cs="Arial"/>
        </w:rPr>
        <w:t>u</w:t>
      </w:r>
      <w:r w:rsidR="00795B54" w:rsidRPr="008716DF">
        <w:rPr>
          <w:rFonts w:ascii="Arial" w:hAnsi="Arial" w:cs="Arial"/>
        </w:rPr>
        <w:t xml:space="preserve"> </w:t>
      </w:r>
      <w:r w:rsidR="001C0421" w:rsidRPr="008716DF">
        <w:rPr>
          <w:rFonts w:ascii="Arial" w:hAnsi="Arial" w:cs="Arial"/>
        </w:rPr>
        <w:t>přechází na k</w:t>
      </w:r>
      <w:r w:rsidR="0086497C" w:rsidRPr="008716DF">
        <w:rPr>
          <w:rFonts w:ascii="Arial" w:hAnsi="Arial" w:cs="Arial"/>
        </w:rPr>
        <w:t>upujícího okamžikem jeho</w:t>
      </w:r>
      <w:r w:rsidRPr="008716DF">
        <w:rPr>
          <w:rFonts w:ascii="Arial" w:hAnsi="Arial" w:cs="Arial"/>
        </w:rPr>
        <w:t xml:space="preserve"> odevzdání</w:t>
      </w:r>
      <w:r w:rsidR="001C0421" w:rsidRPr="008716DF">
        <w:rPr>
          <w:rFonts w:ascii="Arial" w:hAnsi="Arial" w:cs="Arial"/>
        </w:rPr>
        <w:t xml:space="preserve"> a převzetí na základě oboustranně podepsaného předávacího protokolu</w:t>
      </w:r>
      <w:r w:rsidR="00D91569" w:rsidRPr="008716DF">
        <w:rPr>
          <w:rFonts w:ascii="Arial" w:hAnsi="Arial" w:cs="Arial"/>
        </w:rPr>
        <w:t>.</w:t>
      </w:r>
      <w:r w:rsidR="001C0421" w:rsidRPr="008716DF">
        <w:rPr>
          <w:rFonts w:ascii="Arial" w:hAnsi="Arial" w:cs="Arial"/>
        </w:rPr>
        <w:t xml:space="preserve"> </w:t>
      </w:r>
    </w:p>
    <w:p w:rsidR="001C0421" w:rsidRPr="008716DF" w:rsidRDefault="001C0421" w:rsidP="00795B54">
      <w:pPr>
        <w:pStyle w:val="Zkladntext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Nebezpečí škody na předmětu smlouvy přechází na kupujícího spolu s převodem vlastnického práva.  </w:t>
      </w:r>
    </w:p>
    <w:p w:rsidR="001C0421" w:rsidRPr="008716DF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8716DF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Změna smlouvy</w:t>
      </w:r>
    </w:p>
    <w:p w:rsidR="001C0421" w:rsidRPr="008716DF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8716DF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J</w:t>
      </w:r>
      <w:r w:rsidRPr="008716DF">
        <w:t>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8716DF">
        <w:t>.</w:t>
      </w:r>
    </w:p>
    <w:p w:rsidR="001C0421" w:rsidRPr="008716DF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:rsidR="001C0421" w:rsidRPr="008716DF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8716DF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8716DF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8716DF">
        <w:rPr>
          <w:rFonts w:ascii="Arial" w:hAnsi="Arial" w:cs="Arial"/>
          <w:b/>
        </w:rPr>
        <w:t>Odstoupení od smlouvy</w:t>
      </w:r>
    </w:p>
    <w:p w:rsidR="001C0421" w:rsidRPr="008716DF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8716DF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Kupující může odstoupit od smlouvy v případě podstatného porušení smlouvy prodávajícím. Za podstatné porušení smlouvy se považuje zejména:</w:t>
      </w:r>
    </w:p>
    <w:p w:rsidR="001C0421" w:rsidRPr="008716DF" w:rsidRDefault="001C0421" w:rsidP="001C0421">
      <w:pPr>
        <w:pStyle w:val="Zkladntext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zpoždění </w:t>
      </w:r>
      <w:r w:rsidR="00773F1B" w:rsidRPr="008716DF">
        <w:rPr>
          <w:rFonts w:ascii="Arial" w:hAnsi="Arial" w:cs="Arial"/>
        </w:rPr>
        <w:t xml:space="preserve">sjednaného </w:t>
      </w:r>
      <w:r w:rsidRPr="008716DF">
        <w:rPr>
          <w:rFonts w:ascii="Arial" w:hAnsi="Arial" w:cs="Arial"/>
        </w:rPr>
        <w:t xml:space="preserve">termínu </w:t>
      </w:r>
      <w:r w:rsidR="00773F1B" w:rsidRPr="008716DF">
        <w:rPr>
          <w:rFonts w:ascii="Arial" w:hAnsi="Arial" w:cs="Arial"/>
        </w:rPr>
        <w:t>odevzdání</w:t>
      </w:r>
      <w:r w:rsidRPr="008716DF">
        <w:rPr>
          <w:rFonts w:ascii="Arial" w:hAnsi="Arial" w:cs="Arial"/>
        </w:rPr>
        <w:t xml:space="preserve"> vozid</w:t>
      </w:r>
      <w:r w:rsidR="00795B54" w:rsidRPr="008716DF">
        <w:rPr>
          <w:rFonts w:ascii="Arial" w:hAnsi="Arial" w:cs="Arial"/>
        </w:rPr>
        <w:t xml:space="preserve">la </w:t>
      </w:r>
      <w:r w:rsidRPr="008716DF">
        <w:rPr>
          <w:rFonts w:ascii="Arial" w:hAnsi="Arial" w:cs="Arial"/>
        </w:rPr>
        <w:t xml:space="preserve">  </w:t>
      </w:r>
    </w:p>
    <w:p w:rsidR="001C0421" w:rsidRPr="008716DF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Kupující je oprávněn odstoupit od smlouvy i v případě, že prodávající vstoupí do likvidace nebo </w:t>
      </w:r>
      <w:r w:rsidR="00D42141" w:rsidRPr="008716DF">
        <w:rPr>
          <w:rFonts w:ascii="Arial" w:hAnsi="Arial" w:cs="Arial"/>
        </w:rPr>
        <w:t>bude zahájeno insolvenční řízení dle zákona č. 182/2006 Sb., o úpadku a způsobech jeho řešení, v platném znění, jehož předmětem bude úpadek nebo hrozící úpadek prodávajícího.</w:t>
      </w:r>
      <w:r w:rsidRPr="008716DF">
        <w:rPr>
          <w:rFonts w:ascii="Arial" w:hAnsi="Arial" w:cs="Arial"/>
        </w:rPr>
        <w:t xml:space="preserve"> </w:t>
      </w:r>
    </w:p>
    <w:p w:rsidR="001C0421" w:rsidRPr="008716DF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>V případě odstoupení od smlouvy má kupující bez jakýchkoliv výhrad právo na náhradu škody, zejména prokázaných nákladů, které vzniknou v souvislosti s nesplněním smlouvy.</w:t>
      </w:r>
    </w:p>
    <w:p w:rsidR="001C0421" w:rsidRPr="008716DF" w:rsidRDefault="001C0421" w:rsidP="001C0421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</w:rPr>
      </w:pPr>
      <w:r w:rsidRPr="008716DF">
        <w:rPr>
          <w:rFonts w:ascii="Arial" w:hAnsi="Arial" w:cs="Arial"/>
          <w:sz w:val="20"/>
        </w:rPr>
        <w:t xml:space="preserve">V případě, že prodlení kupujícího s placením kupní ceny trvá déle než dva měsíce, může prodávající od kupní smlouvy odstoupit s tím, že kupujícímu zašle písemné vyrozumění o odstoupení od kupní smlouvy. Po odstoupení od kupní smlouvy je kupující povinen vrátit prodávajícímu </w:t>
      </w:r>
      <w:r w:rsidR="00396CC0" w:rsidRPr="008716DF">
        <w:rPr>
          <w:rFonts w:ascii="Arial" w:hAnsi="Arial" w:cs="Arial"/>
          <w:sz w:val="20"/>
        </w:rPr>
        <w:t xml:space="preserve">vozidlo. </w:t>
      </w:r>
      <w:r w:rsidR="00795B54" w:rsidRPr="008716DF">
        <w:rPr>
          <w:rFonts w:ascii="Arial" w:hAnsi="Arial" w:cs="Arial"/>
          <w:sz w:val="20"/>
        </w:rPr>
        <w:t xml:space="preserve"> </w:t>
      </w:r>
      <w:r w:rsidRPr="008716DF">
        <w:rPr>
          <w:rFonts w:ascii="Arial" w:hAnsi="Arial" w:cs="Arial"/>
          <w:sz w:val="20"/>
        </w:rPr>
        <w:t xml:space="preserve"> </w:t>
      </w:r>
    </w:p>
    <w:p w:rsidR="001C0421" w:rsidRPr="008716DF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8716DF">
        <w:rPr>
          <w:rFonts w:ascii="Arial" w:hAnsi="Arial" w:cs="Arial"/>
        </w:rPr>
        <w:t xml:space="preserve">V případě odstoupení prodávajícího nebo kupujícího od smlouvy je toto účinné doručením písemného oznámení druhému účastníku.  </w:t>
      </w:r>
    </w:p>
    <w:p w:rsidR="001C0421" w:rsidRPr="009D45ED" w:rsidRDefault="001C0421" w:rsidP="001C0421">
      <w:pPr>
        <w:pStyle w:val="Zkladntext"/>
        <w:spacing w:before="0" w:line="240" w:lineRule="auto"/>
        <w:rPr>
          <w:rFonts w:ascii="Arial" w:hAnsi="Arial" w:cs="Arial"/>
          <w:color w:val="FF0000"/>
        </w:rPr>
      </w:pPr>
    </w:p>
    <w:p w:rsidR="001C0421" w:rsidRPr="009D45ED" w:rsidRDefault="001C0421" w:rsidP="001C0421">
      <w:pPr>
        <w:pStyle w:val="Zkladntext"/>
        <w:spacing w:before="0" w:line="240" w:lineRule="auto"/>
        <w:rPr>
          <w:rFonts w:ascii="Arial" w:hAnsi="Arial" w:cs="Arial"/>
          <w:color w:val="FF0000"/>
        </w:rPr>
      </w:pPr>
    </w:p>
    <w:p w:rsidR="001C0421" w:rsidRPr="001B07A2" w:rsidRDefault="001C0421" w:rsidP="00B46C7C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1B07A2">
        <w:rPr>
          <w:rFonts w:ascii="Arial" w:hAnsi="Arial" w:cs="Arial"/>
          <w:b/>
        </w:rPr>
        <w:lastRenderedPageBreak/>
        <w:t>Závěrečná ustanovení</w:t>
      </w:r>
    </w:p>
    <w:p w:rsidR="001C0421" w:rsidRPr="001B07A2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1B07A2" w:rsidRDefault="001C0421" w:rsidP="001C0421">
      <w:pPr>
        <w:spacing w:line="276" w:lineRule="auto"/>
        <w:jc w:val="both"/>
        <w:rPr>
          <w:sz w:val="22"/>
          <w:szCs w:val="22"/>
        </w:rPr>
      </w:pPr>
    </w:p>
    <w:p w:rsidR="001C0421" w:rsidRPr="001B07A2" w:rsidRDefault="001C0421" w:rsidP="001C0421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 xml:space="preserve">Smluvní strany se dohodly, že </w:t>
      </w:r>
      <w:r w:rsidR="00F20B7B" w:rsidRPr="001B07A2">
        <w:rPr>
          <w:rFonts w:ascii="Arial" w:hAnsi="Arial" w:cs="Arial"/>
          <w:sz w:val="20"/>
        </w:rPr>
        <w:t xml:space="preserve">ve věcech výslovně neupravených se tato smlouva bude podpůrně řídit ustanoveními občanského zákoníku. </w:t>
      </w:r>
    </w:p>
    <w:p w:rsidR="00766E6C" w:rsidRPr="001B07A2" w:rsidRDefault="00766E6C" w:rsidP="00766E6C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numPr>
          <w:ilvl w:val="0"/>
          <w:numId w:val="15"/>
        </w:numPr>
        <w:spacing w:line="276" w:lineRule="auto"/>
        <w:jc w:val="both"/>
        <w:rPr>
          <w:sz w:val="20"/>
        </w:rPr>
      </w:pPr>
      <w:r w:rsidRPr="001B07A2">
        <w:rPr>
          <w:sz w:val="20"/>
        </w:rPr>
        <w:t xml:space="preserve">Právní vztahy založené touto </w:t>
      </w:r>
      <w:r w:rsidR="00C543A2" w:rsidRPr="001B07A2">
        <w:rPr>
          <w:sz w:val="20"/>
        </w:rPr>
        <w:t>smlouvou se budou řídit Právním</w:t>
      </w:r>
      <w:r w:rsidRPr="001B07A2">
        <w:rPr>
          <w:sz w:val="20"/>
        </w:rPr>
        <w:t xml:space="preserve"> řádem České republiky.</w:t>
      </w:r>
    </w:p>
    <w:p w:rsidR="001C0421" w:rsidRPr="001B07A2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 xml:space="preserve">Tato smlouva se sepisuje v českém jazyce v čtyřech vyhotoveních, z nichž tři obdrží kupující a jedno obdrží prodávající. </w:t>
      </w:r>
    </w:p>
    <w:p w:rsidR="001C0421" w:rsidRPr="001B07A2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 xml:space="preserve">Tato smlouva nabývá platnosti a účinnosti dnem podpisu oprávněnými zástupci obou smluvních stran. </w:t>
      </w:r>
    </w:p>
    <w:p w:rsidR="001C0421" w:rsidRPr="001B07A2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>Případné spory vzniklé z této smlouvy budou řešeny podle platné právní ú</w:t>
      </w:r>
      <w:r w:rsidR="0086497C" w:rsidRPr="001B07A2">
        <w:rPr>
          <w:rFonts w:ascii="Arial" w:hAnsi="Arial" w:cs="Arial"/>
          <w:sz w:val="20"/>
        </w:rPr>
        <w:t>pravy věcně a místně příslušným</w:t>
      </w:r>
      <w:r w:rsidRPr="001B07A2">
        <w:rPr>
          <w:rFonts w:ascii="Arial" w:hAnsi="Arial" w:cs="Arial"/>
          <w:sz w:val="20"/>
        </w:rPr>
        <w:t xml:space="preserve"> soudem ČR.</w:t>
      </w:r>
    </w:p>
    <w:p w:rsidR="001C0421" w:rsidRPr="001B07A2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>Obě smluvní strany potvrzují autentičnost této smlouvy a prohlašují, že si smlouvu přečetly, s jejím obsahem souhlasí a že smlouva byla sepsána na základě pravdivých údajů, z jejich pravé a svobodné vůle, což stvrzují podpisem svého oprávněného zástupce.</w:t>
      </w:r>
    </w:p>
    <w:p w:rsidR="001C0421" w:rsidRPr="001B07A2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jc w:val="both"/>
        <w:rPr>
          <w:rFonts w:ascii="Arial" w:hAnsi="Arial" w:cs="Arial"/>
          <w:sz w:val="20"/>
        </w:rPr>
      </w:pPr>
    </w:p>
    <w:p w:rsidR="00766E6C" w:rsidRPr="001B07A2" w:rsidRDefault="00766E6C" w:rsidP="001C0421">
      <w:pPr>
        <w:jc w:val="both"/>
        <w:rPr>
          <w:rFonts w:ascii="Arial" w:hAnsi="Arial" w:cs="Arial"/>
          <w:sz w:val="20"/>
          <w:u w:val="single"/>
        </w:rPr>
      </w:pPr>
    </w:p>
    <w:p w:rsidR="001C0421" w:rsidRPr="001B07A2" w:rsidRDefault="001C0421" w:rsidP="001C0421">
      <w:pPr>
        <w:jc w:val="both"/>
        <w:rPr>
          <w:rFonts w:ascii="Arial" w:hAnsi="Arial" w:cs="Arial"/>
          <w:sz w:val="20"/>
          <w:u w:val="single"/>
        </w:rPr>
      </w:pPr>
      <w:r w:rsidRPr="001B07A2">
        <w:rPr>
          <w:rFonts w:ascii="Arial" w:hAnsi="Arial" w:cs="Arial"/>
          <w:sz w:val="20"/>
          <w:u w:val="single"/>
        </w:rPr>
        <w:t xml:space="preserve">Nedílnou součástí této smlouvy je: </w:t>
      </w:r>
    </w:p>
    <w:p w:rsidR="00060FF9" w:rsidRPr="001B07A2" w:rsidRDefault="00060FF9" w:rsidP="001C0421">
      <w:pPr>
        <w:jc w:val="both"/>
        <w:rPr>
          <w:rFonts w:ascii="Arial" w:hAnsi="Arial" w:cs="Arial"/>
          <w:sz w:val="20"/>
          <w:u w:val="single"/>
        </w:rPr>
      </w:pPr>
    </w:p>
    <w:p w:rsidR="001C0421" w:rsidRDefault="007371CE" w:rsidP="007371C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7371CE">
        <w:rPr>
          <w:rFonts w:ascii="Arial" w:hAnsi="Arial" w:cs="Arial"/>
          <w:sz w:val="20"/>
        </w:rPr>
        <w:t>Krycí list nabídky</w:t>
      </w:r>
    </w:p>
    <w:p w:rsidR="007371CE" w:rsidRPr="007371CE" w:rsidRDefault="007371CE" w:rsidP="007371C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Cenová nabídka</w:t>
      </w:r>
    </w:p>
    <w:p w:rsidR="001C0421" w:rsidRPr="001B07A2" w:rsidRDefault="001C0421" w:rsidP="001C0421">
      <w:pP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0"/>
        </w:rPr>
      </w:pPr>
    </w:p>
    <w:p w:rsidR="00766E6C" w:rsidRPr="001B07A2" w:rsidRDefault="00766E6C" w:rsidP="001C0421">
      <w:pP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>V</w:t>
      </w:r>
      <w:r w:rsidR="001B07A2" w:rsidRPr="001B07A2">
        <w:rPr>
          <w:rFonts w:ascii="Arial" w:hAnsi="Arial" w:cs="Arial"/>
          <w:sz w:val="20"/>
        </w:rPr>
        <w:t> Hradci Králové</w:t>
      </w:r>
      <w:r w:rsidRPr="001B07A2">
        <w:rPr>
          <w:rFonts w:ascii="Arial" w:hAnsi="Arial" w:cs="Arial"/>
          <w:sz w:val="20"/>
        </w:rPr>
        <w:t xml:space="preserve"> dne:</w:t>
      </w:r>
      <w:r w:rsidR="009009D3">
        <w:rPr>
          <w:rFonts w:ascii="Arial" w:hAnsi="Arial" w:cs="Arial"/>
          <w:sz w:val="20"/>
        </w:rPr>
        <w:t xml:space="preserve"> 6.3. </w:t>
      </w:r>
      <w:bookmarkStart w:id="0" w:name="_GoBack"/>
      <w:bookmarkEnd w:id="0"/>
      <w:r w:rsidR="009009D3">
        <w:rPr>
          <w:rFonts w:ascii="Arial" w:hAnsi="Arial" w:cs="Arial"/>
          <w:sz w:val="20"/>
        </w:rPr>
        <w:t>2020</w:t>
      </w:r>
      <w:r w:rsidRPr="001B07A2">
        <w:rPr>
          <w:rFonts w:ascii="Arial" w:hAnsi="Arial" w:cs="Arial"/>
          <w:sz w:val="20"/>
        </w:rPr>
        <w:tab/>
      </w:r>
      <w:r w:rsidR="00060FF9" w:rsidRPr="001B07A2">
        <w:rPr>
          <w:rFonts w:ascii="Arial" w:hAnsi="Arial" w:cs="Arial"/>
          <w:sz w:val="20"/>
        </w:rPr>
        <w:t xml:space="preserve">           </w:t>
      </w:r>
      <w:r w:rsidRPr="001B07A2">
        <w:rPr>
          <w:rFonts w:ascii="Arial" w:hAnsi="Arial" w:cs="Arial"/>
          <w:sz w:val="20"/>
        </w:rPr>
        <w:t>V</w:t>
      </w:r>
      <w:r w:rsidR="00766E6C" w:rsidRPr="001B07A2">
        <w:rPr>
          <w:rFonts w:ascii="Arial" w:hAnsi="Arial" w:cs="Arial"/>
          <w:sz w:val="20"/>
        </w:rPr>
        <w:t xml:space="preserve"> Chotělicích</w:t>
      </w:r>
      <w:r w:rsidRPr="001B07A2">
        <w:rPr>
          <w:rFonts w:ascii="Arial" w:hAnsi="Arial" w:cs="Arial"/>
          <w:sz w:val="20"/>
        </w:rPr>
        <w:t xml:space="preserve"> dne:</w:t>
      </w:r>
      <w:r w:rsidR="009009D3">
        <w:rPr>
          <w:rFonts w:ascii="Arial" w:hAnsi="Arial" w:cs="Arial"/>
          <w:sz w:val="20"/>
        </w:rPr>
        <w:t xml:space="preserve"> 6.3. 2020</w:t>
      </w:r>
    </w:p>
    <w:p w:rsidR="001C0421" w:rsidRPr="001B07A2" w:rsidRDefault="001C0421" w:rsidP="001C0421">
      <w:pP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0"/>
        </w:rPr>
      </w:pPr>
    </w:p>
    <w:p w:rsidR="006B2A6E" w:rsidRPr="001B07A2" w:rsidRDefault="006B2A6E" w:rsidP="001C0421">
      <w:pP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tabs>
          <w:tab w:val="left" w:pos="4536"/>
        </w:tabs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b/>
          <w:sz w:val="20"/>
        </w:rPr>
        <w:tab/>
      </w:r>
    </w:p>
    <w:p w:rsidR="001C0421" w:rsidRPr="001B07A2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  <w:r w:rsidRPr="001B07A2">
        <w:rPr>
          <w:rFonts w:ascii="Arial" w:hAnsi="Arial" w:cs="Arial"/>
          <w:sz w:val="20"/>
        </w:rPr>
        <w:t xml:space="preserve">za prodávajícího                                                  </w:t>
      </w:r>
      <w:r w:rsidR="00060FF9" w:rsidRPr="001B07A2">
        <w:rPr>
          <w:rFonts w:ascii="Arial" w:hAnsi="Arial" w:cs="Arial"/>
          <w:sz w:val="20"/>
        </w:rPr>
        <w:t xml:space="preserve">          </w:t>
      </w:r>
      <w:r w:rsidRPr="001B07A2">
        <w:rPr>
          <w:rFonts w:ascii="Arial" w:hAnsi="Arial" w:cs="Arial"/>
          <w:sz w:val="20"/>
        </w:rPr>
        <w:t xml:space="preserve"> </w:t>
      </w:r>
      <w:r w:rsidR="00766E6C" w:rsidRPr="001B07A2">
        <w:rPr>
          <w:rFonts w:ascii="Arial" w:hAnsi="Arial" w:cs="Arial"/>
          <w:sz w:val="20"/>
        </w:rPr>
        <w:t xml:space="preserve">     </w:t>
      </w:r>
      <w:r w:rsidRPr="001B07A2">
        <w:rPr>
          <w:rFonts w:ascii="Arial" w:hAnsi="Arial" w:cs="Arial"/>
          <w:sz w:val="20"/>
        </w:rPr>
        <w:t>za kupujícího</w:t>
      </w:r>
    </w:p>
    <w:p w:rsidR="00F4131B" w:rsidRPr="001B07A2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F4131B" w:rsidRPr="001B07A2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1B07A2" w:rsidRPr="001B07A2" w:rsidRDefault="001B07A2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8716DF" w:rsidRPr="001B07A2" w:rsidRDefault="008716DF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1C0421" w:rsidRPr="001B07A2" w:rsidRDefault="001C0421" w:rsidP="001C0421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rPr>
          <w:rFonts w:ascii="Arial" w:hAnsi="Arial" w:cs="Arial"/>
        </w:rPr>
      </w:pPr>
      <w:r w:rsidRPr="001B07A2">
        <w:rPr>
          <w:rFonts w:ascii="Arial" w:hAnsi="Arial" w:cs="Arial"/>
        </w:rPr>
        <w:t>………………………………</w:t>
      </w:r>
      <w:r w:rsidRPr="001B07A2">
        <w:rPr>
          <w:rFonts w:ascii="Arial" w:hAnsi="Arial" w:cs="Arial"/>
        </w:rPr>
        <w:tab/>
      </w:r>
      <w:r w:rsidR="0010597A" w:rsidRPr="001B07A2">
        <w:rPr>
          <w:rFonts w:ascii="Arial" w:hAnsi="Arial" w:cs="Arial"/>
        </w:rPr>
        <w:t xml:space="preserve">        </w:t>
      </w:r>
      <w:r w:rsidR="00766E6C" w:rsidRPr="001B07A2">
        <w:rPr>
          <w:rFonts w:ascii="Arial" w:hAnsi="Arial" w:cs="Arial"/>
        </w:rPr>
        <w:t xml:space="preserve">   </w:t>
      </w:r>
      <w:r w:rsidRPr="001B07A2">
        <w:rPr>
          <w:rFonts w:ascii="Arial" w:hAnsi="Arial" w:cs="Arial"/>
        </w:rPr>
        <w:t>………………………………</w:t>
      </w:r>
    </w:p>
    <w:p w:rsidR="0010597A" w:rsidRPr="001B07A2" w:rsidRDefault="0010597A" w:rsidP="0010597A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rPr>
          <w:rFonts w:ascii="Arial" w:hAnsi="Arial" w:cs="Arial"/>
          <w:i/>
        </w:rPr>
      </w:pPr>
      <w:r w:rsidRPr="001B07A2">
        <w:rPr>
          <w:rFonts w:ascii="Arial" w:hAnsi="Arial" w:cs="Arial"/>
        </w:rPr>
        <w:tab/>
      </w:r>
      <w:r w:rsidR="001B07A2" w:rsidRPr="001B07A2">
        <w:rPr>
          <w:rFonts w:ascii="Arial" w:hAnsi="Arial" w:cs="Arial"/>
          <w:i/>
        </w:rPr>
        <w:t>Ing Viktor Kuhn</w:t>
      </w:r>
      <w:r w:rsidRPr="001B07A2">
        <w:rPr>
          <w:rFonts w:ascii="Arial" w:hAnsi="Arial" w:cs="Arial"/>
          <w:i/>
        </w:rPr>
        <w:t xml:space="preserve">                                                             </w:t>
      </w:r>
      <w:r w:rsidR="00766E6C" w:rsidRPr="001B07A2">
        <w:rPr>
          <w:rFonts w:ascii="Arial" w:hAnsi="Arial" w:cs="Arial"/>
          <w:i/>
        </w:rPr>
        <w:t xml:space="preserve">  </w:t>
      </w:r>
      <w:r w:rsidR="008716DF" w:rsidRPr="001B07A2">
        <w:rPr>
          <w:rFonts w:ascii="Arial" w:hAnsi="Arial" w:cs="Arial"/>
          <w:i/>
        </w:rPr>
        <w:t xml:space="preserve">  </w:t>
      </w:r>
      <w:r w:rsidR="00766E6C" w:rsidRPr="001B07A2">
        <w:rPr>
          <w:rFonts w:ascii="Arial" w:hAnsi="Arial" w:cs="Arial"/>
          <w:i/>
        </w:rPr>
        <w:t xml:space="preserve">  Bc. Milan Jánský</w:t>
      </w:r>
    </w:p>
    <w:p w:rsidR="00F4131B" w:rsidRPr="009D45ED" w:rsidRDefault="00F4131B">
      <w:pPr>
        <w:rPr>
          <w:color w:val="FF0000"/>
          <w:sz w:val="20"/>
        </w:rPr>
      </w:pPr>
    </w:p>
    <w:sectPr w:rsidR="00F4131B" w:rsidRPr="009D45ED" w:rsidSect="00AA1E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91" w:rsidRDefault="00FE2291" w:rsidP="00E840FB">
      <w:r>
        <w:separator/>
      </w:r>
    </w:p>
  </w:endnote>
  <w:endnote w:type="continuationSeparator" w:id="0">
    <w:p w:rsidR="00FE2291" w:rsidRDefault="00FE2291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9479"/>
      <w:docPartObj>
        <w:docPartGallery w:val="Page Numbers (Bottom of Page)"/>
        <w:docPartUnique/>
      </w:docPartObj>
    </w:sdtPr>
    <w:sdtEndPr/>
    <w:sdtContent>
      <w:p w:rsidR="00E840FB" w:rsidRDefault="001B0C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4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40FB" w:rsidRDefault="00E84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91" w:rsidRDefault="00FE2291" w:rsidP="00E840FB">
      <w:r>
        <w:separator/>
      </w:r>
    </w:p>
  </w:footnote>
  <w:footnote w:type="continuationSeparator" w:id="0">
    <w:p w:rsidR="00FE2291" w:rsidRDefault="00FE2291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8C6" w:rsidRPr="009258C6" w:rsidRDefault="009258C6">
    <w:pPr>
      <w:pStyle w:val="Zhlav"/>
      <w:rPr>
        <w:sz w:val="20"/>
      </w:rPr>
    </w:pPr>
  </w:p>
  <w:p w:rsidR="00E840FB" w:rsidRDefault="00E84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40D3"/>
    <w:multiLevelType w:val="hybridMultilevel"/>
    <w:tmpl w:val="CD967664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8A590D"/>
    <w:multiLevelType w:val="hybridMultilevel"/>
    <w:tmpl w:val="3CA85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21"/>
    <w:rsid w:val="000003D3"/>
    <w:rsid w:val="0001278F"/>
    <w:rsid w:val="000171A1"/>
    <w:rsid w:val="00023EEB"/>
    <w:rsid w:val="000458BB"/>
    <w:rsid w:val="000505D2"/>
    <w:rsid w:val="0005397D"/>
    <w:rsid w:val="00060FF9"/>
    <w:rsid w:val="000842B1"/>
    <w:rsid w:val="000A3BC3"/>
    <w:rsid w:val="000B2F2D"/>
    <w:rsid w:val="000B5185"/>
    <w:rsid w:val="000C2DF5"/>
    <w:rsid w:val="000C4335"/>
    <w:rsid w:val="000C5258"/>
    <w:rsid w:val="000E080C"/>
    <w:rsid w:val="000F59BD"/>
    <w:rsid w:val="000F6A51"/>
    <w:rsid w:val="000F7F30"/>
    <w:rsid w:val="0010597A"/>
    <w:rsid w:val="0010727F"/>
    <w:rsid w:val="00107443"/>
    <w:rsid w:val="0013052F"/>
    <w:rsid w:val="001332C7"/>
    <w:rsid w:val="00144561"/>
    <w:rsid w:val="001445C1"/>
    <w:rsid w:val="00164C6E"/>
    <w:rsid w:val="00173C19"/>
    <w:rsid w:val="00176A38"/>
    <w:rsid w:val="00181688"/>
    <w:rsid w:val="001926FB"/>
    <w:rsid w:val="001A2603"/>
    <w:rsid w:val="001A5F0D"/>
    <w:rsid w:val="001B07A2"/>
    <w:rsid w:val="001B0CD8"/>
    <w:rsid w:val="001B5B5F"/>
    <w:rsid w:val="001C0421"/>
    <w:rsid w:val="001C44DA"/>
    <w:rsid w:val="001D5A3C"/>
    <w:rsid w:val="001E081C"/>
    <w:rsid w:val="001E3677"/>
    <w:rsid w:val="001E510B"/>
    <w:rsid w:val="001E7840"/>
    <w:rsid w:val="001F3160"/>
    <w:rsid w:val="001F6049"/>
    <w:rsid w:val="002025FE"/>
    <w:rsid w:val="00230F79"/>
    <w:rsid w:val="0024339A"/>
    <w:rsid w:val="00273B12"/>
    <w:rsid w:val="00286EAC"/>
    <w:rsid w:val="00294A77"/>
    <w:rsid w:val="002965A0"/>
    <w:rsid w:val="002D41F1"/>
    <w:rsid w:val="002D76C2"/>
    <w:rsid w:val="002E53AD"/>
    <w:rsid w:val="003014D8"/>
    <w:rsid w:val="00302232"/>
    <w:rsid w:val="00324B18"/>
    <w:rsid w:val="0033489A"/>
    <w:rsid w:val="00337B8F"/>
    <w:rsid w:val="00343BB0"/>
    <w:rsid w:val="00351239"/>
    <w:rsid w:val="00355ADC"/>
    <w:rsid w:val="003612C5"/>
    <w:rsid w:val="003674AB"/>
    <w:rsid w:val="00367A3F"/>
    <w:rsid w:val="00375226"/>
    <w:rsid w:val="003766BD"/>
    <w:rsid w:val="0038581A"/>
    <w:rsid w:val="00396CC0"/>
    <w:rsid w:val="003A4493"/>
    <w:rsid w:val="003B4148"/>
    <w:rsid w:val="003C5EA8"/>
    <w:rsid w:val="003E1CDA"/>
    <w:rsid w:val="003E3DED"/>
    <w:rsid w:val="003F19D1"/>
    <w:rsid w:val="0041358A"/>
    <w:rsid w:val="00416A1B"/>
    <w:rsid w:val="0042779F"/>
    <w:rsid w:val="00441074"/>
    <w:rsid w:val="004812EB"/>
    <w:rsid w:val="00482320"/>
    <w:rsid w:val="00484E4E"/>
    <w:rsid w:val="004919A3"/>
    <w:rsid w:val="004B2893"/>
    <w:rsid w:val="004C4587"/>
    <w:rsid w:val="004C577A"/>
    <w:rsid w:val="004F1BEE"/>
    <w:rsid w:val="00525BBE"/>
    <w:rsid w:val="0052735C"/>
    <w:rsid w:val="00544772"/>
    <w:rsid w:val="005714CE"/>
    <w:rsid w:val="00575084"/>
    <w:rsid w:val="00580A91"/>
    <w:rsid w:val="005A6C80"/>
    <w:rsid w:val="005B28CC"/>
    <w:rsid w:val="005C273D"/>
    <w:rsid w:val="005D3E93"/>
    <w:rsid w:val="006112AA"/>
    <w:rsid w:val="00611C87"/>
    <w:rsid w:val="00627DB7"/>
    <w:rsid w:val="00633EFE"/>
    <w:rsid w:val="006416A6"/>
    <w:rsid w:val="00646F75"/>
    <w:rsid w:val="006531C9"/>
    <w:rsid w:val="00671168"/>
    <w:rsid w:val="0068015C"/>
    <w:rsid w:val="00691997"/>
    <w:rsid w:val="006A0C63"/>
    <w:rsid w:val="006A129C"/>
    <w:rsid w:val="006A2B76"/>
    <w:rsid w:val="006B2A6E"/>
    <w:rsid w:val="006B682B"/>
    <w:rsid w:val="006C01C5"/>
    <w:rsid w:val="006D684C"/>
    <w:rsid w:val="006F19DF"/>
    <w:rsid w:val="007000CB"/>
    <w:rsid w:val="00702081"/>
    <w:rsid w:val="0071292A"/>
    <w:rsid w:val="00716711"/>
    <w:rsid w:val="00732353"/>
    <w:rsid w:val="00736082"/>
    <w:rsid w:val="007371CE"/>
    <w:rsid w:val="007373C1"/>
    <w:rsid w:val="00750A77"/>
    <w:rsid w:val="00755B5B"/>
    <w:rsid w:val="0075744F"/>
    <w:rsid w:val="00766E6C"/>
    <w:rsid w:val="00773F1B"/>
    <w:rsid w:val="00785451"/>
    <w:rsid w:val="00790C81"/>
    <w:rsid w:val="00795B54"/>
    <w:rsid w:val="00797D49"/>
    <w:rsid w:val="007A0443"/>
    <w:rsid w:val="007A0A36"/>
    <w:rsid w:val="007A54CC"/>
    <w:rsid w:val="007B3C94"/>
    <w:rsid w:val="007D32BB"/>
    <w:rsid w:val="007D689C"/>
    <w:rsid w:val="007F7356"/>
    <w:rsid w:val="0082575C"/>
    <w:rsid w:val="00827519"/>
    <w:rsid w:val="00855FD5"/>
    <w:rsid w:val="0086497C"/>
    <w:rsid w:val="008716DF"/>
    <w:rsid w:val="0089490C"/>
    <w:rsid w:val="00894970"/>
    <w:rsid w:val="008A4F35"/>
    <w:rsid w:val="008A725C"/>
    <w:rsid w:val="008A7F30"/>
    <w:rsid w:val="008B75C1"/>
    <w:rsid w:val="008C601D"/>
    <w:rsid w:val="008E2A22"/>
    <w:rsid w:val="009009D3"/>
    <w:rsid w:val="00905F99"/>
    <w:rsid w:val="009258C6"/>
    <w:rsid w:val="009279F0"/>
    <w:rsid w:val="00930CCD"/>
    <w:rsid w:val="0094696E"/>
    <w:rsid w:val="00956D88"/>
    <w:rsid w:val="00962993"/>
    <w:rsid w:val="009634AA"/>
    <w:rsid w:val="00970269"/>
    <w:rsid w:val="009764BB"/>
    <w:rsid w:val="009900F8"/>
    <w:rsid w:val="009A6214"/>
    <w:rsid w:val="009C5103"/>
    <w:rsid w:val="009C54C2"/>
    <w:rsid w:val="009C657A"/>
    <w:rsid w:val="009D45ED"/>
    <w:rsid w:val="009F0093"/>
    <w:rsid w:val="009F254F"/>
    <w:rsid w:val="00A138D3"/>
    <w:rsid w:val="00A1394D"/>
    <w:rsid w:val="00A13CE6"/>
    <w:rsid w:val="00A30871"/>
    <w:rsid w:val="00A31432"/>
    <w:rsid w:val="00A472C8"/>
    <w:rsid w:val="00A66C07"/>
    <w:rsid w:val="00A8078E"/>
    <w:rsid w:val="00A84901"/>
    <w:rsid w:val="00AA1E85"/>
    <w:rsid w:val="00AA35BE"/>
    <w:rsid w:val="00AB1F28"/>
    <w:rsid w:val="00AB779A"/>
    <w:rsid w:val="00AD705D"/>
    <w:rsid w:val="00AE052D"/>
    <w:rsid w:val="00AF21C5"/>
    <w:rsid w:val="00B10C0D"/>
    <w:rsid w:val="00B30DAC"/>
    <w:rsid w:val="00B46C7C"/>
    <w:rsid w:val="00B51776"/>
    <w:rsid w:val="00B56651"/>
    <w:rsid w:val="00B57522"/>
    <w:rsid w:val="00B6289B"/>
    <w:rsid w:val="00B67D9A"/>
    <w:rsid w:val="00B84038"/>
    <w:rsid w:val="00B96819"/>
    <w:rsid w:val="00BA092F"/>
    <w:rsid w:val="00BB583A"/>
    <w:rsid w:val="00BC5C9F"/>
    <w:rsid w:val="00BD1D6C"/>
    <w:rsid w:val="00BD432E"/>
    <w:rsid w:val="00C14FEC"/>
    <w:rsid w:val="00C20E22"/>
    <w:rsid w:val="00C3667E"/>
    <w:rsid w:val="00C42854"/>
    <w:rsid w:val="00C543A2"/>
    <w:rsid w:val="00C57308"/>
    <w:rsid w:val="00C574D3"/>
    <w:rsid w:val="00C73533"/>
    <w:rsid w:val="00C83AAD"/>
    <w:rsid w:val="00C8784D"/>
    <w:rsid w:val="00C92B50"/>
    <w:rsid w:val="00C959E9"/>
    <w:rsid w:val="00CA44F2"/>
    <w:rsid w:val="00CC1C44"/>
    <w:rsid w:val="00CD0D83"/>
    <w:rsid w:val="00CE4ADB"/>
    <w:rsid w:val="00CE7A10"/>
    <w:rsid w:val="00CF624F"/>
    <w:rsid w:val="00CF7BB8"/>
    <w:rsid w:val="00D02655"/>
    <w:rsid w:val="00D02999"/>
    <w:rsid w:val="00D1067B"/>
    <w:rsid w:val="00D12BEF"/>
    <w:rsid w:val="00D13F9B"/>
    <w:rsid w:val="00D216E6"/>
    <w:rsid w:val="00D42141"/>
    <w:rsid w:val="00D453EF"/>
    <w:rsid w:val="00D64C9D"/>
    <w:rsid w:val="00D658A0"/>
    <w:rsid w:val="00D67A5C"/>
    <w:rsid w:val="00D7270C"/>
    <w:rsid w:val="00D8084C"/>
    <w:rsid w:val="00D83587"/>
    <w:rsid w:val="00D91569"/>
    <w:rsid w:val="00D96567"/>
    <w:rsid w:val="00DC0E64"/>
    <w:rsid w:val="00DF6E22"/>
    <w:rsid w:val="00E02B4A"/>
    <w:rsid w:val="00E04811"/>
    <w:rsid w:val="00E17069"/>
    <w:rsid w:val="00E305D7"/>
    <w:rsid w:val="00E420E2"/>
    <w:rsid w:val="00E65FD8"/>
    <w:rsid w:val="00E756F5"/>
    <w:rsid w:val="00E83BF1"/>
    <w:rsid w:val="00E840FB"/>
    <w:rsid w:val="00E87186"/>
    <w:rsid w:val="00EE7822"/>
    <w:rsid w:val="00F04D89"/>
    <w:rsid w:val="00F20B7B"/>
    <w:rsid w:val="00F4131B"/>
    <w:rsid w:val="00F8193D"/>
    <w:rsid w:val="00F95660"/>
    <w:rsid w:val="00FC7A72"/>
    <w:rsid w:val="00FD199B"/>
    <w:rsid w:val="00FD5CE3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2D2"/>
  <w15:docId w15:val="{33022676-CB86-4E59-B90D-BDC69801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17727-B8F2-4F4E-93C2-31DF24E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reditel_hp</cp:lastModifiedBy>
  <cp:revision>32</cp:revision>
  <cp:lastPrinted>2020-03-05T14:20:00Z</cp:lastPrinted>
  <dcterms:created xsi:type="dcterms:W3CDTF">2020-02-16T11:08:00Z</dcterms:created>
  <dcterms:modified xsi:type="dcterms:W3CDTF">2020-03-08T16:23:00Z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