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DD013" w14:textId="3D5C614D" w:rsidR="00A54991" w:rsidRPr="00080BAF" w:rsidRDefault="00A54991" w:rsidP="00A26A58">
      <w:pPr>
        <w:pStyle w:val="Podnadpis"/>
        <w:spacing w:after="120"/>
        <w:rPr>
          <w:rFonts w:ascii="Tahoma" w:hAnsi="Tahoma" w:cs="Tahoma"/>
          <w:b w:val="0"/>
          <w:bCs/>
          <w:sz w:val="24"/>
          <w:szCs w:val="24"/>
        </w:rPr>
      </w:pPr>
      <w:r w:rsidRPr="00080BAF">
        <w:rPr>
          <w:rFonts w:ascii="Tahoma" w:hAnsi="Tahoma" w:cs="Tahoma"/>
          <w:sz w:val="24"/>
          <w:szCs w:val="24"/>
        </w:rPr>
        <w:t>SMLOUVA</w:t>
      </w:r>
      <w:r w:rsidR="00080BAF">
        <w:rPr>
          <w:rFonts w:ascii="Tahoma" w:hAnsi="Tahoma" w:cs="Tahoma"/>
          <w:sz w:val="24"/>
          <w:szCs w:val="24"/>
        </w:rPr>
        <w:br/>
      </w:r>
      <w:r w:rsidRPr="00080BAF">
        <w:rPr>
          <w:rFonts w:ascii="Tahoma" w:hAnsi="Tahoma" w:cs="Tahoma"/>
          <w:b w:val="0"/>
          <w:bCs/>
          <w:sz w:val="24"/>
          <w:szCs w:val="24"/>
        </w:rPr>
        <w:t>na zhotovení projektové dokumentace</w:t>
      </w:r>
      <w:r w:rsidR="00AE4E91">
        <w:rPr>
          <w:rFonts w:ascii="Tahoma" w:hAnsi="Tahoma" w:cs="Tahoma"/>
          <w:b w:val="0"/>
          <w:bCs/>
          <w:sz w:val="24"/>
          <w:szCs w:val="24"/>
        </w:rPr>
        <w:t xml:space="preserve"> a </w:t>
      </w:r>
      <w:r w:rsidR="00D1279F">
        <w:rPr>
          <w:rFonts w:ascii="Tahoma" w:hAnsi="Tahoma" w:cs="Tahoma"/>
          <w:b w:val="0"/>
          <w:bCs/>
          <w:sz w:val="24"/>
          <w:szCs w:val="24"/>
        </w:rPr>
        <w:t xml:space="preserve">výkon </w:t>
      </w:r>
      <w:r w:rsidR="00AE4E91" w:rsidRPr="00080BAF">
        <w:rPr>
          <w:rFonts w:ascii="Tahoma" w:hAnsi="Tahoma" w:cs="Tahoma"/>
          <w:b w:val="0"/>
          <w:bCs/>
          <w:sz w:val="24"/>
          <w:szCs w:val="24"/>
        </w:rPr>
        <w:t>autorsk</w:t>
      </w:r>
      <w:r w:rsidR="00D1279F">
        <w:rPr>
          <w:rFonts w:ascii="Tahoma" w:hAnsi="Tahoma" w:cs="Tahoma"/>
          <w:b w:val="0"/>
          <w:bCs/>
          <w:sz w:val="24"/>
          <w:szCs w:val="24"/>
        </w:rPr>
        <w:t xml:space="preserve">ého </w:t>
      </w:r>
      <w:r w:rsidRPr="00080BAF">
        <w:rPr>
          <w:rFonts w:ascii="Tahoma" w:hAnsi="Tahoma" w:cs="Tahoma"/>
          <w:b w:val="0"/>
          <w:bCs/>
          <w:sz w:val="24"/>
          <w:szCs w:val="24"/>
        </w:rPr>
        <w:t>dozor</w:t>
      </w:r>
      <w:r w:rsidR="00D1279F">
        <w:rPr>
          <w:rFonts w:ascii="Tahoma" w:hAnsi="Tahoma" w:cs="Tahoma"/>
          <w:b w:val="0"/>
          <w:bCs/>
          <w:sz w:val="24"/>
          <w:szCs w:val="24"/>
        </w:rPr>
        <w:t>u</w:t>
      </w:r>
    </w:p>
    <w:p w14:paraId="2C341ED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669062A4"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4C25186D" w14:textId="77777777" w:rsidR="00A54991" w:rsidRPr="00080BAF" w:rsidRDefault="00F37B3F" w:rsidP="00A26A58">
      <w:pPr>
        <w:numPr>
          <w:ilvl w:val="0"/>
          <w:numId w:val="16"/>
        </w:numPr>
        <w:tabs>
          <w:tab w:val="clear" w:pos="720"/>
        </w:tabs>
        <w:spacing w:before="240"/>
        <w:ind w:left="357" w:hanging="357"/>
        <w:jc w:val="both"/>
        <w:rPr>
          <w:rFonts w:ascii="Tahoma" w:hAnsi="Tahoma" w:cs="Tahoma"/>
          <w:b/>
          <w:sz w:val="22"/>
          <w:szCs w:val="22"/>
        </w:rPr>
      </w:pPr>
      <w:r>
        <w:rPr>
          <w:rFonts w:ascii="Tahoma" w:hAnsi="Tahoma" w:cs="Tahoma"/>
          <w:b/>
          <w:sz w:val="22"/>
          <w:szCs w:val="22"/>
        </w:rPr>
        <w:t>Gymnázium Petra Bezruče, Frýdek-Místek, příspěvková organizace</w:t>
      </w:r>
    </w:p>
    <w:p w14:paraId="4626E830" w14:textId="77777777" w:rsidR="00A54991" w:rsidRPr="00080BAF" w:rsidRDefault="00026BFF"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sidR="00A54991" w:rsidRPr="00080BAF">
        <w:rPr>
          <w:rFonts w:ascii="Tahoma" w:hAnsi="Tahoma" w:cs="Tahoma"/>
          <w:sz w:val="22"/>
          <w:szCs w:val="22"/>
        </w:rPr>
        <w:tab/>
      </w:r>
      <w:r w:rsidR="00F37B3F">
        <w:rPr>
          <w:rFonts w:ascii="Tahoma" w:hAnsi="Tahoma" w:cs="Tahoma"/>
          <w:sz w:val="22"/>
          <w:szCs w:val="22"/>
        </w:rPr>
        <w:t>Československé armády 517, 738 01 Frýdek-Místek</w:t>
      </w:r>
    </w:p>
    <w:p w14:paraId="5DA64411" w14:textId="77777777" w:rsidR="00A54991" w:rsidRPr="00026BFF" w:rsidRDefault="00026BFF" w:rsidP="00A26A58">
      <w:pPr>
        <w:numPr>
          <w:ilvl w:val="12"/>
          <w:numId w:val="0"/>
        </w:numPr>
        <w:tabs>
          <w:tab w:val="num" w:pos="2977"/>
        </w:tabs>
        <w:ind w:left="357"/>
        <w:jc w:val="both"/>
        <w:rPr>
          <w:rFonts w:ascii="Tahoma" w:hAnsi="Tahoma" w:cs="Tahoma"/>
          <w:iCs/>
          <w:sz w:val="22"/>
          <w:szCs w:val="22"/>
        </w:rPr>
      </w:pPr>
      <w:r>
        <w:rPr>
          <w:rFonts w:ascii="Tahoma" w:hAnsi="Tahoma" w:cs="Tahoma"/>
          <w:sz w:val="22"/>
          <w:szCs w:val="22"/>
        </w:rPr>
        <w:t>z</w:t>
      </w:r>
      <w:r w:rsidR="00A54991" w:rsidRPr="00080BAF">
        <w:rPr>
          <w:rFonts w:ascii="Tahoma" w:hAnsi="Tahoma" w:cs="Tahoma"/>
          <w:sz w:val="22"/>
          <w:szCs w:val="22"/>
        </w:rPr>
        <w:t>astoupen:</w:t>
      </w:r>
      <w:r w:rsidR="00A54991" w:rsidRPr="00080BAF">
        <w:rPr>
          <w:rFonts w:ascii="Tahoma" w:hAnsi="Tahoma" w:cs="Tahoma"/>
          <w:sz w:val="22"/>
          <w:szCs w:val="22"/>
        </w:rPr>
        <w:tab/>
      </w:r>
      <w:r w:rsidR="00F37B3F">
        <w:rPr>
          <w:rFonts w:ascii="Tahoma" w:hAnsi="Tahoma" w:cs="Tahoma"/>
          <w:sz w:val="22"/>
          <w:szCs w:val="22"/>
        </w:rPr>
        <w:t>RNDr. Olga Onderková, ředitelka školy</w:t>
      </w:r>
    </w:p>
    <w:p w14:paraId="4E8E16B8" w14:textId="77777777" w:rsidR="00A54991" w:rsidRPr="00080BAF" w:rsidRDefault="00F37B3F" w:rsidP="00F37B3F">
      <w:pPr>
        <w:numPr>
          <w:ilvl w:val="12"/>
          <w:numId w:val="0"/>
        </w:numPr>
        <w:tabs>
          <w:tab w:val="num" w:pos="2977"/>
        </w:tabs>
        <w:jc w:val="both"/>
        <w:rPr>
          <w:rFonts w:ascii="Tahoma" w:hAnsi="Tahoma" w:cs="Tahoma"/>
          <w:sz w:val="22"/>
          <w:szCs w:val="22"/>
        </w:rPr>
      </w:pPr>
      <w:r>
        <w:rPr>
          <w:rFonts w:ascii="Tahoma" w:hAnsi="Tahoma" w:cs="Tahoma"/>
          <w:iCs/>
          <w:sz w:val="22"/>
          <w:szCs w:val="22"/>
        </w:rPr>
        <w:t xml:space="preserve">     </w:t>
      </w:r>
      <w:r w:rsidR="00A54991" w:rsidRPr="00080BAF">
        <w:rPr>
          <w:rFonts w:ascii="Tahoma" w:hAnsi="Tahoma" w:cs="Tahoma"/>
          <w:sz w:val="22"/>
          <w:szCs w:val="22"/>
        </w:rPr>
        <w:t>IČ</w:t>
      </w:r>
      <w:r w:rsidR="00CB7AE0">
        <w:rPr>
          <w:rFonts w:ascii="Tahoma" w:hAnsi="Tahoma" w:cs="Tahoma"/>
          <w:sz w:val="22"/>
          <w:szCs w:val="22"/>
        </w:rPr>
        <w:t>O</w:t>
      </w:r>
      <w:r w:rsidR="00A54991" w:rsidRPr="00080BAF">
        <w:rPr>
          <w:rFonts w:ascii="Tahoma" w:hAnsi="Tahoma" w:cs="Tahoma"/>
          <w:sz w:val="22"/>
          <w:szCs w:val="22"/>
        </w:rPr>
        <w:t>:</w:t>
      </w:r>
      <w:r w:rsidR="00A54991" w:rsidRPr="00080BAF">
        <w:rPr>
          <w:rFonts w:ascii="Tahoma" w:hAnsi="Tahoma" w:cs="Tahoma"/>
          <w:sz w:val="22"/>
          <w:szCs w:val="22"/>
        </w:rPr>
        <w:tab/>
      </w:r>
      <w:r>
        <w:rPr>
          <w:rFonts w:ascii="Tahoma" w:hAnsi="Tahoma" w:cs="Tahoma"/>
          <w:sz w:val="22"/>
          <w:szCs w:val="22"/>
        </w:rPr>
        <w:t>00601411</w:t>
      </w:r>
    </w:p>
    <w:p w14:paraId="3C0A62D1" w14:textId="77777777" w:rsidR="00A54991" w:rsidRPr="00080BAF" w:rsidRDefault="00026BFF"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r w:rsidR="00F37B3F">
        <w:rPr>
          <w:rFonts w:ascii="Tahoma" w:hAnsi="Tahoma" w:cs="Tahoma"/>
          <w:sz w:val="22"/>
          <w:szCs w:val="22"/>
        </w:rPr>
        <w:t>neplátce DPH</w:t>
      </w:r>
    </w:p>
    <w:p w14:paraId="757DBAD3" w14:textId="77777777" w:rsidR="00A54991" w:rsidRPr="00080BAF" w:rsidRDefault="00026BFF"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 xml:space="preserve">ankovní spojení: </w:t>
      </w:r>
      <w:r w:rsidR="00A54991" w:rsidRPr="00080BAF">
        <w:rPr>
          <w:rFonts w:ascii="Tahoma" w:hAnsi="Tahoma" w:cs="Tahoma"/>
          <w:sz w:val="22"/>
          <w:szCs w:val="22"/>
        </w:rPr>
        <w:tab/>
      </w:r>
      <w:r w:rsidR="00F37B3F">
        <w:rPr>
          <w:rFonts w:ascii="Tahoma" w:hAnsi="Tahoma" w:cs="Tahoma"/>
          <w:sz w:val="22"/>
          <w:szCs w:val="22"/>
        </w:rPr>
        <w:t>Komerční banka, a.s.</w:t>
      </w:r>
    </w:p>
    <w:p w14:paraId="737514C1" w14:textId="77777777" w:rsidR="00A54991" w:rsidRPr="00080BAF" w:rsidRDefault="00026BFF"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 xml:space="preserve">íslo účtu: </w:t>
      </w:r>
      <w:r w:rsidR="00A54991" w:rsidRPr="00080BAF">
        <w:rPr>
          <w:rFonts w:ascii="Tahoma" w:hAnsi="Tahoma" w:cs="Tahoma"/>
          <w:sz w:val="22"/>
          <w:szCs w:val="22"/>
        </w:rPr>
        <w:tab/>
      </w:r>
      <w:r w:rsidR="00F37B3F">
        <w:rPr>
          <w:rFonts w:ascii="Tahoma" w:hAnsi="Tahoma" w:cs="Tahoma"/>
          <w:sz w:val="22"/>
          <w:szCs w:val="22"/>
        </w:rPr>
        <w:t>5331781/0100</w:t>
      </w:r>
    </w:p>
    <w:p w14:paraId="11565674" w14:textId="24E29DA9" w:rsidR="00A54991" w:rsidRPr="00080BAF" w:rsidRDefault="00A54991" w:rsidP="00935242">
      <w:pPr>
        <w:numPr>
          <w:ilvl w:val="0"/>
          <w:numId w:val="40"/>
        </w:numPr>
        <w:tabs>
          <w:tab w:val="clear" w:pos="720"/>
        </w:tabs>
        <w:spacing w:before="240"/>
        <w:ind w:left="357" w:hanging="357"/>
        <w:jc w:val="both"/>
        <w:rPr>
          <w:rFonts w:ascii="Tahoma" w:hAnsi="Tahoma" w:cs="Tahoma"/>
          <w:b/>
          <w:bCs/>
          <w:sz w:val="22"/>
          <w:szCs w:val="22"/>
        </w:rPr>
      </w:pPr>
      <w:r w:rsidRPr="00080BAF">
        <w:rPr>
          <w:rFonts w:ascii="Tahoma" w:hAnsi="Tahoma" w:cs="Tahoma"/>
          <w:b/>
          <w:sz w:val="22"/>
          <w:szCs w:val="22"/>
        </w:rPr>
        <w:t>Jméno</w:t>
      </w:r>
      <w:r w:rsidRPr="00080BAF">
        <w:rPr>
          <w:rFonts w:ascii="Tahoma" w:hAnsi="Tahoma" w:cs="Tahoma"/>
          <w:b/>
          <w:bCs/>
          <w:sz w:val="22"/>
          <w:szCs w:val="22"/>
        </w:rPr>
        <w:t xml:space="preserve"> a příjmení</w:t>
      </w:r>
      <w:r w:rsidR="00296901">
        <w:rPr>
          <w:rFonts w:ascii="Tahoma" w:hAnsi="Tahoma" w:cs="Tahoma"/>
          <w:b/>
          <w:bCs/>
          <w:sz w:val="22"/>
          <w:szCs w:val="22"/>
        </w:rPr>
        <w:t xml:space="preserve"> Ing. Jaromír Šňupárek</w:t>
      </w:r>
      <w:r w:rsidR="00296901">
        <w:rPr>
          <w:rFonts w:ascii="Tahoma" w:hAnsi="Tahoma" w:cs="Tahoma"/>
          <w:b/>
          <w:bCs/>
          <w:sz w:val="22"/>
          <w:szCs w:val="22"/>
        </w:rPr>
        <w:tab/>
      </w:r>
    </w:p>
    <w:p w14:paraId="383F684C" w14:textId="124B558D"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p</w:t>
      </w:r>
      <w:r w:rsidR="00A54991" w:rsidRPr="00080BAF">
        <w:rPr>
          <w:rFonts w:ascii="Tahoma" w:hAnsi="Tahoma" w:cs="Tahoma"/>
          <w:sz w:val="22"/>
          <w:szCs w:val="22"/>
        </w:rPr>
        <w:t>odnikající pod jménem:</w:t>
      </w:r>
      <w:r w:rsidR="00296901">
        <w:rPr>
          <w:rFonts w:ascii="Tahoma" w:hAnsi="Tahoma" w:cs="Tahoma"/>
          <w:sz w:val="22"/>
          <w:szCs w:val="22"/>
        </w:rPr>
        <w:tab/>
        <w:t>Ing. Jaromír Šňupárek</w:t>
      </w:r>
      <w:r>
        <w:rPr>
          <w:rFonts w:ascii="Tahoma" w:hAnsi="Tahoma" w:cs="Tahoma"/>
          <w:sz w:val="22"/>
          <w:szCs w:val="22"/>
        </w:rPr>
        <w:tab/>
      </w:r>
    </w:p>
    <w:p w14:paraId="73910260" w14:textId="214C4A2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se sídlem</w:t>
      </w:r>
      <w:r w:rsidR="00A54991" w:rsidRPr="00080BAF">
        <w:rPr>
          <w:rFonts w:ascii="Tahoma" w:hAnsi="Tahoma" w:cs="Tahoma"/>
          <w:sz w:val="22"/>
          <w:szCs w:val="22"/>
        </w:rPr>
        <w:t>:</w:t>
      </w:r>
      <w:r w:rsidR="00296901">
        <w:rPr>
          <w:rFonts w:ascii="Tahoma" w:hAnsi="Tahoma" w:cs="Tahoma"/>
          <w:sz w:val="22"/>
          <w:szCs w:val="22"/>
        </w:rPr>
        <w:tab/>
        <w:t>Živičná 2858/11, 702 00 Ostrava</w:t>
      </w:r>
      <w:r>
        <w:rPr>
          <w:rFonts w:ascii="Tahoma" w:hAnsi="Tahoma" w:cs="Tahoma"/>
          <w:sz w:val="22"/>
          <w:szCs w:val="22"/>
        </w:rPr>
        <w:tab/>
      </w:r>
    </w:p>
    <w:p w14:paraId="1D1503C1" w14:textId="608A365D" w:rsidR="00E009DB"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296901">
        <w:rPr>
          <w:rFonts w:ascii="Tahoma" w:hAnsi="Tahoma" w:cs="Tahoma"/>
          <w:sz w:val="22"/>
          <w:szCs w:val="22"/>
        </w:rPr>
        <w:tab/>
        <w:t>22983597</w:t>
      </w:r>
      <w:r w:rsidR="00E009DB">
        <w:rPr>
          <w:rFonts w:ascii="Tahoma" w:hAnsi="Tahoma" w:cs="Tahoma"/>
          <w:sz w:val="22"/>
          <w:szCs w:val="22"/>
        </w:rPr>
        <w:tab/>
      </w:r>
    </w:p>
    <w:p w14:paraId="4A3DC5B9" w14:textId="6B08F949" w:rsidR="00E009DB"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296901">
        <w:rPr>
          <w:rFonts w:ascii="Tahoma" w:hAnsi="Tahoma" w:cs="Tahoma"/>
          <w:sz w:val="22"/>
          <w:szCs w:val="22"/>
        </w:rPr>
        <w:tab/>
        <w:t>neplátce DPH</w:t>
      </w:r>
      <w:r w:rsidR="00E009DB">
        <w:rPr>
          <w:rFonts w:ascii="Tahoma" w:hAnsi="Tahoma" w:cs="Tahoma"/>
          <w:sz w:val="22"/>
          <w:szCs w:val="22"/>
        </w:rPr>
        <w:tab/>
      </w:r>
    </w:p>
    <w:p w14:paraId="3ED73667" w14:textId="1469F19B"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sidR="00296901">
        <w:rPr>
          <w:rFonts w:ascii="Tahoma" w:hAnsi="Tahoma" w:cs="Tahoma"/>
          <w:sz w:val="22"/>
          <w:szCs w:val="22"/>
        </w:rPr>
        <w:tab/>
        <w:t>Česká spořitelna, Ostrava</w:t>
      </w:r>
      <w:r>
        <w:rPr>
          <w:rFonts w:ascii="Tahoma" w:hAnsi="Tahoma" w:cs="Tahoma"/>
          <w:sz w:val="22"/>
          <w:szCs w:val="22"/>
        </w:rPr>
        <w:tab/>
      </w:r>
    </w:p>
    <w:p w14:paraId="614EF258" w14:textId="1D461E16"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sidR="00296901">
        <w:rPr>
          <w:rFonts w:ascii="Tahoma" w:hAnsi="Tahoma" w:cs="Tahoma"/>
          <w:sz w:val="22"/>
          <w:szCs w:val="22"/>
        </w:rPr>
        <w:tab/>
        <w:t>1640811359/0800</w:t>
      </w:r>
      <w:r>
        <w:rPr>
          <w:rFonts w:ascii="Tahoma" w:hAnsi="Tahoma" w:cs="Tahoma"/>
          <w:sz w:val="22"/>
          <w:szCs w:val="22"/>
        </w:rPr>
        <w:tab/>
      </w:r>
    </w:p>
    <w:p w14:paraId="2CB40D82" w14:textId="4B5B7B7E" w:rsidR="00A54991" w:rsidRPr="00F37B3F" w:rsidRDefault="00A54991" w:rsidP="00A26A58">
      <w:pPr>
        <w:spacing w:before="120"/>
        <w:ind w:left="357"/>
        <w:jc w:val="both"/>
        <w:rPr>
          <w:rFonts w:ascii="Tahoma" w:hAnsi="Tahoma" w:cs="Tahoma"/>
          <w:i/>
          <w:sz w:val="22"/>
          <w:szCs w:val="22"/>
        </w:rPr>
      </w:pPr>
      <w:r w:rsidRPr="00F37B3F">
        <w:rPr>
          <w:rFonts w:ascii="Tahoma" w:hAnsi="Tahoma" w:cs="Tahoma"/>
          <w:sz w:val="22"/>
          <w:szCs w:val="22"/>
        </w:rPr>
        <w:t>Zapsána v</w:t>
      </w:r>
      <w:r w:rsidR="00296901">
        <w:rPr>
          <w:rFonts w:ascii="Tahoma" w:hAnsi="Tahoma" w:cs="Tahoma"/>
          <w:sz w:val="22"/>
          <w:szCs w:val="22"/>
        </w:rPr>
        <w:t> živnostenském rejstříku</w:t>
      </w:r>
      <w:r w:rsidRPr="00F37B3F">
        <w:rPr>
          <w:rFonts w:ascii="Tahoma" w:hAnsi="Tahoma" w:cs="Tahoma"/>
          <w:sz w:val="22"/>
          <w:szCs w:val="22"/>
        </w:rPr>
        <w:t>, vedené</w:t>
      </w:r>
      <w:r w:rsidR="00E009DB" w:rsidRPr="00F37B3F">
        <w:rPr>
          <w:rFonts w:ascii="Tahoma" w:hAnsi="Tahoma" w:cs="Tahoma"/>
          <w:sz w:val="22"/>
          <w:szCs w:val="22"/>
        </w:rPr>
        <w:t xml:space="preserve"> </w:t>
      </w:r>
      <w:r w:rsidR="00296901">
        <w:rPr>
          <w:rFonts w:ascii="Tahoma" w:hAnsi="Tahoma" w:cs="Tahoma"/>
          <w:sz w:val="22"/>
          <w:szCs w:val="22"/>
        </w:rPr>
        <w:t>Magistrát města Ostravy</w:t>
      </w:r>
    </w:p>
    <w:p w14:paraId="7CE7ADE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5F072C31" w14:textId="1C0D9C2B" w:rsidR="00A54991" w:rsidRPr="00080BAF" w:rsidRDefault="00E009DB" w:rsidP="00A26A58">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Pr="00080BAF">
        <w:rPr>
          <w:rFonts w:ascii="Tahoma" w:hAnsi="Tahoma" w:cs="Tahoma"/>
          <w:i/>
          <w:iCs/>
          <w:sz w:val="22"/>
          <w:szCs w:val="22"/>
        </w:rPr>
        <w:t xml:space="preserve">Smlouvu na zhotovení projektové dokumentace a </w:t>
      </w:r>
      <w:r w:rsidR="00D1279F">
        <w:rPr>
          <w:rFonts w:ascii="Tahoma" w:hAnsi="Tahoma" w:cs="Tahoma"/>
          <w:i/>
          <w:iCs/>
          <w:sz w:val="22"/>
          <w:szCs w:val="22"/>
        </w:rPr>
        <w:t xml:space="preserve">výkon </w:t>
      </w:r>
      <w:r w:rsidRPr="00080BAF">
        <w:rPr>
          <w:rFonts w:ascii="Tahoma" w:hAnsi="Tahoma" w:cs="Tahoma"/>
          <w:i/>
          <w:iCs/>
          <w:sz w:val="22"/>
          <w:szCs w:val="22"/>
        </w:rPr>
        <w:t>autorského dozoru</w:t>
      </w:r>
      <w:r w:rsidRPr="00080BAF">
        <w:rPr>
          <w:rFonts w:ascii="Tahoma" w:hAnsi="Tahoma" w:cs="Tahoma"/>
          <w:sz w:val="22"/>
          <w:szCs w:val="22"/>
        </w:rPr>
        <w:t xml:space="preserve"> </w:t>
      </w:r>
      <w:r w:rsidRPr="00080BAF">
        <w:rPr>
          <w:rFonts w:ascii="Tahoma" w:hAnsi="Tahoma" w:cs="Tahoma"/>
          <w:bCs/>
          <w:sz w:val="22"/>
          <w:szCs w:val="22"/>
        </w:rPr>
        <w:t>(dále jen „smlouva“)</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A54991" w:rsidRPr="00080BAF">
        <w:rPr>
          <w:rFonts w:ascii="Tahoma" w:hAnsi="Tahoma" w:cs="Tahoma"/>
          <w:bCs/>
          <w:sz w:val="22"/>
          <w:szCs w:val="22"/>
        </w:rPr>
        <w:t>.</w:t>
      </w:r>
      <w:r w:rsidR="00A54991" w:rsidRPr="00080BAF">
        <w:rPr>
          <w:rFonts w:ascii="Tahoma" w:hAnsi="Tahoma" w:cs="Tahoma"/>
          <w:sz w:val="22"/>
          <w:szCs w:val="22"/>
        </w:rPr>
        <w:t xml:space="preserve"> Smlouva je uzavřena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1373356" w14:textId="77777777" w:rsidR="000E1EDA" w:rsidRPr="00080BAF" w:rsidRDefault="00A54991" w:rsidP="00A26A58">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DB9346C" w14:textId="77777777" w:rsidR="001265B6" w:rsidRPr="00080BAF" w:rsidRDefault="001265B6" w:rsidP="00A26A58">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bankovní účet uvedený v čl. I odst. 2 této smlouvy je bankovním účtem zveřejněným</w:t>
      </w:r>
      <w:r w:rsidR="00C95E11">
        <w:rPr>
          <w:rFonts w:ascii="Tahoma" w:hAnsi="Tahoma" w:cs="Tahoma"/>
          <w:sz w:val="22"/>
          <w:szCs w:val="22"/>
        </w:rPr>
        <w:t xml:space="preserve"> ve smyslu zákona č. </w:t>
      </w:r>
      <w:r w:rsidRPr="00080BAF">
        <w:rPr>
          <w:rFonts w:ascii="Tahoma" w:hAnsi="Tahoma" w:cs="Tahoma"/>
          <w:sz w:val="22"/>
          <w:szCs w:val="22"/>
        </w:rPr>
        <w:t>235/2004</w:t>
      </w:r>
      <w:r w:rsidR="00C95E11">
        <w:rPr>
          <w:rFonts w:ascii="Tahoma" w:hAnsi="Tahoma" w:cs="Tahoma"/>
          <w:sz w:val="22"/>
          <w:szCs w:val="22"/>
        </w:rPr>
        <w:t> Sb., o </w:t>
      </w:r>
      <w:r w:rsidRPr="00080BAF">
        <w:rPr>
          <w:rFonts w:ascii="Tahoma" w:hAnsi="Tahoma" w:cs="Tahoma"/>
          <w:sz w:val="22"/>
          <w:szCs w:val="22"/>
        </w:rPr>
        <w:t>dani z přidané hodnoty, ve</w:t>
      </w:r>
      <w:r w:rsidR="00C95E11">
        <w:rPr>
          <w:rFonts w:ascii="Tahoma" w:hAnsi="Tahoma" w:cs="Tahoma"/>
          <w:sz w:val="22"/>
          <w:szCs w:val="22"/>
        </w:rPr>
        <w:t> </w:t>
      </w:r>
      <w:r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351CE655" w14:textId="77777777" w:rsidR="00A54991" w:rsidRPr="00080BAF" w:rsidRDefault="00A54991" w:rsidP="00A26A58">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30BD0F37" w14:textId="77777777" w:rsidR="00A54991" w:rsidRPr="00080BAF" w:rsidRDefault="00A54991" w:rsidP="00A26A58">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5FFD7DA1" w14:textId="58546DC2" w:rsidR="00806319" w:rsidRDefault="00806319" w:rsidP="00A26A58">
      <w:pPr>
        <w:pStyle w:val="OdstavecSmlouvy"/>
        <w:keepLines w:val="0"/>
        <w:numPr>
          <w:ilvl w:val="0"/>
          <w:numId w:val="3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 xml:space="preserve">Účelem smlouvy je </w:t>
      </w:r>
      <w:r w:rsidR="00F37B3F">
        <w:rPr>
          <w:rFonts w:ascii="Tahoma" w:hAnsi="Tahoma" w:cs="Tahoma"/>
          <w:sz w:val="22"/>
          <w:szCs w:val="22"/>
        </w:rPr>
        <w:t xml:space="preserve">zhotovení projektové dokumentace a výkon autorského dozoru pro dílo „Rekonstrukce </w:t>
      </w:r>
      <w:r w:rsidR="00D1279F">
        <w:rPr>
          <w:rFonts w:ascii="Tahoma" w:hAnsi="Tahoma" w:cs="Tahoma"/>
          <w:sz w:val="22"/>
          <w:szCs w:val="22"/>
        </w:rPr>
        <w:t>elektroinstalace</w:t>
      </w:r>
      <w:r w:rsidR="00974006">
        <w:rPr>
          <w:rFonts w:ascii="Tahoma" w:hAnsi="Tahoma" w:cs="Tahoma"/>
          <w:sz w:val="22"/>
          <w:szCs w:val="22"/>
        </w:rPr>
        <w:t xml:space="preserve"> v tělocvičnách</w:t>
      </w:r>
      <w:r w:rsidR="00F37B3F">
        <w:rPr>
          <w:rFonts w:ascii="Tahoma" w:hAnsi="Tahoma" w:cs="Tahoma"/>
          <w:sz w:val="22"/>
          <w:szCs w:val="22"/>
        </w:rPr>
        <w:t>“.</w:t>
      </w:r>
    </w:p>
    <w:p w14:paraId="1AC982B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3FA8C90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4933DE04" w14:textId="426C5C91" w:rsidR="00A54991" w:rsidRPr="00080BAF" w:rsidRDefault="00A54991" w:rsidP="00A26A58">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w:t>
      </w:r>
      <w:r w:rsidR="00C95E11">
        <w:rPr>
          <w:rFonts w:ascii="Tahoma" w:hAnsi="Tahoma" w:cs="Tahoma"/>
          <w:sz w:val="22"/>
          <w:szCs w:val="22"/>
        </w:rPr>
        <w:t>vitel se zavazuje zpracovat pro </w:t>
      </w:r>
      <w:r w:rsidRPr="00080BAF">
        <w:rPr>
          <w:rFonts w:ascii="Tahoma" w:hAnsi="Tahoma" w:cs="Tahoma"/>
          <w:sz w:val="22"/>
          <w:szCs w:val="22"/>
        </w:rPr>
        <w:t>objednatele projektovou dokumentaci stavby „</w:t>
      </w:r>
      <w:r w:rsidR="00F37B3F">
        <w:rPr>
          <w:rFonts w:ascii="Tahoma" w:hAnsi="Tahoma" w:cs="Tahoma"/>
          <w:sz w:val="22"/>
          <w:szCs w:val="22"/>
        </w:rPr>
        <w:t xml:space="preserve">Rekonstrukce </w:t>
      </w:r>
      <w:r w:rsidR="00146555">
        <w:rPr>
          <w:rFonts w:ascii="Tahoma" w:hAnsi="Tahoma" w:cs="Tahoma"/>
          <w:sz w:val="22"/>
          <w:szCs w:val="22"/>
        </w:rPr>
        <w:t>elektroinstalace tělocvičen</w:t>
      </w:r>
      <w:r w:rsidR="00974006">
        <w:rPr>
          <w:rFonts w:ascii="Tahoma" w:hAnsi="Tahoma" w:cs="Tahoma"/>
          <w:sz w:val="22"/>
          <w:szCs w:val="22"/>
        </w:rPr>
        <w:t>“ (dále jen „dílo</w:t>
      </w:r>
      <w:r w:rsidRPr="00080BAF">
        <w:rPr>
          <w:rFonts w:ascii="Tahoma" w:hAnsi="Tahoma" w:cs="Tahoma"/>
          <w:sz w:val="22"/>
          <w:szCs w:val="22"/>
        </w:rPr>
        <w:t>“)</w:t>
      </w:r>
      <w:r w:rsidR="00974006">
        <w:rPr>
          <w:rFonts w:ascii="Tahoma" w:hAnsi="Tahoma" w:cs="Tahoma"/>
          <w:sz w:val="22"/>
          <w:szCs w:val="22"/>
        </w:rPr>
        <w:t>. Podrobná specifikace díla je uvedena v odst. 2 – 6 tohoto článku smlouvy.</w:t>
      </w:r>
      <w:r w:rsidR="00681A8B">
        <w:rPr>
          <w:rFonts w:ascii="Tahoma" w:hAnsi="Tahoma" w:cs="Tahoma"/>
          <w:sz w:val="22"/>
          <w:szCs w:val="22"/>
        </w:rPr>
        <w:t xml:space="preserve"> </w:t>
      </w:r>
    </w:p>
    <w:p w14:paraId="65D91133" w14:textId="77777777" w:rsidR="00A54991" w:rsidRPr="00080BAF" w:rsidRDefault="00A54991" w:rsidP="00A26A58">
      <w:pPr>
        <w:pStyle w:val="OdstavecSmlouvy"/>
        <w:keepNext/>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5375B1E2" w14:textId="17E9F565" w:rsidR="00C95E11" w:rsidRDefault="00C95E11" w:rsidP="00A26A58">
      <w:pPr>
        <w:pStyle w:val="Smlouva-eslo"/>
        <w:keepNext/>
        <w:widowControl/>
        <w:numPr>
          <w:ilvl w:val="1"/>
          <w:numId w:val="18"/>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Zaměření</w:t>
      </w:r>
      <w:r w:rsidR="006C521B">
        <w:rPr>
          <w:rFonts w:ascii="Tahoma" w:hAnsi="Tahoma" w:cs="Tahoma"/>
          <w:b/>
          <w:bCs/>
          <w:sz w:val="22"/>
          <w:szCs w:val="22"/>
        </w:rPr>
        <w:t xml:space="preserve"> a průzkumy</w:t>
      </w:r>
    </w:p>
    <w:p w14:paraId="03D16EBA" w14:textId="77777777" w:rsidR="00644C3A" w:rsidRDefault="0046450B" w:rsidP="00644C3A">
      <w:pPr>
        <w:pStyle w:val="Smlouva-eslo"/>
        <w:keepNext/>
        <w:widowControl/>
        <w:spacing w:before="60" w:line="240" w:lineRule="auto"/>
        <w:ind w:left="924"/>
        <w:rPr>
          <w:rFonts w:ascii="Tahoma" w:hAnsi="Tahoma" w:cs="Tahoma"/>
          <w:sz w:val="22"/>
          <w:szCs w:val="22"/>
        </w:rPr>
      </w:pPr>
      <w:r>
        <w:rPr>
          <w:rFonts w:ascii="Tahoma" w:hAnsi="Tahoma" w:cs="Tahoma"/>
          <w:sz w:val="22"/>
          <w:szCs w:val="22"/>
        </w:rPr>
        <w:t xml:space="preserve">Předmětem této části díla je zaměření těch částí objektu, které budou dotčeny stavebními úpravami. </w:t>
      </w:r>
      <w:r w:rsidRPr="0046450B">
        <w:rPr>
          <w:rFonts w:ascii="Tahoma" w:hAnsi="Tahoma" w:cs="Tahoma"/>
          <w:sz w:val="22"/>
          <w:szCs w:val="22"/>
        </w:rPr>
        <w:t>Zdokumentován bude skutečný stav budov</w:t>
      </w:r>
      <w:r>
        <w:rPr>
          <w:rFonts w:ascii="Tahoma" w:hAnsi="Tahoma" w:cs="Tahoma"/>
          <w:sz w:val="22"/>
          <w:szCs w:val="22"/>
        </w:rPr>
        <w:t>y</w:t>
      </w:r>
      <w:r w:rsidRPr="0046450B">
        <w:rPr>
          <w:rFonts w:ascii="Tahoma" w:hAnsi="Tahoma" w:cs="Tahoma"/>
          <w:sz w:val="22"/>
          <w:szCs w:val="22"/>
        </w:rPr>
        <w:t xml:space="preserve"> k datu odevzdání dokumentace.</w:t>
      </w:r>
      <w:r>
        <w:rPr>
          <w:b/>
        </w:rPr>
        <w:t xml:space="preserve"> </w:t>
      </w:r>
      <w:r w:rsidR="00F10467" w:rsidRPr="00E0485A">
        <w:rPr>
          <w:rFonts w:ascii="Tahoma" w:hAnsi="Tahoma" w:cs="Tahoma"/>
          <w:sz w:val="22"/>
          <w:szCs w:val="22"/>
        </w:rPr>
        <w:t>Součástí zaměření bude podrobná fotodokumentace stávajícího stavu objektu</w:t>
      </w:r>
      <w:r>
        <w:rPr>
          <w:rFonts w:ascii="Tahoma" w:hAnsi="Tahoma" w:cs="Tahoma"/>
          <w:sz w:val="22"/>
          <w:szCs w:val="22"/>
        </w:rPr>
        <w:t>.</w:t>
      </w:r>
      <w:r w:rsidR="00754373">
        <w:rPr>
          <w:rFonts w:ascii="Tahoma" w:hAnsi="Tahoma" w:cs="Tahoma"/>
          <w:sz w:val="22"/>
          <w:szCs w:val="22"/>
        </w:rPr>
        <w:t xml:space="preserve"> </w:t>
      </w:r>
      <w:r w:rsidR="00644C3A">
        <w:rPr>
          <w:rFonts w:ascii="Tahoma" w:hAnsi="Tahoma" w:cs="Tahoma"/>
          <w:sz w:val="22"/>
          <w:szCs w:val="22"/>
        </w:rPr>
        <w:t xml:space="preserve">Předmětem této části díla budou veškeré průzkumy potřebné pro zpracování projektové dokumentace.  </w:t>
      </w:r>
    </w:p>
    <w:p w14:paraId="65361B91" w14:textId="1F8D3DCE" w:rsidR="00A54991" w:rsidRDefault="00A54991" w:rsidP="00A26A58">
      <w:pPr>
        <w:pStyle w:val="Smlouva-eslo"/>
        <w:keepNext/>
        <w:widowControl/>
        <w:spacing w:before="60" w:line="240" w:lineRule="auto"/>
        <w:ind w:left="924"/>
        <w:rPr>
          <w:rFonts w:ascii="Tahoma" w:hAnsi="Tahoma" w:cs="Tahoma"/>
          <w:sz w:val="22"/>
          <w:szCs w:val="22"/>
        </w:rPr>
      </w:pPr>
    </w:p>
    <w:p w14:paraId="3F3E9E92" w14:textId="6056133D" w:rsidR="00644C3A" w:rsidRPr="00080BAF" w:rsidRDefault="00A54991" w:rsidP="00644C3A">
      <w:pPr>
        <w:pStyle w:val="Smlouva-eslo"/>
        <w:keepNext/>
        <w:widowControl/>
        <w:numPr>
          <w:ilvl w:val="1"/>
          <w:numId w:val="18"/>
        </w:numPr>
        <w:tabs>
          <w:tab w:val="clear" w:pos="1000"/>
          <w:tab w:val="left" w:pos="924"/>
        </w:tabs>
        <w:spacing w:line="240" w:lineRule="auto"/>
        <w:ind w:left="924" w:hanging="567"/>
        <w:rPr>
          <w:rFonts w:ascii="Tahoma" w:hAnsi="Tahoma" w:cs="Tahoma"/>
          <w:b/>
          <w:bCs/>
          <w:sz w:val="22"/>
          <w:szCs w:val="22"/>
        </w:rPr>
      </w:pPr>
      <w:r w:rsidRPr="00377155">
        <w:rPr>
          <w:rFonts w:ascii="Tahoma" w:hAnsi="Tahoma" w:cs="Tahoma"/>
          <w:b/>
          <w:bCs/>
          <w:sz w:val="22"/>
          <w:szCs w:val="22"/>
        </w:rPr>
        <w:t xml:space="preserve">Projektová </w:t>
      </w:r>
      <w:r w:rsidRPr="00577FAF">
        <w:rPr>
          <w:rFonts w:ascii="Tahoma" w:hAnsi="Tahoma" w:cs="Tahoma"/>
          <w:b/>
          <w:bCs/>
          <w:sz w:val="22"/>
          <w:szCs w:val="22"/>
        </w:rPr>
        <w:t xml:space="preserve">dokumentace </w:t>
      </w:r>
      <w:r w:rsidR="00DA0134" w:rsidRPr="00577FAF">
        <w:rPr>
          <w:rFonts w:ascii="Tahoma" w:hAnsi="Tahoma" w:cs="Tahoma"/>
          <w:b/>
          <w:bCs/>
          <w:sz w:val="22"/>
          <w:szCs w:val="22"/>
        </w:rPr>
        <w:t>stavby</w:t>
      </w:r>
      <w:r w:rsidR="00644C3A">
        <w:rPr>
          <w:rFonts w:ascii="Tahoma" w:hAnsi="Tahoma" w:cs="Tahoma"/>
          <w:b/>
          <w:bCs/>
          <w:sz w:val="22"/>
          <w:szCs w:val="22"/>
        </w:rPr>
        <w:t>,</w:t>
      </w:r>
      <w:r w:rsidR="00681A8B" w:rsidRPr="00577FAF">
        <w:rPr>
          <w:rFonts w:ascii="Tahoma" w:hAnsi="Tahoma" w:cs="Tahoma"/>
          <w:b/>
          <w:bCs/>
          <w:sz w:val="22"/>
          <w:szCs w:val="22"/>
        </w:rPr>
        <w:t xml:space="preserve"> </w:t>
      </w:r>
      <w:r w:rsidR="00644C3A" w:rsidRPr="00080BAF">
        <w:rPr>
          <w:rFonts w:ascii="Tahoma" w:hAnsi="Tahoma" w:cs="Tahoma"/>
          <w:b/>
          <w:bCs/>
          <w:sz w:val="22"/>
          <w:szCs w:val="22"/>
        </w:rPr>
        <w:t>která bude použita pro výběr zhotovitele a pro provádění stavby</w:t>
      </w:r>
    </w:p>
    <w:p w14:paraId="02465791" w14:textId="77777777" w:rsidR="00644C3A" w:rsidRDefault="00644C3A" w:rsidP="00644C3A">
      <w:pPr>
        <w:pStyle w:val="Smlouva-eslo"/>
        <w:widowControl/>
        <w:spacing w:before="60" w:line="240" w:lineRule="auto"/>
        <w:ind w:left="924"/>
        <w:rPr>
          <w:rFonts w:ascii="Tahoma" w:hAnsi="Tahoma" w:cs="Tahoma"/>
          <w:sz w:val="22"/>
          <w:szCs w:val="22"/>
        </w:rPr>
      </w:pPr>
      <w:r w:rsidRPr="00080BAF">
        <w:rPr>
          <w:rFonts w:ascii="Tahoma" w:hAnsi="Tahoma" w:cs="Tahoma"/>
          <w:sz w:val="22"/>
          <w:szCs w:val="22"/>
        </w:rPr>
        <w:t xml:space="preserve">Projektová dokumentace </w:t>
      </w:r>
      <w:r>
        <w:rPr>
          <w:rFonts w:ascii="Tahoma" w:hAnsi="Tahoma" w:cs="Tahoma"/>
          <w:sz w:val="22"/>
          <w:szCs w:val="22"/>
        </w:rPr>
        <w:t xml:space="preserve">stavby </w:t>
      </w:r>
      <w:r w:rsidRPr="00080BAF">
        <w:rPr>
          <w:rFonts w:ascii="Tahoma" w:hAnsi="Tahoma" w:cs="Tahoma"/>
          <w:sz w:val="22"/>
          <w:szCs w:val="22"/>
        </w:rPr>
        <w:t xml:space="preserve">bude obsahovat veškeré náležitosti stanovené stavebním zákonem a souvisejícími předpisy a zakreslení všech inženýrských sítí (tras technické infrastruktury) dotčených realizací projektované stavby. </w:t>
      </w:r>
    </w:p>
    <w:p w14:paraId="5F99F8E4" w14:textId="77777777" w:rsidR="00644C3A" w:rsidRPr="00E0485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 xml:space="preserve">Projektová dokumentace </w:t>
      </w:r>
      <w:r>
        <w:rPr>
          <w:rFonts w:ascii="Tahoma" w:hAnsi="Tahoma" w:cs="Tahoma"/>
          <w:sz w:val="22"/>
          <w:szCs w:val="22"/>
        </w:rPr>
        <w:t xml:space="preserve">stavby </w:t>
      </w:r>
      <w:r w:rsidRPr="00E0485A">
        <w:rPr>
          <w:rFonts w:ascii="Tahoma" w:hAnsi="Tahoma" w:cs="Tahoma"/>
          <w:sz w:val="22"/>
          <w:szCs w:val="22"/>
        </w:rPr>
        <w:t>bude zpracována do podrobností nezbytných pro zpracování nabídky pro realizaci stavby dle § 89 až § 95 zákona č. 134/2016 Sb., o zadávání veřejných zakázek (dále jen „zákon č. 134/2016 Sb.“) a v rozsahu a struktuře dle vyhlášky č. 169/2016 Sb., o stanovení rozsahu dokumentace veřejné zakázky na stavební práce a soupisu stavebních prací, dodávek a služeb s výkazem výměr (dále jen „</w:t>
      </w:r>
      <w:r w:rsidRPr="005751E4">
        <w:rPr>
          <w:rFonts w:ascii="Tahoma" w:hAnsi="Tahoma" w:cs="Tahoma"/>
          <w:sz w:val="22"/>
          <w:szCs w:val="22"/>
        </w:rPr>
        <w:t>soupis prací</w:t>
      </w:r>
      <w:r w:rsidRPr="00E0485A">
        <w:rPr>
          <w:rFonts w:ascii="Tahoma" w:hAnsi="Tahoma" w:cs="Tahoma"/>
          <w:sz w:val="22"/>
          <w:szCs w:val="22"/>
        </w:rPr>
        <w:t>“).</w:t>
      </w:r>
    </w:p>
    <w:p w14:paraId="30EE2AE8" w14:textId="77777777" w:rsidR="00644C3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stavby bude zejména obsahovat dokumentaci stavebních objektů a provozních souborů, a soupis prací</w:t>
      </w:r>
      <w:r>
        <w:rPr>
          <w:rFonts w:ascii="Tahoma" w:hAnsi="Tahoma" w:cs="Tahoma"/>
          <w:sz w:val="22"/>
          <w:szCs w:val="22"/>
        </w:rPr>
        <w:t xml:space="preserve"> včetně soupisu</w:t>
      </w:r>
      <w:r w:rsidRPr="00C37682">
        <w:rPr>
          <w:rFonts w:ascii="Tahoma" w:hAnsi="Tahoma" w:cs="Tahoma"/>
          <w:sz w:val="22"/>
          <w:szCs w:val="22"/>
        </w:rPr>
        <w:t xml:space="preserve"> vedlejších a</w:t>
      </w:r>
      <w:r>
        <w:rPr>
          <w:rFonts w:ascii="Tahoma" w:hAnsi="Tahoma" w:cs="Tahoma"/>
          <w:sz w:val="22"/>
          <w:szCs w:val="22"/>
        </w:rPr>
        <w:t> </w:t>
      </w:r>
      <w:r w:rsidRPr="00C37682">
        <w:rPr>
          <w:rFonts w:ascii="Tahoma" w:hAnsi="Tahoma" w:cs="Tahoma"/>
          <w:sz w:val="22"/>
          <w:szCs w:val="22"/>
        </w:rPr>
        <w:t>ostatních nákladů</w:t>
      </w:r>
      <w:r w:rsidRPr="00E0485A">
        <w:rPr>
          <w:rFonts w:ascii="Tahoma" w:hAnsi="Tahoma" w:cs="Tahoma"/>
          <w:sz w:val="22"/>
          <w:szCs w:val="22"/>
        </w:rPr>
        <w:t xml:space="preserve">. Dále bude obsahovat oceněný </w:t>
      </w:r>
      <w:r>
        <w:rPr>
          <w:rFonts w:ascii="Tahoma" w:hAnsi="Tahoma" w:cs="Tahoma"/>
          <w:sz w:val="22"/>
          <w:szCs w:val="22"/>
        </w:rPr>
        <w:t xml:space="preserve">soupis prací a </w:t>
      </w:r>
      <w:r w:rsidRPr="00C37682">
        <w:rPr>
          <w:rFonts w:ascii="Tahoma" w:hAnsi="Tahoma" w:cs="Tahoma"/>
          <w:sz w:val="22"/>
          <w:szCs w:val="22"/>
        </w:rPr>
        <w:t>vedlejších a</w:t>
      </w:r>
      <w:r>
        <w:rPr>
          <w:rFonts w:ascii="Tahoma" w:hAnsi="Tahoma" w:cs="Tahoma"/>
          <w:sz w:val="22"/>
          <w:szCs w:val="22"/>
        </w:rPr>
        <w:t> </w:t>
      </w:r>
      <w:r w:rsidRPr="00C37682">
        <w:rPr>
          <w:rFonts w:ascii="Tahoma" w:hAnsi="Tahoma" w:cs="Tahoma"/>
          <w:sz w:val="22"/>
          <w:szCs w:val="22"/>
        </w:rPr>
        <w:t>ostatních nákladů</w:t>
      </w:r>
      <w:r>
        <w:rPr>
          <w:rFonts w:ascii="Tahoma" w:hAnsi="Tahoma" w:cs="Tahoma"/>
          <w:sz w:val="22"/>
          <w:szCs w:val="22"/>
        </w:rPr>
        <w:t xml:space="preserve"> (</w:t>
      </w:r>
      <w:r w:rsidRPr="005751E4">
        <w:rPr>
          <w:rFonts w:ascii="Tahoma" w:hAnsi="Tahoma" w:cs="Tahoma"/>
          <w:sz w:val="22"/>
          <w:szCs w:val="22"/>
        </w:rPr>
        <w:t>položkový rozpočet</w:t>
      </w:r>
      <w:r w:rsidRPr="00E0485A">
        <w:rPr>
          <w:rFonts w:ascii="Tahoma" w:hAnsi="Tahoma" w:cs="Tahoma"/>
          <w:sz w:val="22"/>
          <w:szCs w:val="22"/>
        </w:rPr>
        <w:t xml:space="preserve"> </w:t>
      </w:r>
      <w:r>
        <w:rPr>
          <w:rFonts w:ascii="Tahoma" w:hAnsi="Tahoma" w:cs="Tahoma"/>
          <w:sz w:val="22"/>
          <w:szCs w:val="22"/>
        </w:rPr>
        <w:t>nákladů stavby)</w:t>
      </w:r>
      <w:r w:rsidRPr="00E0485A">
        <w:rPr>
          <w:rFonts w:ascii="Tahoma" w:hAnsi="Tahoma" w:cs="Tahoma"/>
          <w:sz w:val="22"/>
          <w:szCs w:val="22"/>
        </w:rPr>
        <w:t xml:space="preserve"> členěný dle jednotlivých stavebních objektů a</w:t>
      </w:r>
      <w:r>
        <w:rPr>
          <w:rFonts w:ascii="Tahoma" w:hAnsi="Tahoma" w:cs="Tahoma"/>
          <w:sz w:val="22"/>
          <w:szCs w:val="22"/>
        </w:rPr>
        <w:t> </w:t>
      </w:r>
      <w:r w:rsidRPr="00E0485A">
        <w:rPr>
          <w:rFonts w:ascii="Tahoma" w:hAnsi="Tahoma" w:cs="Tahoma"/>
          <w:sz w:val="22"/>
          <w:szCs w:val="22"/>
        </w:rPr>
        <w:t>provozních souborů a soupisu prací.</w:t>
      </w:r>
    </w:p>
    <w:p w14:paraId="3BF0DC39" w14:textId="77777777" w:rsidR="00644C3A" w:rsidRPr="00E0485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p>
    <w:p w14:paraId="223D5DA9" w14:textId="77777777" w:rsidR="00644C3A" w:rsidRPr="006B17B7" w:rsidRDefault="00644C3A" w:rsidP="00644C3A">
      <w:pPr>
        <w:pStyle w:val="Smlouva-eslo"/>
        <w:widowControl/>
        <w:spacing w:before="60" w:line="240" w:lineRule="auto"/>
        <w:ind w:left="924"/>
        <w:rPr>
          <w:rFonts w:ascii="Tahoma" w:hAnsi="Tahoma" w:cs="Tahoma"/>
          <w:sz w:val="22"/>
          <w:szCs w:val="22"/>
        </w:rPr>
      </w:pPr>
      <w:r w:rsidRPr="006B17B7">
        <w:rPr>
          <w:rFonts w:ascii="Tahoma" w:hAnsi="Tahoma" w:cs="Tahoma"/>
          <w:sz w:val="22"/>
          <w:szCs w:val="22"/>
        </w:rPr>
        <w:t xml:space="preserve">Soupis prací a technické podmínky budou zpracovány ve všech vyhotoveních projektové dokumentace rovněž v elektronické podobě. </w:t>
      </w:r>
      <w:r w:rsidRPr="006B17B7">
        <w:rPr>
          <w:rFonts w:ascii="Tahoma" w:hAnsi="Tahoma" w:cs="Tahoma"/>
          <w:b/>
          <w:sz w:val="22"/>
          <w:szCs w:val="22"/>
        </w:rPr>
        <w:t>Vyhotovení č. 1 bude navíc obsahovat oceněný soupis prací vyhotovený způsobem dle odstavce 4 tohoto článku smlouvy</w:t>
      </w:r>
      <w:r w:rsidRPr="006B17B7">
        <w:rPr>
          <w:rFonts w:ascii="Tahoma" w:hAnsi="Tahoma" w:cs="Tahoma"/>
          <w:sz w:val="22"/>
          <w:szCs w:val="22"/>
        </w:rPr>
        <w:t>. Soupis prací bude členěn dle jednotlivých stavebních objektů a provozních souborů v členění podle projektové dokumentace.</w:t>
      </w:r>
    </w:p>
    <w:p w14:paraId="273EE5E7" w14:textId="77777777" w:rsidR="00644C3A" w:rsidRDefault="00644C3A" w:rsidP="00644C3A">
      <w:pPr>
        <w:pStyle w:val="Smlouva-eslo"/>
        <w:widowControl/>
        <w:spacing w:before="60" w:line="240" w:lineRule="auto"/>
        <w:ind w:left="924"/>
        <w:rPr>
          <w:rFonts w:ascii="Tahoma" w:hAnsi="Tahoma" w:cs="Tahoma"/>
          <w:sz w:val="22"/>
          <w:szCs w:val="22"/>
        </w:rPr>
      </w:pPr>
      <w:r w:rsidRPr="006B17B7">
        <w:rPr>
          <w:rFonts w:ascii="Tahoma" w:hAnsi="Tahoma" w:cs="Tahoma"/>
          <w:sz w:val="22"/>
          <w:szCs w:val="22"/>
        </w:rPr>
        <w:t xml:space="preserve">Technické podmínky stavby budou v souladu s předpisy a normami České republiky a Evropských společenství v oblasti výstavby a stavebnictví. </w:t>
      </w:r>
      <w:r>
        <w:rPr>
          <w:rFonts w:ascii="Tahoma" w:hAnsi="Tahoma" w:cs="Tahoma"/>
          <w:sz w:val="22"/>
          <w:szCs w:val="22"/>
        </w:rPr>
        <w:t>Tato skutečnost bude potvrzena v o</w:t>
      </w:r>
      <w:r w:rsidRPr="006B17B7">
        <w:rPr>
          <w:rFonts w:ascii="Tahoma" w:hAnsi="Tahoma" w:cs="Tahoma"/>
          <w:sz w:val="22"/>
          <w:szCs w:val="22"/>
        </w:rPr>
        <w:t>ceněn</w:t>
      </w:r>
      <w:r>
        <w:rPr>
          <w:rFonts w:ascii="Tahoma" w:hAnsi="Tahoma" w:cs="Tahoma"/>
          <w:sz w:val="22"/>
          <w:szCs w:val="22"/>
        </w:rPr>
        <w:t xml:space="preserve">ém </w:t>
      </w:r>
      <w:r w:rsidRPr="006B17B7">
        <w:rPr>
          <w:rFonts w:ascii="Tahoma" w:hAnsi="Tahoma" w:cs="Tahoma"/>
          <w:sz w:val="22"/>
          <w:szCs w:val="22"/>
        </w:rPr>
        <w:t>soupis</w:t>
      </w:r>
      <w:r>
        <w:rPr>
          <w:rFonts w:ascii="Tahoma" w:hAnsi="Tahoma" w:cs="Tahoma"/>
          <w:sz w:val="22"/>
          <w:szCs w:val="22"/>
        </w:rPr>
        <w:t>u</w:t>
      </w:r>
      <w:r w:rsidRPr="006B17B7">
        <w:rPr>
          <w:rFonts w:ascii="Tahoma" w:hAnsi="Tahoma" w:cs="Tahoma"/>
          <w:sz w:val="22"/>
          <w:szCs w:val="22"/>
        </w:rPr>
        <w:t xml:space="preserve"> prací </w:t>
      </w:r>
      <w:r>
        <w:rPr>
          <w:rFonts w:ascii="Tahoma" w:hAnsi="Tahoma" w:cs="Tahoma"/>
          <w:sz w:val="22"/>
          <w:szCs w:val="22"/>
        </w:rPr>
        <w:t xml:space="preserve">a podepsána </w:t>
      </w:r>
      <w:r w:rsidRPr="006B17B7">
        <w:rPr>
          <w:rFonts w:ascii="Tahoma" w:hAnsi="Tahoma" w:cs="Tahoma"/>
          <w:sz w:val="22"/>
          <w:szCs w:val="22"/>
        </w:rPr>
        <w:t>zpracovatelem rozpočtu.</w:t>
      </w:r>
    </w:p>
    <w:p w14:paraId="1075623C" w14:textId="77777777" w:rsidR="00644C3A" w:rsidRPr="00577FAF" w:rsidRDefault="00644C3A" w:rsidP="00644C3A">
      <w:pPr>
        <w:pStyle w:val="Smlouva-eslo"/>
        <w:keepNext/>
        <w:widowControl/>
        <w:tabs>
          <w:tab w:val="left" w:pos="924"/>
        </w:tabs>
        <w:spacing w:line="240" w:lineRule="auto"/>
        <w:ind w:left="924"/>
        <w:rPr>
          <w:rFonts w:ascii="Tahoma" w:hAnsi="Tahoma" w:cs="Tahoma"/>
          <w:b/>
          <w:bCs/>
          <w:sz w:val="22"/>
          <w:szCs w:val="22"/>
        </w:rPr>
      </w:pPr>
    </w:p>
    <w:p w14:paraId="1CBDE936" w14:textId="77777777" w:rsidR="00A54991" w:rsidRPr="00080BAF" w:rsidRDefault="00A54991" w:rsidP="00A26A58">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3CA873FD" w14:textId="612D00F2" w:rsidR="00A54991" w:rsidRPr="00775F19" w:rsidRDefault="00A54991" w:rsidP="00A26A58">
      <w:pPr>
        <w:pStyle w:val="slovanPododstavecSmlouvy"/>
        <w:numPr>
          <w:ilvl w:val="0"/>
          <w:numId w:val="19"/>
        </w:numPr>
        <w:tabs>
          <w:tab w:val="clear" w:pos="284"/>
          <w:tab w:val="clear" w:pos="1260"/>
          <w:tab w:val="clear" w:pos="1980"/>
          <w:tab w:val="clear" w:pos="3960"/>
          <w:tab w:val="num" w:pos="714"/>
        </w:tabs>
        <w:spacing w:before="60"/>
        <w:ind w:left="714" w:hanging="357"/>
        <w:rPr>
          <w:rFonts w:ascii="Tahoma" w:hAnsi="Tahoma" w:cs="Tahoma"/>
          <w:sz w:val="22"/>
          <w:szCs w:val="22"/>
        </w:rPr>
      </w:pPr>
      <w:r w:rsidRPr="00775F19">
        <w:rPr>
          <w:rFonts w:ascii="Tahoma" w:hAnsi="Tahoma" w:cs="Tahoma"/>
          <w:sz w:val="22"/>
          <w:szCs w:val="22"/>
        </w:rPr>
        <w:t>dokumentace dle odst</w:t>
      </w:r>
      <w:r w:rsidR="00297F60" w:rsidRPr="00775F19">
        <w:rPr>
          <w:rFonts w:ascii="Tahoma" w:hAnsi="Tahoma" w:cs="Tahoma"/>
          <w:sz w:val="22"/>
          <w:szCs w:val="22"/>
        </w:rPr>
        <w:t>. </w:t>
      </w:r>
      <w:r w:rsidRPr="00775F19">
        <w:rPr>
          <w:rFonts w:ascii="Tahoma" w:hAnsi="Tahoma" w:cs="Tahoma"/>
          <w:sz w:val="22"/>
          <w:szCs w:val="22"/>
        </w:rPr>
        <w:t>2 bodu 2</w:t>
      </w:r>
      <w:r w:rsidR="00C273BB" w:rsidRPr="00775F19">
        <w:rPr>
          <w:rFonts w:ascii="Tahoma" w:hAnsi="Tahoma" w:cs="Tahoma"/>
          <w:sz w:val="22"/>
          <w:szCs w:val="22"/>
        </w:rPr>
        <w:t>.1</w:t>
      </w:r>
      <w:r w:rsidRPr="00775F19">
        <w:rPr>
          <w:rFonts w:ascii="Tahoma" w:hAnsi="Tahoma" w:cs="Tahoma"/>
          <w:sz w:val="22"/>
          <w:szCs w:val="22"/>
        </w:rPr>
        <w:t xml:space="preserve"> tohoto článku </w:t>
      </w:r>
      <w:r w:rsidR="00C273BB" w:rsidRPr="00775F19">
        <w:rPr>
          <w:rFonts w:ascii="Tahoma" w:hAnsi="Tahoma" w:cs="Tahoma"/>
          <w:sz w:val="22"/>
          <w:szCs w:val="22"/>
        </w:rPr>
        <w:t xml:space="preserve">smlouvy </w:t>
      </w:r>
      <w:r w:rsidRPr="00775F19">
        <w:rPr>
          <w:rFonts w:ascii="Tahoma" w:hAnsi="Tahoma" w:cs="Tahoma"/>
          <w:sz w:val="22"/>
          <w:szCs w:val="22"/>
        </w:rPr>
        <w:t>budou objednateli dodány ve 2 vyhotoveních a 1x na CD ve formátu pro texty *.doc (*.rtf), pro tabulky *.xls, pro</w:t>
      </w:r>
      <w:r w:rsidR="00C273BB" w:rsidRPr="00775F19">
        <w:rPr>
          <w:rFonts w:ascii="Tahoma" w:hAnsi="Tahoma" w:cs="Tahoma"/>
          <w:sz w:val="22"/>
          <w:szCs w:val="22"/>
        </w:rPr>
        <w:t> </w:t>
      </w:r>
      <w:r w:rsidRPr="00775F19">
        <w:rPr>
          <w:rFonts w:ascii="Tahoma" w:hAnsi="Tahoma" w:cs="Tahoma"/>
          <w:sz w:val="22"/>
          <w:szCs w:val="22"/>
        </w:rPr>
        <w:t>skenované dokumenty *.pdf, pro výkresovou dokumentaci *.dwg,</w:t>
      </w:r>
    </w:p>
    <w:p w14:paraId="4E781055" w14:textId="018FC265" w:rsidR="00644C3A" w:rsidRDefault="00A54991" w:rsidP="001B2B09">
      <w:pPr>
        <w:pStyle w:val="slovanPododstavecSmlouvy"/>
        <w:numPr>
          <w:ilvl w:val="0"/>
          <w:numId w:val="0"/>
        </w:numPr>
        <w:tabs>
          <w:tab w:val="clear" w:pos="284"/>
          <w:tab w:val="clear" w:pos="1260"/>
          <w:tab w:val="clear" w:pos="1980"/>
          <w:tab w:val="clear" w:pos="3960"/>
          <w:tab w:val="num" w:pos="714"/>
        </w:tabs>
        <w:spacing w:before="60"/>
        <w:ind w:left="714"/>
        <w:rPr>
          <w:rFonts w:ascii="Tahoma" w:hAnsi="Tahoma" w:cs="Tahoma"/>
          <w:sz w:val="22"/>
          <w:szCs w:val="22"/>
        </w:rPr>
      </w:pPr>
      <w:r w:rsidRPr="00644C3A">
        <w:rPr>
          <w:rFonts w:ascii="Tahoma" w:hAnsi="Tahoma" w:cs="Tahoma"/>
          <w:sz w:val="22"/>
          <w:szCs w:val="22"/>
        </w:rPr>
        <w:t>dokumentace dle odst</w:t>
      </w:r>
      <w:r w:rsidR="00297F60" w:rsidRPr="00644C3A">
        <w:rPr>
          <w:rFonts w:ascii="Tahoma" w:hAnsi="Tahoma" w:cs="Tahoma"/>
          <w:sz w:val="22"/>
          <w:szCs w:val="22"/>
        </w:rPr>
        <w:t>. </w:t>
      </w:r>
      <w:r w:rsidRPr="00644C3A">
        <w:rPr>
          <w:rFonts w:ascii="Tahoma" w:hAnsi="Tahoma" w:cs="Tahoma"/>
          <w:sz w:val="22"/>
          <w:szCs w:val="22"/>
        </w:rPr>
        <w:t xml:space="preserve">2 bodu </w:t>
      </w:r>
      <w:r w:rsidR="006E6D18" w:rsidRPr="00644C3A">
        <w:rPr>
          <w:rFonts w:ascii="Tahoma" w:hAnsi="Tahoma" w:cs="Tahoma"/>
          <w:sz w:val="22"/>
          <w:szCs w:val="22"/>
        </w:rPr>
        <w:t>2.</w:t>
      </w:r>
      <w:r w:rsidR="00644C3A" w:rsidRPr="00644C3A">
        <w:rPr>
          <w:rFonts w:ascii="Tahoma" w:hAnsi="Tahoma" w:cs="Tahoma"/>
          <w:sz w:val="22"/>
          <w:szCs w:val="22"/>
        </w:rPr>
        <w:t>2</w:t>
      </w:r>
      <w:r w:rsidR="00980345" w:rsidRPr="00644C3A">
        <w:rPr>
          <w:rFonts w:ascii="Tahoma" w:hAnsi="Tahoma" w:cs="Tahoma"/>
          <w:sz w:val="22"/>
          <w:szCs w:val="22"/>
        </w:rPr>
        <w:t xml:space="preserve"> </w:t>
      </w:r>
      <w:r w:rsidRPr="00644C3A">
        <w:rPr>
          <w:rFonts w:ascii="Tahoma" w:hAnsi="Tahoma" w:cs="Tahoma"/>
          <w:sz w:val="22"/>
          <w:szCs w:val="22"/>
        </w:rPr>
        <w:t>tohoto článku smlouvy budou objednateli dodány vždy v</w:t>
      </w:r>
      <w:r w:rsidR="00C273BB" w:rsidRPr="00644C3A">
        <w:rPr>
          <w:rFonts w:ascii="Tahoma" w:hAnsi="Tahoma" w:cs="Tahoma"/>
          <w:sz w:val="22"/>
          <w:szCs w:val="22"/>
        </w:rPr>
        <w:t> </w:t>
      </w:r>
      <w:r w:rsidR="00FE4A8F" w:rsidRPr="00644C3A">
        <w:rPr>
          <w:rFonts w:ascii="Tahoma" w:hAnsi="Tahoma" w:cs="Tahoma"/>
          <w:sz w:val="22"/>
          <w:szCs w:val="22"/>
        </w:rPr>
        <w:t xml:space="preserve">6 </w:t>
      </w:r>
      <w:r w:rsidRPr="00644C3A">
        <w:rPr>
          <w:rFonts w:ascii="Tahoma" w:hAnsi="Tahoma" w:cs="Tahoma"/>
          <w:sz w:val="22"/>
          <w:szCs w:val="22"/>
        </w:rPr>
        <w:t>vyhotoveních a 2x na CD ve formátu pro texty *.doc (*.rtf), pro</w:t>
      </w:r>
      <w:r w:rsidR="00C273BB" w:rsidRPr="00644C3A">
        <w:rPr>
          <w:rFonts w:ascii="Tahoma" w:hAnsi="Tahoma" w:cs="Tahoma"/>
          <w:sz w:val="22"/>
          <w:szCs w:val="22"/>
        </w:rPr>
        <w:t> </w:t>
      </w:r>
      <w:r w:rsidRPr="00644C3A">
        <w:rPr>
          <w:rFonts w:ascii="Tahoma" w:hAnsi="Tahoma" w:cs="Tahoma"/>
          <w:sz w:val="22"/>
          <w:szCs w:val="22"/>
        </w:rPr>
        <w:t>rozpočty a výkazy výměr *.xls, pro skenované dokumenty *.pdf, pro výkresovou dokumentaci *.dwg a zároveň *.pdf.</w:t>
      </w:r>
      <w:r w:rsidR="00FE4A8F" w:rsidRPr="00644C3A">
        <w:rPr>
          <w:rFonts w:ascii="Tahoma" w:hAnsi="Tahoma" w:cs="Tahoma"/>
          <w:sz w:val="22"/>
          <w:szCs w:val="22"/>
        </w:rPr>
        <w:t xml:space="preserve"> (jedno CD nebude obsahovat rozpočty, tato skutečnost bude na CD zřetelně označena).</w:t>
      </w:r>
      <w:r w:rsidRPr="00644C3A">
        <w:rPr>
          <w:rFonts w:ascii="Tahoma" w:hAnsi="Tahoma" w:cs="Tahoma"/>
          <w:sz w:val="22"/>
          <w:szCs w:val="22"/>
        </w:rPr>
        <w:t xml:space="preserve"> </w:t>
      </w:r>
    </w:p>
    <w:p w14:paraId="444D0C6A" w14:textId="77777777" w:rsidR="00644C3A" w:rsidRDefault="00644C3A" w:rsidP="00644C3A">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73358E">
        <w:rPr>
          <w:rFonts w:ascii="Tahoma" w:hAnsi="Tahoma" w:cs="Tahoma"/>
          <w:sz w:val="22"/>
          <w:szCs w:val="22"/>
        </w:rPr>
        <w:t xml:space="preserve">Projektované stavební práce a dodávky v </w:t>
      </w:r>
      <w:r w:rsidRPr="0073358E">
        <w:rPr>
          <w:rFonts w:ascii="Tahoma" w:hAnsi="Tahoma" w:cs="Tahoma"/>
          <w:b/>
          <w:sz w:val="22"/>
          <w:szCs w:val="22"/>
        </w:rPr>
        <w:t xml:space="preserve">oceněném soupisu prací </w:t>
      </w:r>
      <w:r w:rsidRPr="0073358E">
        <w:rPr>
          <w:rFonts w:ascii="Tahoma" w:hAnsi="Tahoma" w:cs="Tahoma"/>
          <w:sz w:val="22"/>
          <w:szCs w:val="22"/>
        </w:rPr>
        <w:t xml:space="preserve">zpracovaném k projektové dokumentaci </w:t>
      </w:r>
      <w:r w:rsidRPr="0073358E">
        <w:rPr>
          <w:rFonts w:ascii="Tahoma" w:hAnsi="Tahoma" w:cs="Tahoma"/>
          <w:b/>
          <w:sz w:val="22"/>
          <w:szCs w:val="22"/>
        </w:rPr>
        <w:t>dle odstavce 2 bodu 2.</w:t>
      </w:r>
      <w:r>
        <w:rPr>
          <w:rFonts w:ascii="Tahoma" w:hAnsi="Tahoma" w:cs="Tahoma"/>
          <w:b/>
          <w:sz w:val="22"/>
          <w:szCs w:val="22"/>
        </w:rPr>
        <w:t xml:space="preserve">2 </w:t>
      </w:r>
      <w:r w:rsidRPr="00330DC5">
        <w:rPr>
          <w:rFonts w:ascii="Tahoma" w:hAnsi="Tahoma" w:cs="Tahoma"/>
          <w:sz w:val="22"/>
          <w:szCs w:val="22"/>
        </w:rPr>
        <w:t>toho</w:t>
      </w:r>
      <w:r w:rsidRPr="0073358E">
        <w:rPr>
          <w:rFonts w:ascii="Tahoma" w:hAnsi="Tahoma" w:cs="Tahoma"/>
          <w:sz w:val="22"/>
          <w:szCs w:val="22"/>
        </w:rPr>
        <w:t xml:space="preserve">to článku smlouvy </w:t>
      </w:r>
      <w:r w:rsidRPr="0073358E">
        <w:rPr>
          <w:rFonts w:ascii="Tahoma" w:hAnsi="Tahoma" w:cs="Tahoma"/>
          <w:b/>
          <w:sz w:val="22"/>
          <w:szCs w:val="22"/>
        </w:rPr>
        <w:t>musí být oceněny dle některé platné standardizované cenové soustavy</w:t>
      </w:r>
      <w:r w:rsidRPr="0073358E">
        <w:rPr>
          <w:rFonts w:ascii="Tahoma" w:hAnsi="Tahoma" w:cs="Tahoma"/>
          <w:sz w:val="22"/>
          <w:szCs w:val="22"/>
        </w:rPr>
        <w:t xml:space="preserve"> (jednotný ceník stavebních prací, např. RTS nebo ÚRS) </w:t>
      </w:r>
      <w:r w:rsidRPr="0073358E">
        <w:rPr>
          <w:rFonts w:ascii="Tahoma" w:hAnsi="Tahoma" w:cs="Tahoma"/>
          <w:b/>
          <w:sz w:val="22"/>
          <w:szCs w:val="22"/>
        </w:rPr>
        <w:t>v její aktuální cenové úrovni</w:t>
      </w:r>
      <w:r w:rsidRPr="0073358E">
        <w:rPr>
          <w:rFonts w:ascii="Tahoma" w:hAnsi="Tahoma" w:cs="Tahoma"/>
          <w:sz w:val="22"/>
          <w:szCs w:val="22"/>
        </w:rPr>
        <w:t xml:space="preserve"> platné v době zpracování. </w:t>
      </w:r>
    </w:p>
    <w:p w14:paraId="5AE21EF0" w14:textId="77777777" w:rsidR="00644C3A" w:rsidRPr="0073358E" w:rsidRDefault="00644C3A" w:rsidP="00644C3A">
      <w:pPr>
        <w:pStyle w:val="OdstavecSmlouvy"/>
        <w:keepLines w:val="0"/>
        <w:tabs>
          <w:tab w:val="clear" w:pos="426"/>
          <w:tab w:val="clear" w:pos="1701"/>
        </w:tabs>
        <w:spacing w:before="120" w:after="0"/>
        <w:ind w:left="357"/>
        <w:rPr>
          <w:rFonts w:ascii="Tahoma" w:hAnsi="Tahoma" w:cs="Tahoma"/>
          <w:sz w:val="22"/>
          <w:szCs w:val="22"/>
        </w:rPr>
      </w:pPr>
      <w:r w:rsidRPr="0073358E">
        <w:rPr>
          <w:rFonts w:ascii="Tahoma" w:hAnsi="Tahoma" w:cs="Tahoma"/>
          <w:b/>
          <w:sz w:val="22"/>
          <w:szCs w:val="22"/>
        </w:rPr>
        <w:t>V oceněném soupisu prací nesmí být uvedeny soubory a komplety</w:t>
      </w:r>
      <w:r w:rsidRPr="0073358E">
        <w:rPr>
          <w:rFonts w:ascii="Tahoma" w:hAnsi="Tahoma" w:cs="Tahoma"/>
          <w:sz w:val="22"/>
          <w:szCs w:val="22"/>
        </w:rPr>
        <w:t>. Pokud zhotovitel (projektant) uvede vlastní položky, které nejsou definovány v použité cenové soustavě, uvede jejich přesnou specifikaci a způsob jejich ocenění. Součástí soupisu prací budou také jednotkové ceny stavebních prací, které jsou uvedeny v cenové soustavě. Pokud bude jednotková cena vyšší než jednotková cena uvedená v cenové soustavě, bude nutné tento rozdíl zhotovitelem (projektantem) vysvětlit.</w:t>
      </w:r>
    </w:p>
    <w:p w14:paraId="2FC9D4A0" w14:textId="77777777" w:rsidR="00644C3A" w:rsidRPr="00080BAF" w:rsidRDefault="00644C3A" w:rsidP="00644C3A">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Sb., kterým 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zpracovaný s ohledem na druh a velikost stavby tak, aby plně vyhovoval potřebám zajištění bezpečné a zdraví neohrožující práce. V plánu BOZP budou uvedena potřebná opatření z hlediska časové potřeby i způsobu provedení.</w:t>
      </w:r>
    </w:p>
    <w:p w14:paraId="6CEEC621" w14:textId="77777777" w:rsidR="00644C3A" w:rsidRPr="00080BAF" w:rsidRDefault="00644C3A" w:rsidP="00644C3A">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K projektové dokumentaci dle odst</w:t>
      </w:r>
      <w:r>
        <w:rPr>
          <w:rFonts w:ascii="Tahoma" w:hAnsi="Tahoma" w:cs="Tahoma"/>
          <w:sz w:val="22"/>
          <w:szCs w:val="22"/>
        </w:rPr>
        <w:t>. </w:t>
      </w:r>
      <w:r w:rsidRPr="00080BAF">
        <w:rPr>
          <w:rFonts w:ascii="Tahoma" w:hAnsi="Tahoma" w:cs="Tahoma"/>
          <w:sz w:val="22"/>
          <w:szCs w:val="22"/>
        </w:rPr>
        <w:t xml:space="preserve">2 bodu </w:t>
      </w:r>
      <w:r w:rsidRPr="0073358E">
        <w:rPr>
          <w:rFonts w:ascii="Tahoma" w:hAnsi="Tahoma" w:cs="Tahoma"/>
          <w:sz w:val="22"/>
          <w:szCs w:val="22"/>
        </w:rPr>
        <w:t>2.</w:t>
      </w:r>
      <w:r>
        <w:rPr>
          <w:rFonts w:ascii="Tahoma" w:hAnsi="Tahoma" w:cs="Tahoma"/>
          <w:sz w:val="22"/>
          <w:szCs w:val="22"/>
        </w:rPr>
        <w:t>2</w:t>
      </w:r>
      <w:r w:rsidRPr="00080BAF">
        <w:rPr>
          <w:rFonts w:ascii="Tahoma" w:hAnsi="Tahoma" w:cs="Tahoma"/>
          <w:sz w:val="22"/>
          <w:szCs w:val="22"/>
        </w:rPr>
        <w:t xml:space="preserve"> tohoto článku</w:t>
      </w:r>
      <w:r>
        <w:rPr>
          <w:rFonts w:ascii="Tahoma" w:hAnsi="Tahoma" w:cs="Tahoma"/>
          <w:sz w:val="22"/>
          <w:szCs w:val="22"/>
        </w:rPr>
        <w:t xml:space="preserve"> smlouvy</w:t>
      </w:r>
      <w:r w:rsidRPr="00080BAF">
        <w:rPr>
          <w:rFonts w:ascii="Tahoma" w:hAnsi="Tahoma" w:cs="Tahoma"/>
          <w:sz w:val="22"/>
          <w:szCs w:val="22"/>
        </w:rPr>
        <w:t xml:space="preserve"> zpracuje zhotovitel návrh časového harmonogramu stavby.</w:t>
      </w:r>
    </w:p>
    <w:p w14:paraId="1F33CF2F" w14:textId="77777777" w:rsidR="00644C3A" w:rsidRPr="008A3F22" w:rsidRDefault="00644C3A" w:rsidP="00644C3A">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8A3F22">
        <w:rPr>
          <w:rFonts w:ascii="Tahoma" w:hAnsi="Tahoma" w:cs="Tahoma"/>
          <w:sz w:val="22"/>
          <w:szCs w:val="22"/>
        </w:rPr>
        <w:t>Nad rámec příslušných vyhlášek uvedených v odst. 8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21A006D5" w14:textId="77777777" w:rsidR="00644C3A" w:rsidRPr="00080BAF" w:rsidRDefault="00644C3A" w:rsidP="00644C3A">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řádně provedené dílo bez vad a nedodělků převzít a zaplatit za ně zhotoviteli cenu dle čl. VII této smlouvy.</w:t>
      </w:r>
    </w:p>
    <w:p w14:paraId="1332DB2B" w14:textId="77777777" w:rsidR="00644C3A" w:rsidRPr="008A3F22" w:rsidRDefault="00644C3A" w:rsidP="00644C3A">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8A3F22">
        <w:rPr>
          <w:rFonts w:ascii="Tahoma" w:hAnsi="Tahoma" w:cs="Tahoma"/>
          <w:sz w:val="22"/>
          <w:szCs w:val="22"/>
        </w:rPr>
        <w:t>Zhotovitel bere na vědomí, že dokumentace stávajícího stavu budovy (stavby) nemusí odpovídat jejímu skutečnému aktuálnímu stavu a zhotovitel je povinen tento stav prověřit a případně tuto dokumentaci doplnit v rozsahu nezbytně nutném pro zpracování díla.</w:t>
      </w:r>
    </w:p>
    <w:p w14:paraId="210EC688" w14:textId="77777777" w:rsidR="00644C3A" w:rsidRPr="00080BAF" w:rsidRDefault="00644C3A" w:rsidP="00644C3A">
      <w:pPr>
        <w:pStyle w:val="OdstavecSmlouvy"/>
        <w:keepLines w:val="0"/>
        <w:widowControl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předmět plnění není plněním nemožným a že tuto smlouvu uzavřely po pečlivém zvážení všech možných důsledků.</w:t>
      </w:r>
    </w:p>
    <w:p w14:paraId="6E68C4A6" w14:textId="77777777" w:rsidR="00644C3A" w:rsidRPr="00644C3A" w:rsidRDefault="00644C3A" w:rsidP="001B2B09">
      <w:pPr>
        <w:pStyle w:val="slovanPododstavecSmlouvy"/>
        <w:numPr>
          <w:ilvl w:val="0"/>
          <w:numId w:val="0"/>
        </w:numPr>
        <w:tabs>
          <w:tab w:val="clear" w:pos="284"/>
          <w:tab w:val="clear" w:pos="1260"/>
          <w:tab w:val="clear" w:pos="1980"/>
          <w:tab w:val="clear" w:pos="3960"/>
          <w:tab w:val="num" w:pos="714"/>
        </w:tabs>
        <w:spacing w:before="60"/>
        <w:ind w:left="714"/>
        <w:rPr>
          <w:rFonts w:ascii="Tahoma" w:hAnsi="Tahoma" w:cs="Tahoma"/>
          <w:sz w:val="22"/>
          <w:szCs w:val="22"/>
        </w:rPr>
      </w:pPr>
    </w:p>
    <w:p w14:paraId="4A4B4F9B" w14:textId="77777777" w:rsidR="00BE2CB8" w:rsidRPr="00080BAF" w:rsidRDefault="00BE2CB8" w:rsidP="00BE2CB8">
      <w:pPr>
        <w:pStyle w:val="slolnkuSmlouvy"/>
        <w:spacing w:before="360"/>
        <w:ind w:left="502"/>
        <w:rPr>
          <w:rFonts w:ascii="Tahoma" w:hAnsi="Tahoma" w:cs="Tahoma"/>
          <w:sz w:val="22"/>
          <w:szCs w:val="22"/>
        </w:rPr>
      </w:pPr>
      <w:r w:rsidRPr="00080BAF">
        <w:rPr>
          <w:rFonts w:ascii="Tahoma" w:hAnsi="Tahoma" w:cs="Tahoma"/>
          <w:sz w:val="22"/>
          <w:szCs w:val="22"/>
        </w:rPr>
        <w:lastRenderedPageBreak/>
        <w:t>IV.</w:t>
      </w:r>
      <w:r>
        <w:rPr>
          <w:rFonts w:ascii="Tahoma" w:hAnsi="Tahoma" w:cs="Tahoma"/>
          <w:sz w:val="22"/>
          <w:szCs w:val="22"/>
        </w:rPr>
        <w:br/>
      </w:r>
      <w:r w:rsidRPr="00080BAF">
        <w:rPr>
          <w:rFonts w:ascii="Tahoma" w:hAnsi="Tahoma" w:cs="Tahoma"/>
          <w:sz w:val="22"/>
          <w:szCs w:val="22"/>
        </w:rPr>
        <w:t>Doba a místo plnění</w:t>
      </w:r>
    </w:p>
    <w:p w14:paraId="2A26C08E" w14:textId="25966017" w:rsidR="00BE2CB8" w:rsidRPr="009263C9" w:rsidRDefault="00BE2CB8" w:rsidP="00BE2CB8">
      <w:pPr>
        <w:pStyle w:val="OdstavecSmlouvy"/>
        <w:keepLines w:val="0"/>
        <w:numPr>
          <w:ilvl w:val="0"/>
          <w:numId w:val="2"/>
        </w:numPr>
        <w:tabs>
          <w:tab w:val="clear" w:pos="502"/>
          <w:tab w:val="clear" w:pos="1701"/>
          <w:tab w:val="num" w:pos="426"/>
        </w:tabs>
        <w:spacing w:before="120" w:after="0"/>
        <w:ind w:left="357" w:hanging="357"/>
        <w:rPr>
          <w:rFonts w:ascii="Tahoma" w:hAnsi="Tahoma" w:cs="Tahoma"/>
          <w:sz w:val="22"/>
          <w:szCs w:val="22"/>
        </w:rPr>
      </w:pPr>
      <w:r w:rsidRPr="009263C9">
        <w:rPr>
          <w:rFonts w:ascii="Tahoma" w:hAnsi="Tahoma" w:cs="Tahoma"/>
          <w:sz w:val="22"/>
          <w:szCs w:val="22"/>
        </w:rPr>
        <w:t>Zhotovitel je povinen provést a předat objednateli projektovou dokumentaci stavby, která bude použita pro výběr zhotovitele a pro provádění st</w:t>
      </w:r>
      <w:r>
        <w:rPr>
          <w:rFonts w:ascii="Tahoma" w:hAnsi="Tahoma" w:cs="Tahoma"/>
          <w:sz w:val="22"/>
          <w:szCs w:val="22"/>
        </w:rPr>
        <w:t xml:space="preserve">avby </w:t>
      </w:r>
      <w:r w:rsidRPr="009263C9">
        <w:rPr>
          <w:rFonts w:ascii="Tahoma" w:hAnsi="Tahoma" w:cs="Tahoma"/>
          <w:sz w:val="22"/>
          <w:szCs w:val="22"/>
        </w:rPr>
        <w:t>do </w:t>
      </w:r>
      <w:r>
        <w:rPr>
          <w:rFonts w:ascii="Tahoma" w:hAnsi="Tahoma" w:cs="Tahoma"/>
          <w:b/>
          <w:sz w:val="22"/>
          <w:szCs w:val="22"/>
        </w:rPr>
        <w:t>45</w:t>
      </w:r>
      <w:r w:rsidRPr="002877E3">
        <w:rPr>
          <w:rFonts w:ascii="Tahoma" w:hAnsi="Tahoma" w:cs="Tahoma"/>
          <w:b/>
          <w:sz w:val="22"/>
          <w:szCs w:val="22"/>
        </w:rPr>
        <w:t xml:space="preserve"> </w:t>
      </w:r>
      <w:r w:rsidRPr="009263C9">
        <w:rPr>
          <w:rFonts w:ascii="Tahoma" w:hAnsi="Tahoma" w:cs="Tahoma"/>
          <w:sz w:val="22"/>
          <w:szCs w:val="22"/>
        </w:rPr>
        <w:t>dnů ode dne nabytí účinnosti této smlouvy.</w:t>
      </w:r>
    </w:p>
    <w:p w14:paraId="4345086A" w14:textId="608590F2" w:rsidR="00A54991" w:rsidRPr="00080BAF" w:rsidRDefault="00A54991" w:rsidP="00A26A58">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jednotlivých částí díla je budova </w:t>
      </w:r>
      <w:r w:rsidR="0024100D">
        <w:rPr>
          <w:rFonts w:ascii="Tahoma" w:hAnsi="Tahoma" w:cs="Tahoma"/>
          <w:sz w:val="22"/>
          <w:szCs w:val="22"/>
        </w:rPr>
        <w:t>Gymnázia Petra Bezruče, Frýdek-Místek, příspěvková organizace, Československé armády 517,</w:t>
      </w:r>
      <w:r w:rsidR="00FC5D83">
        <w:rPr>
          <w:rFonts w:ascii="Tahoma" w:hAnsi="Tahoma" w:cs="Tahoma"/>
          <w:sz w:val="22"/>
          <w:szCs w:val="22"/>
        </w:rPr>
        <w:t xml:space="preserve"> Místek,</w:t>
      </w:r>
      <w:r w:rsidR="0024100D">
        <w:rPr>
          <w:rFonts w:ascii="Tahoma" w:hAnsi="Tahoma" w:cs="Tahoma"/>
          <w:sz w:val="22"/>
          <w:szCs w:val="22"/>
        </w:rPr>
        <w:t xml:space="preserve"> 738 01 Frýdek-Místek.</w:t>
      </w:r>
    </w:p>
    <w:p w14:paraId="4A6096B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7A90E886" w14:textId="77777777" w:rsidR="00BE2CB8" w:rsidRPr="00080BAF" w:rsidRDefault="00BE2CB8" w:rsidP="00BE2CB8">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bude provedeno a objednateli předáno, a to v termínech uvedených v</w:t>
      </w:r>
      <w:r>
        <w:rPr>
          <w:rFonts w:ascii="Tahoma" w:hAnsi="Tahoma" w:cs="Tahoma"/>
          <w:sz w:val="22"/>
          <w:szCs w:val="22"/>
        </w:rPr>
        <w:t> </w:t>
      </w:r>
      <w:r w:rsidRPr="00080BAF">
        <w:rPr>
          <w:rFonts w:ascii="Tahoma" w:hAnsi="Tahoma" w:cs="Tahoma"/>
          <w:sz w:val="22"/>
          <w:szCs w:val="22"/>
        </w:rPr>
        <w:t>čl.</w:t>
      </w:r>
      <w:r>
        <w:rPr>
          <w:rFonts w:ascii="Tahoma" w:hAnsi="Tahoma" w:cs="Tahoma"/>
          <w:sz w:val="22"/>
          <w:szCs w:val="22"/>
        </w:rPr>
        <w:t> </w:t>
      </w:r>
      <w:r w:rsidRPr="00080BAF">
        <w:rPr>
          <w:rFonts w:ascii="Tahoma" w:hAnsi="Tahoma" w:cs="Tahoma"/>
          <w:sz w:val="22"/>
          <w:szCs w:val="22"/>
        </w:rPr>
        <w:t>IV odst.</w:t>
      </w:r>
      <w:r>
        <w:rPr>
          <w:rFonts w:ascii="Tahoma" w:hAnsi="Tahoma" w:cs="Tahoma"/>
          <w:sz w:val="22"/>
          <w:szCs w:val="22"/>
        </w:rPr>
        <w:t> </w:t>
      </w:r>
      <w:r w:rsidRPr="00080BAF">
        <w:rPr>
          <w:rFonts w:ascii="Tahoma" w:hAnsi="Tahoma" w:cs="Tahoma"/>
          <w:sz w:val="22"/>
          <w:szCs w:val="22"/>
        </w:rPr>
        <w:t>1 této smlouvy. Předání a převzetí díla bude provedeno osobně v sídle objednatele.</w:t>
      </w:r>
    </w:p>
    <w:p w14:paraId="24354E46" w14:textId="77777777" w:rsidR="00BE2CB8" w:rsidRPr="00080BAF" w:rsidRDefault="00BE2CB8" w:rsidP="00BE2CB8">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 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14:paraId="2C0894FE" w14:textId="77777777" w:rsidR="00BE2CB8" w:rsidRPr="00080BAF" w:rsidRDefault="00BE2CB8" w:rsidP="00BE2CB8">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 zda dílo</w:t>
      </w:r>
      <w:r>
        <w:rPr>
          <w:rFonts w:ascii="Tahoma" w:hAnsi="Tahoma" w:cs="Tahoma"/>
          <w:sz w:val="22"/>
          <w:szCs w:val="22"/>
        </w:rPr>
        <w:t xml:space="preserve"> přejímá či nikoli do 3</w:t>
      </w:r>
      <w:r w:rsidRPr="00080BAF">
        <w:rPr>
          <w:rFonts w:ascii="Tahoma" w:hAnsi="Tahoma" w:cs="Tahoma"/>
          <w:sz w:val="22"/>
          <w:szCs w:val="22"/>
        </w:rPr>
        <w:t xml:space="preserve"> pracovních dnů od předložení příslušné části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6048ABA3" w14:textId="77777777" w:rsidR="00BE2CB8" w:rsidRPr="00070179" w:rsidRDefault="00BE2CB8" w:rsidP="00BE2CB8">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 ve smyslu odst. 3 tohoto článku smlouvy není zhotovitel v prodlení s provedením díla</w:t>
      </w:r>
      <w:r>
        <w:rPr>
          <w:rFonts w:ascii="Tahoma" w:hAnsi="Tahoma" w:cs="Tahoma"/>
          <w:sz w:val="22"/>
          <w:szCs w:val="22"/>
        </w:rPr>
        <w:t>)</w:t>
      </w:r>
      <w:r w:rsidRPr="00070179">
        <w:rPr>
          <w:rFonts w:ascii="Tahoma" w:hAnsi="Tahoma" w:cs="Tahoma"/>
          <w:sz w:val="22"/>
          <w:szCs w:val="22"/>
        </w:rPr>
        <w:t>.</w:t>
      </w:r>
    </w:p>
    <w:p w14:paraId="5EED8479" w14:textId="77777777" w:rsidR="00BE2CB8" w:rsidRPr="00070179" w:rsidRDefault="00BE2CB8" w:rsidP="00BE2CB8">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je provedeno dnem jeho dokončení a předání objednateli. Smluvní strany se dohodly, že objednatel není povinen dílo převzít, pokud toto vykazuje vady či nedodělky. </w:t>
      </w:r>
      <w:r w:rsidRPr="00070179">
        <w:rPr>
          <w:rFonts w:ascii="Tahoma" w:hAnsi="Tahoma" w:cs="Tahoma"/>
          <w:sz w:val="22"/>
          <w:szCs w:val="22"/>
        </w:rPr>
        <w:t>V takovém případě objednatel vady nebo nedodělky specifikuje v předávacím protokolu.</w:t>
      </w:r>
    </w:p>
    <w:p w14:paraId="59000440" w14:textId="77777777" w:rsidR="00BE2CB8" w:rsidRPr="00070179" w:rsidRDefault="00BE2CB8" w:rsidP="00BE2CB8">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0AFF379" w14:textId="77777777" w:rsidR="00BE2CB8" w:rsidRPr="00070179" w:rsidRDefault="00BE2CB8" w:rsidP="00BE2CB8">
      <w:pPr>
        <w:pStyle w:val="OdstavecSmlouvy"/>
        <w:keepLines w:val="0"/>
        <w:numPr>
          <w:ilvl w:val="0"/>
          <w:numId w:val="41"/>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291C5C33" w14:textId="77777777" w:rsidR="00BE2CB8" w:rsidRPr="00070179" w:rsidRDefault="00BE2CB8" w:rsidP="00BE2CB8">
      <w:pPr>
        <w:pStyle w:val="OdstavecSmlouvy"/>
        <w:keepLines w:val="0"/>
        <w:numPr>
          <w:ilvl w:val="0"/>
          <w:numId w:val="41"/>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4009D217" w14:textId="77777777" w:rsidR="00BE2CB8" w:rsidRPr="00070179" w:rsidRDefault="00BE2CB8" w:rsidP="00BE2CB8">
      <w:pPr>
        <w:pStyle w:val="OdstavecSmlouvy"/>
        <w:keepLines w:val="0"/>
        <w:numPr>
          <w:ilvl w:val="0"/>
          <w:numId w:val="41"/>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53CD93B9" w14:textId="77777777" w:rsidR="00BE2CB8" w:rsidRPr="00070179" w:rsidRDefault="00BE2CB8" w:rsidP="00BE2CB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10A8F21B" w14:textId="77777777" w:rsidR="00BE2CB8" w:rsidRPr="00070179" w:rsidRDefault="00BE2CB8" w:rsidP="00BE2CB8">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Zhotovitel není oprávněn poskytnout dílo jiným osobám než objednateli.</w:t>
      </w:r>
    </w:p>
    <w:p w14:paraId="3C5CBDBE" w14:textId="77777777" w:rsidR="00BE2CB8" w:rsidRPr="00080BAF" w:rsidRDefault="00BE2CB8" w:rsidP="00BE2CB8">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 jednotlivým projektovým dokumentacím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14:paraId="12A90E29" w14:textId="4AA6A831" w:rsidR="00BE2CB8" w:rsidRDefault="00BE2CB8" w:rsidP="00BE2CB8"/>
    <w:p w14:paraId="768F3E22" w14:textId="0C977A85" w:rsidR="00EF73F5" w:rsidRDefault="00EF73F5" w:rsidP="00BE2CB8"/>
    <w:p w14:paraId="2A43F179" w14:textId="77777777" w:rsidR="00EF73F5" w:rsidRPr="00BE2CB8" w:rsidRDefault="00EF73F5" w:rsidP="00BE2CB8"/>
    <w:p w14:paraId="4E2180F0" w14:textId="77777777" w:rsidR="00974006" w:rsidRPr="00080BAF" w:rsidRDefault="00974006" w:rsidP="00974006">
      <w:pPr>
        <w:pStyle w:val="slolnkuSmlouvy"/>
        <w:spacing w:before="360"/>
        <w:ind w:left="502"/>
        <w:rPr>
          <w:rFonts w:ascii="Tahoma" w:hAnsi="Tahoma" w:cs="Tahoma"/>
          <w:sz w:val="22"/>
          <w:szCs w:val="22"/>
        </w:rPr>
      </w:pPr>
      <w:r w:rsidRPr="00080BAF">
        <w:rPr>
          <w:rFonts w:ascii="Tahoma" w:hAnsi="Tahoma" w:cs="Tahoma"/>
          <w:sz w:val="22"/>
          <w:szCs w:val="22"/>
        </w:rPr>
        <w:lastRenderedPageBreak/>
        <w:t>VI.</w:t>
      </w:r>
      <w:r>
        <w:rPr>
          <w:rFonts w:ascii="Tahoma" w:hAnsi="Tahoma" w:cs="Tahoma"/>
          <w:sz w:val="22"/>
          <w:szCs w:val="22"/>
        </w:rPr>
        <w:br/>
      </w:r>
      <w:r w:rsidRPr="00080BAF">
        <w:rPr>
          <w:rFonts w:ascii="Tahoma" w:hAnsi="Tahoma" w:cs="Tahoma"/>
          <w:sz w:val="22"/>
          <w:szCs w:val="22"/>
        </w:rPr>
        <w:t>Provádění díla, práva a povinnosti stran</w:t>
      </w:r>
    </w:p>
    <w:p w14:paraId="4D0AB3B8" w14:textId="77777777" w:rsidR="00A54991" w:rsidRPr="00080BAF" w:rsidRDefault="00A54991" w:rsidP="00A26A58">
      <w:pPr>
        <w:pStyle w:val="OdstavecSmlouvy"/>
        <w:keepLines w:val="0"/>
        <w:numPr>
          <w:ilvl w:val="0"/>
          <w:numId w:val="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Není-li stanoveno </w:t>
      </w:r>
      <w:r w:rsidR="00070179">
        <w:rPr>
          <w:rFonts w:ascii="Tahoma" w:hAnsi="Tahoma" w:cs="Tahoma"/>
          <w:sz w:val="22"/>
          <w:szCs w:val="22"/>
        </w:rPr>
        <w:t xml:space="preserve">touto </w:t>
      </w:r>
      <w:r w:rsidRPr="00080BAF">
        <w:rPr>
          <w:rFonts w:ascii="Tahoma" w:hAnsi="Tahoma" w:cs="Tahoma"/>
          <w:sz w:val="22"/>
          <w:szCs w:val="22"/>
        </w:rPr>
        <w:t xml:space="preserve">smlouvou </w:t>
      </w:r>
      <w:r w:rsidR="00070179">
        <w:rPr>
          <w:rFonts w:ascii="Tahoma" w:hAnsi="Tahoma" w:cs="Tahoma"/>
          <w:sz w:val="22"/>
          <w:szCs w:val="22"/>
        </w:rPr>
        <w:t>jinak, řídí se vzájemná práva a </w:t>
      </w:r>
      <w:r w:rsidRPr="00080BAF">
        <w:rPr>
          <w:rFonts w:ascii="Tahoma" w:hAnsi="Tahoma" w:cs="Tahoma"/>
          <w:sz w:val="22"/>
          <w:szCs w:val="22"/>
        </w:rPr>
        <w:t>povinnosti smluvních stran ustanoveními §</w:t>
      </w:r>
      <w:r w:rsidR="00070179">
        <w:rPr>
          <w:rFonts w:ascii="Tahoma" w:hAnsi="Tahoma" w:cs="Tahoma"/>
          <w:sz w:val="22"/>
          <w:szCs w:val="22"/>
        </w:rPr>
        <w:t> </w:t>
      </w:r>
      <w:r w:rsidR="004B6DA5" w:rsidRPr="00080BAF">
        <w:rPr>
          <w:rFonts w:ascii="Tahoma" w:hAnsi="Tahoma" w:cs="Tahoma"/>
          <w:sz w:val="22"/>
          <w:szCs w:val="22"/>
        </w:rPr>
        <w:t>2586</w:t>
      </w:r>
      <w:r w:rsidRPr="00080BAF">
        <w:rPr>
          <w:rFonts w:ascii="Tahoma" w:hAnsi="Tahoma" w:cs="Tahoma"/>
          <w:sz w:val="22"/>
          <w:szCs w:val="22"/>
        </w:rPr>
        <w:t xml:space="preserve"> a následujícími ob</w:t>
      </w:r>
      <w:r w:rsidR="004B6DA5" w:rsidRPr="00080BAF">
        <w:rPr>
          <w:rFonts w:ascii="Tahoma" w:hAnsi="Tahoma" w:cs="Tahoma"/>
          <w:sz w:val="22"/>
          <w:szCs w:val="22"/>
        </w:rPr>
        <w:t>čanského</w:t>
      </w:r>
      <w:r w:rsidRPr="00080BAF">
        <w:rPr>
          <w:rFonts w:ascii="Tahoma" w:hAnsi="Tahoma" w:cs="Tahoma"/>
          <w:sz w:val="22"/>
          <w:szCs w:val="22"/>
        </w:rPr>
        <w:t xml:space="preserve"> zákoníku.</w:t>
      </w:r>
    </w:p>
    <w:p w14:paraId="2E9D848B" w14:textId="77777777" w:rsidR="00A54991" w:rsidRPr="00080BAF" w:rsidRDefault="00A54991" w:rsidP="00A26A58">
      <w:pPr>
        <w:pStyle w:val="OdstavecSmlouvy"/>
        <w:keepLines w:val="0"/>
        <w:numPr>
          <w:ilvl w:val="0"/>
          <w:numId w:val="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14:paraId="6BF2952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450A5A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34F0B3C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112E3356"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347433BF"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68F2077E"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7BF5ABCE" w14:textId="1BF4B0FC" w:rsidR="005F709F" w:rsidRPr="00080BAF" w:rsidRDefault="005F709F"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na základě požadavku objednatele poskytnout dodatečné informace, případně vysvětlení, k dotazům </w:t>
      </w:r>
      <w:r w:rsidR="001A67BE">
        <w:rPr>
          <w:rFonts w:ascii="Tahoma" w:hAnsi="Tahoma" w:cs="Tahoma"/>
          <w:sz w:val="22"/>
          <w:szCs w:val="22"/>
        </w:rPr>
        <w:t>účastníků zadávacího řízení</w:t>
      </w:r>
      <w:r w:rsidRPr="00080BAF">
        <w:rPr>
          <w:rFonts w:ascii="Tahoma" w:hAnsi="Tahoma" w:cs="Tahoma"/>
          <w:sz w:val="22"/>
          <w:szCs w:val="22"/>
        </w:rPr>
        <w:t xml:space="preserve"> na realizaci stavby vztahujícím se k projektové</w:t>
      </w:r>
      <w:r w:rsidR="007163FB">
        <w:rPr>
          <w:rFonts w:ascii="Tahoma" w:hAnsi="Tahoma" w:cs="Tahoma"/>
          <w:sz w:val="22"/>
          <w:szCs w:val="22"/>
        </w:rPr>
        <w:t xml:space="preserve"> dokumentaci stavby dle čl. III</w:t>
      </w:r>
      <w:r w:rsidRPr="00080BAF">
        <w:rPr>
          <w:rFonts w:ascii="Tahoma" w:hAnsi="Tahoma" w:cs="Tahoma"/>
          <w:sz w:val="22"/>
          <w:szCs w:val="22"/>
        </w:rPr>
        <w:t xml:space="preserve"> odst. </w:t>
      </w:r>
      <w:r w:rsidR="00AC3FCB" w:rsidRPr="00080BAF">
        <w:rPr>
          <w:rFonts w:ascii="Tahoma" w:hAnsi="Tahoma" w:cs="Tahoma"/>
          <w:sz w:val="22"/>
          <w:szCs w:val="22"/>
        </w:rPr>
        <w:t xml:space="preserve">2 bod </w:t>
      </w:r>
      <w:r w:rsidRPr="00080BAF">
        <w:rPr>
          <w:rFonts w:ascii="Tahoma" w:hAnsi="Tahoma" w:cs="Tahoma"/>
          <w:sz w:val="22"/>
          <w:szCs w:val="22"/>
        </w:rPr>
        <w:t>2.</w:t>
      </w:r>
      <w:r w:rsidR="000978B9">
        <w:rPr>
          <w:rFonts w:ascii="Tahoma" w:hAnsi="Tahoma" w:cs="Tahoma"/>
          <w:sz w:val="22"/>
          <w:szCs w:val="22"/>
        </w:rPr>
        <w:t>2</w:t>
      </w:r>
      <w:r w:rsidR="000A11E7" w:rsidRPr="00080BAF">
        <w:rPr>
          <w:rFonts w:ascii="Tahoma" w:hAnsi="Tahoma" w:cs="Tahoma"/>
          <w:sz w:val="22"/>
          <w:szCs w:val="22"/>
        </w:rPr>
        <w:t xml:space="preserve"> </w:t>
      </w:r>
      <w:r w:rsidRPr="00080BAF">
        <w:rPr>
          <w:rFonts w:ascii="Tahoma" w:hAnsi="Tahoma" w:cs="Tahoma"/>
          <w:sz w:val="22"/>
          <w:szCs w:val="22"/>
        </w:rPr>
        <w:t>této smlouvy. Požadované informace je zhotovitel povinen objednateli poskytnout v písemné podobě</w:t>
      </w:r>
      <w:r w:rsidR="008B642D" w:rsidRPr="00080BAF">
        <w:rPr>
          <w:rFonts w:ascii="Tahoma" w:hAnsi="Tahoma" w:cs="Tahoma"/>
          <w:sz w:val="22"/>
          <w:szCs w:val="22"/>
        </w:rPr>
        <w:t xml:space="preserve"> (případně dle požadavku objednatele e-mailem)</w:t>
      </w:r>
      <w:r w:rsidR="00070179">
        <w:rPr>
          <w:rFonts w:ascii="Tahoma" w:hAnsi="Tahoma" w:cs="Tahoma"/>
          <w:sz w:val="22"/>
          <w:szCs w:val="22"/>
        </w:rPr>
        <w:t xml:space="preserve"> nejpozději do </w:t>
      </w:r>
      <w:r w:rsidRPr="00080BAF">
        <w:rPr>
          <w:rFonts w:ascii="Tahoma" w:hAnsi="Tahoma" w:cs="Tahoma"/>
          <w:sz w:val="22"/>
          <w:szCs w:val="22"/>
        </w:rPr>
        <w:t>2 pracovních dnů ode</w:t>
      </w:r>
      <w:r w:rsidR="00070179">
        <w:rPr>
          <w:rFonts w:ascii="Tahoma" w:hAnsi="Tahoma" w:cs="Tahoma"/>
          <w:sz w:val="22"/>
          <w:szCs w:val="22"/>
        </w:rPr>
        <w:t> </w:t>
      </w:r>
      <w:r w:rsidRPr="00080BAF">
        <w:rPr>
          <w:rFonts w:ascii="Tahoma" w:hAnsi="Tahoma" w:cs="Tahoma"/>
          <w:sz w:val="22"/>
          <w:szCs w:val="22"/>
        </w:rPr>
        <w:t>dne doručení požadavku objednatele dle předchozí věty. Objednatel zašle požadavek na</w:t>
      </w:r>
      <w:r w:rsidR="007163FB">
        <w:rPr>
          <w:rFonts w:ascii="Tahoma" w:hAnsi="Tahoma" w:cs="Tahoma"/>
          <w:sz w:val="22"/>
          <w:szCs w:val="22"/>
        </w:rPr>
        <w:t> </w:t>
      </w:r>
      <w:r w:rsidRPr="00080BAF">
        <w:rPr>
          <w:rFonts w:ascii="Tahoma" w:hAnsi="Tahoma" w:cs="Tahoma"/>
          <w:sz w:val="22"/>
          <w:szCs w:val="22"/>
        </w:rPr>
        <w:t xml:space="preserve">poskytnutí dodatečné informace formou písemného sdělení (za písemné </w:t>
      </w:r>
      <w:r w:rsidR="00AC3FCB" w:rsidRPr="00080BAF">
        <w:rPr>
          <w:rFonts w:ascii="Tahoma" w:hAnsi="Tahoma" w:cs="Tahoma"/>
          <w:sz w:val="22"/>
          <w:szCs w:val="22"/>
        </w:rPr>
        <w:t xml:space="preserve">sdělení </w:t>
      </w:r>
      <w:r w:rsidRPr="00080BAF">
        <w:rPr>
          <w:rFonts w:ascii="Tahoma" w:hAnsi="Tahoma" w:cs="Tahoma"/>
          <w:sz w:val="22"/>
          <w:szCs w:val="22"/>
        </w:rPr>
        <w:t>se</w:t>
      </w:r>
      <w:r w:rsidR="007163FB">
        <w:rPr>
          <w:rFonts w:ascii="Tahoma" w:hAnsi="Tahoma" w:cs="Tahoma"/>
          <w:sz w:val="22"/>
          <w:szCs w:val="22"/>
        </w:rPr>
        <w:t> </w:t>
      </w:r>
      <w:r w:rsidRPr="00080BAF">
        <w:rPr>
          <w:rFonts w:ascii="Tahoma" w:hAnsi="Tahoma" w:cs="Tahoma"/>
          <w:sz w:val="22"/>
          <w:szCs w:val="22"/>
        </w:rPr>
        <w:t xml:space="preserve">považuje i </w:t>
      </w:r>
      <w:r w:rsidR="00AC3FCB" w:rsidRPr="00080BAF">
        <w:rPr>
          <w:rFonts w:ascii="Tahoma" w:hAnsi="Tahoma" w:cs="Tahoma"/>
          <w:sz w:val="22"/>
          <w:szCs w:val="22"/>
        </w:rPr>
        <w:t xml:space="preserve">sdělení zaslané </w:t>
      </w:r>
      <w:r w:rsidRPr="00080BAF">
        <w:rPr>
          <w:rFonts w:ascii="Tahoma" w:hAnsi="Tahoma" w:cs="Tahoma"/>
          <w:sz w:val="22"/>
          <w:szCs w:val="22"/>
        </w:rPr>
        <w:t>faxem nebo e-mailem) na:</w:t>
      </w:r>
    </w:p>
    <w:p w14:paraId="1ACCF067" w14:textId="77777777" w:rsidR="005F709F" w:rsidRPr="00080BAF" w:rsidRDefault="007163FB" w:rsidP="00A26A58">
      <w:pPr>
        <w:pStyle w:val="Smlouva-slo"/>
        <w:numPr>
          <w:ilvl w:val="1"/>
          <w:numId w:val="1"/>
        </w:numPr>
        <w:tabs>
          <w:tab w:val="clear" w:pos="1797"/>
          <w:tab w:val="left" w:pos="1072"/>
          <w:tab w:val="left" w:pos="3402"/>
        </w:tabs>
        <w:spacing w:before="60" w:line="240" w:lineRule="auto"/>
        <w:ind w:left="1071" w:hanging="357"/>
        <w:jc w:val="left"/>
        <w:rPr>
          <w:rFonts w:ascii="Tahoma" w:hAnsi="Tahoma" w:cs="Tahoma"/>
          <w:sz w:val="22"/>
          <w:szCs w:val="22"/>
        </w:rPr>
      </w:pPr>
      <w:r>
        <w:rPr>
          <w:rFonts w:ascii="Tahoma" w:hAnsi="Tahoma" w:cs="Tahoma"/>
          <w:sz w:val="22"/>
          <w:szCs w:val="22"/>
        </w:rPr>
        <w:t>faxové číslo:</w:t>
      </w:r>
      <w:r>
        <w:rPr>
          <w:rFonts w:ascii="Tahoma" w:hAnsi="Tahoma" w:cs="Tahoma"/>
          <w:sz w:val="22"/>
          <w:szCs w:val="22"/>
        </w:rPr>
        <w:tab/>
      </w:r>
      <w:r w:rsidR="005F709F" w:rsidRPr="00080BAF">
        <w:rPr>
          <w:rFonts w:ascii="Tahoma" w:hAnsi="Tahoma" w:cs="Tahoma"/>
          <w:bCs/>
          <w:sz w:val="22"/>
          <w:szCs w:val="22"/>
        </w:rPr>
        <w:t>………………………</w:t>
      </w:r>
      <w:r>
        <w:rPr>
          <w:rFonts w:ascii="Tahoma" w:hAnsi="Tahoma" w:cs="Tahoma"/>
          <w:bCs/>
          <w:sz w:val="22"/>
          <w:szCs w:val="22"/>
        </w:rPr>
        <w:t>…</w:t>
      </w:r>
      <w:r w:rsidR="005F709F" w:rsidRPr="00080BAF">
        <w:rPr>
          <w:rFonts w:ascii="Tahoma" w:hAnsi="Tahoma" w:cs="Tahoma"/>
          <w:bCs/>
          <w:sz w:val="22"/>
          <w:szCs w:val="22"/>
        </w:rPr>
        <w:t>, nebo</w:t>
      </w:r>
    </w:p>
    <w:p w14:paraId="432F6EEB" w14:textId="67ECA2CB" w:rsidR="005F709F" w:rsidRPr="00080BAF" w:rsidRDefault="005F709F" w:rsidP="00A26A58">
      <w:pPr>
        <w:pStyle w:val="Smlouva-slo"/>
        <w:numPr>
          <w:ilvl w:val="1"/>
          <w:numId w:val="1"/>
        </w:numPr>
        <w:tabs>
          <w:tab w:val="clear" w:pos="1797"/>
          <w:tab w:val="left" w:pos="1072"/>
          <w:tab w:val="left" w:pos="3402"/>
        </w:tabs>
        <w:spacing w:before="60" w:line="240" w:lineRule="auto"/>
        <w:ind w:left="1071" w:hanging="357"/>
        <w:jc w:val="left"/>
        <w:rPr>
          <w:rFonts w:ascii="Tahoma" w:hAnsi="Tahoma" w:cs="Tahoma"/>
          <w:sz w:val="22"/>
          <w:szCs w:val="22"/>
        </w:rPr>
      </w:pPr>
      <w:r w:rsidRPr="00080BAF">
        <w:rPr>
          <w:rFonts w:ascii="Tahoma" w:hAnsi="Tahoma" w:cs="Tahoma"/>
          <w:sz w:val="22"/>
          <w:szCs w:val="22"/>
        </w:rPr>
        <w:t>e-mail:</w:t>
      </w:r>
      <w:r w:rsidR="007163FB">
        <w:rPr>
          <w:rFonts w:ascii="Tahoma" w:hAnsi="Tahoma" w:cs="Tahoma"/>
          <w:sz w:val="22"/>
          <w:szCs w:val="22"/>
        </w:rPr>
        <w:tab/>
      </w:r>
      <w:r w:rsidR="00EF73F5">
        <w:rPr>
          <w:rFonts w:ascii="Tahoma" w:hAnsi="Tahoma" w:cs="Tahoma"/>
          <w:sz w:val="22"/>
          <w:szCs w:val="22"/>
        </w:rPr>
        <w:t>snuparek@post.cz</w:t>
      </w:r>
      <w:r w:rsidRPr="00080BAF">
        <w:rPr>
          <w:rFonts w:ascii="Tahoma" w:hAnsi="Tahoma" w:cs="Tahoma"/>
          <w:sz w:val="22"/>
          <w:szCs w:val="22"/>
        </w:rPr>
        <w:t>, nebo</w:t>
      </w:r>
    </w:p>
    <w:p w14:paraId="0DBEFC80" w14:textId="11B85748" w:rsidR="004B4401" w:rsidRPr="00080BAF" w:rsidRDefault="005F709F" w:rsidP="00A26A58">
      <w:pPr>
        <w:pStyle w:val="Smlouva-slo"/>
        <w:numPr>
          <w:ilvl w:val="1"/>
          <w:numId w:val="1"/>
        </w:numPr>
        <w:tabs>
          <w:tab w:val="clear" w:pos="1797"/>
          <w:tab w:val="left" w:pos="1072"/>
          <w:tab w:val="left" w:pos="3402"/>
        </w:tabs>
        <w:spacing w:before="60" w:line="240" w:lineRule="auto"/>
        <w:ind w:left="1071" w:hanging="357"/>
        <w:jc w:val="left"/>
        <w:rPr>
          <w:rFonts w:ascii="Tahoma" w:hAnsi="Tahoma" w:cs="Tahoma"/>
          <w:sz w:val="22"/>
          <w:szCs w:val="22"/>
        </w:rPr>
      </w:pPr>
      <w:r w:rsidRPr="00080BAF">
        <w:rPr>
          <w:rFonts w:ascii="Tahoma" w:hAnsi="Tahoma" w:cs="Tahoma"/>
          <w:sz w:val="22"/>
          <w:szCs w:val="22"/>
        </w:rPr>
        <w:t>adresu:</w:t>
      </w:r>
      <w:r w:rsidR="007163FB">
        <w:rPr>
          <w:rFonts w:ascii="Tahoma" w:hAnsi="Tahoma" w:cs="Tahoma"/>
          <w:sz w:val="22"/>
          <w:szCs w:val="22"/>
        </w:rPr>
        <w:tab/>
      </w:r>
      <w:r w:rsidR="00EF73F5">
        <w:rPr>
          <w:rFonts w:ascii="Tahoma" w:hAnsi="Tahoma" w:cs="Tahoma"/>
          <w:sz w:val="22"/>
          <w:szCs w:val="22"/>
        </w:rPr>
        <w:t>Živičná 2858/11, 702 00 Ostrava</w:t>
      </w:r>
    </w:p>
    <w:p w14:paraId="72E966C8" w14:textId="77777777" w:rsidR="004B6DA5" w:rsidRPr="00080BAF"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080BAF">
        <w:rPr>
          <w:rFonts w:ascii="Tahoma" w:hAnsi="Tahoma" w:cs="Tahoma"/>
          <w:sz w:val="22"/>
          <w:szCs w:val="22"/>
        </w:rPr>
        <w:t>,</w:t>
      </w:r>
    </w:p>
    <w:p w14:paraId="7F18EDE7" w14:textId="77777777"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p>
    <w:p w14:paraId="16DCB397" w14:textId="77777777" w:rsidR="00974006" w:rsidRPr="00080BAF" w:rsidRDefault="00974006" w:rsidP="00974006">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2"/>
          <w:szCs w:val="22"/>
        </w:rPr>
      </w:pPr>
    </w:p>
    <w:p w14:paraId="5C382852" w14:textId="40CF4024" w:rsidR="00974006" w:rsidRPr="00070179" w:rsidRDefault="00974006" w:rsidP="00974006">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 zavazují se zhotovitel i objednatel na tyto skutečnosti písemně upozornit druhou smluvní stranu.</w:t>
      </w:r>
    </w:p>
    <w:p w14:paraId="380F7ACE" w14:textId="480214DE" w:rsidR="000978B9" w:rsidRPr="00080BAF" w:rsidRDefault="000978B9" w:rsidP="000978B9">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44E6F76B" w14:textId="77777777" w:rsidR="000978B9" w:rsidRDefault="000978B9" w:rsidP="000978B9">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Pr>
          <w:rFonts w:ascii="Tahoma" w:hAnsi="Tahoma" w:cs="Tahoma"/>
          <w:sz w:val="22"/>
          <w:szCs w:val="22"/>
        </w:rPr>
        <w:t>ch údajů, upřesnění vyjádření a </w:t>
      </w:r>
      <w:r w:rsidRPr="00080BAF">
        <w:rPr>
          <w:rFonts w:ascii="Tahoma" w:hAnsi="Tahoma" w:cs="Tahoma"/>
          <w:sz w:val="22"/>
          <w:szCs w:val="22"/>
        </w:rPr>
        <w:t xml:space="preserve">stanovisek, jejichž potřeba vznikne v průběhu plnění. Tuto pomoc </w:t>
      </w:r>
      <w:r>
        <w:rPr>
          <w:rFonts w:ascii="Tahoma" w:hAnsi="Tahoma" w:cs="Tahoma"/>
          <w:sz w:val="22"/>
          <w:szCs w:val="22"/>
        </w:rPr>
        <w:t>poskytne zhotoviteli ve lhůtě a </w:t>
      </w:r>
      <w:r w:rsidRPr="00080BAF">
        <w:rPr>
          <w:rFonts w:ascii="Tahoma" w:hAnsi="Tahoma" w:cs="Tahoma"/>
          <w:sz w:val="22"/>
          <w:szCs w:val="22"/>
        </w:rPr>
        <w:t>rozsahu dojednaném oběma stranami.</w:t>
      </w:r>
    </w:p>
    <w:p w14:paraId="12E76B1B" w14:textId="77777777" w:rsidR="000978B9" w:rsidRDefault="000978B9" w:rsidP="000978B9">
      <w:pPr>
        <w:pStyle w:val="OdstavecSmlouvy"/>
        <w:keepLines w:val="0"/>
        <w:tabs>
          <w:tab w:val="clear" w:pos="426"/>
          <w:tab w:val="clear" w:pos="1701"/>
        </w:tabs>
        <w:spacing w:before="120" w:after="0"/>
        <w:ind w:left="357"/>
        <w:rPr>
          <w:rFonts w:ascii="Tahoma" w:hAnsi="Tahoma" w:cs="Tahoma"/>
          <w:sz w:val="22"/>
          <w:szCs w:val="22"/>
        </w:rPr>
      </w:pPr>
    </w:p>
    <w:p w14:paraId="771BBB71" w14:textId="77777777" w:rsidR="000978B9" w:rsidRDefault="000978B9" w:rsidP="000978B9">
      <w:pPr>
        <w:pStyle w:val="slolnkuSmlouvy"/>
        <w:spacing w:before="360"/>
        <w:rPr>
          <w:rFonts w:ascii="Tahoma" w:hAnsi="Tahoma" w:cs="Tahoma"/>
          <w:sz w:val="22"/>
          <w:szCs w:val="22"/>
        </w:rPr>
      </w:pPr>
      <w:r w:rsidRPr="00080BAF">
        <w:rPr>
          <w:rFonts w:ascii="Tahoma" w:hAnsi="Tahoma" w:cs="Tahoma"/>
          <w:sz w:val="22"/>
          <w:szCs w:val="22"/>
        </w:rPr>
        <w:lastRenderedPageBreak/>
        <w:t>VII.</w:t>
      </w:r>
      <w:r>
        <w:rPr>
          <w:rFonts w:ascii="Tahoma" w:hAnsi="Tahoma" w:cs="Tahoma"/>
          <w:sz w:val="22"/>
          <w:szCs w:val="22"/>
        </w:rPr>
        <w:br/>
      </w:r>
      <w:r w:rsidRPr="00080BAF">
        <w:rPr>
          <w:rFonts w:ascii="Tahoma" w:hAnsi="Tahoma" w:cs="Tahoma"/>
          <w:sz w:val="22"/>
          <w:szCs w:val="22"/>
        </w:rPr>
        <w:t>Cena díla</w:t>
      </w:r>
    </w:p>
    <w:p w14:paraId="1848F263" w14:textId="1F85C0FE" w:rsidR="000978B9" w:rsidRPr="000978B9" w:rsidRDefault="000978B9" w:rsidP="000978B9">
      <w:pPr>
        <w:pStyle w:val="OdstavecSmlouvy"/>
        <w:keepNext/>
        <w:numPr>
          <w:ilvl w:val="0"/>
          <w:numId w:val="4"/>
        </w:numPr>
        <w:tabs>
          <w:tab w:val="clear" w:pos="426"/>
          <w:tab w:val="clear" w:pos="1701"/>
        </w:tabs>
        <w:spacing w:before="120" w:after="240"/>
        <w:ind w:left="357" w:hanging="357"/>
        <w:rPr>
          <w:rFonts w:ascii="Tahoma" w:hAnsi="Tahoma" w:cs="Tahoma"/>
          <w:sz w:val="22"/>
          <w:szCs w:val="22"/>
        </w:rPr>
      </w:pPr>
      <w:r w:rsidRPr="000978B9">
        <w:rPr>
          <w:rFonts w:ascii="Tahoma" w:hAnsi="Tahoma" w:cs="Tahoma"/>
          <w:sz w:val="22"/>
          <w:szCs w:val="22"/>
        </w:rPr>
        <w:t xml:space="preserve">Cena díla je stanovena dohodou smluvních stran a činí </w:t>
      </w:r>
    </w:p>
    <w:p w14:paraId="41877218" w14:textId="77777777" w:rsidR="000978B9" w:rsidRDefault="000978B9" w:rsidP="000978B9">
      <w:pPr>
        <w:pStyle w:val="Zkladntextodsazen2"/>
        <w:tabs>
          <w:tab w:val="left" w:pos="3402"/>
        </w:tabs>
        <w:spacing w:before="120"/>
        <w:ind w:left="360" w:firstLine="0"/>
        <w:rPr>
          <w:rFonts w:ascii="Tahoma" w:hAnsi="Tahoma" w:cs="Tahoma"/>
          <w:sz w:val="22"/>
          <w:szCs w:val="22"/>
        </w:rPr>
      </w:pPr>
      <w:r>
        <w:rPr>
          <w:rFonts w:ascii="Tahoma" w:hAnsi="Tahoma" w:cs="Tahoma"/>
          <w:sz w:val="22"/>
          <w:szCs w:val="22"/>
        </w:rPr>
        <w:t>bez DPH</w:t>
      </w:r>
      <w:r>
        <w:rPr>
          <w:rFonts w:ascii="Tahoma" w:hAnsi="Tahoma" w:cs="Tahoma"/>
          <w:sz w:val="22"/>
          <w:szCs w:val="22"/>
        </w:rPr>
        <w:tab/>
        <w:t>Kč</w:t>
      </w:r>
    </w:p>
    <w:p w14:paraId="0430CA0E" w14:textId="77777777" w:rsidR="000978B9" w:rsidRDefault="000978B9" w:rsidP="000978B9">
      <w:pPr>
        <w:pStyle w:val="Zkladntextodsazen2"/>
        <w:tabs>
          <w:tab w:val="left" w:pos="3402"/>
        </w:tabs>
        <w:ind w:left="360" w:firstLine="0"/>
        <w:rPr>
          <w:rFonts w:ascii="Tahoma" w:hAnsi="Tahoma" w:cs="Tahoma"/>
          <w:sz w:val="22"/>
          <w:szCs w:val="22"/>
        </w:rPr>
      </w:pPr>
      <w:r>
        <w:rPr>
          <w:rFonts w:ascii="Tahoma" w:hAnsi="Tahoma" w:cs="Tahoma"/>
          <w:sz w:val="22"/>
          <w:szCs w:val="22"/>
        </w:rPr>
        <w:t>DPH 21 %</w:t>
      </w:r>
      <w:r>
        <w:rPr>
          <w:rFonts w:ascii="Tahoma" w:hAnsi="Tahoma" w:cs="Tahoma"/>
          <w:sz w:val="22"/>
          <w:szCs w:val="22"/>
        </w:rPr>
        <w:tab/>
        <w:t>Kč</w:t>
      </w:r>
    </w:p>
    <w:p w14:paraId="5EC42B90" w14:textId="0DA13D35" w:rsidR="000978B9" w:rsidRPr="00EF73F5" w:rsidRDefault="000978B9" w:rsidP="000978B9">
      <w:pPr>
        <w:pStyle w:val="Zkladntextodsazen2"/>
        <w:tabs>
          <w:tab w:val="left" w:pos="3402"/>
        </w:tabs>
        <w:ind w:left="360" w:firstLine="0"/>
        <w:rPr>
          <w:rFonts w:ascii="Tahoma" w:hAnsi="Tahoma" w:cs="Tahoma"/>
          <w:b/>
          <w:sz w:val="22"/>
          <w:szCs w:val="22"/>
        </w:rPr>
      </w:pPr>
      <w:r w:rsidRPr="00EF73F5">
        <w:rPr>
          <w:rFonts w:ascii="Tahoma" w:hAnsi="Tahoma" w:cs="Tahoma"/>
          <w:b/>
          <w:sz w:val="22"/>
          <w:szCs w:val="22"/>
        </w:rPr>
        <w:t xml:space="preserve">včetně DPH </w:t>
      </w:r>
      <w:r w:rsidR="00EF73F5" w:rsidRPr="00EF73F5">
        <w:rPr>
          <w:rFonts w:ascii="Tahoma" w:hAnsi="Tahoma" w:cs="Tahoma"/>
          <w:b/>
          <w:sz w:val="22"/>
          <w:szCs w:val="22"/>
        </w:rPr>
        <w:t>78 900</w:t>
      </w:r>
      <w:r w:rsidRPr="00EF73F5">
        <w:rPr>
          <w:rFonts w:ascii="Tahoma" w:hAnsi="Tahoma" w:cs="Tahoma"/>
          <w:b/>
          <w:sz w:val="22"/>
          <w:szCs w:val="22"/>
        </w:rPr>
        <w:t xml:space="preserve"> Kč </w:t>
      </w:r>
      <w:r w:rsidR="00EF73F5">
        <w:rPr>
          <w:rFonts w:ascii="Tahoma" w:hAnsi="Tahoma" w:cs="Tahoma"/>
          <w:b/>
          <w:sz w:val="22"/>
          <w:szCs w:val="22"/>
        </w:rPr>
        <w:t>– neplátce DPH</w:t>
      </w:r>
    </w:p>
    <w:p w14:paraId="26C82129" w14:textId="77777777" w:rsidR="000978B9" w:rsidRPr="00BA572A" w:rsidRDefault="000978B9" w:rsidP="000978B9">
      <w:pPr>
        <w:pStyle w:val="OdstavecSmlouvy"/>
        <w:keepNext/>
        <w:tabs>
          <w:tab w:val="clear" w:pos="426"/>
          <w:tab w:val="clear" w:pos="1701"/>
        </w:tabs>
        <w:spacing w:after="0"/>
        <w:ind w:left="357"/>
        <w:rPr>
          <w:rFonts w:ascii="Tahoma" w:hAnsi="Tahoma" w:cs="Tahoma"/>
          <w:sz w:val="22"/>
          <w:szCs w:val="22"/>
        </w:rPr>
      </w:pPr>
    </w:p>
    <w:p w14:paraId="66ACE04F" w14:textId="77777777" w:rsidR="000978B9" w:rsidRPr="00080BAF" w:rsidRDefault="000978B9" w:rsidP="000978B9">
      <w:pPr>
        <w:pStyle w:val="OdstavecSmlouvy"/>
        <w:keepLines w:val="0"/>
        <w:widowControl w:val="0"/>
        <w:numPr>
          <w:ilvl w:val="0"/>
          <w:numId w:val="4"/>
        </w:numPr>
        <w:tabs>
          <w:tab w:val="clear" w:pos="426"/>
          <w:tab w:val="clear" w:pos="1701"/>
        </w:tabs>
        <w:spacing w:before="240" w:after="0"/>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14:paraId="11261C4E" w14:textId="77777777" w:rsidR="000978B9" w:rsidRPr="00080BAF" w:rsidRDefault="000978B9" w:rsidP="000978B9">
      <w:pPr>
        <w:pStyle w:val="OdstavecSmlouvy"/>
        <w:keepLines w:val="0"/>
        <w:widowControl w:val="0"/>
        <w:numPr>
          <w:ilvl w:val="0"/>
          <w:numId w:val="4"/>
        </w:numPr>
        <w:tabs>
          <w:tab w:val="clear" w:pos="426"/>
          <w:tab w:val="clear" w:pos="1701"/>
        </w:tabs>
        <w:spacing w:before="120" w:after="0"/>
        <w:rPr>
          <w:rFonts w:ascii="Tahoma" w:hAnsi="Tahoma" w:cs="Tahoma"/>
          <w:sz w:val="22"/>
          <w:szCs w:val="22"/>
        </w:rPr>
      </w:pPr>
      <w:r w:rsidRPr="00080BAF">
        <w:rPr>
          <w:rFonts w:ascii="Tahoma" w:hAnsi="Tahoma" w:cs="Tahoma"/>
          <w:sz w:val="22"/>
          <w:szCs w:val="22"/>
        </w:rPr>
        <w:t>Cena díla uvedená v odst. 1 tohoto článku je cenou nejvýše přípustnou a nelze ji překročit.</w:t>
      </w:r>
    </w:p>
    <w:p w14:paraId="2F1F0EF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0FA4F17F" w14:textId="77777777" w:rsidR="000978B9" w:rsidRDefault="000978B9" w:rsidP="000978B9"/>
    <w:p w14:paraId="45D158B9" w14:textId="77777777" w:rsidR="000978B9" w:rsidRPr="000978B9" w:rsidRDefault="000978B9" w:rsidP="000978B9"/>
    <w:p w14:paraId="558DAFD5" w14:textId="77777777" w:rsidR="00A54991" w:rsidRDefault="00A54991" w:rsidP="00A26A58">
      <w:pPr>
        <w:pStyle w:val="OdstavecSmlouvy"/>
        <w:keepLines w:val="0"/>
        <w:numPr>
          <w:ilvl w:val="0"/>
          <w:numId w:val="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Zálohy nejsou sjednány.</w:t>
      </w:r>
    </w:p>
    <w:p w14:paraId="565FEB11" w14:textId="77777777" w:rsidR="00F24AA7" w:rsidRPr="004B7533" w:rsidRDefault="00F24AA7" w:rsidP="00F24AA7">
      <w:pPr>
        <w:pStyle w:val="OdstavecSmlouvy"/>
        <w:keepLines w:val="0"/>
        <w:numPr>
          <w:ilvl w:val="0"/>
          <w:numId w:val="5"/>
        </w:numPr>
        <w:tabs>
          <w:tab w:val="clear" w:pos="426"/>
          <w:tab w:val="clear" w:pos="1701"/>
        </w:tabs>
        <w:spacing w:before="120" w:after="0"/>
        <w:rPr>
          <w:rFonts w:ascii="Tahoma" w:hAnsi="Tahoma" w:cs="Tahoma"/>
          <w:sz w:val="22"/>
          <w:szCs w:val="22"/>
        </w:rPr>
      </w:pPr>
      <w:r w:rsidRPr="00080BAF">
        <w:rPr>
          <w:rFonts w:ascii="Tahoma" w:hAnsi="Tahoma" w:cs="Tahoma"/>
          <w:sz w:val="22"/>
          <w:szCs w:val="22"/>
        </w:rPr>
        <w:t>C</w:t>
      </w:r>
      <w:r>
        <w:rPr>
          <w:rFonts w:ascii="Tahoma" w:hAnsi="Tahoma" w:cs="Tahoma"/>
          <w:sz w:val="22"/>
          <w:szCs w:val="22"/>
        </w:rPr>
        <w:t xml:space="preserve">ena za dílo bude uhrazena celá </w:t>
      </w:r>
      <w:r w:rsidRPr="004B7533">
        <w:rPr>
          <w:rFonts w:ascii="Tahoma" w:hAnsi="Tahoma" w:cs="Tahoma"/>
          <w:sz w:val="22"/>
          <w:szCs w:val="22"/>
        </w:rPr>
        <w:t xml:space="preserve">po předání projektové dokumentace </w:t>
      </w:r>
      <w:r>
        <w:rPr>
          <w:rFonts w:ascii="Tahoma" w:hAnsi="Tahoma" w:cs="Tahoma"/>
          <w:sz w:val="22"/>
          <w:szCs w:val="22"/>
        </w:rPr>
        <w:t>pro výběr zhotovitele</w:t>
      </w:r>
    </w:p>
    <w:p w14:paraId="486493E6" w14:textId="3E78FF50" w:rsidR="00A54991" w:rsidRPr="00080BAF" w:rsidRDefault="00A54991" w:rsidP="00A26A58">
      <w:pPr>
        <w:pStyle w:val="OdstavecSmlouvy"/>
        <w:keepLines w:val="0"/>
        <w:numPr>
          <w:ilvl w:val="0"/>
          <w:numId w:val="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Podkladem pro úhradu smluvní ceny bud</w:t>
      </w:r>
      <w:r w:rsidR="00684F20">
        <w:rPr>
          <w:rFonts w:ascii="Tahoma" w:hAnsi="Tahoma" w:cs="Tahoma"/>
          <w:sz w:val="22"/>
          <w:szCs w:val="22"/>
        </w:rPr>
        <w:t>e</w:t>
      </w:r>
      <w:r w:rsidRPr="00080BAF">
        <w:rPr>
          <w:rFonts w:ascii="Tahoma" w:hAnsi="Tahoma" w:cs="Tahoma"/>
          <w:sz w:val="22"/>
          <w:szCs w:val="22"/>
        </w:rPr>
        <w:t xml:space="preserve"> faktur</w:t>
      </w:r>
      <w:r w:rsidR="00684F20">
        <w:rPr>
          <w:rFonts w:ascii="Tahoma" w:hAnsi="Tahoma" w:cs="Tahoma"/>
          <w:sz w:val="22"/>
          <w:szCs w:val="22"/>
        </w:rPr>
        <w:t>a</w:t>
      </w:r>
      <w:r w:rsidRPr="00080BAF">
        <w:rPr>
          <w:rFonts w:ascii="Tahoma" w:hAnsi="Tahoma" w:cs="Tahoma"/>
          <w:sz w:val="22"/>
          <w:szCs w:val="22"/>
        </w:rPr>
        <w:t>, kter</w:t>
      </w:r>
      <w:r w:rsidR="00684F20">
        <w:rPr>
          <w:rFonts w:ascii="Tahoma" w:hAnsi="Tahoma" w:cs="Tahoma"/>
          <w:sz w:val="22"/>
          <w:szCs w:val="22"/>
        </w:rPr>
        <w:t>á bude</w:t>
      </w:r>
      <w:r w:rsidRPr="00080BAF">
        <w:rPr>
          <w:rFonts w:ascii="Tahoma" w:hAnsi="Tahoma" w:cs="Tahoma"/>
          <w:sz w:val="22"/>
          <w:szCs w:val="22"/>
        </w:rPr>
        <w:t xml:space="preserve"> mít náležitosti daňového dokladu dle zákona </w:t>
      </w:r>
      <w:r w:rsidR="00ED4227" w:rsidRPr="00080BAF">
        <w:rPr>
          <w:rFonts w:ascii="Tahoma" w:hAnsi="Tahoma" w:cs="Tahoma"/>
          <w:sz w:val="22"/>
          <w:szCs w:val="22"/>
        </w:rPr>
        <w:t>o DPH</w:t>
      </w:r>
      <w:r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Pr="00080BAF">
        <w:rPr>
          <w:rFonts w:ascii="Tahoma" w:hAnsi="Tahoma" w:cs="Tahoma"/>
          <w:sz w:val="22"/>
          <w:szCs w:val="22"/>
        </w:rPr>
        <w:t>(dále jen „faktura“). Faktura musí kromě zákonem stanovených náležitostí pro daňový doklad obsahovat také:</w:t>
      </w:r>
    </w:p>
    <w:p w14:paraId="558AAA02" w14:textId="10D75244" w:rsidR="00A54991" w:rsidRPr="00080BAF"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číslo smlouvy objednatele, IČ </w:t>
      </w:r>
      <w:r w:rsidR="00974006">
        <w:rPr>
          <w:rFonts w:ascii="Tahoma" w:hAnsi="Tahoma" w:cs="Tahoma"/>
          <w:sz w:val="22"/>
          <w:szCs w:val="22"/>
        </w:rPr>
        <w:t>objednatele,</w:t>
      </w:r>
    </w:p>
    <w:p w14:paraId="43A8E532" w14:textId="7F3AE0E6" w:rsidR="00A54991" w:rsidRPr="00080BAF"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předmět smlouvy, tj. text „</w:t>
      </w:r>
      <w:r w:rsidR="00F742DA">
        <w:rPr>
          <w:rFonts w:ascii="Tahoma" w:hAnsi="Tahoma" w:cs="Tahoma"/>
          <w:sz w:val="22"/>
          <w:szCs w:val="22"/>
        </w:rPr>
        <w:t>Z</w:t>
      </w:r>
      <w:r w:rsidRPr="00080BAF">
        <w:rPr>
          <w:rFonts w:ascii="Tahoma" w:hAnsi="Tahoma" w:cs="Tahoma"/>
          <w:sz w:val="22"/>
          <w:szCs w:val="22"/>
        </w:rPr>
        <w:t xml:space="preserve">hotovení projektové dokumentace stavby </w:t>
      </w:r>
      <w:r w:rsidR="00F24AA7">
        <w:rPr>
          <w:rFonts w:ascii="Tahoma" w:hAnsi="Tahoma" w:cs="Tahoma"/>
          <w:sz w:val="22"/>
          <w:szCs w:val="22"/>
        </w:rPr>
        <w:t>„Rekonstrukce elektroinstalace v tělocvičnách</w:t>
      </w:r>
      <w:r w:rsidRPr="00080BAF">
        <w:rPr>
          <w:rFonts w:ascii="Tahoma" w:hAnsi="Tahoma" w:cs="Tahoma"/>
          <w:sz w:val="22"/>
          <w:szCs w:val="22"/>
        </w:rPr>
        <w:t>“,</w:t>
      </w:r>
    </w:p>
    <w:p w14:paraId="416D7A2B" w14:textId="77777777" w:rsidR="00A54991" w:rsidRPr="00080BAF"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FF496A5" w14:textId="77777777" w:rsidR="00A54991" w:rsidRPr="00080BAF"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0543F550" w14:textId="77777777" w:rsidR="00A54991" w:rsidRPr="00080BAF"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40F6C775" w14:textId="77777777" w:rsidR="00A54991" w:rsidRPr="00080BAF" w:rsidRDefault="00A54991" w:rsidP="00A26A5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vlastnoruční podpis osoby, která fakturu vystavila, včetně kontaktního telefonu.</w:t>
      </w:r>
    </w:p>
    <w:p w14:paraId="123E3EAE" w14:textId="20F23A42" w:rsidR="00A54991" w:rsidRPr="00F76497" w:rsidRDefault="005C4A8B" w:rsidP="00882FF6">
      <w:pPr>
        <w:pStyle w:val="OdstavecSmlouvy"/>
        <w:keepLines w:val="0"/>
        <w:numPr>
          <w:ilvl w:val="0"/>
          <w:numId w:val="5"/>
        </w:numPr>
        <w:tabs>
          <w:tab w:val="clear" w:pos="426"/>
          <w:tab w:val="clear" w:pos="1701"/>
        </w:tabs>
        <w:spacing w:before="120" w:after="0"/>
        <w:ind w:left="357" w:hanging="357"/>
        <w:rPr>
          <w:rFonts w:ascii="Tahoma" w:hAnsi="Tahoma" w:cs="Tahoma"/>
          <w:i/>
          <w:iCs/>
          <w:strike/>
          <w:color w:val="FF0000"/>
          <w:sz w:val="22"/>
          <w:szCs w:val="22"/>
        </w:rPr>
      </w:pPr>
      <w:r w:rsidRPr="00080BAF">
        <w:rPr>
          <w:rFonts w:ascii="Tahoma" w:hAnsi="Tahoma" w:cs="Tahoma"/>
          <w:sz w:val="22"/>
          <w:szCs w:val="22"/>
        </w:rPr>
        <w:t>Faktur</w:t>
      </w:r>
      <w:r w:rsidR="00684F20">
        <w:rPr>
          <w:rFonts w:ascii="Tahoma" w:hAnsi="Tahoma" w:cs="Tahoma"/>
          <w:sz w:val="22"/>
          <w:szCs w:val="22"/>
        </w:rPr>
        <w:t>a</w:t>
      </w:r>
      <w:r w:rsidRPr="00080BAF">
        <w:rPr>
          <w:rFonts w:ascii="Tahoma" w:hAnsi="Tahoma" w:cs="Tahoma"/>
          <w:sz w:val="22"/>
          <w:szCs w:val="22"/>
        </w:rPr>
        <w:t xml:space="preserve"> (samostatná zdanitelná plnění) bu</w:t>
      </w:r>
      <w:r w:rsidR="00E20255">
        <w:rPr>
          <w:rFonts w:ascii="Tahoma" w:hAnsi="Tahoma" w:cs="Tahoma"/>
          <w:sz w:val="22"/>
          <w:szCs w:val="22"/>
        </w:rPr>
        <w:t>d</w:t>
      </w:r>
      <w:r w:rsidR="00684F20">
        <w:rPr>
          <w:rFonts w:ascii="Tahoma" w:hAnsi="Tahoma" w:cs="Tahoma"/>
          <w:sz w:val="22"/>
          <w:szCs w:val="22"/>
        </w:rPr>
        <w:t>e</w:t>
      </w:r>
      <w:r w:rsidR="00E20255">
        <w:rPr>
          <w:rFonts w:ascii="Tahoma" w:hAnsi="Tahoma" w:cs="Tahoma"/>
          <w:sz w:val="22"/>
          <w:szCs w:val="22"/>
        </w:rPr>
        <w:t xml:space="preserve"> zhotovitelem vystav</w:t>
      </w:r>
      <w:r w:rsidR="00684F20">
        <w:rPr>
          <w:rFonts w:ascii="Tahoma" w:hAnsi="Tahoma" w:cs="Tahoma"/>
          <w:sz w:val="22"/>
          <w:szCs w:val="22"/>
        </w:rPr>
        <w:t>ena</w:t>
      </w:r>
      <w:r w:rsidR="00E20255">
        <w:rPr>
          <w:rFonts w:ascii="Tahoma" w:hAnsi="Tahoma" w:cs="Tahoma"/>
          <w:sz w:val="22"/>
          <w:szCs w:val="22"/>
        </w:rPr>
        <w:t xml:space="preserve"> do celkové výše ceny díla dle čl. </w:t>
      </w:r>
      <w:r w:rsidRPr="00080BAF">
        <w:rPr>
          <w:rFonts w:ascii="Tahoma" w:hAnsi="Tahoma" w:cs="Tahoma"/>
          <w:sz w:val="22"/>
          <w:szCs w:val="22"/>
        </w:rPr>
        <w:t>VII</w:t>
      </w:r>
      <w:r w:rsidR="00E20255">
        <w:rPr>
          <w:rFonts w:ascii="Tahoma" w:hAnsi="Tahoma" w:cs="Tahoma"/>
          <w:sz w:val="22"/>
          <w:szCs w:val="22"/>
        </w:rPr>
        <w:t xml:space="preserve">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 xml:space="preserve">1 této smlouvy. </w:t>
      </w:r>
    </w:p>
    <w:p w14:paraId="78F74F88" w14:textId="25DD2308" w:rsidR="00A54991" w:rsidRPr="00080BAF" w:rsidRDefault="00A54991" w:rsidP="006510C7">
      <w:pPr>
        <w:pStyle w:val="OdstavecSmlouvy"/>
        <w:keepLines w:val="0"/>
        <w:numPr>
          <w:ilvl w:val="0"/>
          <w:numId w:val="5"/>
        </w:numPr>
        <w:tabs>
          <w:tab w:val="clear" w:pos="502"/>
          <w:tab w:val="clear" w:pos="1701"/>
          <w:tab w:val="num" w:pos="426"/>
        </w:tabs>
        <w:spacing w:before="120" w:after="0"/>
        <w:ind w:left="0" w:firstLine="0"/>
        <w:rPr>
          <w:rFonts w:ascii="Tahoma" w:hAnsi="Tahoma" w:cs="Tahoma"/>
          <w:sz w:val="22"/>
          <w:szCs w:val="22"/>
        </w:rPr>
      </w:pPr>
      <w:r w:rsidRPr="00080BAF">
        <w:rPr>
          <w:rFonts w:ascii="Tahoma" w:hAnsi="Tahoma" w:cs="Tahoma"/>
          <w:sz w:val="22"/>
          <w:szCs w:val="22"/>
        </w:rPr>
        <w:t xml:space="preserve">Lhůta splatnosti faktur činí </w:t>
      </w:r>
      <w:r w:rsidR="00F24AA7">
        <w:rPr>
          <w:rFonts w:ascii="Tahoma" w:hAnsi="Tahoma" w:cs="Tahoma"/>
          <w:sz w:val="22"/>
          <w:szCs w:val="22"/>
        </w:rPr>
        <w:t>30</w:t>
      </w:r>
      <w:r w:rsidRPr="00080BAF">
        <w:rPr>
          <w:rFonts w:ascii="Tahoma" w:hAnsi="Tahoma" w:cs="Tahoma"/>
          <w:sz w:val="22"/>
          <w:szCs w:val="22"/>
        </w:rPr>
        <w:t xml:space="preserve"> kalendářních dnů ode dne jejich doručení objednateli.</w:t>
      </w:r>
    </w:p>
    <w:p w14:paraId="42B308B2" w14:textId="77777777" w:rsidR="00A54991" w:rsidRDefault="00A54991" w:rsidP="00A26A58">
      <w:pPr>
        <w:pStyle w:val="OdstavecSmlouvy"/>
        <w:keepLines w:val="0"/>
        <w:numPr>
          <w:ilvl w:val="0"/>
          <w:numId w:val="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3 této smlouvy, podepsaného oprávněnými zástupci obou smluvních stran, v němž bude uvedeno stanovisko objednatele, že dílo (jeho část) přejímá.</w:t>
      </w:r>
    </w:p>
    <w:p w14:paraId="082E0CF3" w14:textId="77777777" w:rsidR="00F24AA7" w:rsidRPr="00080BAF" w:rsidRDefault="00F24AA7" w:rsidP="006510C7">
      <w:pPr>
        <w:pStyle w:val="OdstavecSmlouvy"/>
        <w:keepLines w:val="0"/>
        <w:numPr>
          <w:ilvl w:val="0"/>
          <w:numId w:val="5"/>
        </w:numPr>
        <w:tabs>
          <w:tab w:val="clear" w:pos="426"/>
          <w:tab w:val="clear" w:pos="502"/>
          <w:tab w:val="clear" w:pos="1701"/>
          <w:tab w:val="num" w:pos="142"/>
        </w:tabs>
        <w:spacing w:before="120" w:after="0"/>
        <w:rPr>
          <w:rFonts w:ascii="Tahoma" w:hAnsi="Tahoma" w:cs="Tahoma"/>
          <w:sz w:val="22"/>
          <w:szCs w:val="22"/>
        </w:rPr>
      </w:pPr>
      <w:r w:rsidRPr="00080BAF">
        <w:rPr>
          <w:rFonts w:ascii="Tahoma" w:hAnsi="Tahoma" w:cs="Tahoma"/>
          <w:sz w:val="22"/>
          <w:szCs w:val="22"/>
        </w:rPr>
        <w:t>Doručení faktury se provede osobně oproti podpisu zmocněné osoby objednatele nebo doručenkou prostřednictvím p</w:t>
      </w:r>
      <w:r>
        <w:rPr>
          <w:rFonts w:ascii="Tahoma" w:hAnsi="Tahoma" w:cs="Tahoma"/>
          <w:sz w:val="22"/>
          <w:szCs w:val="22"/>
        </w:rPr>
        <w:t>rovozovatele poštovních služeb.</w:t>
      </w:r>
    </w:p>
    <w:p w14:paraId="59527D37" w14:textId="77777777" w:rsidR="00F24AA7" w:rsidRPr="00080BAF" w:rsidRDefault="00F24AA7" w:rsidP="00F24AA7">
      <w:pPr>
        <w:pStyle w:val="OdstavecSmlouvy"/>
        <w:keepLines w:val="0"/>
        <w:numPr>
          <w:ilvl w:val="0"/>
          <w:numId w:val="5"/>
        </w:numPr>
        <w:tabs>
          <w:tab w:val="clear" w:pos="502"/>
          <w:tab w:val="clear" w:pos="1701"/>
          <w:tab w:val="num" w:pos="426"/>
        </w:tabs>
        <w:spacing w:before="120" w:after="0"/>
        <w:rPr>
          <w:rFonts w:ascii="Tahoma" w:hAnsi="Tahoma" w:cs="Tahoma"/>
          <w:sz w:val="22"/>
          <w:szCs w:val="22"/>
        </w:rPr>
      </w:pPr>
      <w:r w:rsidRPr="00080BAF">
        <w:rPr>
          <w:rFonts w:ascii="Tahoma" w:hAnsi="Tahoma" w:cs="Tahoma"/>
          <w:sz w:val="22"/>
          <w:szCs w:val="22"/>
        </w:rPr>
        <w:t xml:space="preserve">Nebude-li faktura obsahovat některou povinnou nebo dohodnutou náležitost, je objednatel oprávněn fakturu před uplynutím lhůty splatnosti vrátit zhotoviteli k provedení opravy </w:t>
      </w:r>
      <w:r w:rsidRPr="00080BAF">
        <w:rPr>
          <w:rFonts w:ascii="Tahoma" w:hAnsi="Tahoma" w:cs="Tahoma"/>
          <w:sz w:val="22"/>
          <w:szCs w:val="22"/>
        </w:rPr>
        <w:lastRenderedPageBreak/>
        <w:t>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14:paraId="4C9A817E" w14:textId="77777777" w:rsidR="00F24AA7" w:rsidRPr="00080BAF" w:rsidRDefault="00F24AA7" w:rsidP="00F24AA7">
      <w:pPr>
        <w:pStyle w:val="OdstavecSmlouvy"/>
        <w:keepLines w:val="0"/>
        <w:numPr>
          <w:ilvl w:val="0"/>
          <w:numId w:val="5"/>
        </w:numPr>
        <w:tabs>
          <w:tab w:val="clear" w:pos="502"/>
          <w:tab w:val="clear" w:pos="1701"/>
          <w:tab w:val="num" w:pos="426"/>
        </w:tabs>
        <w:spacing w:before="120" w:after="0"/>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2F95BBA8" w14:textId="77777777" w:rsidR="00F24AA7" w:rsidRPr="00080BAF" w:rsidRDefault="00F24AA7" w:rsidP="00F24AA7">
      <w:pPr>
        <w:pStyle w:val="OdstavecSmlouvy"/>
        <w:keepLines w:val="0"/>
        <w:tabs>
          <w:tab w:val="clear" w:pos="426"/>
          <w:tab w:val="clear" w:pos="1701"/>
        </w:tabs>
        <w:spacing w:before="120" w:after="0"/>
        <w:ind w:left="357"/>
        <w:rPr>
          <w:rFonts w:ascii="Tahoma" w:hAnsi="Tahoma" w:cs="Tahoma"/>
          <w:sz w:val="22"/>
          <w:szCs w:val="22"/>
        </w:rPr>
      </w:pPr>
    </w:p>
    <w:p w14:paraId="1C628AD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IX.</w:t>
      </w:r>
      <w:r w:rsidR="00E03721">
        <w:rPr>
          <w:rFonts w:ascii="Tahoma" w:hAnsi="Tahoma" w:cs="Tahoma"/>
          <w:sz w:val="22"/>
          <w:szCs w:val="22"/>
        </w:rPr>
        <w:br/>
      </w:r>
      <w:r w:rsidR="0039374D" w:rsidRPr="00080BAF">
        <w:rPr>
          <w:rFonts w:ascii="Tahoma" w:hAnsi="Tahoma" w:cs="Tahoma"/>
          <w:sz w:val="22"/>
          <w:szCs w:val="22"/>
        </w:rPr>
        <w:t>Povinnost nahradit škodu</w:t>
      </w:r>
    </w:p>
    <w:p w14:paraId="0B756075" w14:textId="77777777" w:rsidR="00A54991" w:rsidRPr="00080BAF" w:rsidRDefault="0039374D" w:rsidP="00A26A58">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w:t>
      </w:r>
      <w:r w:rsidR="00A54991" w:rsidRPr="00080BAF">
        <w:rPr>
          <w:rFonts w:ascii="Tahoma" w:hAnsi="Tahoma" w:cs="Tahoma"/>
          <w:sz w:val="22"/>
          <w:szCs w:val="22"/>
        </w:rPr>
        <w:t xml:space="preserve"> se řídí příslušnými ustanoveními </w:t>
      </w:r>
      <w:r w:rsidR="00227587" w:rsidRPr="00080BAF">
        <w:rPr>
          <w:rFonts w:ascii="Tahoma" w:hAnsi="Tahoma" w:cs="Tahoma"/>
          <w:sz w:val="22"/>
          <w:szCs w:val="22"/>
        </w:rPr>
        <w:t>občanského</w:t>
      </w:r>
      <w:r w:rsidR="00A54991" w:rsidRPr="00080BAF">
        <w:rPr>
          <w:rFonts w:ascii="Tahoma" w:hAnsi="Tahoma" w:cs="Tahoma"/>
          <w:sz w:val="22"/>
          <w:szCs w:val="22"/>
        </w:rPr>
        <w:t xml:space="preserve"> zákoníku, nestanoví-li smlouva jinak.</w:t>
      </w:r>
    </w:p>
    <w:p w14:paraId="31020FC4" w14:textId="77777777" w:rsidR="00A54991" w:rsidRPr="00080BAF" w:rsidRDefault="00A54991" w:rsidP="00A26A58">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odpovídá za škodu, která objednateli vznikne v důsledku vadně provedeného díla, a to v plném rozsahu.</w:t>
      </w:r>
    </w:p>
    <w:p w14:paraId="3723B2F0" w14:textId="77777777" w:rsidR="00A54991" w:rsidRDefault="00A54991" w:rsidP="00A26A58">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16E816C6" w14:textId="78D40B38" w:rsidR="00D51F59" w:rsidRDefault="00D51F59" w:rsidP="007B4FEE">
      <w:pPr>
        <w:pStyle w:val="OdstavecSmlouvy"/>
        <w:keepLines w:val="0"/>
        <w:numPr>
          <w:ilvl w:val="0"/>
          <w:numId w:val="7"/>
        </w:numPr>
        <w:tabs>
          <w:tab w:val="clear" w:pos="502"/>
          <w:tab w:val="num" w:pos="426"/>
          <w:tab w:val="left" w:pos="708"/>
        </w:tabs>
        <w:spacing w:before="120" w:after="0"/>
        <w:ind w:hanging="502"/>
        <w:rPr>
          <w:rFonts w:ascii="Tahoma" w:hAnsi="Tahoma" w:cs="Tahoma"/>
          <w:sz w:val="22"/>
          <w:szCs w:val="22"/>
        </w:rPr>
      </w:pPr>
      <w:r>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Pr="00D51F59">
        <w:rPr>
          <w:rFonts w:ascii="Tahoma" w:hAnsi="Tahoma" w:cs="Tahoma"/>
          <w:sz w:val="22"/>
          <w:szCs w:val="22"/>
        </w:rPr>
        <w:t>500 tis. Kč.</w:t>
      </w:r>
    </w:p>
    <w:p w14:paraId="5D9D653C" w14:textId="6E1AF9E1" w:rsidR="00D51F59" w:rsidRPr="00D51F59" w:rsidRDefault="00D51F59" w:rsidP="003D2E60">
      <w:pPr>
        <w:pStyle w:val="OdstavecSmlouvy"/>
        <w:keepLines w:val="0"/>
        <w:numPr>
          <w:ilvl w:val="0"/>
          <w:numId w:val="7"/>
        </w:numPr>
        <w:tabs>
          <w:tab w:val="clear" w:pos="426"/>
          <w:tab w:val="clear" w:pos="502"/>
          <w:tab w:val="left" w:pos="708"/>
        </w:tabs>
        <w:spacing w:before="120" w:after="0"/>
        <w:ind w:left="357"/>
        <w:rPr>
          <w:rFonts w:ascii="Tahoma" w:hAnsi="Tahoma" w:cs="Tahoma"/>
          <w:sz w:val="22"/>
          <w:szCs w:val="22"/>
        </w:rPr>
      </w:pPr>
      <w:r w:rsidRPr="00D51F59">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w:t>
      </w:r>
    </w:p>
    <w:p w14:paraId="48C6028B" w14:textId="77777777" w:rsidR="00A54991" w:rsidRPr="00080BAF" w:rsidRDefault="00A54991" w:rsidP="00A26A58">
      <w:pPr>
        <w:pStyle w:val="slolnkuSmlouvy"/>
        <w:spacing w:before="360"/>
        <w:rPr>
          <w:rFonts w:ascii="Tahoma" w:hAnsi="Tahoma" w:cs="Tahoma"/>
          <w:sz w:val="22"/>
          <w:szCs w:val="22"/>
        </w:rPr>
      </w:pPr>
      <w:r w:rsidRPr="00967F8B">
        <w:rPr>
          <w:rFonts w:ascii="Tahoma" w:hAnsi="Tahoma" w:cs="Tahoma"/>
          <w:bCs/>
          <w:sz w:val="22"/>
          <w:szCs w:val="22"/>
        </w:rPr>
        <w:t>X.</w:t>
      </w:r>
      <w:r w:rsidR="00E03721" w:rsidRPr="00771DA0">
        <w:rPr>
          <w:rFonts w:ascii="Tahoma" w:hAnsi="Tahoma" w:cs="Tahoma"/>
          <w:bCs/>
          <w:strike/>
          <w:sz w:val="22"/>
          <w:szCs w:val="22"/>
        </w:rPr>
        <w:br/>
      </w:r>
      <w:r w:rsidR="004D7D2F" w:rsidRPr="00080BAF">
        <w:rPr>
          <w:rFonts w:ascii="Tahoma" w:hAnsi="Tahoma" w:cs="Tahoma"/>
          <w:sz w:val="22"/>
          <w:szCs w:val="22"/>
        </w:rPr>
        <w:t>Práva z vadného plnění</w:t>
      </w:r>
    </w:p>
    <w:p w14:paraId="6F5C767E" w14:textId="3F185836" w:rsidR="00A54991" w:rsidRPr="001B3FF5" w:rsidRDefault="00A54991" w:rsidP="00A26A58">
      <w:pPr>
        <w:numPr>
          <w:ilvl w:val="0"/>
          <w:numId w:val="8"/>
        </w:numPr>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w:t>
      </w:r>
      <w:r w:rsidR="001B3FF5" w:rsidRPr="00882FF6">
        <w:rPr>
          <w:rFonts w:ascii="Tahoma" w:hAnsi="Tahoma" w:cs="Tahoma"/>
          <w:sz w:val="22"/>
          <w:szCs w:val="22"/>
        </w:rPr>
        <w:t>.1 – 2.</w:t>
      </w:r>
      <w:r w:rsidR="00F24AA7">
        <w:rPr>
          <w:rFonts w:ascii="Tahoma" w:hAnsi="Tahoma" w:cs="Tahoma"/>
          <w:sz w:val="22"/>
          <w:szCs w:val="22"/>
        </w:rPr>
        <w:t>2</w:t>
      </w:r>
      <w:r w:rsidR="00882FF6" w:rsidRPr="00882FF6">
        <w:rPr>
          <w:rFonts w:ascii="Tahoma" w:hAnsi="Tahoma" w:cs="Tahoma"/>
          <w:sz w:val="22"/>
          <w:szCs w:val="22"/>
        </w:rPr>
        <w:t xml:space="preserve"> </w:t>
      </w:r>
      <w:r w:rsidR="001B3FF5" w:rsidRPr="00882FF6">
        <w:rPr>
          <w:rFonts w:ascii="Tahoma" w:hAnsi="Tahoma" w:cs="Tahoma"/>
          <w:sz w:val="22"/>
          <w:szCs w:val="22"/>
        </w:rPr>
        <w:t>této</w:t>
      </w:r>
      <w:r w:rsidR="001B3FF5" w:rsidRPr="001E6648">
        <w:rPr>
          <w:rFonts w:ascii="Tahoma" w:hAnsi="Tahoma" w:cs="Tahoma"/>
          <w:sz w:val="22"/>
          <w:szCs w:val="22"/>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 xml:space="preserve">za následek dodatečné změny rozsahu díla proti stavu předpokládanému v dokumentacích dle čl. III odst. 2 body </w:t>
      </w:r>
      <w:r w:rsidR="001B3FF5" w:rsidRPr="00391D64">
        <w:rPr>
          <w:rFonts w:ascii="Tahoma" w:hAnsi="Tahoma" w:cs="Tahoma"/>
          <w:sz w:val="22"/>
          <w:szCs w:val="22"/>
        </w:rPr>
        <w:t>2.1 – 2.</w:t>
      </w:r>
      <w:r w:rsidR="00747777">
        <w:rPr>
          <w:rFonts w:ascii="Tahoma" w:hAnsi="Tahoma" w:cs="Tahoma"/>
          <w:sz w:val="22"/>
          <w:szCs w:val="22"/>
        </w:rPr>
        <w:t>2</w:t>
      </w:r>
      <w:r w:rsidR="001B3FF5" w:rsidRPr="00391D64">
        <w:rPr>
          <w:rFonts w:ascii="Tahoma" w:hAnsi="Tahoma" w:cs="Tahoma"/>
          <w:sz w:val="22"/>
          <w:szCs w:val="22"/>
        </w:rPr>
        <w:t xml:space="preserve"> </w:t>
      </w:r>
      <w:r w:rsidR="001B3FF5" w:rsidRPr="001E6648">
        <w:rPr>
          <w:rFonts w:ascii="Tahoma" w:hAnsi="Tahoma" w:cs="Tahoma"/>
          <w:sz w:val="22"/>
          <w:szCs w:val="22"/>
        </w:rPr>
        <w:t>této smlouvy.</w:t>
      </w:r>
    </w:p>
    <w:p w14:paraId="493AC479" w14:textId="77777777" w:rsidR="00A54991" w:rsidRPr="00080BAF" w:rsidRDefault="004D7D2F" w:rsidP="00A26A58">
      <w:pPr>
        <w:numPr>
          <w:ilvl w:val="0"/>
          <w:numId w:val="8"/>
        </w:numPr>
        <w:spacing w:before="120"/>
        <w:ind w:left="357" w:hanging="357"/>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převzetí díla objednatelem, pokud je zhotovitel způsobil porušením své povinnosti. Projeví-li se vada v průběhu 6 měsíců od převzetí díla objednatelem, má se</w:t>
      </w:r>
      <w:r w:rsidR="00AB4923">
        <w:rPr>
          <w:rFonts w:ascii="Tahoma" w:hAnsi="Tahoma" w:cs="Tahoma"/>
          <w:sz w:val="22"/>
          <w:szCs w:val="22"/>
        </w:rPr>
        <w:t> </w:t>
      </w:r>
      <w:r w:rsidRPr="00080BAF">
        <w:rPr>
          <w:rFonts w:ascii="Tahoma" w:hAnsi="Tahoma" w:cs="Tahoma"/>
          <w:sz w:val="22"/>
          <w:szCs w:val="22"/>
        </w:rPr>
        <w:t>za</w:t>
      </w:r>
      <w:r w:rsidR="00AB4923">
        <w:rPr>
          <w:rFonts w:ascii="Tahoma" w:hAnsi="Tahoma" w:cs="Tahoma"/>
          <w:sz w:val="22"/>
          <w:szCs w:val="22"/>
        </w:rPr>
        <w:t> </w:t>
      </w:r>
      <w:r w:rsidRPr="00080BAF">
        <w:rPr>
          <w:rFonts w:ascii="Tahoma" w:hAnsi="Tahoma" w:cs="Tahoma"/>
          <w:sz w:val="22"/>
          <w:szCs w:val="22"/>
        </w:rPr>
        <w:t>to, že dílo bylo vadné již při převzetí</w:t>
      </w:r>
      <w:r w:rsidR="00AB4923">
        <w:rPr>
          <w:rFonts w:ascii="Tahoma" w:hAnsi="Tahoma" w:cs="Tahoma"/>
          <w:sz w:val="22"/>
          <w:szCs w:val="22"/>
        </w:rPr>
        <w:t>, neprokáže</w:t>
      </w:r>
      <w:r w:rsidR="00AB4923">
        <w:rPr>
          <w:rFonts w:ascii="Tahoma" w:hAnsi="Tahoma" w:cs="Tahoma"/>
          <w:sz w:val="22"/>
          <w:szCs w:val="22"/>
        </w:rPr>
        <w:noBreakHyphen/>
        <w:t>li zhotovitel opak</w:t>
      </w:r>
      <w:r w:rsidRPr="00080BAF">
        <w:rPr>
          <w:rFonts w:ascii="Tahoma" w:hAnsi="Tahoma" w:cs="Tahoma"/>
          <w:sz w:val="22"/>
          <w:szCs w:val="22"/>
        </w:rPr>
        <w:t>.</w:t>
      </w:r>
    </w:p>
    <w:p w14:paraId="6E9023CE" w14:textId="77777777" w:rsidR="00A54991" w:rsidRPr="00080BAF" w:rsidRDefault="00A54991" w:rsidP="00A26A58">
      <w:pPr>
        <w:numPr>
          <w:ilvl w:val="0"/>
          <w:numId w:val="8"/>
        </w:numPr>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BA8B7A" w14:textId="77777777" w:rsidR="00A54991" w:rsidRPr="00080BAF" w:rsidRDefault="00A54991" w:rsidP="00A26A58">
      <w:pPr>
        <w:numPr>
          <w:ilvl w:val="0"/>
          <w:numId w:val="8"/>
        </w:numPr>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484CAE">
        <w:rPr>
          <w:rFonts w:ascii="Tahoma" w:hAnsi="Tahoma" w:cs="Tahoma"/>
          <w:sz w:val="22"/>
          <w:szCs w:val="22"/>
        </w:rPr>
        <w:t>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518581B0" w14:textId="77777777" w:rsidR="00061C6E" w:rsidRPr="00080BAF" w:rsidRDefault="00A54991" w:rsidP="00A26A58">
      <w:pPr>
        <w:numPr>
          <w:ilvl w:val="0"/>
          <w:numId w:val="8"/>
        </w:numPr>
        <w:spacing w:before="120"/>
        <w:ind w:left="357" w:hanging="357"/>
        <w:jc w:val="both"/>
        <w:rPr>
          <w:rFonts w:ascii="Tahoma" w:hAnsi="Tahoma" w:cs="Tahoma"/>
          <w:sz w:val="22"/>
          <w:szCs w:val="22"/>
        </w:rPr>
      </w:pPr>
      <w:r w:rsidRPr="00080BAF">
        <w:rPr>
          <w:rFonts w:ascii="Tahoma" w:hAnsi="Tahoma" w:cs="Tahoma"/>
          <w:sz w:val="22"/>
          <w:szCs w:val="22"/>
        </w:rPr>
        <w:lastRenderedPageBreak/>
        <w:t>Provedenou opravu vady díla zhotovitel objedna</w:t>
      </w:r>
      <w:r w:rsidR="00953312">
        <w:rPr>
          <w:rFonts w:ascii="Tahoma" w:hAnsi="Tahoma" w:cs="Tahoma"/>
          <w:sz w:val="22"/>
          <w:szCs w:val="22"/>
        </w:rPr>
        <w:t>teli předá písemným protokolem.</w:t>
      </w:r>
    </w:p>
    <w:p w14:paraId="09CD29E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Smluvní pokuty</w:t>
      </w:r>
    </w:p>
    <w:p w14:paraId="1ECCA0FD" w14:textId="15868076" w:rsidR="00A54991" w:rsidRPr="00080BAF" w:rsidRDefault="00A54991" w:rsidP="00A26A58">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Nepředá-li zhotovitel </w:t>
      </w:r>
      <w:r w:rsidR="00CA130F" w:rsidRPr="00080BAF">
        <w:rPr>
          <w:rFonts w:ascii="Tahoma" w:hAnsi="Tahoma" w:cs="Tahoma"/>
          <w:sz w:val="22"/>
          <w:szCs w:val="22"/>
        </w:rPr>
        <w:t xml:space="preserve">objednateli </w:t>
      </w:r>
      <w:r w:rsidR="00F2650D">
        <w:rPr>
          <w:rFonts w:ascii="Tahoma" w:hAnsi="Tahoma" w:cs="Tahoma"/>
          <w:sz w:val="22"/>
          <w:szCs w:val="22"/>
        </w:rPr>
        <w:t>dílo</w:t>
      </w:r>
      <w:r w:rsidR="001B3FF5">
        <w:rPr>
          <w:rFonts w:ascii="Tahoma" w:hAnsi="Tahoma" w:cs="Tahoma"/>
          <w:sz w:val="22"/>
          <w:szCs w:val="22"/>
        </w:rPr>
        <w:t xml:space="preserve"> ve lhůtě dle čl. IV</w:t>
      </w:r>
      <w:r w:rsidRPr="00080BAF">
        <w:rPr>
          <w:rFonts w:ascii="Tahoma" w:hAnsi="Tahoma" w:cs="Tahoma"/>
          <w:sz w:val="22"/>
          <w:szCs w:val="22"/>
        </w:rPr>
        <w:t xml:space="preserve"> odst. 1 této smlouvy, je povinen uhradit objednateli smluvní pokutu ve výši </w:t>
      </w:r>
      <w:r w:rsidR="001E0B3A" w:rsidRPr="00347C46">
        <w:rPr>
          <w:rFonts w:ascii="Tahoma" w:hAnsi="Tahoma" w:cs="Tahoma"/>
          <w:sz w:val="22"/>
          <w:szCs w:val="22"/>
        </w:rPr>
        <w:t>0,25</w:t>
      </w:r>
      <w:r w:rsidR="001B3FF5" w:rsidRPr="00347C46">
        <w:rPr>
          <w:rFonts w:ascii="Tahoma" w:hAnsi="Tahoma" w:cs="Tahoma"/>
          <w:sz w:val="22"/>
          <w:szCs w:val="22"/>
        </w:rPr>
        <w:t> </w:t>
      </w:r>
      <w:r w:rsidR="001E0B3A" w:rsidRPr="00347C46">
        <w:rPr>
          <w:rFonts w:ascii="Tahoma" w:hAnsi="Tahoma" w:cs="Tahoma"/>
          <w:sz w:val="22"/>
          <w:szCs w:val="22"/>
        </w:rPr>
        <w:t>%</w:t>
      </w:r>
      <w:r w:rsidR="001E0B3A" w:rsidRPr="00080BAF">
        <w:rPr>
          <w:rFonts w:ascii="Tahoma" w:hAnsi="Tahoma" w:cs="Tahoma"/>
          <w:color w:val="FF00FF"/>
          <w:sz w:val="22"/>
          <w:szCs w:val="22"/>
        </w:rPr>
        <w:t xml:space="preserve"> </w:t>
      </w:r>
      <w:r w:rsidR="001E0B3A" w:rsidRPr="00080BAF">
        <w:rPr>
          <w:rFonts w:ascii="Tahoma" w:hAnsi="Tahoma" w:cs="Tahoma"/>
          <w:sz w:val="22"/>
          <w:szCs w:val="22"/>
        </w:rPr>
        <w:t>z ceny díla</w:t>
      </w:r>
      <w:r w:rsidR="00CA130F" w:rsidRPr="00080BAF">
        <w:rPr>
          <w:rFonts w:ascii="Tahoma" w:hAnsi="Tahoma" w:cs="Tahoma"/>
          <w:sz w:val="22"/>
          <w:szCs w:val="22"/>
        </w:rPr>
        <w:t xml:space="preserve">, a to </w:t>
      </w:r>
      <w:r w:rsidRPr="00080BAF">
        <w:rPr>
          <w:rFonts w:ascii="Tahoma" w:hAnsi="Tahoma" w:cs="Tahoma"/>
          <w:sz w:val="22"/>
          <w:szCs w:val="22"/>
        </w:rPr>
        <w:t>za každý i započatý den prodlení.</w:t>
      </w:r>
    </w:p>
    <w:p w14:paraId="2B48D43E" w14:textId="77777777" w:rsidR="00A54991" w:rsidRPr="00080BAF" w:rsidRDefault="00A54991" w:rsidP="00A26A58">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X odst. 4 této smlouvy, je povinen uhradit objednateli smluvní pokutu ve výši </w:t>
      </w:r>
      <w:r w:rsidRPr="00347C46">
        <w:rPr>
          <w:rFonts w:ascii="Tahoma" w:hAnsi="Tahoma" w:cs="Tahoma"/>
          <w:sz w:val="22"/>
          <w:szCs w:val="22"/>
        </w:rPr>
        <w:t>1.000</w:t>
      </w:r>
      <w:r w:rsidR="001B3FF5">
        <w:rPr>
          <w:rFonts w:ascii="Tahoma" w:hAnsi="Tahoma" w:cs="Tahoma"/>
          <w:sz w:val="22"/>
          <w:szCs w:val="22"/>
        </w:rPr>
        <w:t> </w:t>
      </w:r>
      <w:r w:rsidRPr="00080BAF">
        <w:rPr>
          <w:rFonts w:ascii="Tahoma" w:hAnsi="Tahoma" w:cs="Tahoma"/>
          <w:sz w:val="22"/>
          <w:szCs w:val="22"/>
        </w:rPr>
        <w:t>Kč za každý i započatý den prodlení.</w:t>
      </w:r>
    </w:p>
    <w:p w14:paraId="24030932" w14:textId="77777777" w:rsidR="00A54991" w:rsidRPr="00080BAF" w:rsidRDefault="00A54991" w:rsidP="00A26A58">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Dojde-li k nesouladu mezi výkazem výměr a projektovou dokumentací a zároveň v důsledku tohoto nes</w:t>
      </w:r>
      <w:r w:rsidR="00AF5D07">
        <w:rPr>
          <w:rFonts w:ascii="Tahoma" w:hAnsi="Tahoma" w:cs="Tahoma"/>
          <w:sz w:val="22"/>
          <w:szCs w:val="22"/>
        </w:rPr>
        <w:t>ouladu dojde k </w:t>
      </w:r>
      <w:r w:rsidR="00061C6E" w:rsidRPr="001E6648">
        <w:rPr>
          <w:rFonts w:ascii="Tahoma" w:hAnsi="Tahoma" w:cs="Tahoma"/>
          <w:sz w:val="22"/>
          <w:szCs w:val="22"/>
        </w:rPr>
        <w:t>dodatečným pracím</w:t>
      </w:r>
      <w:r w:rsidRPr="001E6648">
        <w:rPr>
          <w:rFonts w:ascii="Tahoma" w:hAnsi="Tahoma" w:cs="Tahoma"/>
          <w:sz w:val="22"/>
          <w:szCs w:val="22"/>
        </w:rPr>
        <w:t xml:space="preserve"> </w:t>
      </w:r>
      <w:r w:rsidR="00AF5D07" w:rsidRPr="001E6648">
        <w:rPr>
          <w:rFonts w:ascii="Tahoma" w:hAnsi="Tahoma" w:cs="Tahoma"/>
          <w:sz w:val="22"/>
          <w:szCs w:val="22"/>
        </w:rPr>
        <w:t>oproti rozsahu dle smlouvy o </w:t>
      </w:r>
      <w:r w:rsidR="00061C6E" w:rsidRPr="001E6648">
        <w:rPr>
          <w:rFonts w:ascii="Tahoma" w:hAnsi="Tahoma" w:cs="Tahoma"/>
          <w:sz w:val="22"/>
          <w:szCs w:val="22"/>
        </w:rPr>
        <w:t>dílo na zhotovení stavby</w:t>
      </w:r>
      <w:r w:rsidR="00AF5D07" w:rsidRPr="001E6648">
        <w:rPr>
          <w:rFonts w:ascii="Tahoma" w:hAnsi="Tahoma" w:cs="Tahoma"/>
          <w:sz w:val="22"/>
          <w:szCs w:val="22"/>
        </w:rPr>
        <w:t>,</w:t>
      </w:r>
      <w:r w:rsidRPr="001E6648">
        <w:rPr>
          <w:rFonts w:ascii="Tahoma" w:hAnsi="Tahoma" w:cs="Tahoma"/>
          <w:sz w:val="22"/>
          <w:szCs w:val="22"/>
        </w:rPr>
        <w:t xml:space="preserve"> </w:t>
      </w:r>
      <w:r w:rsidR="004A776A" w:rsidRPr="001E6648">
        <w:rPr>
          <w:rFonts w:ascii="Tahoma" w:hAnsi="Tahoma" w:cs="Tahoma"/>
          <w:sz w:val="22"/>
          <w:szCs w:val="22"/>
        </w:rPr>
        <w:t>jejichž celková cena převýší</w:t>
      </w:r>
      <w:r w:rsidR="00061C6E" w:rsidRPr="001E6648">
        <w:rPr>
          <w:rFonts w:ascii="Tahoma" w:hAnsi="Tahoma" w:cs="Tahoma"/>
          <w:sz w:val="22"/>
          <w:szCs w:val="22"/>
        </w:rPr>
        <w:t xml:space="preserve"> </w:t>
      </w:r>
      <w:r w:rsidR="004A776A" w:rsidRPr="001E6648">
        <w:rPr>
          <w:rFonts w:ascii="Tahoma" w:hAnsi="Tahoma" w:cs="Tahoma"/>
          <w:sz w:val="22"/>
          <w:szCs w:val="22"/>
        </w:rPr>
        <w:t>5</w:t>
      </w:r>
      <w:r w:rsidR="00AF5D07" w:rsidRPr="001E6648">
        <w:rPr>
          <w:rFonts w:ascii="Tahoma" w:hAnsi="Tahoma" w:cs="Tahoma"/>
          <w:sz w:val="22"/>
          <w:szCs w:val="22"/>
        </w:rPr>
        <w:t> </w:t>
      </w:r>
      <w:r w:rsidRPr="001E6648">
        <w:rPr>
          <w:rFonts w:ascii="Tahoma" w:hAnsi="Tahoma" w:cs="Tahoma"/>
          <w:sz w:val="22"/>
          <w:szCs w:val="22"/>
        </w:rPr>
        <w:t>%</w:t>
      </w:r>
      <w:r w:rsidR="004A776A" w:rsidRPr="001E6648">
        <w:rPr>
          <w:rFonts w:ascii="Tahoma" w:hAnsi="Tahoma" w:cs="Tahoma"/>
          <w:sz w:val="22"/>
          <w:szCs w:val="22"/>
        </w:rPr>
        <w:t xml:space="preserve"> celkové nabídkové ceny zhotovitele stavby</w:t>
      </w:r>
      <w:r w:rsidRPr="001E6648">
        <w:rPr>
          <w:rFonts w:ascii="Tahoma" w:hAnsi="Tahoma" w:cs="Tahoma"/>
          <w:sz w:val="22"/>
          <w:szCs w:val="22"/>
        </w:rPr>
        <w:t>, bude zhotovitel povinen uhradit objednateli smluvní pokutu ve</w:t>
      </w:r>
      <w:r w:rsidR="00AF5D07" w:rsidRPr="001E6648">
        <w:rPr>
          <w:rFonts w:ascii="Tahoma" w:hAnsi="Tahoma" w:cs="Tahoma"/>
          <w:sz w:val="22"/>
          <w:szCs w:val="22"/>
        </w:rPr>
        <w:t> </w:t>
      </w:r>
      <w:r w:rsidRPr="001E6648">
        <w:rPr>
          <w:rFonts w:ascii="Tahoma" w:hAnsi="Tahoma" w:cs="Tahoma"/>
          <w:sz w:val="22"/>
          <w:szCs w:val="22"/>
        </w:rPr>
        <w:t xml:space="preserve">výši </w:t>
      </w:r>
      <w:r w:rsidR="00AF3234" w:rsidRPr="0042488D">
        <w:rPr>
          <w:rFonts w:ascii="Tahoma" w:hAnsi="Tahoma" w:cs="Tahoma"/>
          <w:sz w:val="22"/>
          <w:szCs w:val="22"/>
        </w:rPr>
        <w:t>5</w:t>
      </w:r>
      <w:r w:rsidR="00AF5D07">
        <w:rPr>
          <w:rFonts w:ascii="Tahoma" w:hAnsi="Tahoma" w:cs="Tahoma"/>
          <w:color w:val="FF00FF"/>
          <w:sz w:val="22"/>
          <w:szCs w:val="22"/>
        </w:rPr>
        <w:t> </w:t>
      </w:r>
      <w:r w:rsidRPr="00080BAF">
        <w:rPr>
          <w:rFonts w:ascii="Tahoma" w:hAnsi="Tahoma" w:cs="Tahoma"/>
          <w:sz w:val="22"/>
          <w:szCs w:val="22"/>
        </w:rPr>
        <w:t>% z ceny díla včetně DPH.</w:t>
      </w:r>
    </w:p>
    <w:p w14:paraId="23847F42" w14:textId="7C9DF977" w:rsidR="00A54991" w:rsidRPr="00080BAF" w:rsidRDefault="00A54991" w:rsidP="00A26A58">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sidR="00AF5D07">
        <w:rPr>
          <w:rFonts w:ascii="Tahoma" w:hAnsi="Tahoma" w:cs="Tahoma"/>
          <w:sz w:val="22"/>
          <w:szCs w:val="22"/>
        </w:rPr>
        <w:t>ní povinnosti sjednané v čl. VI</w:t>
      </w:r>
      <w:r w:rsidR="00F2650D">
        <w:rPr>
          <w:rFonts w:ascii="Tahoma" w:hAnsi="Tahoma" w:cs="Tahoma"/>
          <w:sz w:val="22"/>
          <w:szCs w:val="22"/>
        </w:rPr>
        <w:t xml:space="preserve"> odst. 2 písm. </w:t>
      </w:r>
      <w:r w:rsidR="00BC4BC6">
        <w:rPr>
          <w:rFonts w:ascii="Tahoma" w:hAnsi="Tahoma" w:cs="Tahoma"/>
          <w:sz w:val="22"/>
          <w:szCs w:val="22"/>
        </w:rPr>
        <w:t>h</w:t>
      </w:r>
      <w:r w:rsidRPr="00080BAF">
        <w:rPr>
          <w:rFonts w:ascii="Tahoma" w:hAnsi="Tahoma" w:cs="Tahoma"/>
          <w:sz w:val="22"/>
          <w:szCs w:val="22"/>
        </w:rPr>
        <w:t xml:space="preserve">) této smlouvy, dojde-li porušením této povinnosti k prodlení s plněním díla, je zhotovitel povinen zaplatit objednateli smluvní pokutu ve výši </w:t>
      </w:r>
      <w:r w:rsidRPr="0042488D">
        <w:rPr>
          <w:rFonts w:ascii="Tahoma" w:hAnsi="Tahoma" w:cs="Tahoma"/>
          <w:sz w:val="22"/>
          <w:szCs w:val="22"/>
        </w:rPr>
        <w:t>5.000</w:t>
      </w:r>
      <w:r w:rsidR="00AF5D07">
        <w:rPr>
          <w:rFonts w:ascii="Tahoma" w:hAnsi="Tahoma" w:cs="Tahoma"/>
          <w:color w:val="FF00FF"/>
          <w:sz w:val="22"/>
          <w:szCs w:val="22"/>
        </w:rPr>
        <w:t> </w:t>
      </w:r>
      <w:r w:rsidRPr="00080BAF">
        <w:rPr>
          <w:rFonts w:ascii="Tahoma" w:hAnsi="Tahoma" w:cs="Tahoma"/>
          <w:sz w:val="22"/>
          <w:szCs w:val="22"/>
        </w:rPr>
        <w:t>Kč.</w:t>
      </w:r>
    </w:p>
    <w:p w14:paraId="2D12D461" w14:textId="4DB1B4BA" w:rsidR="00AD067D" w:rsidRPr="00080BAF" w:rsidRDefault="00AD067D" w:rsidP="00A26A58">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sidR="00AF5D07">
        <w:rPr>
          <w:rFonts w:ascii="Tahoma" w:hAnsi="Tahoma" w:cs="Tahoma"/>
          <w:sz w:val="22"/>
          <w:szCs w:val="22"/>
        </w:rPr>
        <w:t> </w:t>
      </w:r>
      <w:r w:rsidRPr="00080BAF">
        <w:rPr>
          <w:rFonts w:ascii="Tahoma" w:hAnsi="Tahoma" w:cs="Tahoma"/>
          <w:sz w:val="22"/>
          <w:szCs w:val="22"/>
        </w:rPr>
        <w:t xml:space="preserve">případě porušení povinnosti dle čl. VI odst. 2 písm. </w:t>
      </w:r>
      <w:r w:rsidR="00BC4BC6">
        <w:rPr>
          <w:rFonts w:ascii="Tahoma" w:hAnsi="Tahoma" w:cs="Tahoma"/>
          <w:sz w:val="22"/>
          <w:szCs w:val="22"/>
        </w:rPr>
        <w:t>g</w:t>
      </w:r>
      <w:r w:rsidRPr="00080BAF">
        <w:rPr>
          <w:rFonts w:ascii="Tahoma" w:hAnsi="Tahoma" w:cs="Tahoma"/>
          <w:sz w:val="22"/>
          <w:szCs w:val="22"/>
        </w:rPr>
        <w:t>) této smlouvy se zhotovitel zavazuje uhradit objednat</w:t>
      </w:r>
      <w:r w:rsidR="00AF5D07">
        <w:rPr>
          <w:rFonts w:ascii="Tahoma" w:hAnsi="Tahoma" w:cs="Tahoma"/>
          <w:sz w:val="22"/>
          <w:szCs w:val="22"/>
        </w:rPr>
        <w:t xml:space="preserve">eli smluvní pokutu ve výši </w:t>
      </w:r>
      <w:r w:rsidR="00AF5D07" w:rsidRPr="0042488D">
        <w:rPr>
          <w:rFonts w:ascii="Tahoma" w:hAnsi="Tahoma" w:cs="Tahoma"/>
          <w:sz w:val="22"/>
          <w:szCs w:val="22"/>
        </w:rPr>
        <w:t>0,01 </w:t>
      </w:r>
      <w:r w:rsidRPr="0042488D">
        <w:rPr>
          <w:rFonts w:ascii="Tahoma" w:hAnsi="Tahoma" w:cs="Tahoma"/>
          <w:sz w:val="22"/>
          <w:szCs w:val="22"/>
        </w:rPr>
        <w:t>%</w:t>
      </w:r>
      <w:r w:rsidRPr="00080BAF">
        <w:rPr>
          <w:rFonts w:ascii="Tahoma" w:hAnsi="Tahoma" w:cs="Tahoma"/>
          <w:sz w:val="22"/>
          <w:szCs w:val="22"/>
        </w:rPr>
        <w:t xml:space="preserve"> z ceny za dílo včetně DPH za</w:t>
      </w:r>
      <w:r w:rsidR="00AF5D07">
        <w:rPr>
          <w:rFonts w:ascii="Tahoma" w:hAnsi="Tahoma" w:cs="Tahoma"/>
          <w:sz w:val="22"/>
          <w:szCs w:val="22"/>
        </w:rPr>
        <w:t> </w:t>
      </w:r>
      <w:r w:rsidRPr="00080BAF">
        <w:rPr>
          <w:rFonts w:ascii="Tahoma" w:hAnsi="Tahoma" w:cs="Tahoma"/>
          <w:sz w:val="22"/>
          <w:szCs w:val="22"/>
        </w:rPr>
        <w:t>každý i započatý den prodlení u každého objednatelem zaslaného požadavku na poskytnutí dodatečné informace.</w:t>
      </w:r>
    </w:p>
    <w:p w14:paraId="78E7B41E" w14:textId="77777777" w:rsidR="00A54991" w:rsidRPr="00080BAF" w:rsidRDefault="00A54991" w:rsidP="00A26A58">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6BF5E605" w14:textId="77777777" w:rsidR="00A54991" w:rsidRPr="00080BAF" w:rsidRDefault="00A54991" w:rsidP="00A26A58">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3864939" w14:textId="77777777" w:rsidR="001E2378" w:rsidRPr="00080BAF" w:rsidRDefault="00A54991" w:rsidP="00A26A58">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sidR="001B3FF5">
        <w:rPr>
          <w:rFonts w:ascii="Tahoma" w:hAnsi="Tahoma" w:cs="Tahoma"/>
          <w:sz w:val="22"/>
          <w:szCs w:val="22"/>
        </w:rPr>
        <w:t>plné výši vedle smluvní pokuty.</w:t>
      </w:r>
    </w:p>
    <w:p w14:paraId="61B3EFD7"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autorského dozoru</w:t>
      </w:r>
    </w:p>
    <w:p w14:paraId="4F04E6AB"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Předmět plnění</w:t>
      </w:r>
    </w:p>
    <w:p w14:paraId="0A12069D" w14:textId="77777777" w:rsidR="00A54991" w:rsidRPr="00080BAF" w:rsidRDefault="001349ED" w:rsidP="00A26A58">
      <w:pPr>
        <w:pStyle w:val="OdstavecSmlouvy"/>
        <w:keepLines w:val="0"/>
        <w:numPr>
          <w:ilvl w:val="0"/>
          <w:numId w:val="10"/>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jeho jménem na jeho účet vykonávat:</w:t>
      </w:r>
    </w:p>
    <w:p w14:paraId="2CB483C4" w14:textId="3FEA9671" w:rsidR="00A54991" w:rsidRPr="00080BAF" w:rsidRDefault="00A54991" w:rsidP="00A26A58">
      <w:pPr>
        <w:pStyle w:val="OdstavecSmlouvy"/>
        <w:keepLines w:val="0"/>
        <w:widowControl w:val="0"/>
        <w:numPr>
          <w:ilvl w:val="0"/>
          <w:numId w:val="20"/>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zabezpečit výkon autorského dozoru po celou dobu realizace výše uvedené stavby (dále jen „autorský dozor“). Autorský dozor</w:t>
      </w:r>
      <w:r w:rsidRPr="00080BAF">
        <w:rPr>
          <w:rFonts w:ascii="Tahoma" w:hAnsi="Tahoma" w:cs="Tahoma"/>
          <w:color w:val="000000"/>
          <w:sz w:val="22"/>
          <w:szCs w:val="22"/>
        </w:rPr>
        <w:t xml:space="preserve"> je specifikován v odst. </w:t>
      </w:r>
      <w:r w:rsidR="00974006">
        <w:rPr>
          <w:rFonts w:ascii="Tahoma" w:hAnsi="Tahoma" w:cs="Tahoma"/>
          <w:color w:val="000000"/>
          <w:sz w:val="22"/>
          <w:szCs w:val="22"/>
        </w:rPr>
        <w:t>2</w:t>
      </w:r>
      <w:r w:rsidRPr="00080BAF">
        <w:rPr>
          <w:rFonts w:ascii="Tahoma" w:hAnsi="Tahoma" w:cs="Tahoma"/>
          <w:color w:val="000000"/>
          <w:sz w:val="22"/>
          <w:szCs w:val="22"/>
        </w:rPr>
        <w:t xml:space="preserve"> tohoto článku smlouvy</w:t>
      </w:r>
      <w:r w:rsidRPr="00080BAF">
        <w:rPr>
          <w:rFonts w:ascii="Tahoma" w:hAnsi="Tahoma" w:cs="Tahoma"/>
          <w:sz w:val="22"/>
          <w:szCs w:val="22"/>
        </w:rPr>
        <w:t>.</w:t>
      </w:r>
    </w:p>
    <w:p w14:paraId="52AEFF3F" w14:textId="77777777" w:rsidR="00A54991" w:rsidRPr="00080BAF" w:rsidRDefault="00A54991" w:rsidP="00A26A58">
      <w:pPr>
        <w:pStyle w:val="OdstavecSmlouvy"/>
        <w:keepLines w:val="0"/>
        <w:numPr>
          <w:ilvl w:val="0"/>
          <w:numId w:val="10"/>
        </w:numPr>
        <w:tabs>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1E82F0F3" w14:textId="77777777" w:rsidR="00A54991" w:rsidRPr="00080BAF" w:rsidRDefault="00A54991" w:rsidP="00A26A58">
      <w:pPr>
        <w:pStyle w:val="OdstavecSmlouvy"/>
        <w:keepLines w:val="0"/>
        <w:numPr>
          <w:ilvl w:val="0"/>
          <w:numId w:val="22"/>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206264AF" w14:textId="77777777" w:rsidR="00A54991" w:rsidRPr="00DD0F04"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9BD4F35" w14:textId="77777777" w:rsidR="00A54991" w:rsidRPr="00080BAF"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 pravomocných rozhodnutích dle stavebního zákona a</w:t>
      </w:r>
      <w:r w:rsidR="006076BC">
        <w:rPr>
          <w:rFonts w:ascii="Tahoma" w:hAnsi="Tahoma" w:cs="Tahoma"/>
          <w:sz w:val="22"/>
          <w:szCs w:val="22"/>
        </w:rPr>
        <w:t> </w:t>
      </w:r>
      <w:r w:rsidRPr="00080BAF">
        <w:rPr>
          <w:rFonts w:ascii="Tahoma" w:hAnsi="Tahoma" w:cs="Tahoma"/>
          <w:sz w:val="22"/>
          <w:szCs w:val="22"/>
        </w:rPr>
        <w:t>souvisejících předpisech s poskytováním vysvětlení potřebných pro plynulost výstavby,</w:t>
      </w:r>
    </w:p>
    <w:p w14:paraId="6E94A8F3" w14:textId="77777777" w:rsidR="00A54991" w:rsidRPr="00080BAF"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lastRenderedPageBreak/>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5822667D" w14:textId="77777777" w:rsidR="00A54991" w:rsidRPr="00080BAF"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činnosti odpovědnéh</w:t>
      </w:r>
      <w:r w:rsidR="006076BC">
        <w:rPr>
          <w:rFonts w:ascii="Tahoma" w:hAnsi="Tahoma" w:cs="Tahoma"/>
          <w:sz w:val="22"/>
          <w:szCs w:val="22"/>
        </w:rPr>
        <w:t>o geodeta projektanta (zákon č. 200/1994 </w:t>
      </w:r>
      <w:r w:rsidRPr="00080BAF">
        <w:rPr>
          <w:rFonts w:ascii="Tahoma" w:hAnsi="Tahoma" w:cs="Tahoma"/>
          <w:sz w:val="22"/>
          <w:szCs w:val="22"/>
        </w:rPr>
        <w:t>Sb., o</w:t>
      </w:r>
      <w:r w:rsidR="006076BC">
        <w:rPr>
          <w:rFonts w:ascii="Tahoma" w:hAnsi="Tahoma" w:cs="Tahoma"/>
          <w:sz w:val="22"/>
          <w:szCs w:val="22"/>
        </w:rPr>
        <w:t> </w:t>
      </w:r>
      <w:r w:rsidRPr="00080BAF">
        <w:rPr>
          <w:rFonts w:ascii="Tahoma" w:hAnsi="Tahoma" w:cs="Tahoma"/>
          <w:sz w:val="22"/>
          <w:szCs w:val="22"/>
        </w:rPr>
        <w:t>zeměměřictví a</w:t>
      </w:r>
      <w:r w:rsidR="006076BC">
        <w:rPr>
          <w:rFonts w:ascii="Tahoma" w:hAnsi="Tahoma" w:cs="Tahoma"/>
          <w:sz w:val="22"/>
          <w:szCs w:val="22"/>
        </w:rPr>
        <w:t> </w:t>
      </w:r>
      <w:r w:rsidRPr="00080BAF">
        <w:rPr>
          <w:rFonts w:ascii="Tahoma" w:hAnsi="Tahoma" w:cs="Tahoma"/>
          <w:sz w:val="22"/>
          <w:szCs w:val="22"/>
        </w:rPr>
        <w:t>o</w:t>
      </w:r>
      <w:r w:rsidR="006076BC">
        <w:rPr>
          <w:rFonts w:ascii="Tahoma" w:hAnsi="Tahoma" w:cs="Tahoma"/>
          <w:sz w:val="22"/>
          <w:szCs w:val="22"/>
        </w:rPr>
        <w:t> změně a </w:t>
      </w:r>
      <w:r w:rsidRPr="00080BAF">
        <w:rPr>
          <w:rFonts w:ascii="Tahoma" w:hAnsi="Tahoma" w:cs="Tahoma"/>
          <w:sz w:val="22"/>
          <w:szCs w:val="22"/>
        </w:rPr>
        <w:t>doplnění některých zákonů souvisejících s</w:t>
      </w:r>
      <w:r w:rsidR="006076BC">
        <w:rPr>
          <w:rFonts w:ascii="Tahoma" w:hAnsi="Tahoma" w:cs="Tahoma"/>
          <w:sz w:val="22"/>
          <w:szCs w:val="22"/>
        </w:rPr>
        <w:t> </w:t>
      </w:r>
      <w:r w:rsidRPr="00080BAF">
        <w:rPr>
          <w:rFonts w:ascii="Tahoma" w:hAnsi="Tahoma" w:cs="Tahoma"/>
          <w:sz w:val="22"/>
          <w:szCs w:val="22"/>
        </w:rPr>
        <w:t>jeho zavedením, ve</w:t>
      </w:r>
      <w:r w:rsidR="006076BC">
        <w:rPr>
          <w:rFonts w:ascii="Tahoma" w:hAnsi="Tahoma" w:cs="Tahoma"/>
          <w:sz w:val="22"/>
          <w:szCs w:val="22"/>
        </w:rPr>
        <w:t> </w:t>
      </w:r>
      <w:r w:rsidRPr="00080BAF">
        <w:rPr>
          <w:rFonts w:ascii="Tahoma" w:hAnsi="Tahoma" w:cs="Tahoma"/>
          <w:sz w:val="22"/>
          <w:szCs w:val="22"/>
        </w:rPr>
        <w:t>znění pozdějších předpisů),</w:t>
      </w:r>
    </w:p>
    <w:p w14:paraId="3AC2BF20" w14:textId="77777777" w:rsidR="00A54991" w:rsidRPr="001E6648"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vyjádření</w:t>
      </w:r>
      <w:r w:rsidR="000B2ED9" w:rsidRPr="001E6648">
        <w:rPr>
          <w:rFonts w:ascii="Tahoma" w:hAnsi="Tahoma" w:cs="Tahoma"/>
          <w:sz w:val="22"/>
          <w:szCs w:val="22"/>
        </w:rPr>
        <w:t xml:space="preserve"> </w:t>
      </w:r>
      <w:r w:rsidR="006076BC" w:rsidRPr="001E6648">
        <w:rPr>
          <w:rFonts w:ascii="Tahoma" w:hAnsi="Tahoma" w:cs="Tahoma"/>
          <w:sz w:val="22"/>
          <w:szCs w:val="22"/>
        </w:rPr>
        <w:t>při </w:t>
      </w:r>
      <w:r w:rsidRPr="001E6648">
        <w:rPr>
          <w:rFonts w:ascii="Tahoma" w:hAnsi="Tahoma" w:cs="Tahoma"/>
          <w:sz w:val="22"/>
          <w:szCs w:val="22"/>
        </w:rPr>
        <w:t>po</w:t>
      </w:r>
      <w:r w:rsidR="006076BC" w:rsidRPr="001E6648">
        <w:rPr>
          <w:rFonts w:ascii="Tahoma" w:hAnsi="Tahoma" w:cs="Tahoma"/>
          <w:sz w:val="22"/>
          <w:szCs w:val="22"/>
        </w:rPr>
        <w:t>žadavcích zhotovitele stavby na </w:t>
      </w:r>
      <w:r w:rsidRPr="001E6648">
        <w:rPr>
          <w:rFonts w:ascii="Tahoma" w:hAnsi="Tahoma" w:cs="Tahoma"/>
          <w:sz w:val="22"/>
          <w:szCs w:val="22"/>
        </w:rPr>
        <w:t>větší množství výkonů oproti projektové dokumentaci</w:t>
      </w:r>
      <w:r w:rsidR="000B2ED9" w:rsidRPr="001E6648">
        <w:rPr>
          <w:rFonts w:ascii="Tahoma" w:hAnsi="Tahoma" w:cs="Tahoma"/>
          <w:sz w:val="22"/>
          <w:szCs w:val="22"/>
        </w:rPr>
        <w:t xml:space="preserve"> a</w:t>
      </w:r>
      <w:r w:rsidR="006076BC" w:rsidRPr="001E6648">
        <w:rPr>
          <w:rFonts w:ascii="Tahoma" w:hAnsi="Tahoma" w:cs="Tahoma"/>
          <w:sz w:val="22"/>
          <w:szCs w:val="22"/>
        </w:rPr>
        <w:t> </w:t>
      </w:r>
      <w:r w:rsidR="000B2ED9" w:rsidRPr="001E6648">
        <w:rPr>
          <w:rFonts w:ascii="Tahoma" w:hAnsi="Tahoma" w:cs="Tahoma"/>
          <w:sz w:val="22"/>
          <w:szCs w:val="22"/>
        </w:rPr>
        <w:t>soupisu prací</w:t>
      </w:r>
      <w:r w:rsidR="00CD45BD" w:rsidRPr="001E6648">
        <w:rPr>
          <w:rFonts w:ascii="Tahoma" w:hAnsi="Tahoma" w:cs="Tahoma"/>
          <w:sz w:val="22"/>
          <w:szCs w:val="22"/>
        </w:rPr>
        <w:t>,</w:t>
      </w:r>
    </w:p>
    <w:p w14:paraId="5C2AEFD0" w14:textId="77777777" w:rsidR="00A54991" w:rsidRPr="001E6648"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sledování postupu výstavby z technického hlediska po celou dobu výstavby,</w:t>
      </w:r>
    </w:p>
    <w:p w14:paraId="763ED973" w14:textId="77777777" w:rsidR="00A54991" w:rsidRPr="001E6648"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úča</w:t>
      </w:r>
      <w:r w:rsidR="006076BC" w:rsidRPr="001E6648">
        <w:rPr>
          <w:rFonts w:ascii="Tahoma" w:hAnsi="Tahoma" w:cs="Tahoma"/>
          <w:sz w:val="22"/>
          <w:szCs w:val="22"/>
        </w:rPr>
        <w:t>st na kontrolních dnech stavby,</w:t>
      </w:r>
    </w:p>
    <w:p w14:paraId="6428F747" w14:textId="77777777" w:rsidR="00A54991" w:rsidRPr="001E6648"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účast na odevzdání a převzetí stavby nebo její části, včetně případného komplexního vyzkoušení,</w:t>
      </w:r>
    </w:p>
    <w:p w14:paraId="12A34B38" w14:textId="7773E6FA" w:rsidR="00A54991" w:rsidRPr="001E6648" w:rsidRDefault="00A54991" w:rsidP="00A26A58">
      <w:pPr>
        <w:pStyle w:val="OdstavecSmlouvy"/>
        <w:keepLines w:val="0"/>
        <w:numPr>
          <w:ilvl w:val="0"/>
          <w:numId w:val="22"/>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účast na odevzdání</w:t>
      </w:r>
      <w:r w:rsidR="00C97FC3">
        <w:rPr>
          <w:rFonts w:ascii="Tahoma" w:hAnsi="Tahoma" w:cs="Tahoma"/>
          <w:sz w:val="22"/>
          <w:szCs w:val="22"/>
        </w:rPr>
        <w:t xml:space="preserve"> staveniště zhotovitelem stavby</w:t>
      </w:r>
    </w:p>
    <w:p w14:paraId="2F0F990D" w14:textId="77777777" w:rsidR="00A54991" w:rsidRPr="00080BAF" w:rsidRDefault="00A54991" w:rsidP="00A26A58">
      <w:pPr>
        <w:pStyle w:val="OdstavecSmlouvy"/>
        <w:keepLines w:val="0"/>
        <w:numPr>
          <w:ilvl w:val="0"/>
          <w:numId w:val="10"/>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předmět plnění není plněním nemožným a</w:t>
      </w:r>
      <w:r w:rsidR="006076BC">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046F5C78" w14:textId="259A3A01" w:rsidR="00A54991" w:rsidRPr="00080BAF" w:rsidRDefault="001349ED" w:rsidP="00A26A58">
      <w:pPr>
        <w:pStyle w:val="OdstavecSmlouvy"/>
        <w:keepLines w:val="0"/>
        <w:numPr>
          <w:ilvl w:val="0"/>
          <w:numId w:val="10"/>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 xml:space="preserve">provádění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3F3B2BC7"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XIII.</w:t>
      </w:r>
      <w:r w:rsidR="00E03721">
        <w:rPr>
          <w:rFonts w:ascii="Tahoma" w:hAnsi="Tahoma" w:cs="Tahoma"/>
          <w:sz w:val="22"/>
          <w:szCs w:val="22"/>
        </w:rPr>
        <w:br/>
      </w:r>
      <w:r w:rsidRPr="00080BAF">
        <w:rPr>
          <w:rFonts w:ascii="Tahoma" w:hAnsi="Tahoma" w:cs="Tahoma"/>
          <w:sz w:val="22"/>
          <w:szCs w:val="22"/>
        </w:rPr>
        <w:t>Doba a místo plnění</w:t>
      </w:r>
    </w:p>
    <w:p w14:paraId="52599C91" w14:textId="77777777" w:rsidR="00A54991" w:rsidRPr="00080BAF" w:rsidRDefault="00A54991" w:rsidP="00A26A58">
      <w:pPr>
        <w:pStyle w:val="OdstavecSmlouvy"/>
        <w:keepLines w:val="0"/>
        <w:numPr>
          <w:ilvl w:val="0"/>
          <w:numId w:val="34"/>
        </w:numPr>
        <w:tabs>
          <w:tab w:val="clear" w:pos="360"/>
          <w:tab w:val="clear" w:pos="426"/>
          <w:tab w:val="clear" w:pos="1701"/>
        </w:tabs>
        <w:spacing w:before="120" w:after="0"/>
        <w:ind w:left="357" w:hanging="357"/>
        <w:rPr>
          <w:rFonts w:ascii="Tahoma" w:hAnsi="Tahoma" w:cs="Tahoma"/>
          <w:b/>
          <w:bCs/>
          <w:sz w:val="22"/>
          <w:szCs w:val="22"/>
        </w:rPr>
      </w:pPr>
      <w:r w:rsidRPr="00080BAF">
        <w:rPr>
          <w:rFonts w:ascii="Tahoma" w:hAnsi="Tahoma" w:cs="Tahoma"/>
          <w:b/>
          <w:bCs/>
          <w:sz w:val="22"/>
          <w:szCs w:val="22"/>
        </w:rPr>
        <w:t>Výkon autorského dozoru:</w:t>
      </w:r>
    </w:p>
    <w:p w14:paraId="52D85964" w14:textId="646AAE5B" w:rsidR="00A54991" w:rsidRPr="00080BAF" w:rsidRDefault="00336A49" w:rsidP="00A26A58">
      <w:pPr>
        <w:pStyle w:val="OdstavecSmlouvy"/>
        <w:keepLines w:val="0"/>
        <w:tabs>
          <w:tab w:val="clear" w:pos="426"/>
          <w:tab w:val="clear" w:pos="1701"/>
        </w:tabs>
        <w:spacing w:before="120" w:after="0"/>
        <w:ind w:left="357"/>
        <w:rPr>
          <w:rFonts w:ascii="Tahoma" w:hAnsi="Tahoma" w:cs="Tahoma"/>
          <w:sz w:val="22"/>
          <w:szCs w:val="22"/>
        </w:rPr>
      </w:pPr>
      <w:r>
        <w:rPr>
          <w:rFonts w:ascii="Tahoma" w:hAnsi="Tahoma" w:cs="Tahoma"/>
          <w:sz w:val="22"/>
          <w:szCs w:val="22"/>
        </w:rPr>
        <w:t xml:space="preserve">Autorský dozor dle této smlouvy </w:t>
      </w:r>
      <w:r w:rsidR="00A54991" w:rsidRPr="00080BAF">
        <w:rPr>
          <w:rFonts w:ascii="Tahoma" w:hAnsi="Tahoma" w:cs="Tahoma"/>
          <w:sz w:val="22"/>
          <w:szCs w:val="22"/>
        </w:rPr>
        <w:t>bude prováděn po</w:t>
      </w:r>
      <w:r>
        <w:rPr>
          <w:rFonts w:ascii="Tahoma" w:hAnsi="Tahoma" w:cs="Tahoma"/>
          <w:sz w:val="22"/>
          <w:szCs w:val="22"/>
        </w:rPr>
        <w:t> </w:t>
      </w:r>
      <w:r w:rsidR="00A54991" w:rsidRPr="00080BAF">
        <w:rPr>
          <w:rFonts w:ascii="Tahoma" w:hAnsi="Tahoma" w:cs="Tahoma"/>
          <w:sz w:val="22"/>
          <w:szCs w:val="22"/>
        </w:rPr>
        <w:t>celou dobu realizace stavby. Bude zahájen po</w:t>
      </w:r>
      <w:r>
        <w:rPr>
          <w:rFonts w:ascii="Tahoma" w:hAnsi="Tahoma" w:cs="Tahoma"/>
          <w:sz w:val="22"/>
          <w:szCs w:val="22"/>
        </w:rPr>
        <w:t> započetí realizace stavby na </w:t>
      </w:r>
      <w:r w:rsidR="00A54991" w:rsidRPr="00080BAF">
        <w:rPr>
          <w:rFonts w:ascii="Tahoma" w:hAnsi="Tahoma" w:cs="Tahoma"/>
          <w:sz w:val="22"/>
          <w:szCs w:val="22"/>
        </w:rPr>
        <w:t xml:space="preserve">písemnou výzvu </w:t>
      </w:r>
      <w:r w:rsidR="00656C88" w:rsidRPr="00080BAF">
        <w:rPr>
          <w:rFonts w:ascii="Tahoma" w:hAnsi="Tahoma" w:cs="Tahoma"/>
          <w:sz w:val="22"/>
          <w:szCs w:val="22"/>
        </w:rPr>
        <w:t>p</w:t>
      </w:r>
      <w:r w:rsidR="001349ED" w:rsidRPr="00080BAF">
        <w:rPr>
          <w:rFonts w:ascii="Tahoma" w:hAnsi="Tahoma" w:cs="Tahoma"/>
          <w:sz w:val="22"/>
          <w:szCs w:val="22"/>
        </w:rPr>
        <w:t>říkazce</w:t>
      </w:r>
      <w:r w:rsidR="00ED604E" w:rsidRPr="00080BAF">
        <w:rPr>
          <w:rFonts w:ascii="Tahoma" w:hAnsi="Tahoma" w:cs="Tahoma"/>
          <w:sz w:val="22"/>
          <w:szCs w:val="22"/>
        </w:rPr>
        <w:t xml:space="preserve"> </w:t>
      </w:r>
      <w:r w:rsidR="00A54991" w:rsidRPr="00080BAF">
        <w:rPr>
          <w:rFonts w:ascii="Tahoma" w:hAnsi="Tahoma" w:cs="Tahoma"/>
          <w:sz w:val="22"/>
          <w:szCs w:val="22"/>
        </w:rPr>
        <w:t>a ukončen v okam</w:t>
      </w:r>
      <w:r>
        <w:rPr>
          <w:rFonts w:ascii="Tahoma" w:hAnsi="Tahoma" w:cs="Tahoma"/>
          <w:sz w:val="22"/>
          <w:szCs w:val="22"/>
        </w:rPr>
        <w:t>žiku, kdy bude v </w:t>
      </w:r>
      <w:r w:rsidR="00A54991" w:rsidRPr="00080BAF">
        <w:rPr>
          <w:rFonts w:ascii="Tahoma" w:hAnsi="Tahoma" w:cs="Tahoma"/>
          <w:sz w:val="22"/>
          <w:szCs w:val="22"/>
        </w:rPr>
        <w:t>souladu se</w:t>
      </w:r>
      <w:r>
        <w:rPr>
          <w:rFonts w:ascii="Tahoma" w:hAnsi="Tahoma" w:cs="Tahoma"/>
          <w:sz w:val="22"/>
          <w:szCs w:val="22"/>
        </w:rPr>
        <w:t> </w:t>
      </w:r>
      <w:r w:rsidR="00A54991" w:rsidRPr="00080BAF">
        <w:rPr>
          <w:rFonts w:ascii="Tahoma" w:hAnsi="Tahoma" w:cs="Tahoma"/>
          <w:sz w:val="22"/>
          <w:szCs w:val="22"/>
        </w:rPr>
        <w:t>stavebním zákonem možné započít s trvalým užíváním stavby.</w:t>
      </w:r>
      <w:r w:rsidR="005C4A8B" w:rsidRPr="00080BAF">
        <w:rPr>
          <w:rFonts w:ascii="Tahoma" w:hAnsi="Tahoma" w:cs="Tahoma"/>
          <w:sz w:val="22"/>
          <w:szCs w:val="22"/>
        </w:rPr>
        <w:t xml:space="preserve"> Autorský dozor bude vykonáván v místě realizace stavby, nedohodnou</w:t>
      </w:r>
      <w:r>
        <w:rPr>
          <w:rFonts w:ascii="Tahoma" w:hAnsi="Tahoma" w:cs="Tahoma"/>
          <w:sz w:val="22"/>
          <w:szCs w:val="22"/>
        </w:rPr>
        <w:noBreakHyphen/>
      </w:r>
      <w:r w:rsidR="005C4A8B" w:rsidRPr="00080BAF">
        <w:rPr>
          <w:rFonts w:ascii="Tahoma" w:hAnsi="Tahoma" w:cs="Tahoma"/>
          <w:sz w:val="22"/>
          <w:szCs w:val="22"/>
        </w:rPr>
        <w:t>li se smluvní strany jinak.</w:t>
      </w:r>
    </w:p>
    <w:p w14:paraId="50EA2EB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XIV.</w:t>
      </w:r>
      <w:r w:rsidR="00E03721">
        <w:rPr>
          <w:rFonts w:ascii="Tahoma" w:hAnsi="Tahoma" w:cs="Tahoma"/>
          <w:sz w:val="22"/>
          <w:szCs w:val="22"/>
        </w:rPr>
        <w:br/>
      </w:r>
      <w:r w:rsidR="006C62A5" w:rsidRPr="00080BAF">
        <w:rPr>
          <w:rFonts w:ascii="Tahoma" w:hAnsi="Tahoma" w:cs="Tahoma"/>
          <w:sz w:val="22"/>
          <w:szCs w:val="22"/>
        </w:rPr>
        <w:t>Odměna</w:t>
      </w:r>
    </w:p>
    <w:p w14:paraId="430DFC37" w14:textId="77777777" w:rsidR="00A54991" w:rsidRPr="00080BAF" w:rsidRDefault="006C62A5" w:rsidP="00A26A58">
      <w:pPr>
        <w:pStyle w:val="OdstavecSmlouvy"/>
        <w:keepLines w:val="0"/>
        <w:numPr>
          <w:ilvl w:val="0"/>
          <w:numId w:val="11"/>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24217BA1" w14:textId="77777777" w:rsidR="00A54991" w:rsidRPr="00080BAF" w:rsidRDefault="00A54991"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336A49">
        <w:rPr>
          <w:rFonts w:ascii="Tahoma" w:hAnsi="Tahoma" w:cs="Tahoma"/>
          <w:sz w:val="22"/>
          <w:szCs w:val="22"/>
        </w:rPr>
        <w:t>……………… </w:t>
      </w:r>
      <w:r w:rsidRPr="00080BAF">
        <w:rPr>
          <w:rFonts w:ascii="Tahoma" w:hAnsi="Tahoma" w:cs="Tahoma"/>
          <w:sz w:val="22"/>
          <w:szCs w:val="22"/>
        </w:rPr>
        <w:t>Kč</w:t>
      </w:r>
    </w:p>
    <w:p w14:paraId="33908909" w14:textId="77777777" w:rsidR="00A54991" w:rsidRPr="00080BAF" w:rsidRDefault="00A54991"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 xml:space="preserve">DPH </w:t>
      </w:r>
      <w:r w:rsidR="0095213B" w:rsidRPr="00080BAF">
        <w:rPr>
          <w:rFonts w:ascii="Tahoma" w:hAnsi="Tahoma" w:cs="Tahoma"/>
          <w:sz w:val="22"/>
          <w:szCs w:val="22"/>
        </w:rPr>
        <w:t>2</w:t>
      </w:r>
      <w:r w:rsidR="00025127" w:rsidRPr="00080BAF">
        <w:rPr>
          <w:rFonts w:ascii="Tahoma" w:hAnsi="Tahoma" w:cs="Tahoma"/>
          <w:sz w:val="22"/>
          <w:szCs w:val="22"/>
        </w:rPr>
        <w:t>1</w:t>
      </w:r>
      <w:r w:rsidR="00336A49">
        <w:rPr>
          <w:rFonts w:ascii="Tahoma" w:hAnsi="Tahoma" w:cs="Tahoma"/>
          <w:sz w:val="22"/>
          <w:szCs w:val="22"/>
        </w:rPr>
        <w:t> </w:t>
      </w:r>
      <w:r w:rsidRPr="00080BAF">
        <w:rPr>
          <w:rFonts w:ascii="Tahoma" w:hAnsi="Tahoma" w:cs="Tahoma"/>
          <w:sz w:val="22"/>
          <w:szCs w:val="22"/>
        </w:rPr>
        <w:t>%</w:t>
      </w:r>
      <w:r w:rsidRPr="00080BAF">
        <w:rPr>
          <w:rFonts w:ascii="Tahoma" w:hAnsi="Tahoma" w:cs="Tahoma"/>
          <w:sz w:val="22"/>
          <w:szCs w:val="22"/>
        </w:rPr>
        <w:tab/>
      </w:r>
      <w:r w:rsidR="00336A49">
        <w:rPr>
          <w:rFonts w:ascii="Tahoma" w:hAnsi="Tahoma" w:cs="Tahoma"/>
          <w:sz w:val="22"/>
          <w:szCs w:val="22"/>
        </w:rPr>
        <w:t>……………… </w:t>
      </w:r>
      <w:r w:rsidRPr="00080BAF">
        <w:rPr>
          <w:rFonts w:ascii="Tahoma" w:hAnsi="Tahoma" w:cs="Tahoma"/>
          <w:sz w:val="22"/>
          <w:szCs w:val="22"/>
        </w:rPr>
        <w:t>Kč</w:t>
      </w:r>
    </w:p>
    <w:p w14:paraId="4AE5E4ED" w14:textId="32C88842" w:rsidR="00A54991" w:rsidRPr="008E662E" w:rsidRDefault="00A54991" w:rsidP="00A26A58">
      <w:pPr>
        <w:pStyle w:val="Zkladntextodsazen2"/>
        <w:tabs>
          <w:tab w:val="left" w:pos="3402"/>
        </w:tabs>
        <w:ind w:left="714" w:firstLine="0"/>
        <w:rPr>
          <w:rFonts w:ascii="Tahoma" w:hAnsi="Tahoma" w:cs="Tahoma"/>
          <w:b/>
          <w:sz w:val="22"/>
          <w:szCs w:val="22"/>
        </w:rPr>
      </w:pPr>
      <w:r w:rsidRPr="008E662E">
        <w:rPr>
          <w:rFonts w:ascii="Tahoma" w:hAnsi="Tahoma" w:cs="Tahoma"/>
          <w:b/>
          <w:sz w:val="22"/>
          <w:szCs w:val="22"/>
        </w:rPr>
        <w:t>včetně DPH</w:t>
      </w:r>
      <w:r w:rsidR="008E662E" w:rsidRPr="008E662E">
        <w:rPr>
          <w:rFonts w:ascii="Tahoma" w:hAnsi="Tahoma" w:cs="Tahoma"/>
          <w:b/>
          <w:sz w:val="22"/>
          <w:szCs w:val="22"/>
        </w:rPr>
        <w:t xml:space="preserve"> 10 000 </w:t>
      </w:r>
      <w:r w:rsidRPr="008E662E">
        <w:rPr>
          <w:rFonts w:ascii="Tahoma" w:hAnsi="Tahoma" w:cs="Tahoma"/>
          <w:b/>
          <w:bCs/>
          <w:sz w:val="22"/>
          <w:szCs w:val="22"/>
        </w:rPr>
        <w:t>Kč</w:t>
      </w:r>
      <w:r w:rsidR="008E662E">
        <w:rPr>
          <w:rFonts w:ascii="Tahoma" w:hAnsi="Tahoma" w:cs="Tahoma"/>
          <w:b/>
          <w:bCs/>
          <w:sz w:val="22"/>
          <w:szCs w:val="22"/>
        </w:rPr>
        <w:t xml:space="preserve"> – neplátce DPH</w:t>
      </w:r>
    </w:p>
    <w:p w14:paraId="708C3CF3" w14:textId="77777777" w:rsidR="00A54991" w:rsidRPr="00080BAF" w:rsidRDefault="00A54991" w:rsidP="00A26A58">
      <w:pPr>
        <w:pStyle w:val="OdstavecSmlouvy"/>
        <w:keepLines w:val="0"/>
        <w:numPr>
          <w:ilvl w:val="0"/>
          <w:numId w:val="11"/>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14:paraId="4F0B22D9" w14:textId="77777777" w:rsidR="00A54991" w:rsidRPr="00080BAF" w:rsidRDefault="006C62A5" w:rsidP="00A26A58">
      <w:pPr>
        <w:pStyle w:val="OdstavecSmlouvy"/>
        <w:keepLines w:val="0"/>
        <w:numPr>
          <w:ilvl w:val="0"/>
          <w:numId w:val="11"/>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dohodnuta jako nejvýše přípustná a nelze ji překročit.</w:t>
      </w:r>
    </w:p>
    <w:p w14:paraId="424B8937" w14:textId="77777777" w:rsidR="00F2650D" w:rsidRPr="00080BAF" w:rsidRDefault="00F2650D" w:rsidP="00F2650D">
      <w:pPr>
        <w:pStyle w:val="slolnkuSmlouvy"/>
        <w:spacing w:before="360"/>
        <w:rPr>
          <w:rFonts w:ascii="Tahoma" w:hAnsi="Tahoma" w:cs="Tahoma"/>
          <w:sz w:val="22"/>
          <w:szCs w:val="22"/>
        </w:rPr>
      </w:pPr>
      <w:r w:rsidRPr="00080BAF">
        <w:rPr>
          <w:rFonts w:ascii="Tahoma" w:hAnsi="Tahoma" w:cs="Tahoma"/>
          <w:sz w:val="22"/>
          <w:szCs w:val="22"/>
        </w:rPr>
        <w:t>XV.</w:t>
      </w:r>
      <w:r>
        <w:rPr>
          <w:rFonts w:ascii="Tahoma" w:hAnsi="Tahoma" w:cs="Tahoma"/>
          <w:sz w:val="22"/>
          <w:szCs w:val="22"/>
        </w:rPr>
        <w:br/>
      </w:r>
      <w:r w:rsidRPr="00080BAF">
        <w:rPr>
          <w:rFonts w:ascii="Tahoma" w:hAnsi="Tahoma" w:cs="Tahoma"/>
          <w:sz w:val="22"/>
          <w:szCs w:val="22"/>
        </w:rPr>
        <w:t>Platební podmínky</w:t>
      </w:r>
    </w:p>
    <w:p w14:paraId="66DBDF37" w14:textId="77777777" w:rsidR="00F2650D" w:rsidRPr="00080BAF" w:rsidRDefault="00F2650D" w:rsidP="00580B03">
      <w:pPr>
        <w:pStyle w:val="OdstavecSmlouvy"/>
        <w:keepLines w:val="0"/>
        <w:numPr>
          <w:ilvl w:val="0"/>
          <w:numId w:val="50"/>
        </w:numPr>
        <w:tabs>
          <w:tab w:val="clear" w:pos="426"/>
          <w:tab w:val="clear" w:pos="1701"/>
        </w:tabs>
        <w:spacing w:before="120" w:after="0"/>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14:paraId="1C0F31D3" w14:textId="77777777" w:rsidR="00F2650D" w:rsidRPr="00080BAF" w:rsidRDefault="00F2650D" w:rsidP="00580B03">
      <w:pPr>
        <w:pStyle w:val="OdstavecSmlouvy"/>
        <w:keepLines w:val="0"/>
        <w:numPr>
          <w:ilvl w:val="0"/>
          <w:numId w:val="50"/>
        </w:numPr>
        <w:tabs>
          <w:tab w:val="clear" w:pos="426"/>
          <w:tab w:val="clear" w:pos="1701"/>
        </w:tabs>
        <w:spacing w:before="120" w:after="0"/>
        <w:rPr>
          <w:rFonts w:ascii="Tahoma" w:hAnsi="Tahoma" w:cs="Tahoma"/>
          <w:sz w:val="22"/>
          <w:szCs w:val="22"/>
        </w:rPr>
      </w:pPr>
      <w:r w:rsidRPr="00080BAF">
        <w:rPr>
          <w:rFonts w:ascii="Tahoma" w:hAnsi="Tahoma" w:cs="Tahoma"/>
          <w:sz w:val="22"/>
          <w:szCs w:val="22"/>
        </w:rPr>
        <w:t>Odměna za výkon autorského dozoru bude příkazníkovi</w:t>
      </w:r>
      <w:r>
        <w:rPr>
          <w:rFonts w:ascii="Tahoma" w:hAnsi="Tahoma" w:cs="Tahoma"/>
          <w:sz w:val="22"/>
          <w:szCs w:val="22"/>
        </w:rPr>
        <w:t xml:space="preserve"> uhrazena jednorázově po </w:t>
      </w:r>
      <w:r w:rsidRPr="00080BAF">
        <w:rPr>
          <w:rFonts w:ascii="Tahoma" w:hAnsi="Tahoma" w:cs="Tahoma"/>
          <w:sz w:val="22"/>
          <w:szCs w:val="22"/>
        </w:rPr>
        <w:t>dni, od</w:t>
      </w:r>
      <w:r>
        <w:rPr>
          <w:rFonts w:ascii="Tahoma" w:hAnsi="Tahoma" w:cs="Tahoma"/>
          <w:sz w:val="22"/>
          <w:szCs w:val="22"/>
        </w:rPr>
        <w:t> </w:t>
      </w:r>
      <w:r w:rsidRPr="00080BAF">
        <w:rPr>
          <w:rFonts w:ascii="Tahoma" w:hAnsi="Tahoma" w:cs="Tahoma"/>
          <w:sz w:val="22"/>
          <w:szCs w:val="22"/>
        </w:rPr>
        <w:t>kterého bude v souladu se</w:t>
      </w:r>
      <w:r>
        <w:rPr>
          <w:rFonts w:ascii="Tahoma" w:hAnsi="Tahoma" w:cs="Tahoma"/>
          <w:sz w:val="22"/>
          <w:szCs w:val="22"/>
        </w:rPr>
        <w:t> </w:t>
      </w:r>
      <w:r w:rsidRPr="00080BAF">
        <w:rPr>
          <w:rFonts w:ascii="Tahoma" w:hAnsi="Tahoma" w:cs="Tahoma"/>
          <w:sz w:val="22"/>
          <w:szCs w:val="22"/>
        </w:rPr>
        <w:t>stavebním zákonem možné započít</w:t>
      </w:r>
      <w:r>
        <w:rPr>
          <w:rFonts w:ascii="Tahoma" w:hAnsi="Tahoma" w:cs="Tahoma"/>
          <w:sz w:val="22"/>
          <w:szCs w:val="22"/>
        </w:rPr>
        <w:t xml:space="preserve"> s trvalým užíváním </w:t>
      </w:r>
      <w:r>
        <w:rPr>
          <w:rFonts w:ascii="Tahoma" w:hAnsi="Tahoma" w:cs="Tahoma"/>
          <w:sz w:val="22"/>
          <w:szCs w:val="22"/>
        </w:rPr>
        <w:lastRenderedPageBreak/>
        <w:t>stavby (tj. že</w:t>
      </w:r>
      <w:r w:rsidRPr="00080BAF">
        <w:rPr>
          <w:rFonts w:ascii="Tahoma" w:hAnsi="Tahoma" w:cs="Tahoma"/>
          <w:sz w:val="22"/>
          <w:szCs w:val="22"/>
        </w:rPr>
        <w:t xml:space="preserve"> bude možno stavbu trvale užívat), a</w:t>
      </w:r>
      <w:r>
        <w:rPr>
          <w:rFonts w:ascii="Tahoma" w:hAnsi="Tahoma" w:cs="Tahoma"/>
          <w:sz w:val="22"/>
          <w:szCs w:val="22"/>
        </w:rPr>
        <w:t> </w:t>
      </w:r>
      <w:r w:rsidRPr="00080BAF">
        <w:rPr>
          <w:rFonts w:ascii="Tahoma" w:hAnsi="Tahoma" w:cs="Tahoma"/>
          <w:sz w:val="22"/>
          <w:szCs w:val="22"/>
        </w:rPr>
        <w:t>to ve</w:t>
      </w:r>
      <w:r>
        <w:rPr>
          <w:rFonts w:ascii="Tahoma" w:hAnsi="Tahoma" w:cs="Tahoma"/>
          <w:sz w:val="22"/>
          <w:szCs w:val="22"/>
        </w:rPr>
        <w:t> </w:t>
      </w:r>
      <w:r w:rsidRPr="00080BAF">
        <w:rPr>
          <w:rFonts w:ascii="Tahoma" w:hAnsi="Tahoma" w:cs="Tahoma"/>
          <w:sz w:val="22"/>
          <w:szCs w:val="22"/>
        </w:rPr>
        <w:t>výši stanovené v čl.</w:t>
      </w:r>
      <w:r>
        <w:rPr>
          <w:rFonts w:ascii="Tahoma" w:hAnsi="Tahoma" w:cs="Tahoma"/>
          <w:sz w:val="22"/>
          <w:szCs w:val="22"/>
        </w:rPr>
        <w:t> </w:t>
      </w:r>
      <w:r w:rsidRPr="00080BAF">
        <w:rPr>
          <w:rFonts w:ascii="Tahoma" w:hAnsi="Tahoma" w:cs="Tahoma"/>
          <w:sz w:val="22"/>
          <w:szCs w:val="22"/>
        </w:rPr>
        <w:t>XIV odst.</w:t>
      </w:r>
      <w:r>
        <w:rPr>
          <w:rFonts w:ascii="Tahoma" w:hAnsi="Tahoma" w:cs="Tahoma"/>
          <w:sz w:val="22"/>
          <w:szCs w:val="22"/>
        </w:rPr>
        <w:t> 1 této smlouvy</w:t>
      </w:r>
    </w:p>
    <w:p w14:paraId="0DF73443" w14:textId="77777777" w:rsidR="00F2650D" w:rsidRPr="00080BAF" w:rsidRDefault="00F2650D" w:rsidP="00580B03">
      <w:pPr>
        <w:pStyle w:val="OdstavecSmlouvy"/>
        <w:keepLines w:val="0"/>
        <w:numPr>
          <w:ilvl w:val="0"/>
          <w:numId w:val="50"/>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náležitosti stanovené obecně závaznými právními předpisy (dále jen „faktura“). Faktura musí kromě zákonem stanovených náležitostí pro daňový doklad obsahovat také:</w:t>
      </w:r>
    </w:p>
    <w:p w14:paraId="5F9CA230" w14:textId="0B836CAE" w:rsidR="00F2650D" w:rsidRPr="00080BAF" w:rsidRDefault="00580B03" w:rsidP="00580B03">
      <w:pPr>
        <w:pStyle w:val="slovanPododstavecSmlouvy"/>
        <w:numPr>
          <w:ilvl w:val="0"/>
          <w:numId w:val="0"/>
        </w:numPr>
        <w:tabs>
          <w:tab w:val="clear" w:pos="284"/>
          <w:tab w:val="clear" w:pos="1260"/>
          <w:tab w:val="clear" w:pos="1980"/>
          <w:tab w:val="clear" w:pos="3960"/>
          <w:tab w:val="left" w:pos="714"/>
        </w:tabs>
        <w:spacing w:before="60"/>
        <w:ind w:left="360"/>
        <w:rPr>
          <w:rFonts w:ascii="Tahoma" w:hAnsi="Tahoma" w:cs="Tahoma"/>
          <w:sz w:val="22"/>
          <w:szCs w:val="22"/>
        </w:rPr>
      </w:pPr>
      <w:r>
        <w:rPr>
          <w:rFonts w:ascii="Tahoma" w:hAnsi="Tahoma" w:cs="Tahoma"/>
          <w:sz w:val="22"/>
          <w:szCs w:val="22"/>
        </w:rPr>
        <w:t xml:space="preserve">a) </w:t>
      </w:r>
      <w:r w:rsidR="00F2650D" w:rsidRPr="00080BAF">
        <w:rPr>
          <w:rFonts w:ascii="Tahoma" w:hAnsi="Tahoma" w:cs="Tahoma"/>
          <w:sz w:val="22"/>
          <w:szCs w:val="22"/>
        </w:rPr>
        <w:t>číslo smlouvy příkazce, IČ příkazce</w:t>
      </w:r>
      <w:r w:rsidR="00F2650D">
        <w:rPr>
          <w:rFonts w:ascii="Tahoma" w:hAnsi="Tahoma" w:cs="Tahoma"/>
          <w:sz w:val="22"/>
          <w:szCs w:val="22"/>
        </w:rPr>
        <w:t xml:space="preserve">, </w:t>
      </w:r>
    </w:p>
    <w:p w14:paraId="1706FFF4" w14:textId="4BECFF8A" w:rsidR="00F2650D" w:rsidRPr="00A1434A" w:rsidRDefault="00580B03" w:rsidP="00580B03">
      <w:pPr>
        <w:pStyle w:val="slovanPododstavecSmlouvy"/>
        <w:numPr>
          <w:ilvl w:val="0"/>
          <w:numId w:val="0"/>
        </w:numPr>
        <w:tabs>
          <w:tab w:val="clear" w:pos="284"/>
          <w:tab w:val="clear" w:pos="1260"/>
          <w:tab w:val="clear" w:pos="1980"/>
          <w:tab w:val="clear" w:pos="3960"/>
          <w:tab w:val="left" w:pos="714"/>
        </w:tabs>
        <w:spacing w:before="60"/>
        <w:ind w:left="360"/>
        <w:rPr>
          <w:rFonts w:ascii="Tahoma" w:hAnsi="Tahoma" w:cs="Tahoma"/>
          <w:sz w:val="22"/>
          <w:szCs w:val="22"/>
          <w:highlight w:val="yellow"/>
        </w:rPr>
      </w:pPr>
      <w:r>
        <w:rPr>
          <w:rFonts w:ascii="Tahoma" w:hAnsi="Tahoma" w:cs="Tahoma"/>
          <w:sz w:val="22"/>
          <w:szCs w:val="22"/>
        </w:rPr>
        <w:t xml:space="preserve">b) </w:t>
      </w:r>
      <w:r w:rsidR="00F2650D" w:rsidRPr="00580B03">
        <w:rPr>
          <w:rFonts w:ascii="Tahoma" w:hAnsi="Tahoma" w:cs="Tahoma"/>
          <w:sz w:val="22"/>
          <w:szCs w:val="22"/>
        </w:rPr>
        <w:t>předmět smlouvy, tj. text „výkon autorského dozoru pro stavbu Rekonstrukce</w:t>
      </w:r>
      <w:r w:rsidR="00F2650D">
        <w:rPr>
          <w:rFonts w:ascii="Tahoma" w:hAnsi="Tahoma" w:cs="Tahoma"/>
          <w:sz w:val="22"/>
          <w:szCs w:val="22"/>
        </w:rPr>
        <w:t xml:space="preserve"> elektroinstalace v</w:t>
      </w:r>
      <w:r>
        <w:rPr>
          <w:rFonts w:ascii="Tahoma" w:hAnsi="Tahoma" w:cs="Tahoma"/>
          <w:sz w:val="22"/>
          <w:szCs w:val="22"/>
        </w:rPr>
        <w:t> </w:t>
      </w:r>
      <w:r w:rsidR="00F2650D">
        <w:rPr>
          <w:rFonts w:ascii="Tahoma" w:hAnsi="Tahoma" w:cs="Tahoma"/>
          <w:sz w:val="22"/>
          <w:szCs w:val="22"/>
        </w:rPr>
        <w:t>tělocvičnách</w:t>
      </w:r>
      <w:r>
        <w:rPr>
          <w:rFonts w:ascii="Tahoma" w:hAnsi="Tahoma" w:cs="Tahoma"/>
          <w:sz w:val="22"/>
          <w:szCs w:val="22"/>
        </w:rPr>
        <w:t>“</w:t>
      </w:r>
    </w:p>
    <w:p w14:paraId="0295F86E" w14:textId="5E14310A" w:rsidR="00F2650D" w:rsidRPr="00080BAF" w:rsidRDefault="00580B03" w:rsidP="00580B03">
      <w:pPr>
        <w:pStyle w:val="slovanPododstavecSmlouvy"/>
        <w:numPr>
          <w:ilvl w:val="0"/>
          <w:numId w:val="0"/>
        </w:numPr>
        <w:tabs>
          <w:tab w:val="clear" w:pos="284"/>
          <w:tab w:val="clear" w:pos="1260"/>
          <w:tab w:val="clear" w:pos="1980"/>
          <w:tab w:val="clear" w:pos="3960"/>
          <w:tab w:val="left" w:pos="714"/>
        </w:tabs>
        <w:spacing w:before="60"/>
        <w:ind w:left="360"/>
        <w:rPr>
          <w:rFonts w:ascii="Tahoma" w:hAnsi="Tahoma" w:cs="Tahoma"/>
          <w:sz w:val="22"/>
          <w:szCs w:val="22"/>
        </w:rPr>
      </w:pPr>
      <w:r>
        <w:rPr>
          <w:rFonts w:ascii="Tahoma" w:hAnsi="Tahoma" w:cs="Tahoma"/>
          <w:sz w:val="22"/>
          <w:szCs w:val="22"/>
        </w:rPr>
        <w:t xml:space="preserve">c) </w:t>
      </w:r>
      <w:r w:rsidR="00F2650D" w:rsidRPr="00080BAF">
        <w:rPr>
          <w:rFonts w:ascii="Tahoma" w:hAnsi="Tahoma" w:cs="Tahoma"/>
          <w:sz w:val="22"/>
          <w:szCs w:val="22"/>
        </w:rPr>
        <w:t>označení banky a čísla účtu, na který má být zaplaceno (pokud je číslo účtu odlišné od</w:t>
      </w:r>
      <w:r w:rsidR="00F2650D">
        <w:rPr>
          <w:rFonts w:ascii="Tahoma" w:hAnsi="Tahoma" w:cs="Tahoma"/>
          <w:sz w:val="22"/>
          <w:szCs w:val="22"/>
        </w:rPr>
        <w:t> </w:t>
      </w:r>
      <w:r w:rsidR="00F2650D" w:rsidRPr="00080BAF">
        <w:rPr>
          <w:rFonts w:ascii="Tahoma" w:hAnsi="Tahoma" w:cs="Tahoma"/>
          <w:sz w:val="22"/>
          <w:szCs w:val="22"/>
        </w:rPr>
        <w:t>čísla uvedeného v čl.</w:t>
      </w:r>
      <w:r w:rsidR="00F2650D">
        <w:rPr>
          <w:rFonts w:ascii="Tahoma" w:hAnsi="Tahoma" w:cs="Tahoma"/>
          <w:sz w:val="22"/>
          <w:szCs w:val="22"/>
        </w:rPr>
        <w:t> </w:t>
      </w:r>
      <w:r w:rsidR="00F2650D" w:rsidRPr="00080BAF">
        <w:rPr>
          <w:rFonts w:ascii="Tahoma" w:hAnsi="Tahoma" w:cs="Tahoma"/>
          <w:sz w:val="22"/>
          <w:szCs w:val="22"/>
        </w:rPr>
        <w:t>I odst.</w:t>
      </w:r>
      <w:r w:rsidR="00F2650D">
        <w:rPr>
          <w:rFonts w:ascii="Tahoma" w:hAnsi="Tahoma" w:cs="Tahoma"/>
          <w:sz w:val="22"/>
          <w:szCs w:val="22"/>
        </w:rPr>
        <w:t> </w:t>
      </w:r>
      <w:r w:rsidR="00F2650D" w:rsidRPr="00080BAF">
        <w:rPr>
          <w:rFonts w:ascii="Tahoma" w:hAnsi="Tahoma" w:cs="Tahoma"/>
          <w:sz w:val="22"/>
          <w:szCs w:val="22"/>
        </w:rPr>
        <w:t>2, je příkazník</w:t>
      </w:r>
      <w:r w:rsidR="00F2650D">
        <w:rPr>
          <w:rFonts w:ascii="Tahoma" w:hAnsi="Tahoma" w:cs="Tahoma"/>
          <w:sz w:val="22"/>
          <w:szCs w:val="22"/>
        </w:rPr>
        <w:t xml:space="preserve"> povinen o </w:t>
      </w:r>
      <w:r w:rsidR="00F2650D" w:rsidRPr="00080BAF">
        <w:rPr>
          <w:rFonts w:ascii="Tahoma" w:hAnsi="Tahoma" w:cs="Tahoma"/>
          <w:sz w:val="22"/>
          <w:szCs w:val="22"/>
        </w:rPr>
        <w:t>t</w:t>
      </w:r>
      <w:r w:rsidR="00F2650D">
        <w:rPr>
          <w:rFonts w:ascii="Tahoma" w:hAnsi="Tahoma" w:cs="Tahoma"/>
          <w:sz w:val="22"/>
          <w:szCs w:val="22"/>
        </w:rPr>
        <w:t>éto skutečnosti v souladu s čl. </w:t>
      </w:r>
      <w:r w:rsidR="00F2650D" w:rsidRPr="00080BAF">
        <w:rPr>
          <w:rFonts w:ascii="Tahoma" w:hAnsi="Tahoma" w:cs="Tahoma"/>
          <w:sz w:val="22"/>
          <w:szCs w:val="22"/>
        </w:rPr>
        <w:t>II odst.</w:t>
      </w:r>
      <w:r w:rsidR="00F2650D">
        <w:rPr>
          <w:rFonts w:ascii="Tahoma" w:hAnsi="Tahoma" w:cs="Tahoma"/>
          <w:sz w:val="22"/>
          <w:szCs w:val="22"/>
        </w:rPr>
        <w:t> </w:t>
      </w:r>
      <w:r w:rsidR="00F2650D" w:rsidRPr="00080BAF">
        <w:rPr>
          <w:rFonts w:ascii="Tahoma" w:hAnsi="Tahoma" w:cs="Tahoma"/>
          <w:sz w:val="22"/>
          <w:szCs w:val="22"/>
        </w:rPr>
        <w:t>2 a</w:t>
      </w:r>
      <w:r w:rsidR="00F2650D">
        <w:rPr>
          <w:rFonts w:ascii="Tahoma" w:hAnsi="Tahoma" w:cs="Tahoma"/>
          <w:sz w:val="22"/>
          <w:szCs w:val="22"/>
        </w:rPr>
        <w:t> </w:t>
      </w:r>
      <w:r w:rsidR="00F2650D" w:rsidRPr="00080BAF">
        <w:rPr>
          <w:rFonts w:ascii="Tahoma" w:hAnsi="Tahoma" w:cs="Tahoma"/>
          <w:sz w:val="22"/>
          <w:szCs w:val="22"/>
        </w:rPr>
        <w:t>3 této smlouvy informovat příkazce),</w:t>
      </w:r>
    </w:p>
    <w:p w14:paraId="4E683DB2" w14:textId="47AA39A7" w:rsidR="00F2650D" w:rsidRPr="00080BAF" w:rsidRDefault="00580B03" w:rsidP="00580B03">
      <w:pPr>
        <w:pStyle w:val="slovanPododstavecSmlouvy"/>
        <w:numPr>
          <w:ilvl w:val="0"/>
          <w:numId w:val="0"/>
        </w:numPr>
        <w:tabs>
          <w:tab w:val="clear" w:pos="284"/>
          <w:tab w:val="clear" w:pos="1260"/>
          <w:tab w:val="clear" w:pos="1980"/>
          <w:tab w:val="clear" w:pos="3960"/>
          <w:tab w:val="left" w:pos="714"/>
        </w:tabs>
        <w:spacing w:before="60"/>
        <w:ind w:left="360"/>
        <w:rPr>
          <w:rFonts w:ascii="Tahoma" w:hAnsi="Tahoma" w:cs="Tahoma"/>
          <w:sz w:val="22"/>
          <w:szCs w:val="22"/>
        </w:rPr>
      </w:pPr>
      <w:r>
        <w:rPr>
          <w:rFonts w:ascii="Tahoma" w:hAnsi="Tahoma" w:cs="Tahoma"/>
          <w:sz w:val="22"/>
          <w:szCs w:val="22"/>
        </w:rPr>
        <w:t xml:space="preserve">d) </w:t>
      </w:r>
      <w:r w:rsidR="00F2650D" w:rsidRPr="00080BAF">
        <w:rPr>
          <w:rFonts w:ascii="Tahoma" w:hAnsi="Tahoma" w:cs="Tahoma"/>
          <w:sz w:val="22"/>
          <w:szCs w:val="22"/>
        </w:rPr>
        <w:t>lhůtu splatnosti faktury,</w:t>
      </w:r>
    </w:p>
    <w:p w14:paraId="1013B62D" w14:textId="6872A085" w:rsidR="00F2650D" w:rsidRPr="00080BAF" w:rsidRDefault="00580B03" w:rsidP="00580B03">
      <w:pPr>
        <w:pStyle w:val="slovanPododstavecSmlouvy"/>
        <w:numPr>
          <w:ilvl w:val="0"/>
          <w:numId w:val="0"/>
        </w:numPr>
        <w:tabs>
          <w:tab w:val="clear" w:pos="284"/>
          <w:tab w:val="clear" w:pos="1260"/>
          <w:tab w:val="clear" w:pos="1980"/>
          <w:tab w:val="clear" w:pos="3960"/>
          <w:tab w:val="left" w:pos="714"/>
        </w:tabs>
        <w:spacing w:before="60"/>
        <w:ind w:left="360"/>
        <w:rPr>
          <w:rFonts w:ascii="Tahoma" w:hAnsi="Tahoma" w:cs="Tahoma"/>
          <w:sz w:val="22"/>
          <w:szCs w:val="22"/>
        </w:rPr>
      </w:pPr>
      <w:r>
        <w:rPr>
          <w:rFonts w:ascii="Tahoma" w:hAnsi="Tahoma" w:cs="Tahoma"/>
          <w:sz w:val="22"/>
          <w:szCs w:val="22"/>
        </w:rPr>
        <w:t xml:space="preserve">e) </w:t>
      </w:r>
      <w:r w:rsidR="00F2650D" w:rsidRPr="00080BAF">
        <w:rPr>
          <w:rFonts w:ascii="Tahoma" w:hAnsi="Tahoma" w:cs="Tahoma"/>
          <w:sz w:val="22"/>
          <w:szCs w:val="22"/>
        </w:rPr>
        <w:t>jméno a vlastnoruční podpis osoby, která fakturu vystavila, včetně kontaktního telefonu.</w:t>
      </w:r>
    </w:p>
    <w:p w14:paraId="5F40A507" w14:textId="4B0C48E9" w:rsidR="00F2650D" w:rsidRPr="00080BAF" w:rsidRDefault="00F2650D" w:rsidP="00580B03">
      <w:pPr>
        <w:pStyle w:val="OdstavecSmlouvy"/>
        <w:keepLines w:val="0"/>
        <w:numPr>
          <w:ilvl w:val="0"/>
          <w:numId w:val="50"/>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p>
    <w:p w14:paraId="4E07DEB9" w14:textId="77777777" w:rsidR="00F2650D" w:rsidRDefault="00F2650D" w:rsidP="00580B03">
      <w:pPr>
        <w:pStyle w:val="OdstavecSmlouvy"/>
        <w:keepLines w:val="0"/>
        <w:numPr>
          <w:ilvl w:val="0"/>
          <w:numId w:val="50"/>
        </w:numPr>
        <w:tabs>
          <w:tab w:val="clear" w:pos="426"/>
          <w:tab w:val="clear" w:pos="1701"/>
        </w:tabs>
        <w:spacing w:before="120" w:after="0"/>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Pr="00080BAF">
        <w:rPr>
          <w:rFonts w:ascii="Tahoma" w:hAnsi="Tahoma" w:cs="Tahoma"/>
          <w:sz w:val="22"/>
          <w:szCs w:val="22"/>
        </w:rPr>
        <w:t>li faktura obsahovat některou povinnou nebo dohodnutou náležitost je příkazce oprávněn fakturu před uplynutím lhůty splatnosti vrátit příkazníkovi k provedení opravy s vyznačením důvodu vrácení. Příkazník provede opravu vystavením nové faktury. Vrátí-li příkazce vadnou fakturu příkazníkovi, přestává běžet původní lhůta splatnosti. Celá lhůta splatnosti běží opět ode</w:t>
      </w:r>
      <w:r>
        <w:rPr>
          <w:rFonts w:ascii="Tahoma" w:hAnsi="Tahoma" w:cs="Tahoma"/>
          <w:sz w:val="22"/>
          <w:szCs w:val="22"/>
        </w:rPr>
        <w:t> </w:t>
      </w:r>
      <w:r w:rsidRPr="00080BAF">
        <w:rPr>
          <w:rFonts w:ascii="Tahoma" w:hAnsi="Tahoma" w:cs="Tahoma"/>
          <w:sz w:val="22"/>
          <w:szCs w:val="22"/>
        </w:rPr>
        <w:t>dne doručení nově vyhotovené faktury příkazci.</w:t>
      </w:r>
    </w:p>
    <w:p w14:paraId="04E21296" w14:textId="77777777" w:rsidR="00F2650D" w:rsidRPr="00080BAF" w:rsidRDefault="00F2650D" w:rsidP="00580B03">
      <w:pPr>
        <w:pStyle w:val="OdstavecSmlouvy"/>
        <w:keepLines w:val="0"/>
        <w:numPr>
          <w:ilvl w:val="0"/>
          <w:numId w:val="50"/>
        </w:numPr>
        <w:tabs>
          <w:tab w:val="clear" w:pos="426"/>
          <w:tab w:val="clear" w:pos="1701"/>
        </w:tabs>
        <w:spacing w:before="120" w:after="0"/>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14:paraId="3918BB9C" w14:textId="77777777" w:rsidR="00F2650D" w:rsidRPr="00080BAF" w:rsidRDefault="00F2650D" w:rsidP="00F2650D">
      <w:pPr>
        <w:pStyle w:val="OdstavecSmlouvy"/>
        <w:keepLines w:val="0"/>
        <w:tabs>
          <w:tab w:val="clear" w:pos="426"/>
          <w:tab w:val="clear" w:pos="1701"/>
        </w:tabs>
        <w:spacing w:before="120" w:after="0"/>
        <w:ind w:left="357"/>
        <w:rPr>
          <w:rFonts w:ascii="Tahoma" w:hAnsi="Tahoma" w:cs="Tahoma"/>
          <w:sz w:val="22"/>
          <w:szCs w:val="22"/>
        </w:rPr>
      </w:pPr>
    </w:p>
    <w:p w14:paraId="38F09685" w14:textId="5B9F492F" w:rsidR="00A54991" w:rsidRPr="00080BAF" w:rsidRDefault="00A54991" w:rsidP="00F2650D">
      <w:pPr>
        <w:pStyle w:val="slolnkuSmlouvy"/>
        <w:spacing w:before="360"/>
        <w:rPr>
          <w:rFonts w:ascii="Tahoma" w:hAnsi="Tahoma" w:cs="Tahoma"/>
          <w:sz w:val="22"/>
          <w:szCs w:val="22"/>
        </w:rPr>
      </w:pPr>
      <w:r w:rsidRPr="00080BAF">
        <w:rPr>
          <w:rFonts w:ascii="Tahoma" w:hAnsi="Tahoma" w:cs="Tahoma"/>
          <w:sz w:val="22"/>
          <w:szCs w:val="22"/>
        </w:rPr>
        <w:t>XVI.</w:t>
      </w:r>
      <w:r w:rsidR="00E03721">
        <w:rPr>
          <w:rFonts w:ascii="Tahoma" w:hAnsi="Tahoma" w:cs="Tahoma"/>
          <w:sz w:val="22"/>
          <w:szCs w:val="22"/>
        </w:rPr>
        <w:br/>
      </w:r>
      <w:r w:rsidRPr="00080BAF">
        <w:rPr>
          <w:rFonts w:ascii="Tahoma" w:hAnsi="Tahoma" w:cs="Tahoma"/>
          <w:sz w:val="22"/>
          <w:szCs w:val="22"/>
        </w:rPr>
        <w:t xml:space="preserve">Práva a povinnosti </w:t>
      </w:r>
      <w:r w:rsidR="00656C88" w:rsidRPr="00080BAF">
        <w:rPr>
          <w:rFonts w:ascii="Tahoma" w:hAnsi="Tahoma" w:cs="Tahoma"/>
          <w:sz w:val="22"/>
          <w:szCs w:val="22"/>
        </w:rPr>
        <w:t>p</w:t>
      </w:r>
      <w:r w:rsidR="001349ED" w:rsidRPr="00080BAF">
        <w:rPr>
          <w:rFonts w:ascii="Tahoma" w:hAnsi="Tahoma" w:cs="Tahoma"/>
          <w:sz w:val="22"/>
          <w:szCs w:val="22"/>
        </w:rPr>
        <w:t>říkazce</w:t>
      </w:r>
    </w:p>
    <w:p w14:paraId="00CB390C" w14:textId="77777777" w:rsidR="00A54991" w:rsidRPr="00080BAF" w:rsidRDefault="001349ED" w:rsidP="00A26A58">
      <w:pPr>
        <w:pStyle w:val="Smlouva-slo"/>
        <w:numPr>
          <w:ilvl w:val="6"/>
          <w:numId w:val="26"/>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0F5834D7" w14:textId="77777777" w:rsidR="00A54991" w:rsidRPr="00080BAF" w:rsidRDefault="001349ED" w:rsidP="00A26A58">
      <w:pPr>
        <w:pStyle w:val="Smlouva-slo"/>
        <w:numPr>
          <w:ilvl w:val="6"/>
          <w:numId w:val="26"/>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45EFC76A" w14:textId="77777777" w:rsidR="00A54991" w:rsidRPr="00080BAF" w:rsidRDefault="001349ED" w:rsidP="00A26A58">
      <w:pPr>
        <w:pStyle w:val="Smlouva-slo"/>
        <w:numPr>
          <w:ilvl w:val="6"/>
          <w:numId w:val="26"/>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 rozsahu dojednaném oběma stranami.</w:t>
      </w:r>
    </w:p>
    <w:p w14:paraId="1AC21267"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XVII.</w:t>
      </w:r>
      <w:r w:rsidR="00E03721">
        <w:rPr>
          <w:rFonts w:ascii="Tahoma" w:hAnsi="Tahoma" w:cs="Tahoma"/>
          <w:sz w:val="22"/>
          <w:szCs w:val="22"/>
        </w:rPr>
        <w:br/>
      </w:r>
      <w:r w:rsidRPr="00080BAF">
        <w:rPr>
          <w:rFonts w:ascii="Tahoma" w:hAnsi="Tahoma" w:cs="Tahoma"/>
          <w:sz w:val="22"/>
          <w:szCs w:val="22"/>
        </w:rPr>
        <w:t xml:space="preserve">Práva a povinnosti </w:t>
      </w:r>
      <w:r w:rsidR="00AE4E66" w:rsidRPr="00080BAF">
        <w:rPr>
          <w:rFonts w:ascii="Tahoma" w:hAnsi="Tahoma" w:cs="Tahoma"/>
          <w:sz w:val="22"/>
          <w:szCs w:val="22"/>
        </w:rPr>
        <w:t>p</w:t>
      </w:r>
      <w:r w:rsidR="001349ED" w:rsidRPr="00080BAF">
        <w:rPr>
          <w:rFonts w:ascii="Tahoma" w:hAnsi="Tahoma" w:cs="Tahoma"/>
          <w:sz w:val="22"/>
          <w:szCs w:val="22"/>
        </w:rPr>
        <w:t>říkazník</w:t>
      </w:r>
      <w:r w:rsidR="00AE4E66" w:rsidRPr="00080BAF">
        <w:rPr>
          <w:rFonts w:ascii="Tahoma" w:hAnsi="Tahoma" w:cs="Tahoma"/>
          <w:sz w:val="22"/>
          <w:szCs w:val="22"/>
        </w:rPr>
        <w:t>a</w:t>
      </w:r>
    </w:p>
    <w:p w14:paraId="2248AFF8" w14:textId="77777777" w:rsidR="00A54991" w:rsidRPr="00080BAF" w:rsidRDefault="001349ED" w:rsidP="00A26A58">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p>
    <w:p w14:paraId="5993798F" w14:textId="77777777" w:rsidR="00A54991" w:rsidRPr="00080BAF" w:rsidRDefault="00A54991" w:rsidP="00A26A58">
      <w:pPr>
        <w:pStyle w:val="Smlouva3"/>
        <w:numPr>
          <w:ilvl w:val="0"/>
          <w:numId w:val="25"/>
        </w:numPr>
        <w:tabs>
          <w:tab w:val="clear" w:pos="360"/>
          <w:tab w:val="num" w:pos="714"/>
        </w:tabs>
        <w:spacing w:before="60"/>
        <w:ind w:left="714" w:hanging="357"/>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09AB5332" w14:textId="77777777" w:rsidR="00A54991" w:rsidRPr="00080BAF" w:rsidRDefault="00A54991" w:rsidP="00A26A58">
      <w:pPr>
        <w:pStyle w:val="Smlouva3"/>
        <w:numPr>
          <w:ilvl w:val="0"/>
          <w:numId w:val="25"/>
        </w:numPr>
        <w:tabs>
          <w:tab w:val="clear" w:pos="360"/>
          <w:tab w:val="num" w:pos="714"/>
        </w:tabs>
        <w:spacing w:before="60"/>
        <w:ind w:left="714" w:hanging="357"/>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0CA35C64" w14:textId="77777777" w:rsidR="00A54991" w:rsidRPr="00080BAF" w:rsidRDefault="00A54991" w:rsidP="00A26A58">
      <w:pPr>
        <w:pStyle w:val="Smlouva3"/>
        <w:numPr>
          <w:ilvl w:val="0"/>
          <w:numId w:val="25"/>
        </w:numPr>
        <w:tabs>
          <w:tab w:val="clear" w:pos="360"/>
          <w:tab w:val="num" w:pos="714"/>
        </w:tabs>
        <w:spacing w:before="60"/>
        <w:ind w:left="714" w:hanging="357"/>
        <w:rPr>
          <w:rFonts w:ascii="Tahoma" w:hAnsi="Tahoma" w:cs="Tahoma"/>
          <w:sz w:val="22"/>
          <w:szCs w:val="22"/>
        </w:rPr>
      </w:pPr>
      <w:r w:rsidRPr="00080BAF">
        <w:rPr>
          <w:rFonts w:ascii="Tahoma" w:hAnsi="Tahoma" w:cs="Tahoma"/>
          <w:sz w:val="22"/>
          <w:szCs w:val="22"/>
        </w:rPr>
        <w:lastRenderedPageBreak/>
        <w:t>postupovat při zařizování záležitostí plynoucích z této smlouvy osobně a s odbornou péčí,</w:t>
      </w:r>
    </w:p>
    <w:p w14:paraId="721C16C8" w14:textId="77777777" w:rsidR="00A54991" w:rsidRPr="00080BAF" w:rsidRDefault="00A54991" w:rsidP="00A26A58">
      <w:pPr>
        <w:pStyle w:val="Smlouva3"/>
        <w:numPr>
          <w:ilvl w:val="0"/>
          <w:numId w:val="25"/>
        </w:numPr>
        <w:tabs>
          <w:tab w:val="clear" w:pos="360"/>
          <w:tab w:val="num" w:pos="714"/>
        </w:tabs>
        <w:spacing w:before="60"/>
        <w:ind w:left="714" w:hanging="357"/>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3AA2E82C" w14:textId="77777777" w:rsidR="00A54991" w:rsidRPr="00080BAF" w:rsidRDefault="00A54991" w:rsidP="00A26A58">
      <w:pPr>
        <w:pStyle w:val="Smlouva3"/>
        <w:numPr>
          <w:ilvl w:val="0"/>
          <w:numId w:val="25"/>
        </w:numPr>
        <w:tabs>
          <w:tab w:val="clear" w:pos="360"/>
          <w:tab w:val="num" w:pos="714"/>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16B1C105" w14:textId="77777777" w:rsidR="00A54991" w:rsidRPr="00080BAF" w:rsidRDefault="00A54991" w:rsidP="00A26A58">
      <w:pPr>
        <w:pStyle w:val="Smlouva3"/>
        <w:numPr>
          <w:ilvl w:val="0"/>
          <w:numId w:val="25"/>
        </w:numPr>
        <w:tabs>
          <w:tab w:val="clear" w:pos="360"/>
          <w:tab w:val="num" w:pos="714"/>
        </w:tabs>
        <w:spacing w:before="60"/>
        <w:ind w:left="714" w:hanging="357"/>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C4698E9" w14:textId="77777777" w:rsidR="000C0A38" w:rsidRPr="00080BAF" w:rsidRDefault="00A54991" w:rsidP="00A26A58">
      <w:pPr>
        <w:pStyle w:val="Smlouva3"/>
        <w:numPr>
          <w:ilvl w:val="0"/>
          <w:numId w:val="25"/>
        </w:numPr>
        <w:tabs>
          <w:tab w:val="clear" w:pos="360"/>
          <w:tab w:val="num" w:pos="714"/>
        </w:tabs>
        <w:spacing w:before="60"/>
        <w:ind w:left="714" w:hanging="357"/>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p>
    <w:p w14:paraId="7B64F00B" w14:textId="77777777" w:rsidR="00A54991" w:rsidRPr="00080BAF" w:rsidRDefault="000C0A38" w:rsidP="00A26A58">
      <w:pPr>
        <w:pStyle w:val="Smlouva3"/>
        <w:numPr>
          <w:ilvl w:val="0"/>
          <w:numId w:val="25"/>
        </w:numPr>
        <w:tabs>
          <w:tab w:val="clear" w:pos="360"/>
          <w:tab w:val="num" w:pos="714"/>
        </w:tabs>
        <w:spacing w:before="60"/>
        <w:ind w:left="714" w:hanging="357"/>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6A59C82F" w14:textId="77777777" w:rsidR="00A54991" w:rsidRPr="00080BAF" w:rsidRDefault="001349ED" w:rsidP="00A26A58">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1161AC63" w14:textId="77777777" w:rsidR="005816B4" w:rsidRPr="00080BAF" w:rsidRDefault="001349ED" w:rsidP="00A26A58">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5816B4" w:rsidRPr="00080BAF">
        <w:rPr>
          <w:rFonts w:ascii="Tahoma" w:hAnsi="Tahoma" w:cs="Tahoma"/>
          <w:sz w:val="22"/>
          <w:szCs w:val="22"/>
        </w:rPr>
        <w:t xml:space="preserve"> se zavazuje k</w:t>
      </w:r>
      <w:r w:rsidR="00B3272A">
        <w:rPr>
          <w:rFonts w:ascii="Tahoma" w:hAnsi="Tahoma" w:cs="Tahoma"/>
          <w:sz w:val="22"/>
          <w:szCs w:val="22"/>
        </w:rPr>
        <w:t> </w:t>
      </w:r>
      <w:r w:rsidR="005816B4" w:rsidRPr="00080BAF">
        <w:rPr>
          <w:rFonts w:ascii="Tahoma" w:hAnsi="Tahoma" w:cs="Tahoma"/>
          <w:sz w:val="22"/>
          <w:szCs w:val="22"/>
        </w:rPr>
        <w:t>součinnosti s koordinátorem bezpečnosti a</w:t>
      </w:r>
      <w:r w:rsidR="00B3272A">
        <w:rPr>
          <w:rFonts w:ascii="Tahoma" w:hAnsi="Tahoma" w:cs="Tahoma"/>
          <w:sz w:val="22"/>
          <w:szCs w:val="22"/>
        </w:rPr>
        <w:t> </w:t>
      </w:r>
      <w:r w:rsidR="005816B4" w:rsidRPr="00080BAF">
        <w:rPr>
          <w:rFonts w:ascii="Tahoma" w:hAnsi="Tahoma" w:cs="Tahoma"/>
          <w:sz w:val="22"/>
          <w:szCs w:val="22"/>
        </w:rPr>
        <w:t>ochrany zdraví při práci na</w:t>
      </w:r>
      <w:r w:rsidR="00B3272A">
        <w:rPr>
          <w:rFonts w:ascii="Tahoma" w:hAnsi="Tahoma" w:cs="Tahoma"/>
          <w:sz w:val="22"/>
          <w:szCs w:val="22"/>
        </w:rPr>
        <w:t xml:space="preserve"> staveništi po celou dobu </w:t>
      </w:r>
      <w:r w:rsidR="005816B4" w:rsidRPr="00080BAF">
        <w:rPr>
          <w:rFonts w:ascii="Tahoma" w:hAnsi="Tahoma" w:cs="Tahoma"/>
          <w:sz w:val="22"/>
          <w:szCs w:val="22"/>
        </w:rPr>
        <w:t>realizace stavby.</w:t>
      </w:r>
    </w:p>
    <w:p w14:paraId="6B1F085C" w14:textId="77777777" w:rsidR="005816B4" w:rsidRPr="00080BAF" w:rsidRDefault="001349ED" w:rsidP="00A26A58">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5816B4" w:rsidRPr="00080BAF">
        <w:rPr>
          <w:rFonts w:ascii="Tahoma" w:hAnsi="Tahoma" w:cs="Tahoma"/>
          <w:sz w:val="22"/>
          <w:szCs w:val="22"/>
        </w:rPr>
        <w:t xml:space="preserve"> se zavazuje po celou dobu realizace stavby aktivně spolupr</w:t>
      </w:r>
      <w:r w:rsidR="00B3272A">
        <w:rPr>
          <w:rFonts w:ascii="Tahoma" w:hAnsi="Tahoma" w:cs="Tahoma"/>
          <w:sz w:val="22"/>
          <w:szCs w:val="22"/>
        </w:rPr>
        <w:t>acovat se zhotovitelem stavby a </w:t>
      </w:r>
      <w:r w:rsidR="005816B4" w:rsidRPr="00080BAF">
        <w:rPr>
          <w:rFonts w:ascii="Tahoma" w:hAnsi="Tahoma" w:cs="Tahoma"/>
          <w:sz w:val="22"/>
          <w:szCs w:val="22"/>
        </w:rPr>
        <w:t>osobou vykonávající činnosti technického dozoru stavebníka.</w:t>
      </w:r>
    </w:p>
    <w:p w14:paraId="2090ACAE" w14:textId="77777777" w:rsidR="005816B4" w:rsidRPr="00080BAF" w:rsidRDefault="005816B4" w:rsidP="00A26A58">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zjištění rozporu platné projektov</w:t>
      </w:r>
      <w:r w:rsidR="00B3272A">
        <w:rPr>
          <w:rFonts w:ascii="Tahoma" w:hAnsi="Tahoma" w:cs="Tahoma"/>
          <w:sz w:val="22"/>
          <w:szCs w:val="22"/>
        </w:rPr>
        <w:t>é dokumentace se skutečností na </w:t>
      </w:r>
      <w:r w:rsidRPr="00080BAF">
        <w:rPr>
          <w:rFonts w:ascii="Tahoma" w:hAnsi="Tahoma" w:cs="Tahoma"/>
          <w:sz w:val="22"/>
          <w:szCs w:val="22"/>
        </w:rPr>
        <w:t xml:space="preserve">stavbě je </w:t>
      </w:r>
      <w:r w:rsidR="00B3272A">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po</w:t>
      </w:r>
      <w:r w:rsidR="00B3272A">
        <w:rPr>
          <w:rFonts w:ascii="Tahoma" w:hAnsi="Tahoma" w:cs="Tahoma"/>
          <w:sz w:val="22"/>
          <w:szCs w:val="22"/>
        </w:rPr>
        <w:t>vinen zjištěné rozpory řešit ve </w:t>
      </w:r>
      <w:r w:rsidRPr="00080BAF">
        <w:rPr>
          <w:rFonts w:ascii="Tahoma" w:hAnsi="Tahoma" w:cs="Tahoma"/>
          <w:sz w:val="22"/>
          <w:szCs w:val="22"/>
        </w:rPr>
        <w:t>spolupráci se zhotovitelem stavby, a</w:t>
      </w:r>
      <w:r w:rsidR="00B3272A">
        <w:rPr>
          <w:rFonts w:ascii="Tahoma" w:hAnsi="Tahoma" w:cs="Tahoma"/>
          <w:sz w:val="22"/>
          <w:szCs w:val="22"/>
        </w:rPr>
        <w:t> </w:t>
      </w:r>
      <w:r w:rsidRPr="00080BAF">
        <w:rPr>
          <w:rFonts w:ascii="Tahoma" w:hAnsi="Tahoma" w:cs="Tahoma"/>
          <w:sz w:val="22"/>
          <w:szCs w:val="22"/>
        </w:rPr>
        <w:t>to bezodkladně.</w:t>
      </w:r>
    </w:p>
    <w:p w14:paraId="693D6168" w14:textId="77777777" w:rsidR="00A54991" w:rsidRPr="00080BAF" w:rsidRDefault="001349ED" w:rsidP="00A26A58">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3FC17C3F"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XVIII.</w:t>
      </w:r>
      <w:r w:rsidR="00E03721">
        <w:rPr>
          <w:rFonts w:ascii="Tahoma" w:hAnsi="Tahoma" w:cs="Tahoma"/>
          <w:sz w:val="22"/>
          <w:szCs w:val="22"/>
        </w:rPr>
        <w:br/>
      </w:r>
      <w:r w:rsidR="004B2D9D" w:rsidRPr="00080BAF">
        <w:rPr>
          <w:rFonts w:ascii="Tahoma" w:hAnsi="Tahoma" w:cs="Tahoma"/>
          <w:sz w:val="22"/>
          <w:szCs w:val="22"/>
        </w:rPr>
        <w:t>Povinnost nahradit škodu</w:t>
      </w:r>
    </w:p>
    <w:p w14:paraId="7CC85D9E" w14:textId="77777777" w:rsidR="00A54991" w:rsidRPr="00080BAF" w:rsidRDefault="004B2D9D" w:rsidP="00A26A58">
      <w:pPr>
        <w:pStyle w:val="OdstavecSmlouvy"/>
        <w:keepLines w:val="0"/>
        <w:numPr>
          <w:ilvl w:val="0"/>
          <w:numId w:val="14"/>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nahradit škodu </w:t>
      </w:r>
      <w:r w:rsidR="00A54991" w:rsidRPr="00080BAF">
        <w:rPr>
          <w:rFonts w:ascii="Tahoma" w:hAnsi="Tahoma" w:cs="Tahoma"/>
          <w:sz w:val="22"/>
          <w:szCs w:val="22"/>
        </w:rPr>
        <w:t xml:space="preserve">se řídí příslušnými ustanoveními </w:t>
      </w:r>
      <w:r w:rsidR="00D87C25" w:rsidRPr="00080BAF">
        <w:rPr>
          <w:rFonts w:ascii="Tahoma" w:hAnsi="Tahoma" w:cs="Tahoma"/>
          <w:sz w:val="22"/>
          <w:szCs w:val="22"/>
        </w:rPr>
        <w:t xml:space="preserve">občanského </w:t>
      </w:r>
      <w:r w:rsidR="00A54991" w:rsidRPr="00080BAF">
        <w:rPr>
          <w:rFonts w:ascii="Tahoma" w:hAnsi="Tahoma" w:cs="Tahoma"/>
          <w:sz w:val="22"/>
          <w:szCs w:val="22"/>
        </w:rPr>
        <w:t>zákoníku, nestanoví-li smlouva jinak.</w:t>
      </w:r>
    </w:p>
    <w:p w14:paraId="2DBC6358" w14:textId="77777777" w:rsidR="004B2D9D" w:rsidRPr="00080BAF" w:rsidRDefault="001349ED" w:rsidP="00A26A58">
      <w:pPr>
        <w:pStyle w:val="OdstavecSmlouvy"/>
        <w:keepLines w:val="0"/>
        <w:numPr>
          <w:ilvl w:val="0"/>
          <w:numId w:val="14"/>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odpovídá za škodu, která </w:t>
      </w:r>
      <w:r w:rsidR="004B2D9D" w:rsidRPr="00080BAF">
        <w:rPr>
          <w:rFonts w:ascii="Tahoma" w:hAnsi="Tahoma" w:cs="Tahoma"/>
          <w:sz w:val="22"/>
          <w:szCs w:val="22"/>
        </w:rPr>
        <w:t>příkazc</w:t>
      </w:r>
      <w:r w:rsidR="00A54991" w:rsidRPr="00080BAF">
        <w:rPr>
          <w:rFonts w:ascii="Tahoma" w:hAnsi="Tahoma" w:cs="Tahoma"/>
          <w:sz w:val="22"/>
          <w:szCs w:val="22"/>
        </w:rPr>
        <w:t xml:space="preserve">i vznikne v důsledku vadného plnění, a to v plném rozsahu. Za škodu se považuje i újma, která </w:t>
      </w:r>
      <w:r w:rsidR="004B2D9D" w:rsidRPr="00080BAF">
        <w:rPr>
          <w:rFonts w:ascii="Tahoma" w:hAnsi="Tahoma" w:cs="Tahoma"/>
          <w:sz w:val="22"/>
          <w:szCs w:val="22"/>
        </w:rPr>
        <w:t>příkazc</w:t>
      </w:r>
      <w:r w:rsidR="00A54991" w:rsidRPr="00080BAF">
        <w:rPr>
          <w:rFonts w:ascii="Tahoma" w:hAnsi="Tahoma" w:cs="Tahoma"/>
          <w:sz w:val="22"/>
          <w:szCs w:val="22"/>
        </w:rPr>
        <w:t xml:space="preserve">i vznikla tím, že musel vynaložit náklady v důsledku porušení povinností </w:t>
      </w:r>
      <w:r w:rsidR="004B2D9D" w:rsidRPr="00080BAF">
        <w:rPr>
          <w:rFonts w:ascii="Tahoma" w:hAnsi="Tahoma" w:cs="Tahoma"/>
          <w:sz w:val="22"/>
          <w:szCs w:val="22"/>
        </w:rPr>
        <w:t>p</w:t>
      </w:r>
      <w:r w:rsidRPr="00080BAF">
        <w:rPr>
          <w:rFonts w:ascii="Tahoma" w:hAnsi="Tahoma" w:cs="Tahoma"/>
          <w:sz w:val="22"/>
          <w:szCs w:val="22"/>
        </w:rPr>
        <w:t>říkazník</w:t>
      </w:r>
      <w:r w:rsidR="004B2D9D" w:rsidRPr="00080BAF">
        <w:rPr>
          <w:rFonts w:ascii="Tahoma" w:hAnsi="Tahoma" w:cs="Tahoma"/>
          <w:sz w:val="22"/>
          <w:szCs w:val="22"/>
        </w:rPr>
        <w:t>a</w:t>
      </w:r>
      <w:r w:rsidR="00A54991" w:rsidRPr="00080BAF">
        <w:rPr>
          <w:rFonts w:ascii="Tahoma" w:hAnsi="Tahoma" w:cs="Tahoma"/>
          <w:sz w:val="22"/>
          <w:szCs w:val="22"/>
        </w:rPr>
        <w:t>.</w:t>
      </w:r>
    </w:p>
    <w:p w14:paraId="2F3C0501"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XIX.</w:t>
      </w:r>
      <w:r w:rsidR="00E03721">
        <w:rPr>
          <w:rFonts w:ascii="Tahoma" w:hAnsi="Tahoma" w:cs="Tahoma"/>
          <w:sz w:val="22"/>
          <w:szCs w:val="22"/>
        </w:rPr>
        <w:br/>
      </w:r>
      <w:r w:rsidRPr="00080BAF">
        <w:rPr>
          <w:rFonts w:ascii="Tahoma" w:hAnsi="Tahoma" w:cs="Tahoma"/>
          <w:sz w:val="22"/>
          <w:szCs w:val="22"/>
        </w:rPr>
        <w:t>Sankční ujednání</w:t>
      </w:r>
    </w:p>
    <w:p w14:paraId="6A403CB2" w14:textId="77777777" w:rsidR="00580B03" w:rsidRDefault="00580B03" w:rsidP="00580B03"/>
    <w:p w14:paraId="7573B581" w14:textId="77777777" w:rsidR="00580B03" w:rsidRPr="00080BAF" w:rsidRDefault="00580B03" w:rsidP="00580B03">
      <w:pPr>
        <w:pStyle w:val="Zkladntext"/>
        <w:numPr>
          <w:ilvl w:val="0"/>
          <w:numId w:val="28"/>
        </w:numPr>
        <w:tabs>
          <w:tab w:val="clear" w:pos="540"/>
          <w:tab w:val="clear" w:pos="1260"/>
          <w:tab w:val="clear" w:pos="1980"/>
          <w:tab w:val="clear" w:pos="3960"/>
        </w:tabs>
        <w:spacing w:before="120"/>
        <w:rPr>
          <w:rFonts w:ascii="Tahoma" w:hAnsi="Tahoma" w:cs="Tahoma"/>
          <w:sz w:val="22"/>
          <w:szCs w:val="22"/>
        </w:rPr>
      </w:pPr>
      <w:r w:rsidRPr="00080BAF">
        <w:rPr>
          <w:rFonts w:ascii="Tahoma" w:hAnsi="Tahoma" w:cs="Tahoma"/>
          <w:sz w:val="22"/>
          <w:szCs w:val="22"/>
        </w:rPr>
        <w:t xml:space="preserve">Nebude-li příkazník vykonávat autorský dozor v souladu s ustanoveními této smlouvy, </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14:paraId="7307044E" w14:textId="77777777" w:rsidR="00580B03" w:rsidRPr="00080BAF" w:rsidRDefault="00580B03" w:rsidP="00580B03">
      <w:pPr>
        <w:pStyle w:val="Zkladntext"/>
        <w:numPr>
          <w:ilvl w:val="0"/>
          <w:numId w:val="28"/>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14:paraId="6F3D1AA5" w14:textId="77777777" w:rsidR="00580B03" w:rsidRPr="00080BAF" w:rsidRDefault="00580B03" w:rsidP="00580B03">
      <w:pPr>
        <w:pStyle w:val="Zkladntext"/>
        <w:numPr>
          <w:ilvl w:val="0"/>
          <w:numId w:val="2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14:paraId="163424F4" w14:textId="77777777" w:rsidR="00580B03" w:rsidRPr="00080BAF" w:rsidRDefault="00580B03" w:rsidP="00580B03">
      <w:pPr>
        <w:pStyle w:val="Zkladntext"/>
        <w:numPr>
          <w:ilvl w:val="0"/>
          <w:numId w:val="2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697A659A" w14:textId="77777777" w:rsidR="00580B03" w:rsidRPr="00080BAF" w:rsidRDefault="00580B03" w:rsidP="00580B03">
      <w:pPr>
        <w:pStyle w:val="Zkladntext"/>
        <w:numPr>
          <w:ilvl w:val="0"/>
          <w:numId w:val="2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lastRenderedPageBreak/>
        <w:t>Zánik závazku vyplývajícího z této smlouvy jeho pozdním splněním neznamená zánik nároku na smluvní pokutu za prodlení s plněním.</w:t>
      </w:r>
    </w:p>
    <w:p w14:paraId="3D65622A" w14:textId="77777777" w:rsidR="00580B03" w:rsidRPr="00580B03" w:rsidRDefault="00580B03" w:rsidP="00580B03"/>
    <w:p w14:paraId="1C206E1F" w14:textId="77777777" w:rsidR="00FA7D62" w:rsidRPr="00080BAF" w:rsidRDefault="00FA7D62" w:rsidP="00A26A58">
      <w:pPr>
        <w:pStyle w:val="slolnkuSmlouvy"/>
        <w:spacing w:before="360"/>
        <w:rPr>
          <w:rFonts w:ascii="Tahoma" w:hAnsi="Tahoma" w:cs="Tahoma"/>
          <w:bCs/>
          <w:sz w:val="22"/>
          <w:szCs w:val="22"/>
        </w:rPr>
      </w:pPr>
      <w:r w:rsidRPr="00080BAF">
        <w:rPr>
          <w:rFonts w:ascii="Tahoma" w:hAnsi="Tahoma" w:cs="Tahoma"/>
          <w:sz w:val="22"/>
          <w:szCs w:val="22"/>
        </w:rPr>
        <w:t>X</w:t>
      </w:r>
      <w:r w:rsidR="002017F5" w:rsidRPr="00080BAF">
        <w:rPr>
          <w:rFonts w:ascii="Tahoma" w:hAnsi="Tahoma" w:cs="Tahoma"/>
          <w:sz w:val="22"/>
          <w:szCs w:val="22"/>
        </w:rPr>
        <w:t>X</w:t>
      </w:r>
      <w:r w:rsidRPr="00080BAF">
        <w:rPr>
          <w:rFonts w:ascii="Tahoma" w:hAnsi="Tahoma" w:cs="Tahoma"/>
          <w:sz w:val="22"/>
          <w:szCs w:val="22"/>
        </w:rPr>
        <w:t>.</w:t>
      </w:r>
      <w:r w:rsidR="00E03721">
        <w:rPr>
          <w:rFonts w:ascii="Tahoma" w:hAnsi="Tahoma" w:cs="Tahoma"/>
          <w:sz w:val="22"/>
          <w:szCs w:val="22"/>
        </w:rPr>
        <w:br/>
      </w:r>
      <w:r w:rsidR="00E51D92" w:rsidRPr="00080BAF">
        <w:rPr>
          <w:rFonts w:ascii="Tahoma" w:hAnsi="Tahoma" w:cs="Tahoma"/>
          <w:bCs/>
          <w:sz w:val="22"/>
          <w:szCs w:val="22"/>
        </w:rPr>
        <w:t>Odvolání příkazu</w:t>
      </w:r>
    </w:p>
    <w:p w14:paraId="232D4CDE" w14:textId="77777777" w:rsidR="00FA7D62" w:rsidRPr="00080BAF" w:rsidRDefault="00FA7D62" w:rsidP="00935242">
      <w:pPr>
        <w:pStyle w:val="Smlouva2"/>
        <w:numPr>
          <w:ilvl w:val="3"/>
          <w:numId w:val="38"/>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p>
    <w:p w14:paraId="1BEA9D91" w14:textId="77777777" w:rsidR="00FA7D62" w:rsidRPr="00080BAF" w:rsidRDefault="00E51D92" w:rsidP="00935242">
      <w:pPr>
        <w:pStyle w:val="Smlouva2"/>
        <w:numPr>
          <w:ilvl w:val="3"/>
          <w:numId w:val="38"/>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12AB9101" w14:textId="77777777" w:rsidR="00A54991" w:rsidRPr="00E0372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30096A93" w14:textId="77777777" w:rsidR="00580B03" w:rsidRPr="00080BAF" w:rsidRDefault="00580B03" w:rsidP="00AC1EB4">
      <w:pPr>
        <w:pStyle w:val="slolnkuSmlouvy"/>
        <w:spacing w:before="360"/>
        <w:rPr>
          <w:rFonts w:ascii="Tahoma" w:hAnsi="Tahoma" w:cs="Tahoma"/>
          <w:sz w:val="22"/>
          <w:szCs w:val="22"/>
        </w:rPr>
      </w:pPr>
      <w:r w:rsidRPr="00080BAF">
        <w:rPr>
          <w:rFonts w:ascii="Tahoma" w:hAnsi="Tahoma" w:cs="Tahoma"/>
          <w:sz w:val="22"/>
          <w:szCs w:val="22"/>
        </w:rPr>
        <w:t>XXI.</w:t>
      </w:r>
      <w:r>
        <w:rPr>
          <w:rFonts w:ascii="Tahoma" w:hAnsi="Tahoma" w:cs="Tahoma"/>
          <w:sz w:val="22"/>
          <w:szCs w:val="22"/>
        </w:rPr>
        <w:br/>
      </w:r>
      <w:r w:rsidRPr="00080BAF">
        <w:rPr>
          <w:rFonts w:ascii="Tahoma" w:hAnsi="Tahoma" w:cs="Tahoma"/>
          <w:sz w:val="22"/>
          <w:szCs w:val="22"/>
        </w:rPr>
        <w:t>Závěrečná ujednání</w:t>
      </w:r>
    </w:p>
    <w:p w14:paraId="744A53F4" w14:textId="77777777" w:rsidR="00580B03" w:rsidRPr="00080BAF" w:rsidRDefault="00580B03" w:rsidP="00AC1EB4">
      <w:pPr>
        <w:pStyle w:val="Smlouva-slo"/>
        <w:numPr>
          <w:ilvl w:val="0"/>
          <w:numId w:val="29"/>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6283AD93" w14:textId="77777777" w:rsidR="00580B03" w:rsidRPr="00080BAF" w:rsidRDefault="00580B03" w:rsidP="00AC1EB4">
      <w:pPr>
        <w:pStyle w:val="Smlouva-slo"/>
        <w:numPr>
          <w:ilvl w:val="0"/>
          <w:numId w:val="29"/>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mlouva zanikne jednostranným odstoupením od smlouvy pro její podstatné porušení druhou smluvní stranou, přičemž podstatným porušením smlouvy se rozumí zejména:</w:t>
      </w:r>
    </w:p>
    <w:p w14:paraId="70A6DD01" w14:textId="77777777" w:rsidR="00580B03" w:rsidRPr="00080BAF" w:rsidRDefault="00580B03" w:rsidP="00580B03">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neprovádění autorského dozoru dle ustanovení této smlouvy,</w:t>
      </w:r>
    </w:p>
    <w:p w14:paraId="4C797230" w14:textId="77777777" w:rsidR="00580B03" w:rsidRPr="00080BAF" w:rsidRDefault="00580B03" w:rsidP="00580B03">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neuhrazení ceny díla nebo odměny objednatelem po druhé výzvě zhotovitele k uhrazení dlužné částky, přičemž druhá výzva nesmí následovat dříve než 30</w:t>
      </w:r>
      <w:r>
        <w:rPr>
          <w:rFonts w:ascii="Tahoma" w:hAnsi="Tahoma" w:cs="Tahoma"/>
          <w:sz w:val="22"/>
          <w:szCs w:val="22"/>
        </w:rPr>
        <w:t> </w:t>
      </w:r>
      <w:r w:rsidRPr="00080BAF">
        <w:rPr>
          <w:rFonts w:ascii="Tahoma" w:hAnsi="Tahoma" w:cs="Tahoma"/>
          <w:sz w:val="22"/>
          <w:szCs w:val="22"/>
        </w:rPr>
        <w:t>dnů po</w:t>
      </w:r>
      <w:r>
        <w:rPr>
          <w:rFonts w:ascii="Tahoma" w:hAnsi="Tahoma" w:cs="Tahoma"/>
          <w:sz w:val="22"/>
          <w:szCs w:val="22"/>
        </w:rPr>
        <w:t> </w:t>
      </w:r>
      <w:r w:rsidRPr="00080BAF">
        <w:rPr>
          <w:rFonts w:ascii="Tahoma" w:hAnsi="Tahoma" w:cs="Tahoma"/>
          <w:sz w:val="22"/>
          <w:szCs w:val="22"/>
        </w:rPr>
        <w:t>doručení první výzvy.</w:t>
      </w:r>
    </w:p>
    <w:p w14:paraId="6A1E7AF8" w14:textId="77777777" w:rsidR="00580B03" w:rsidRPr="00080BAF" w:rsidRDefault="00580B03" w:rsidP="00AC1EB4">
      <w:pPr>
        <w:pStyle w:val="Smlouva-slo"/>
        <w:numPr>
          <w:ilvl w:val="0"/>
          <w:numId w:val="29"/>
        </w:numPr>
        <w:tabs>
          <w:tab w:val="clear" w:pos="360"/>
        </w:tabs>
        <w:spacing w:line="240" w:lineRule="auto"/>
        <w:rPr>
          <w:rFonts w:ascii="Tahoma" w:hAnsi="Tahoma" w:cs="Tahoma"/>
          <w:sz w:val="22"/>
          <w:szCs w:val="22"/>
        </w:rPr>
      </w:pPr>
      <w:r w:rsidRPr="00080BAF">
        <w:rPr>
          <w:rFonts w:ascii="Tahoma" w:hAnsi="Tahoma" w:cs="Tahoma"/>
          <w:sz w:val="22"/>
          <w:szCs w:val="22"/>
        </w:rPr>
        <w:t>Objednatel je dále oprávněn od této smlouvy odstoupit v těchto případech:</w:t>
      </w:r>
    </w:p>
    <w:p w14:paraId="2E606CA3" w14:textId="77777777" w:rsidR="00580B03" w:rsidRPr="00080BAF" w:rsidRDefault="00580B03" w:rsidP="00AC1EB4">
      <w:pPr>
        <w:pStyle w:val="slovanPododstavecSmlouvy"/>
        <w:numPr>
          <w:ilvl w:val="1"/>
          <w:numId w:val="29"/>
        </w:numPr>
        <w:tabs>
          <w:tab w:val="clear" w:pos="284"/>
          <w:tab w:val="clear" w:pos="1260"/>
          <w:tab w:val="clear" w:pos="1980"/>
          <w:tab w:val="clear" w:pos="3960"/>
          <w:tab w:val="left" w:pos="714"/>
        </w:tabs>
        <w:spacing w:before="60"/>
        <w:ind w:left="714" w:hanging="357"/>
        <w:rPr>
          <w:rFonts w:ascii="Tahoma" w:hAnsi="Tahoma" w:cs="Tahoma"/>
          <w:sz w:val="22"/>
          <w:szCs w:val="22"/>
        </w:rPr>
      </w:pPr>
      <w:r w:rsidRPr="00080BAF">
        <w:rPr>
          <w:rFonts w:ascii="Tahoma" w:hAnsi="Tahoma" w:cs="Tahoma"/>
          <w:sz w:val="22"/>
          <w:szCs w:val="22"/>
        </w:rPr>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14:paraId="44347C4F" w14:textId="77777777" w:rsidR="00580B03" w:rsidRPr="00080BAF" w:rsidRDefault="00580B03" w:rsidP="00AC1EB4">
      <w:pPr>
        <w:pStyle w:val="slovanPododstavecSmlouvy"/>
        <w:numPr>
          <w:ilvl w:val="1"/>
          <w:numId w:val="29"/>
        </w:numPr>
        <w:tabs>
          <w:tab w:val="clear" w:pos="284"/>
          <w:tab w:val="clear" w:pos="1260"/>
          <w:tab w:val="clear" w:pos="1980"/>
          <w:tab w:val="clear" w:pos="3960"/>
          <w:tab w:val="left" w:pos="714"/>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14:paraId="2C91CD66" w14:textId="77777777" w:rsidR="00580B03" w:rsidRPr="00080BAF" w:rsidRDefault="00580B03" w:rsidP="00AC1EB4">
      <w:pPr>
        <w:pStyle w:val="Smlouva-slo"/>
        <w:numPr>
          <w:ilvl w:val="0"/>
          <w:numId w:val="29"/>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70818EB4" w14:textId="77777777" w:rsidR="00580B03" w:rsidRPr="00080BAF" w:rsidRDefault="00580B03" w:rsidP="00AC1EB4">
      <w:pPr>
        <w:pStyle w:val="Smlouva-slo"/>
        <w:numPr>
          <w:ilvl w:val="0"/>
          <w:numId w:val="29"/>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 xml:space="preserve">které upraví vzájemná práva a povinnosti. </w:t>
      </w:r>
    </w:p>
    <w:p w14:paraId="354C88A0" w14:textId="77777777" w:rsidR="00580B03" w:rsidRPr="00080BAF" w:rsidRDefault="00580B03" w:rsidP="00AC1EB4">
      <w:pPr>
        <w:pStyle w:val="Smlouva-slo"/>
        <w:numPr>
          <w:ilvl w:val="0"/>
          <w:numId w:val="29"/>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14:paraId="54223811" w14:textId="77777777" w:rsidR="00580B03" w:rsidRPr="00080BAF" w:rsidRDefault="00580B03" w:rsidP="00AC1EB4">
      <w:pPr>
        <w:pStyle w:val="Smlouva-slo"/>
        <w:numPr>
          <w:ilvl w:val="0"/>
          <w:numId w:val="29"/>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 xml:space="preserve">mlouva nabývá platnosti </w:t>
      </w:r>
      <w:r w:rsidRPr="0011382D">
        <w:rPr>
          <w:rFonts w:ascii="Tahoma" w:hAnsi="Tahoma" w:cs="Tahoma"/>
          <w:sz w:val="22"/>
          <w:szCs w:val="22"/>
        </w:rPr>
        <w:t>dnem její</w:t>
      </w:r>
      <w:r>
        <w:rPr>
          <w:rFonts w:ascii="Tahoma" w:hAnsi="Tahoma" w:cs="Tahoma"/>
          <w:sz w:val="22"/>
          <w:szCs w:val="22"/>
        </w:rPr>
        <w:t xml:space="preserve">ho podpisu smluvními stranami </w:t>
      </w:r>
      <w:r w:rsidRPr="00080BAF">
        <w:rPr>
          <w:rFonts w:ascii="Tahoma" w:hAnsi="Tahoma" w:cs="Tahoma"/>
          <w:sz w:val="22"/>
          <w:szCs w:val="22"/>
        </w:rPr>
        <w:t>a</w:t>
      </w:r>
      <w:r>
        <w:rPr>
          <w:rFonts w:ascii="Tahoma" w:hAnsi="Tahoma" w:cs="Tahoma"/>
          <w:sz w:val="22"/>
          <w:szCs w:val="22"/>
        </w:rPr>
        <w:t> </w:t>
      </w:r>
      <w:r w:rsidRPr="00080BAF">
        <w:rPr>
          <w:rFonts w:ascii="Tahoma" w:hAnsi="Tahoma" w:cs="Tahoma"/>
          <w:sz w:val="22"/>
          <w:szCs w:val="22"/>
        </w:rPr>
        <w:t>účinnosti dnem, kdy vyjádření souhlasu s obsahem návrhu sml</w:t>
      </w:r>
      <w:r>
        <w:rPr>
          <w:rFonts w:ascii="Tahoma" w:hAnsi="Tahoma" w:cs="Tahoma"/>
          <w:sz w:val="22"/>
          <w:szCs w:val="22"/>
        </w:rPr>
        <w:t>ouvy dojde druhé smluvní straně,</w:t>
      </w:r>
      <w:r w:rsidRPr="00602E77">
        <w:rPr>
          <w:rFonts w:ascii="Tahoma" w:hAnsi="Tahoma" w:cs="Tahoma"/>
          <w:sz w:val="22"/>
          <w:szCs w:val="22"/>
        </w:rPr>
        <w:t xml:space="preserve"> </w:t>
      </w:r>
      <w:r>
        <w:rPr>
          <w:rFonts w:ascii="Tahoma" w:hAnsi="Tahoma" w:cs="Tahoma"/>
          <w:sz w:val="22"/>
          <w:szCs w:val="22"/>
        </w:rPr>
        <w:t>pokud nestanoví zákon č. 340/2015 </w:t>
      </w:r>
      <w:r w:rsidRPr="0011382D">
        <w:rPr>
          <w:rFonts w:ascii="Tahoma" w:hAnsi="Tahoma" w:cs="Tahoma"/>
          <w:sz w:val="22"/>
          <w:szCs w:val="22"/>
        </w:rPr>
        <w:t>Sb., o</w:t>
      </w:r>
      <w:r>
        <w:rPr>
          <w:rFonts w:ascii="Tahoma" w:hAnsi="Tahoma" w:cs="Tahoma"/>
          <w:sz w:val="22"/>
          <w:szCs w:val="22"/>
        </w:rPr>
        <w:t> </w:t>
      </w:r>
      <w:r w:rsidRPr="0011382D">
        <w:rPr>
          <w:rFonts w:ascii="Tahoma" w:hAnsi="Tahoma" w:cs="Tahoma"/>
          <w:sz w:val="22"/>
          <w:szCs w:val="22"/>
        </w:rPr>
        <w:t>zvláštních podmínkách účinnosti některých smluv, uveřejňování těchto smluv a</w:t>
      </w:r>
      <w:r>
        <w:rPr>
          <w:rFonts w:ascii="Tahoma" w:hAnsi="Tahoma" w:cs="Tahoma"/>
          <w:sz w:val="22"/>
          <w:szCs w:val="22"/>
        </w:rPr>
        <w:t> o </w:t>
      </w:r>
      <w:r w:rsidRPr="0011382D">
        <w:rPr>
          <w:rFonts w:ascii="Tahoma" w:hAnsi="Tahoma" w:cs="Tahoma"/>
          <w:sz w:val="22"/>
          <w:szCs w:val="22"/>
        </w:rPr>
        <w:t>registru smluv (zákon o registru smluv), jinak. V takovém případě smlouva nabývá platnosti dnem její</w:t>
      </w:r>
      <w:r>
        <w:rPr>
          <w:rFonts w:ascii="Tahoma" w:hAnsi="Tahoma" w:cs="Tahoma"/>
          <w:sz w:val="22"/>
          <w:szCs w:val="22"/>
        </w:rPr>
        <w:t>ho podpisu smluvními stranami a </w:t>
      </w:r>
      <w:r w:rsidRPr="0011382D">
        <w:rPr>
          <w:rFonts w:ascii="Tahoma" w:hAnsi="Tahoma" w:cs="Tahoma"/>
          <w:sz w:val="22"/>
          <w:szCs w:val="22"/>
        </w:rPr>
        <w:t>účinnosti uveřejněním v</w:t>
      </w:r>
      <w:r>
        <w:rPr>
          <w:rFonts w:ascii="Tahoma" w:hAnsi="Tahoma" w:cs="Tahoma"/>
          <w:sz w:val="22"/>
          <w:szCs w:val="22"/>
        </w:rPr>
        <w:t> </w:t>
      </w:r>
      <w:r w:rsidRPr="0011382D">
        <w:rPr>
          <w:rFonts w:ascii="Tahoma" w:hAnsi="Tahoma" w:cs="Tahoma"/>
          <w:sz w:val="22"/>
          <w:szCs w:val="22"/>
        </w:rPr>
        <w:t>registru smluv.</w:t>
      </w:r>
    </w:p>
    <w:p w14:paraId="3FCDCB21" w14:textId="77777777" w:rsidR="00580B03" w:rsidRPr="00080BAF" w:rsidRDefault="00580B03" w:rsidP="00AC1EB4">
      <w:pPr>
        <w:pStyle w:val="Smlouva-slo"/>
        <w:numPr>
          <w:ilvl w:val="0"/>
          <w:numId w:val="29"/>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 xml:space="preserve">mlouva je vyhotovena ve </w:t>
      </w:r>
      <w:r>
        <w:rPr>
          <w:rFonts w:ascii="Tahoma" w:hAnsi="Tahoma" w:cs="Tahoma"/>
          <w:sz w:val="22"/>
          <w:szCs w:val="22"/>
        </w:rPr>
        <w:t>čtyřech</w:t>
      </w:r>
      <w:r w:rsidRPr="00080BAF">
        <w:rPr>
          <w:rFonts w:ascii="Tahoma" w:hAnsi="Tahoma" w:cs="Tahoma"/>
          <w:sz w:val="22"/>
          <w:szCs w:val="22"/>
        </w:rPr>
        <w:t xml:space="preserve"> stejnopisech s platností originálu podepsaných oprávněnými zástupci smluvních stran, přičemž objednatel obdrží tři a zhotovitel jedno vyhotovení.</w:t>
      </w:r>
    </w:p>
    <w:p w14:paraId="54F67A7E" w14:textId="3AE7F25E" w:rsidR="00580B03" w:rsidRDefault="00580B03" w:rsidP="00580B03">
      <w:pPr>
        <w:pStyle w:val="Smlouva-slo"/>
        <w:numPr>
          <w:ilvl w:val="0"/>
          <w:numId w:val="29"/>
        </w:numPr>
        <w:tabs>
          <w:tab w:val="clear" w:pos="360"/>
        </w:tabs>
        <w:spacing w:line="240" w:lineRule="auto"/>
        <w:rPr>
          <w:rFonts w:ascii="Tahoma" w:hAnsi="Tahoma" w:cs="Tahoma"/>
          <w:sz w:val="22"/>
          <w:szCs w:val="22"/>
        </w:rPr>
      </w:pPr>
      <w:r w:rsidRPr="00080BAF">
        <w:rPr>
          <w:rFonts w:ascii="Tahoma" w:hAnsi="Tahoma" w:cs="Tahoma"/>
          <w:sz w:val="22"/>
          <w:szCs w:val="22"/>
        </w:rPr>
        <w:lastRenderedPageBreak/>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F49E167" w14:textId="7A5408DF" w:rsidR="00EC235D" w:rsidRDefault="00EC235D" w:rsidP="00EC235D">
      <w:pPr>
        <w:pStyle w:val="Smlouva-slo"/>
        <w:spacing w:line="240" w:lineRule="auto"/>
        <w:rPr>
          <w:rFonts w:ascii="Tahoma" w:hAnsi="Tahoma" w:cs="Tahoma"/>
          <w:sz w:val="22"/>
          <w:szCs w:val="22"/>
        </w:rPr>
      </w:pPr>
    </w:p>
    <w:p w14:paraId="04E55AC9" w14:textId="5B92A8B1" w:rsidR="00EC235D" w:rsidRDefault="00EC235D" w:rsidP="00EC235D">
      <w:pPr>
        <w:pStyle w:val="Smlouva-slo"/>
        <w:spacing w:line="240" w:lineRule="auto"/>
        <w:rPr>
          <w:rFonts w:ascii="Tahoma" w:hAnsi="Tahoma" w:cs="Tahoma"/>
          <w:sz w:val="22"/>
          <w:szCs w:val="22"/>
        </w:rPr>
      </w:pPr>
    </w:p>
    <w:p w14:paraId="245E7687" w14:textId="362642CA" w:rsidR="00EC235D" w:rsidRDefault="00EC235D" w:rsidP="00EC235D">
      <w:pPr>
        <w:pStyle w:val="Smlouva-slo"/>
        <w:spacing w:line="240" w:lineRule="auto"/>
        <w:rPr>
          <w:rFonts w:ascii="Tahoma" w:hAnsi="Tahoma" w:cs="Tahoma"/>
          <w:sz w:val="22"/>
          <w:szCs w:val="22"/>
        </w:rPr>
      </w:pPr>
    </w:p>
    <w:p w14:paraId="74DD07FC" w14:textId="77777777" w:rsidR="00EC235D" w:rsidRPr="00080BAF" w:rsidRDefault="00EC235D" w:rsidP="00EC235D">
      <w:pPr>
        <w:pStyle w:val="Smlouva-slo"/>
        <w:spacing w:line="240" w:lineRule="auto"/>
        <w:rPr>
          <w:rFonts w:ascii="Tahoma" w:hAnsi="Tahoma" w:cs="Tahom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569A034F" w14:textId="77777777">
        <w:tc>
          <w:tcPr>
            <w:tcW w:w="3544" w:type="dxa"/>
          </w:tcPr>
          <w:p w14:paraId="75C9BF3B" w14:textId="03569612" w:rsidR="00A54991" w:rsidRPr="00080BAF" w:rsidRDefault="00A26A58" w:rsidP="005A2314">
            <w:pPr>
              <w:rPr>
                <w:rFonts w:ascii="Tahoma" w:hAnsi="Tahoma" w:cs="Tahoma"/>
                <w:sz w:val="22"/>
                <w:szCs w:val="22"/>
              </w:rPr>
            </w:pPr>
            <w:r>
              <w:rPr>
                <w:rFonts w:ascii="Tahoma" w:hAnsi="Tahoma" w:cs="Tahoma"/>
                <w:sz w:val="22"/>
                <w:szCs w:val="22"/>
              </w:rPr>
              <w:t>V</w:t>
            </w:r>
            <w:r w:rsidR="00EC235D">
              <w:rPr>
                <w:rFonts w:ascii="Tahoma" w:hAnsi="Tahoma" w:cs="Tahoma"/>
                <w:sz w:val="22"/>
                <w:szCs w:val="22"/>
              </w:rPr>
              <w:t>e</w:t>
            </w:r>
            <w:r w:rsidR="004E38E9">
              <w:rPr>
                <w:rFonts w:ascii="Tahoma" w:hAnsi="Tahoma" w:cs="Tahoma"/>
                <w:sz w:val="22"/>
                <w:szCs w:val="22"/>
              </w:rPr>
              <w:t> Frýdku-Místku</w:t>
            </w:r>
            <w:r>
              <w:rPr>
                <w:rFonts w:ascii="Tahoma" w:hAnsi="Tahoma" w:cs="Tahoma"/>
                <w:sz w:val="22"/>
                <w:szCs w:val="22"/>
              </w:rPr>
              <w:t xml:space="preserve"> dne </w:t>
            </w:r>
            <w:r w:rsidR="005A2314">
              <w:rPr>
                <w:rFonts w:ascii="Tahoma" w:hAnsi="Tahoma" w:cs="Tahoma"/>
                <w:sz w:val="22"/>
                <w:szCs w:val="22"/>
              </w:rPr>
              <w:t>16. 3. 2020</w:t>
            </w:r>
          </w:p>
        </w:tc>
        <w:tc>
          <w:tcPr>
            <w:tcW w:w="1985" w:type="dxa"/>
          </w:tcPr>
          <w:p w14:paraId="57BA291A" w14:textId="77777777" w:rsidR="00A54991" w:rsidRPr="00080BAF" w:rsidRDefault="00A54991" w:rsidP="00A26A58">
            <w:pPr>
              <w:rPr>
                <w:rFonts w:ascii="Tahoma" w:hAnsi="Tahoma" w:cs="Tahoma"/>
                <w:sz w:val="22"/>
                <w:szCs w:val="22"/>
              </w:rPr>
            </w:pPr>
          </w:p>
        </w:tc>
        <w:tc>
          <w:tcPr>
            <w:tcW w:w="3543" w:type="dxa"/>
          </w:tcPr>
          <w:p w14:paraId="1BC7AF3A" w14:textId="4A025C79" w:rsidR="00A54991" w:rsidRPr="00080BAF" w:rsidRDefault="00A54991" w:rsidP="005A2314">
            <w:pPr>
              <w:pStyle w:val="Zhlav"/>
              <w:tabs>
                <w:tab w:val="clear" w:pos="4536"/>
                <w:tab w:val="clear" w:pos="9072"/>
              </w:tabs>
              <w:rPr>
                <w:rFonts w:ascii="Tahoma" w:hAnsi="Tahoma" w:cs="Tahoma"/>
                <w:sz w:val="22"/>
                <w:szCs w:val="22"/>
              </w:rPr>
            </w:pPr>
            <w:r w:rsidRPr="00080BAF">
              <w:rPr>
                <w:rFonts w:ascii="Tahoma" w:hAnsi="Tahoma" w:cs="Tahoma"/>
                <w:sz w:val="22"/>
                <w:szCs w:val="22"/>
              </w:rPr>
              <w:t>V</w:t>
            </w:r>
            <w:r w:rsidR="005A2314">
              <w:rPr>
                <w:rFonts w:ascii="Tahoma" w:hAnsi="Tahoma" w:cs="Tahoma"/>
                <w:sz w:val="22"/>
                <w:szCs w:val="22"/>
              </w:rPr>
              <w:t>e</w:t>
            </w:r>
            <w:bookmarkStart w:id="0" w:name="_GoBack"/>
            <w:bookmarkEnd w:id="0"/>
            <w:r w:rsidR="00A26A58">
              <w:rPr>
                <w:rFonts w:ascii="Tahoma" w:hAnsi="Tahoma" w:cs="Tahoma"/>
                <w:sz w:val="22"/>
                <w:szCs w:val="22"/>
              </w:rPr>
              <w:t> </w:t>
            </w:r>
            <w:r w:rsidR="005A2314">
              <w:rPr>
                <w:rFonts w:ascii="Tahoma" w:hAnsi="Tahoma" w:cs="Tahoma"/>
                <w:sz w:val="22"/>
                <w:szCs w:val="22"/>
              </w:rPr>
              <w:t>Frýdku-Místku</w:t>
            </w:r>
            <w:r w:rsidR="00A26A58">
              <w:rPr>
                <w:rFonts w:ascii="Tahoma" w:hAnsi="Tahoma" w:cs="Tahoma"/>
                <w:sz w:val="22"/>
                <w:szCs w:val="22"/>
              </w:rPr>
              <w:t xml:space="preserve"> </w:t>
            </w:r>
            <w:r w:rsidRPr="00080BAF">
              <w:rPr>
                <w:rFonts w:ascii="Tahoma" w:hAnsi="Tahoma" w:cs="Tahoma"/>
                <w:sz w:val="22"/>
                <w:szCs w:val="22"/>
              </w:rPr>
              <w:t>dne</w:t>
            </w:r>
            <w:r w:rsidR="005A2314">
              <w:rPr>
                <w:rFonts w:ascii="Tahoma" w:hAnsi="Tahoma" w:cs="Tahoma"/>
                <w:sz w:val="22"/>
                <w:szCs w:val="22"/>
              </w:rPr>
              <w:t xml:space="preserve"> 16.3.2020</w:t>
            </w:r>
          </w:p>
        </w:tc>
      </w:tr>
      <w:tr w:rsidR="00A54991" w:rsidRPr="00080BAF" w14:paraId="2ECA90AB" w14:textId="77777777" w:rsidTr="00343794">
        <w:trPr>
          <w:trHeight w:val="1580"/>
        </w:trPr>
        <w:tc>
          <w:tcPr>
            <w:tcW w:w="3544" w:type="dxa"/>
            <w:tcBorders>
              <w:bottom w:val="single" w:sz="4" w:space="0" w:color="auto"/>
            </w:tcBorders>
            <w:vAlign w:val="center"/>
          </w:tcPr>
          <w:p w14:paraId="6D7DD339" w14:textId="77777777" w:rsidR="00A54991" w:rsidRPr="00080BAF" w:rsidRDefault="00A54991" w:rsidP="00A26A58">
            <w:pPr>
              <w:jc w:val="center"/>
              <w:rPr>
                <w:rFonts w:ascii="Tahoma" w:hAnsi="Tahoma" w:cs="Tahoma"/>
                <w:sz w:val="22"/>
                <w:szCs w:val="22"/>
              </w:rPr>
            </w:pPr>
          </w:p>
        </w:tc>
        <w:tc>
          <w:tcPr>
            <w:tcW w:w="1985" w:type="dxa"/>
            <w:vAlign w:val="center"/>
          </w:tcPr>
          <w:p w14:paraId="0F1D36A2"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6EC5A151" w14:textId="77777777" w:rsidR="00A54991" w:rsidRPr="00080BAF" w:rsidRDefault="00A54991" w:rsidP="00A26A58">
            <w:pPr>
              <w:jc w:val="center"/>
              <w:rPr>
                <w:rFonts w:ascii="Tahoma" w:hAnsi="Tahoma" w:cs="Tahoma"/>
                <w:sz w:val="22"/>
                <w:szCs w:val="22"/>
              </w:rPr>
            </w:pPr>
          </w:p>
        </w:tc>
      </w:tr>
      <w:tr w:rsidR="00A54991" w:rsidRPr="00080BAF" w14:paraId="7ACEC895" w14:textId="77777777" w:rsidTr="00343794">
        <w:trPr>
          <w:trHeight w:val="1678"/>
        </w:trPr>
        <w:tc>
          <w:tcPr>
            <w:tcW w:w="3544" w:type="dxa"/>
            <w:tcBorders>
              <w:top w:val="single" w:sz="4" w:space="0" w:color="auto"/>
            </w:tcBorders>
          </w:tcPr>
          <w:p w14:paraId="2C1CCDDC"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68122D50" w14:textId="77777777" w:rsidR="00A54991" w:rsidRPr="00A26A58" w:rsidRDefault="00A54991" w:rsidP="00A26A58">
            <w:pPr>
              <w:jc w:val="center"/>
              <w:rPr>
                <w:rFonts w:ascii="Tahoma" w:hAnsi="Tahoma" w:cs="Tahoma"/>
                <w:iCs/>
                <w:sz w:val="22"/>
                <w:szCs w:val="22"/>
              </w:rPr>
            </w:pPr>
          </w:p>
          <w:p w14:paraId="1C613F57" w14:textId="77777777" w:rsidR="00A54991" w:rsidRPr="00080BAF" w:rsidRDefault="00A54991" w:rsidP="00A26A58">
            <w:pPr>
              <w:jc w:val="center"/>
              <w:rPr>
                <w:rFonts w:ascii="Tahoma" w:hAnsi="Tahoma" w:cs="Tahoma"/>
                <w:sz w:val="22"/>
                <w:szCs w:val="22"/>
              </w:rPr>
            </w:pPr>
          </w:p>
        </w:tc>
        <w:tc>
          <w:tcPr>
            <w:tcW w:w="1985" w:type="dxa"/>
            <w:vAlign w:val="center"/>
          </w:tcPr>
          <w:p w14:paraId="59C7A7F3"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5B82E9B8"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53BFA94D" w14:textId="78F081E5" w:rsidR="00A54991" w:rsidRPr="00080BAF" w:rsidRDefault="00A54991" w:rsidP="00EC235D">
            <w:pPr>
              <w:jc w:val="center"/>
              <w:rPr>
                <w:rFonts w:ascii="Tahoma" w:hAnsi="Tahoma" w:cs="Tahoma"/>
                <w:sz w:val="22"/>
                <w:szCs w:val="22"/>
              </w:rPr>
            </w:pPr>
          </w:p>
        </w:tc>
      </w:tr>
    </w:tbl>
    <w:p w14:paraId="69F2059F" w14:textId="77777777" w:rsidR="00A54991" w:rsidRPr="00080BAF" w:rsidRDefault="00A54991" w:rsidP="00A26A58">
      <w:pPr>
        <w:jc w:val="both"/>
        <w:rPr>
          <w:rFonts w:ascii="Tahoma" w:hAnsi="Tahoma" w:cs="Tahoma"/>
          <w:sz w:val="22"/>
          <w:szCs w:val="22"/>
        </w:rPr>
      </w:pPr>
    </w:p>
    <w:sectPr w:rsidR="00A54991" w:rsidRPr="00080BAF" w:rsidSect="00D55702">
      <w:footerReference w:type="even" r:id="rId8"/>
      <w:footerReference w:type="default" r:id="rId9"/>
      <w:pgSz w:w="11906" w:h="16838" w:code="9"/>
      <w:pgMar w:top="1418" w:right="1418" w:bottom="1418" w:left="1418"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6F473" w14:textId="77777777" w:rsidR="00594DBB" w:rsidRDefault="00594DBB">
      <w:r>
        <w:separator/>
      </w:r>
    </w:p>
  </w:endnote>
  <w:endnote w:type="continuationSeparator" w:id="0">
    <w:p w14:paraId="72A196FC" w14:textId="77777777" w:rsidR="00594DBB" w:rsidRDefault="0059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D37B" w14:textId="77777777" w:rsidR="009E19B0" w:rsidRDefault="009E19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EE60BD8" w14:textId="77777777" w:rsidR="009E19B0" w:rsidRDefault="009E19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F4F6" w14:textId="376BB0F7" w:rsidR="006B465B" w:rsidRDefault="006B465B">
    <w:pPr>
      <w:pStyle w:val="Zpat"/>
    </w:pPr>
    <w:r>
      <w:t>PD díla „Rekonstrukce elektroinstalace v tělocvičnách“</w:t>
    </w:r>
  </w:p>
  <w:p w14:paraId="28210E44" w14:textId="30F4FDDD" w:rsidR="009E19B0" w:rsidRPr="00A26A58" w:rsidRDefault="009E19B0" w:rsidP="00A26A58">
    <w:pPr>
      <w:pStyle w:val="Zpa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86CC5" w14:textId="77777777" w:rsidR="00594DBB" w:rsidRDefault="00594DBB">
      <w:r>
        <w:separator/>
      </w:r>
    </w:p>
  </w:footnote>
  <w:footnote w:type="continuationSeparator" w:id="0">
    <w:p w14:paraId="0E63EC5E" w14:textId="77777777" w:rsidR="00594DBB" w:rsidRDefault="0059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BBC"/>
    <w:multiLevelType w:val="hybridMultilevel"/>
    <w:tmpl w:val="08FAA5A2"/>
    <w:lvl w:ilvl="0" w:tplc="894E1E64">
      <w:start w:val="1"/>
      <w:numFmt w:val="decimal"/>
      <w:lvlText w:val="%1."/>
      <w:lvlJc w:val="left"/>
      <w:pPr>
        <w:tabs>
          <w:tab w:val="num" w:pos="1857"/>
        </w:tabs>
        <w:ind w:left="1837" w:hanging="340"/>
      </w:pPr>
      <w:rPr>
        <w:rFonts w:hint="default"/>
        <w:b w:val="0"/>
        <w:i w:val="0"/>
        <w:strike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15:restartNumberingAfterBreak="0">
    <w:nsid w:val="09A53FF7"/>
    <w:multiLevelType w:val="hybridMultilevel"/>
    <w:tmpl w:val="3A3C6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8C4CF1"/>
    <w:multiLevelType w:val="hybridMultilevel"/>
    <w:tmpl w:val="F5847F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2536EA"/>
    <w:multiLevelType w:val="hybridMultilevel"/>
    <w:tmpl w:val="ED7A24B0"/>
    <w:lvl w:ilvl="0" w:tplc="2E34D276">
      <w:start w:val="1"/>
      <w:numFmt w:val="bullet"/>
      <w:lvlText w:val=""/>
      <w:lvlJc w:val="left"/>
      <w:pPr>
        <w:tabs>
          <w:tab w:val="num" w:pos="360"/>
        </w:tabs>
        <w:ind w:left="360" w:hanging="360"/>
      </w:pPr>
      <w:rPr>
        <w:rFonts w:ascii="Symbol" w:hAnsi="Symbol" w:hint="default"/>
        <w:color w:val="auto"/>
        <w:sz w:val="20"/>
      </w:rPr>
    </w:lvl>
    <w:lvl w:ilvl="1" w:tplc="04050003" w:tentative="1">
      <w:start w:val="1"/>
      <w:numFmt w:val="bullet"/>
      <w:lvlText w:val="o"/>
      <w:lvlJc w:val="left"/>
      <w:pPr>
        <w:tabs>
          <w:tab w:val="num" w:pos="-420"/>
        </w:tabs>
        <w:ind w:left="-420" w:hanging="360"/>
      </w:pPr>
      <w:rPr>
        <w:rFonts w:ascii="Courier New" w:hAnsi="Courier New" w:hint="default"/>
      </w:rPr>
    </w:lvl>
    <w:lvl w:ilvl="2" w:tplc="04050005" w:tentative="1">
      <w:start w:val="1"/>
      <w:numFmt w:val="bullet"/>
      <w:lvlText w:val=""/>
      <w:lvlJc w:val="left"/>
      <w:pPr>
        <w:tabs>
          <w:tab w:val="num" w:pos="300"/>
        </w:tabs>
        <w:ind w:left="300" w:hanging="360"/>
      </w:pPr>
      <w:rPr>
        <w:rFonts w:ascii="Wingdings" w:hAnsi="Wingdings" w:hint="default"/>
      </w:rPr>
    </w:lvl>
    <w:lvl w:ilvl="3" w:tplc="04050001" w:tentative="1">
      <w:start w:val="1"/>
      <w:numFmt w:val="bullet"/>
      <w:lvlText w:val=""/>
      <w:lvlJc w:val="left"/>
      <w:pPr>
        <w:tabs>
          <w:tab w:val="num" w:pos="1020"/>
        </w:tabs>
        <w:ind w:left="1020" w:hanging="360"/>
      </w:pPr>
      <w:rPr>
        <w:rFonts w:ascii="Symbol" w:hAnsi="Symbol" w:hint="default"/>
      </w:rPr>
    </w:lvl>
    <w:lvl w:ilvl="4" w:tplc="04050003" w:tentative="1">
      <w:start w:val="1"/>
      <w:numFmt w:val="bullet"/>
      <w:lvlText w:val="o"/>
      <w:lvlJc w:val="left"/>
      <w:pPr>
        <w:tabs>
          <w:tab w:val="num" w:pos="1740"/>
        </w:tabs>
        <w:ind w:left="1740" w:hanging="360"/>
      </w:pPr>
      <w:rPr>
        <w:rFonts w:ascii="Courier New" w:hAnsi="Courier New" w:hint="default"/>
      </w:rPr>
    </w:lvl>
    <w:lvl w:ilvl="5" w:tplc="04050005" w:tentative="1">
      <w:start w:val="1"/>
      <w:numFmt w:val="bullet"/>
      <w:lvlText w:val=""/>
      <w:lvlJc w:val="left"/>
      <w:pPr>
        <w:tabs>
          <w:tab w:val="num" w:pos="2460"/>
        </w:tabs>
        <w:ind w:left="2460" w:hanging="360"/>
      </w:pPr>
      <w:rPr>
        <w:rFonts w:ascii="Wingdings" w:hAnsi="Wingdings" w:hint="default"/>
      </w:rPr>
    </w:lvl>
    <w:lvl w:ilvl="6" w:tplc="04050001" w:tentative="1">
      <w:start w:val="1"/>
      <w:numFmt w:val="bullet"/>
      <w:lvlText w:val=""/>
      <w:lvlJc w:val="left"/>
      <w:pPr>
        <w:tabs>
          <w:tab w:val="num" w:pos="3180"/>
        </w:tabs>
        <w:ind w:left="3180" w:hanging="360"/>
      </w:pPr>
      <w:rPr>
        <w:rFonts w:ascii="Symbol" w:hAnsi="Symbol" w:hint="default"/>
      </w:rPr>
    </w:lvl>
    <w:lvl w:ilvl="7" w:tplc="04050003" w:tentative="1">
      <w:start w:val="1"/>
      <w:numFmt w:val="bullet"/>
      <w:lvlText w:val="o"/>
      <w:lvlJc w:val="left"/>
      <w:pPr>
        <w:tabs>
          <w:tab w:val="num" w:pos="3900"/>
        </w:tabs>
        <w:ind w:left="3900" w:hanging="360"/>
      </w:pPr>
      <w:rPr>
        <w:rFonts w:ascii="Courier New" w:hAnsi="Courier New" w:hint="default"/>
      </w:rPr>
    </w:lvl>
    <w:lvl w:ilvl="8" w:tplc="04050005" w:tentative="1">
      <w:start w:val="1"/>
      <w:numFmt w:val="bullet"/>
      <w:lvlText w:val=""/>
      <w:lvlJc w:val="left"/>
      <w:pPr>
        <w:tabs>
          <w:tab w:val="num" w:pos="4620"/>
        </w:tabs>
        <w:ind w:left="4620" w:hanging="360"/>
      </w:pPr>
      <w:rPr>
        <w:rFonts w:ascii="Wingdings" w:hAnsi="Wingdings" w:hint="default"/>
      </w:rPr>
    </w:lvl>
  </w:abstractNum>
  <w:abstractNum w:abstractNumId="10"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1" w15:restartNumberingAfterBreak="0">
    <w:nsid w:val="36A51AE1"/>
    <w:multiLevelType w:val="singleLevel"/>
    <w:tmpl w:val="482C4A82"/>
    <w:lvl w:ilvl="0">
      <w:start w:val="1"/>
      <w:numFmt w:val="decimal"/>
      <w:lvlText w:val="%1."/>
      <w:lvlJc w:val="left"/>
      <w:pPr>
        <w:tabs>
          <w:tab w:val="num" w:pos="360"/>
        </w:tabs>
        <w:ind w:left="360" w:hanging="360"/>
      </w:pPr>
      <w:rPr>
        <w:sz w:val="22"/>
        <w:szCs w:val="22"/>
      </w:rPr>
    </w:lvl>
  </w:abstractNum>
  <w:abstractNum w:abstractNumId="12"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B555990"/>
    <w:multiLevelType w:val="hybridMultilevel"/>
    <w:tmpl w:val="A93605B8"/>
    <w:lvl w:ilvl="0" w:tplc="EE2A4BDC">
      <w:start w:val="1"/>
      <w:numFmt w:val="lowerLetter"/>
      <w:lvlText w:val="%1)"/>
      <w:lvlJc w:val="left"/>
      <w:pPr>
        <w:tabs>
          <w:tab w:val="num" w:pos="644"/>
        </w:tabs>
        <w:ind w:left="644" w:hanging="360"/>
      </w:pPr>
      <w:rPr>
        <w:rFonts w:hint="default"/>
        <w:b w:val="0"/>
        <w:i w:val="0"/>
        <w:color w:val="auto"/>
        <w:sz w:val="22"/>
        <w:szCs w:val="22"/>
      </w:rPr>
    </w:lvl>
    <w:lvl w:ilvl="1" w:tplc="04050019" w:tentative="1">
      <w:start w:val="1"/>
      <w:numFmt w:val="lowerLetter"/>
      <w:lvlText w:val="%2."/>
      <w:lvlJc w:val="left"/>
      <w:pPr>
        <w:tabs>
          <w:tab w:val="num" w:pos="584"/>
        </w:tabs>
        <w:ind w:left="584" w:hanging="360"/>
      </w:pPr>
    </w:lvl>
    <w:lvl w:ilvl="2" w:tplc="0405001B" w:tentative="1">
      <w:start w:val="1"/>
      <w:numFmt w:val="lowerRoman"/>
      <w:lvlText w:val="%3."/>
      <w:lvlJc w:val="right"/>
      <w:pPr>
        <w:tabs>
          <w:tab w:val="num" w:pos="1304"/>
        </w:tabs>
        <w:ind w:left="1304" w:hanging="180"/>
      </w:pPr>
    </w:lvl>
    <w:lvl w:ilvl="3" w:tplc="0405000F" w:tentative="1">
      <w:start w:val="1"/>
      <w:numFmt w:val="decimal"/>
      <w:lvlText w:val="%4."/>
      <w:lvlJc w:val="left"/>
      <w:pPr>
        <w:tabs>
          <w:tab w:val="num" w:pos="2024"/>
        </w:tabs>
        <w:ind w:left="2024" w:hanging="360"/>
      </w:pPr>
    </w:lvl>
    <w:lvl w:ilvl="4" w:tplc="04050019" w:tentative="1">
      <w:start w:val="1"/>
      <w:numFmt w:val="lowerLetter"/>
      <w:lvlText w:val="%5."/>
      <w:lvlJc w:val="left"/>
      <w:pPr>
        <w:tabs>
          <w:tab w:val="num" w:pos="2744"/>
        </w:tabs>
        <w:ind w:left="2744" w:hanging="360"/>
      </w:pPr>
    </w:lvl>
    <w:lvl w:ilvl="5" w:tplc="0405001B" w:tentative="1">
      <w:start w:val="1"/>
      <w:numFmt w:val="lowerRoman"/>
      <w:lvlText w:val="%6."/>
      <w:lvlJc w:val="right"/>
      <w:pPr>
        <w:tabs>
          <w:tab w:val="num" w:pos="3464"/>
        </w:tabs>
        <w:ind w:left="3464" w:hanging="180"/>
      </w:pPr>
    </w:lvl>
    <w:lvl w:ilvl="6" w:tplc="0405000F" w:tentative="1">
      <w:start w:val="1"/>
      <w:numFmt w:val="decimal"/>
      <w:lvlText w:val="%7."/>
      <w:lvlJc w:val="left"/>
      <w:pPr>
        <w:tabs>
          <w:tab w:val="num" w:pos="4184"/>
        </w:tabs>
        <w:ind w:left="4184" w:hanging="360"/>
      </w:pPr>
    </w:lvl>
    <w:lvl w:ilvl="7" w:tplc="04050019" w:tentative="1">
      <w:start w:val="1"/>
      <w:numFmt w:val="lowerLetter"/>
      <w:lvlText w:val="%8."/>
      <w:lvlJc w:val="left"/>
      <w:pPr>
        <w:tabs>
          <w:tab w:val="num" w:pos="4904"/>
        </w:tabs>
        <w:ind w:left="4904" w:hanging="360"/>
      </w:pPr>
    </w:lvl>
    <w:lvl w:ilvl="8" w:tplc="0405001B" w:tentative="1">
      <w:start w:val="1"/>
      <w:numFmt w:val="lowerRoman"/>
      <w:lvlText w:val="%9."/>
      <w:lvlJc w:val="right"/>
      <w:pPr>
        <w:tabs>
          <w:tab w:val="num" w:pos="5624"/>
        </w:tabs>
        <w:ind w:left="5624" w:hanging="180"/>
      </w:pPr>
    </w:lvl>
  </w:abstractNum>
  <w:abstractNum w:abstractNumId="14"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020468"/>
    <w:multiLevelType w:val="hybridMultilevel"/>
    <w:tmpl w:val="57C6BE00"/>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4" w15:restartNumberingAfterBreak="0">
    <w:nsid w:val="611C422B"/>
    <w:multiLevelType w:val="hybridMultilevel"/>
    <w:tmpl w:val="38F6A7B6"/>
    <w:lvl w:ilvl="0" w:tplc="843438BE">
      <w:start w:val="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A47AF7"/>
    <w:multiLevelType w:val="hybridMultilevel"/>
    <w:tmpl w:val="70386F1E"/>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5762A722"/>
    <w:lvl w:ilvl="0">
      <w:start w:val="1"/>
      <w:numFmt w:val="decimal"/>
      <w:lvlText w:val="%1."/>
      <w:lvlJc w:val="left"/>
      <w:pPr>
        <w:tabs>
          <w:tab w:val="num" w:pos="502"/>
        </w:tabs>
        <w:ind w:left="502" w:hanging="360"/>
      </w:pPr>
      <w:rPr>
        <w:rFonts w:hint="default"/>
        <w:i w:val="0"/>
        <w:strike w:val="0"/>
        <w:color w:val="auto"/>
      </w:rPr>
    </w:lvl>
  </w:abstractNum>
  <w:abstractNum w:abstractNumId="32" w15:restartNumberingAfterBreak="0">
    <w:nsid w:val="7B041A76"/>
    <w:multiLevelType w:val="hybridMultilevel"/>
    <w:tmpl w:val="9E161C68"/>
    <w:lvl w:ilvl="0" w:tplc="EF567672">
      <w:start w:val="1"/>
      <w:numFmt w:val="lowerLetter"/>
      <w:lvlText w:val="%1)"/>
      <w:lvlJc w:val="left"/>
      <w:pPr>
        <w:tabs>
          <w:tab w:val="num" w:pos="786"/>
        </w:tabs>
        <w:ind w:left="786" w:hanging="360"/>
      </w:pPr>
      <w:rPr>
        <w:rFonts w:hint="default"/>
        <w:b w:val="0"/>
        <w:i w:val="0"/>
        <w:color w:val="auto"/>
        <w:sz w:val="22"/>
        <w:szCs w:val="22"/>
      </w:rPr>
    </w:lvl>
    <w:lvl w:ilvl="1" w:tplc="04050019" w:tentative="1">
      <w:start w:val="1"/>
      <w:numFmt w:val="lowerLetter"/>
      <w:lvlText w:val="%2."/>
      <w:lvlJc w:val="left"/>
      <w:pPr>
        <w:tabs>
          <w:tab w:val="num" w:pos="584"/>
        </w:tabs>
        <w:ind w:left="584" w:hanging="360"/>
      </w:pPr>
    </w:lvl>
    <w:lvl w:ilvl="2" w:tplc="0405001B" w:tentative="1">
      <w:start w:val="1"/>
      <w:numFmt w:val="lowerRoman"/>
      <w:lvlText w:val="%3."/>
      <w:lvlJc w:val="right"/>
      <w:pPr>
        <w:tabs>
          <w:tab w:val="num" w:pos="1304"/>
        </w:tabs>
        <w:ind w:left="1304" w:hanging="180"/>
      </w:pPr>
    </w:lvl>
    <w:lvl w:ilvl="3" w:tplc="0405000F" w:tentative="1">
      <w:start w:val="1"/>
      <w:numFmt w:val="decimal"/>
      <w:lvlText w:val="%4."/>
      <w:lvlJc w:val="left"/>
      <w:pPr>
        <w:tabs>
          <w:tab w:val="num" w:pos="2024"/>
        </w:tabs>
        <w:ind w:left="2024" w:hanging="360"/>
      </w:pPr>
    </w:lvl>
    <w:lvl w:ilvl="4" w:tplc="04050019" w:tentative="1">
      <w:start w:val="1"/>
      <w:numFmt w:val="lowerLetter"/>
      <w:lvlText w:val="%5."/>
      <w:lvlJc w:val="left"/>
      <w:pPr>
        <w:tabs>
          <w:tab w:val="num" w:pos="2744"/>
        </w:tabs>
        <w:ind w:left="2744" w:hanging="360"/>
      </w:pPr>
    </w:lvl>
    <w:lvl w:ilvl="5" w:tplc="0405001B" w:tentative="1">
      <w:start w:val="1"/>
      <w:numFmt w:val="lowerRoman"/>
      <w:lvlText w:val="%6."/>
      <w:lvlJc w:val="right"/>
      <w:pPr>
        <w:tabs>
          <w:tab w:val="num" w:pos="3464"/>
        </w:tabs>
        <w:ind w:left="3464" w:hanging="180"/>
      </w:pPr>
    </w:lvl>
    <w:lvl w:ilvl="6" w:tplc="0405000F" w:tentative="1">
      <w:start w:val="1"/>
      <w:numFmt w:val="decimal"/>
      <w:lvlText w:val="%7."/>
      <w:lvlJc w:val="left"/>
      <w:pPr>
        <w:tabs>
          <w:tab w:val="num" w:pos="4184"/>
        </w:tabs>
        <w:ind w:left="4184" w:hanging="360"/>
      </w:pPr>
    </w:lvl>
    <w:lvl w:ilvl="7" w:tplc="04050019" w:tentative="1">
      <w:start w:val="1"/>
      <w:numFmt w:val="lowerLetter"/>
      <w:lvlText w:val="%8."/>
      <w:lvlJc w:val="left"/>
      <w:pPr>
        <w:tabs>
          <w:tab w:val="num" w:pos="4904"/>
        </w:tabs>
        <w:ind w:left="4904" w:hanging="360"/>
      </w:pPr>
    </w:lvl>
    <w:lvl w:ilvl="8" w:tplc="0405001B" w:tentative="1">
      <w:start w:val="1"/>
      <w:numFmt w:val="lowerRoman"/>
      <w:lvlText w:val="%9."/>
      <w:lvlJc w:val="right"/>
      <w:pPr>
        <w:tabs>
          <w:tab w:val="num" w:pos="5624"/>
        </w:tabs>
        <w:ind w:left="5624" w:hanging="180"/>
      </w:pPr>
    </w:lvl>
  </w:abstractNum>
  <w:abstractNum w:abstractNumId="33" w15:restartNumberingAfterBreak="0">
    <w:nsid w:val="7BD72FF2"/>
    <w:multiLevelType w:val="hybridMultilevel"/>
    <w:tmpl w:val="29367AA2"/>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CB200DE"/>
    <w:multiLevelType w:val="multilevel"/>
    <w:tmpl w:val="F2788CB4"/>
    <w:lvl w:ilvl="0">
      <w:start w:val="2"/>
      <w:numFmt w:val="decimal"/>
      <w:lvlText w:val="%1."/>
      <w:lvlJc w:val="left"/>
      <w:pPr>
        <w:tabs>
          <w:tab w:val="num" w:pos="720"/>
        </w:tabs>
        <w:ind w:left="720" w:hanging="360"/>
      </w:pPr>
      <w:rPr>
        <w:rFonts w:hint="default"/>
        <w:b/>
        <w:i w:val="0"/>
      </w:rPr>
    </w:lvl>
    <w:lvl w:ilvl="1">
      <w:start w:val="4"/>
      <w:numFmt w:val="decimal"/>
      <w:isLgl/>
      <w:lvlText w:val="%1.%2"/>
      <w:lvlJc w:val="left"/>
      <w:pPr>
        <w:ind w:left="991" w:hanging="360"/>
      </w:pPr>
      <w:rPr>
        <w:rFonts w:hint="default"/>
      </w:rPr>
    </w:lvl>
    <w:lvl w:ilvl="2">
      <w:start w:val="3"/>
      <w:numFmt w:val="decimal"/>
      <w:isLgl/>
      <w:lvlText w:val="%1.%2.%3"/>
      <w:lvlJc w:val="left"/>
      <w:pPr>
        <w:ind w:left="1622" w:hanging="720"/>
      </w:pPr>
      <w:rPr>
        <w:rFonts w:hint="default"/>
      </w:rPr>
    </w:lvl>
    <w:lvl w:ilvl="3">
      <w:start w:val="1"/>
      <w:numFmt w:val="decimal"/>
      <w:isLgl/>
      <w:lvlText w:val="%1.%2.%3.%4"/>
      <w:lvlJc w:val="left"/>
      <w:pPr>
        <w:ind w:left="1893" w:hanging="720"/>
      </w:pPr>
      <w:rPr>
        <w:rFonts w:hint="default"/>
      </w:rPr>
    </w:lvl>
    <w:lvl w:ilvl="4">
      <w:start w:val="1"/>
      <w:numFmt w:val="decimal"/>
      <w:isLgl/>
      <w:lvlText w:val="%1.%2.%3.%4.%5"/>
      <w:lvlJc w:val="left"/>
      <w:pPr>
        <w:ind w:left="2524" w:hanging="1080"/>
      </w:pPr>
      <w:rPr>
        <w:rFonts w:hint="default"/>
      </w:rPr>
    </w:lvl>
    <w:lvl w:ilvl="5">
      <w:start w:val="1"/>
      <w:numFmt w:val="decimal"/>
      <w:isLgl/>
      <w:lvlText w:val="%1.%2.%3.%4.%5.%6"/>
      <w:lvlJc w:val="left"/>
      <w:pPr>
        <w:ind w:left="2795" w:hanging="1080"/>
      </w:pPr>
      <w:rPr>
        <w:rFonts w:hint="default"/>
      </w:rPr>
    </w:lvl>
    <w:lvl w:ilvl="6">
      <w:start w:val="1"/>
      <w:numFmt w:val="decimal"/>
      <w:isLgl/>
      <w:lvlText w:val="%1.%2.%3.%4.%5.%6.%7"/>
      <w:lvlJc w:val="left"/>
      <w:pPr>
        <w:ind w:left="3426" w:hanging="1440"/>
      </w:pPr>
      <w:rPr>
        <w:rFonts w:hint="default"/>
      </w:rPr>
    </w:lvl>
    <w:lvl w:ilvl="7">
      <w:start w:val="1"/>
      <w:numFmt w:val="decimal"/>
      <w:isLgl/>
      <w:lvlText w:val="%1.%2.%3.%4.%5.%6.%7.%8"/>
      <w:lvlJc w:val="left"/>
      <w:pPr>
        <w:ind w:left="3697" w:hanging="1440"/>
      </w:pPr>
      <w:rPr>
        <w:rFonts w:hint="default"/>
      </w:rPr>
    </w:lvl>
    <w:lvl w:ilvl="8">
      <w:start w:val="1"/>
      <w:numFmt w:val="decimal"/>
      <w:isLgl/>
      <w:lvlText w:val="%1.%2.%3.%4.%5.%6.%7.%8.%9"/>
      <w:lvlJc w:val="left"/>
      <w:pPr>
        <w:ind w:left="4328" w:hanging="1800"/>
      </w:pPr>
      <w:rPr>
        <w:rFonts w:hint="default"/>
      </w:rPr>
    </w:lvl>
  </w:abstractNum>
  <w:abstractNum w:abstractNumId="35" w15:restartNumberingAfterBreak="0">
    <w:nsid w:val="7CCC76A1"/>
    <w:multiLevelType w:val="hybridMultilevel"/>
    <w:tmpl w:val="9BCC89E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abstractNumId w:val="30"/>
  </w:num>
  <w:num w:numId="2">
    <w:abstractNumId w:val="31"/>
  </w:num>
  <w:num w:numId="3">
    <w:abstractNumId w:val="31"/>
    <w:lvlOverride w:ilvl="0">
      <w:startOverride w:val="1"/>
    </w:lvlOverride>
  </w:num>
  <w:num w:numId="4">
    <w:abstractNumId w:val="31"/>
    <w:lvlOverride w:ilvl="0">
      <w:startOverride w:val="1"/>
    </w:lvlOverride>
  </w:num>
  <w:num w:numId="5">
    <w:abstractNumId w:val="31"/>
    <w:lvlOverride w:ilvl="0">
      <w:startOverride w:val="1"/>
    </w:lvlOverride>
  </w:num>
  <w:num w:numId="6">
    <w:abstractNumId w:val="30"/>
    <w:lvlOverride w:ilvl="0">
      <w:startOverride w:val="1"/>
    </w:lvlOverride>
  </w:num>
  <w:num w:numId="7">
    <w:abstractNumId w:val="31"/>
    <w:lvlOverride w:ilvl="0">
      <w:startOverride w:val="1"/>
    </w:lvlOverride>
  </w:num>
  <w:num w:numId="8">
    <w:abstractNumId w:val="31"/>
    <w:lvlOverride w:ilvl="0">
      <w:startOverride w:val="1"/>
    </w:lvlOverride>
  </w:num>
  <w:num w:numId="9">
    <w:abstractNumId w:val="31"/>
    <w:lvlOverride w:ilvl="0">
      <w:startOverride w:val="1"/>
    </w:lvlOverride>
  </w:num>
  <w:num w:numId="10">
    <w:abstractNumId w:val="31"/>
    <w:lvlOverride w:ilvl="0">
      <w:startOverride w:val="1"/>
    </w:lvlOverride>
  </w:num>
  <w:num w:numId="11">
    <w:abstractNumId w:val="31"/>
    <w:lvlOverride w:ilvl="0">
      <w:startOverride w:val="1"/>
    </w:lvlOverride>
  </w:num>
  <w:num w:numId="12">
    <w:abstractNumId w:val="31"/>
  </w:num>
  <w:num w:numId="13">
    <w:abstractNumId w:val="30"/>
    <w:lvlOverride w:ilvl="0">
      <w:startOverride w:val="1"/>
    </w:lvlOverride>
  </w:num>
  <w:num w:numId="14">
    <w:abstractNumId w:val="31"/>
    <w:lvlOverride w:ilvl="0">
      <w:startOverride w:val="1"/>
    </w:lvlOverride>
  </w:num>
  <w:num w:numId="15">
    <w:abstractNumId w:val="30"/>
    <w:lvlOverride w:ilvl="0">
      <w:startOverride w:val="1"/>
    </w:lvlOverride>
  </w:num>
  <w:num w:numId="16">
    <w:abstractNumId w:val="14"/>
  </w:num>
  <w:num w:numId="17">
    <w:abstractNumId w:val="12"/>
  </w:num>
  <w:num w:numId="18">
    <w:abstractNumId w:val="22"/>
  </w:num>
  <w:num w:numId="19">
    <w:abstractNumId w:val="33"/>
  </w:num>
  <w:num w:numId="20">
    <w:abstractNumId w:val="4"/>
  </w:num>
  <w:num w:numId="21">
    <w:abstractNumId w:val="27"/>
  </w:num>
  <w:num w:numId="22">
    <w:abstractNumId w:val="25"/>
  </w:num>
  <w:num w:numId="23">
    <w:abstractNumId w:val="9"/>
  </w:num>
  <w:num w:numId="24">
    <w:abstractNumId w:val="15"/>
  </w:num>
  <w:num w:numId="25">
    <w:abstractNumId w:val="10"/>
  </w:num>
  <w:num w:numId="26">
    <w:abstractNumId w:val="23"/>
  </w:num>
  <w:num w:numId="27">
    <w:abstractNumId w:val="31"/>
    <w:lvlOverride w:ilvl="0">
      <w:startOverride w:val="1"/>
    </w:lvlOverride>
  </w:num>
  <w:num w:numId="28">
    <w:abstractNumId w:val="19"/>
  </w:num>
  <w:num w:numId="29">
    <w:abstractNumId w:val="2"/>
  </w:num>
  <w:num w:numId="30">
    <w:abstractNumId w:val="17"/>
  </w:num>
  <w:num w:numId="31">
    <w:abstractNumId w:val="29"/>
  </w:num>
  <w:num w:numId="32">
    <w:abstractNumId w:val="8"/>
  </w:num>
  <w:num w:numId="33">
    <w:abstractNumId w:val="28"/>
  </w:num>
  <w:num w:numId="34">
    <w:abstractNumId w:val="20"/>
  </w:num>
  <w:num w:numId="35">
    <w:abstractNumId w:val="32"/>
  </w:num>
  <w:num w:numId="36">
    <w:abstractNumId w:val="0"/>
  </w:num>
  <w:num w:numId="37">
    <w:abstractNumId w:val="7"/>
  </w:num>
  <w:num w:numId="38">
    <w:abstractNumId w:val="21"/>
  </w:num>
  <w:num w:numId="39">
    <w:abstractNumId w:val="35"/>
  </w:num>
  <w:num w:numId="40">
    <w:abstractNumId w:val="18"/>
  </w:num>
  <w:num w:numId="41">
    <w:abstractNumId w:val="3"/>
  </w:num>
  <w:num w:numId="42">
    <w:abstractNumId w:val="24"/>
  </w:num>
  <w:num w:numId="43">
    <w:abstractNumId w:val="6"/>
  </w:num>
  <w:num w:numId="44">
    <w:abstractNumId w:val="11"/>
    <w:lvlOverride w:ilvl="0">
      <w:startOverride w:val="1"/>
    </w:lvlOverride>
  </w:num>
  <w:num w:numId="45">
    <w:abstractNumId w:val="34"/>
  </w:num>
  <w:num w:numId="46">
    <w:abstractNumId w:val="13"/>
  </w:num>
  <w:num w:numId="47">
    <w:abstractNumId w:val="5"/>
  </w:num>
  <w:num w:numId="48">
    <w:abstractNumId w:val="1"/>
  </w:num>
  <w:num w:numId="49">
    <w:abstractNumId w:val="16"/>
  </w:num>
  <w:num w:numId="50">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66DA"/>
    <w:rsid w:val="00012175"/>
    <w:rsid w:val="00015861"/>
    <w:rsid w:val="00016FF8"/>
    <w:rsid w:val="00024D0E"/>
    <w:rsid w:val="00025127"/>
    <w:rsid w:val="00025E57"/>
    <w:rsid w:val="00026BFF"/>
    <w:rsid w:val="000328FD"/>
    <w:rsid w:val="00033401"/>
    <w:rsid w:val="000356D2"/>
    <w:rsid w:val="00040A1D"/>
    <w:rsid w:val="000422E3"/>
    <w:rsid w:val="00044540"/>
    <w:rsid w:val="00055F02"/>
    <w:rsid w:val="000577A3"/>
    <w:rsid w:val="00060D4C"/>
    <w:rsid w:val="00061C6E"/>
    <w:rsid w:val="00067759"/>
    <w:rsid w:val="00067CFE"/>
    <w:rsid w:val="000700D9"/>
    <w:rsid w:val="00070179"/>
    <w:rsid w:val="00073B5C"/>
    <w:rsid w:val="00074A8B"/>
    <w:rsid w:val="00076CB6"/>
    <w:rsid w:val="00080BAF"/>
    <w:rsid w:val="00082D52"/>
    <w:rsid w:val="00084856"/>
    <w:rsid w:val="00084D0F"/>
    <w:rsid w:val="0009229A"/>
    <w:rsid w:val="000978B9"/>
    <w:rsid w:val="000A11E7"/>
    <w:rsid w:val="000A59FF"/>
    <w:rsid w:val="000A6B74"/>
    <w:rsid w:val="000B13DA"/>
    <w:rsid w:val="000B2ED9"/>
    <w:rsid w:val="000B4B85"/>
    <w:rsid w:val="000C0A38"/>
    <w:rsid w:val="000C3B97"/>
    <w:rsid w:val="000D2A2C"/>
    <w:rsid w:val="000D39BB"/>
    <w:rsid w:val="000D40A7"/>
    <w:rsid w:val="000D6B01"/>
    <w:rsid w:val="000E1EDA"/>
    <w:rsid w:val="000E34AD"/>
    <w:rsid w:val="000E7F33"/>
    <w:rsid w:val="000F107C"/>
    <w:rsid w:val="000F15E8"/>
    <w:rsid w:val="001003E2"/>
    <w:rsid w:val="00100457"/>
    <w:rsid w:val="001017B8"/>
    <w:rsid w:val="001124BD"/>
    <w:rsid w:val="00112741"/>
    <w:rsid w:val="00117668"/>
    <w:rsid w:val="0012235B"/>
    <w:rsid w:val="00122467"/>
    <w:rsid w:val="00125594"/>
    <w:rsid w:val="001265B6"/>
    <w:rsid w:val="001335D5"/>
    <w:rsid w:val="001349ED"/>
    <w:rsid w:val="001361E7"/>
    <w:rsid w:val="00141C2E"/>
    <w:rsid w:val="0014374F"/>
    <w:rsid w:val="00146555"/>
    <w:rsid w:val="00152CDE"/>
    <w:rsid w:val="001555D5"/>
    <w:rsid w:val="001576D0"/>
    <w:rsid w:val="001662C9"/>
    <w:rsid w:val="00166D17"/>
    <w:rsid w:val="00167912"/>
    <w:rsid w:val="001801B9"/>
    <w:rsid w:val="00190E4C"/>
    <w:rsid w:val="0019192D"/>
    <w:rsid w:val="00192F18"/>
    <w:rsid w:val="00194340"/>
    <w:rsid w:val="001A67BE"/>
    <w:rsid w:val="001B0BEF"/>
    <w:rsid w:val="001B3FF5"/>
    <w:rsid w:val="001C4013"/>
    <w:rsid w:val="001C529B"/>
    <w:rsid w:val="001D0151"/>
    <w:rsid w:val="001D0964"/>
    <w:rsid w:val="001D4598"/>
    <w:rsid w:val="001D4F7F"/>
    <w:rsid w:val="001E0B3A"/>
    <w:rsid w:val="001E1BB8"/>
    <w:rsid w:val="001E2378"/>
    <w:rsid w:val="001E6648"/>
    <w:rsid w:val="001F23F0"/>
    <w:rsid w:val="001F49B7"/>
    <w:rsid w:val="001F73A6"/>
    <w:rsid w:val="001F76B7"/>
    <w:rsid w:val="002017F5"/>
    <w:rsid w:val="002116AC"/>
    <w:rsid w:val="00213AEF"/>
    <w:rsid w:val="00217DBE"/>
    <w:rsid w:val="00225737"/>
    <w:rsid w:val="0022593C"/>
    <w:rsid w:val="00227405"/>
    <w:rsid w:val="00227587"/>
    <w:rsid w:val="00235A98"/>
    <w:rsid w:val="0024016D"/>
    <w:rsid w:val="0024100D"/>
    <w:rsid w:val="00241E7E"/>
    <w:rsid w:val="00242433"/>
    <w:rsid w:val="002521A5"/>
    <w:rsid w:val="00256906"/>
    <w:rsid w:val="00264F1E"/>
    <w:rsid w:val="0027622E"/>
    <w:rsid w:val="00281C85"/>
    <w:rsid w:val="002832C5"/>
    <w:rsid w:val="0028335A"/>
    <w:rsid w:val="0029297E"/>
    <w:rsid w:val="0029411A"/>
    <w:rsid w:val="00296901"/>
    <w:rsid w:val="00297F60"/>
    <w:rsid w:val="002C1AAB"/>
    <w:rsid w:val="002C6AB6"/>
    <w:rsid w:val="002D20EB"/>
    <w:rsid w:val="002D7DED"/>
    <w:rsid w:val="002E1808"/>
    <w:rsid w:val="002E46E0"/>
    <w:rsid w:val="002E7429"/>
    <w:rsid w:val="002F2047"/>
    <w:rsid w:val="002F2304"/>
    <w:rsid w:val="002F5ADF"/>
    <w:rsid w:val="00300F1A"/>
    <w:rsid w:val="00306D7F"/>
    <w:rsid w:val="003175EC"/>
    <w:rsid w:val="00331F16"/>
    <w:rsid w:val="003334D6"/>
    <w:rsid w:val="00336A49"/>
    <w:rsid w:val="00343794"/>
    <w:rsid w:val="00344EBB"/>
    <w:rsid w:val="00347C46"/>
    <w:rsid w:val="00360522"/>
    <w:rsid w:val="00365BE2"/>
    <w:rsid w:val="00377155"/>
    <w:rsid w:val="00380FAC"/>
    <w:rsid w:val="00384628"/>
    <w:rsid w:val="00384E90"/>
    <w:rsid w:val="003855C7"/>
    <w:rsid w:val="00391D64"/>
    <w:rsid w:val="00392A0A"/>
    <w:rsid w:val="00392A99"/>
    <w:rsid w:val="0039374D"/>
    <w:rsid w:val="00396FB6"/>
    <w:rsid w:val="003A1789"/>
    <w:rsid w:val="003A255F"/>
    <w:rsid w:val="003A5EE9"/>
    <w:rsid w:val="003B2D62"/>
    <w:rsid w:val="003C255F"/>
    <w:rsid w:val="003C776E"/>
    <w:rsid w:val="003D0BD5"/>
    <w:rsid w:val="003D1E86"/>
    <w:rsid w:val="003E4F52"/>
    <w:rsid w:val="003F56B9"/>
    <w:rsid w:val="003F738D"/>
    <w:rsid w:val="003F7657"/>
    <w:rsid w:val="00404186"/>
    <w:rsid w:val="00404495"/>
    <w:rsid w:val="00405B85"/>
    <w:rsid w:val="00405E33"/>
    <w:rsid w:val="0040796E"/>
    <w:rsid w:val="004171D1"/>
    <w:rsid w:val="0042488D"/>
    <w:rsid w:val="00432D6C"/>
    <w:rsid w:val="00441826"/>
    <w:rsid w:val="00446BFE"/>
    <w:rsid w:val="00457DAC"/>
    <w:rsid w:val="0046450B"/>
    <w:rsid w:val="00470217"/>
    <w:rsid w:val="0047264C"/>
    <w:rsid w:val="00477D5D"/>
    <w:rsid w:val="00484CAE"/>
    <w:rsid w:val="004A06E8"/>
    <w:rsid w:val="004A7064"/>
    <w:rsid w:val="004A776A"/>
    <w:rsid w:val="004B07C4"/>
    <w:rsid w:val="004B0985"/>
    <w:rsid w:val="004B2D9D"/>
    <w:rsid w:val="004B4401"/>
    <w:rsid w:val="004B515F"/>
    <w:rsid w:val="004B5470"/>
    <w:rsid w:val="004B6DA5"/>
    <w:rsid w:val="004B6F21"/>
    <w:rsid w:val="004C1CA5"/>
    <w:rsid w:val="004C339D"/>
    <w:rsid w:val="004D7D2F"/>
    <w:rsid w:val="004E118F"/>
    <w:rsid w:val="004E38E9"/>
    <w:rsid w:val="004F2F4F"/>
    <w:rsid w:val="004F509A"/>
    <w:rsid w:val="004F7B37"/>
    <w:rsid w:val="00501020"/>
    <w:rsid w:val="0051493A"/>
    <w:rsid w:val="0052318C"/>
    <w:rsid w:val="00524C05"/>
    <w:rsid w:val="00526FBF"/>
    <w:rsid w:val="00527247"/>
    <w:rsid w:val="00535EDC"/>
    <w:rsid w:val="00537A4C"/>
    <w:rsid w:val="00545A86"/>
    <w:rsid w:val="00553761"/>
    <w:rsid w:val="00554740"/>
    <w:rsid w:val="00561541"/>
    <w:rsid w:val="00564708"/>
    <w:rsid w:val="00565C19"/>
    <w:rsid w:val="00567D38"/>
    <w:rsid w:val="00572593"/>
    <w:rsid w:val="00573418"/>
    <w:rsid w:val="005751E4"/>
    <w:rsid w:val="00575607"/>
    <w:rsid w:val="00577FAF"/>
    <w:rsid w:val="00580B03"/>
    <w:rsid w:val="005816B4"/>
    <w:rsid w:val="00586E84"/>
    <w:rsid w:val="005931FC"/>
    <w:rsid w:val="00594DBB"/>
    <w:rsid w:val="005974E1"/>
    <w:rsid w:val="005A2314"/>
    <w:rsid w:val="005A2C6E"/>
    <w:rsid w:val="005A5803"/>
    <w:rsid w:val="005B6974"/>
    <w:rsid w:val="005C4A8B"/>
    <w:rsid w:val="005D15E4"/>
    <w:rsid w:val="005D1EFA"/>
    <w:rsid w:val="005D3EA6"/>
    <w:rsid w:val="005E3D62"/>
    <w:rsid w:val="005E4B56"/>
    <w:rsid w:val="005F709F"/>
    <w:rsid w:val="00601946"/>
    <w:rsid w:val="00602E77"/>
    <w:rsid w:val="00605D19"/>
    <w:rsid w:val="00606942"/>
    <w:rsid w:val="006076BC"/>
    <w:rsid w:val="0061567E"/>
    <w:rsid w:val="006203C3"/>
    <w:rsid w:val="00624111"/>
    <w:rsid w:val="006266EA"/>
    <w:rsid w:val="00626E7F"/>
    <w:rsid w:val="006327ED"/>
    <w:rsid w:val="00632991"/>
    <w:rsid w:val="006333CB"/>
    <w:rsid w:val="00635BB4"/>
    <w:rsid w:val="00642C9B"/>
    <w:rsid w:val="00644C3A"/>
    <w:rsid w:val="006510C7"/>
    <w:rsid w:val="00651D4F"/>
    <w:rsid w:val="0065238D"/>
    <w:rsid w:val="00656C88"/>
    <w:rsid w:val="00667311"/>
    <w:rsid w:val="00681A8B"/>
    <w:rsid w:val="0068282F"/>
    <w:rsid w:val="0068451F"/>
    <w:rsid w:val="00684F20"/>
    <w:rsid w:val="006878E3"/>
    <w:rsid w:val="006952CF"/>
    <w:rsid w:val="006A0240"/>
    <w:rsid w:val="006B09FF"/>
    <w:rsid w:val="006B17B7"/>
    <w:rsid w:val="006B465B"/>
    <w:rsid w:val="006B5D8D"/>
    <w:rsid w:val="006B6F22"/>
    <w:rsid w:val="006C521B"/>
    <w:rsid w:val="006C5AAA"/>
    <w:rsid w:val="006C62A5"/>
    <w:rsid w:val="006D20BB"/>
    <w:rsid w:val="006D56B9"/>
    <w:rsid w:val="006E3BCA"/>
    <w:rsid w:val="006E6D18"/>
    <w:rsid w:val="006F22B1"/>
    <w:rsid w:val="006F65D8"/>
    <w:rsid w:val="0071090F"/>
    <w:rsid w:val="007145E8"/>
    <w:rsid w:val="00715F44"/>
    <w:rsid w:val="007163FB"/>
    <w:rsid w:val="00720C0F"/>
    <w:rsid w:val="00720FD5"/>
    <w:rsid w:val="007229DC"/>
    <w:rsid w:val="00722FDA"/>
    <w:rsid w:val="0073358E"/>
    <w:rsid w:val="00735629"/>
    <w:rsid w:val="0073781E"/>
    <w:rsid w:val="007427FE"/>
    <w:rsid w:val="00747777"/>
    <w:rsid w:val="00754373"/>
    <w:rsid w:val="0076576B"/>
    <w:rsid w:val="00765E41"/>
    <w:rsid w:val="00770D83"/>
    <w:rsid w:val="007718BC"/>
    <w:rsid w:val="00771DA0"/>
    <w:rsid w:val="007755E1"/>
    <w:rsid w:val="00775F19"/>
    <w:rsid w:val="00780EB7"/>
    <w:rsid w:val="007819A5"/>
    <w:rsid w:val="00784E44"/>
    <w:rsid w:val="00795F58"/>
    <w:rsid w:val="00797774"/>
    <w:rsid w:val="007A4787"/>
    <w:rsid w:val="007B4FEE"/>
    <w:rsid w:val="007B65F6"/>
    <w:rsid w:val="007B7556"/>
    <w:rsid w:val="007B776F"/>
    <w:rsid w:val="007D086E"/>
    <w:rsid w:val="007D2EC2"/>
    <w:rsid w:val="007F3EEF"/>
    <w:rsid w:val="008007B4"/>
    <w:rsid w:val="008025AA"/>
    <w:rsid w:val="00806319"/>
    <w:rsid w:val="00816685"/>
    <w:rsid w:val="00826B2A"/>
    <w:rsid w:val="00837C7E"/>
    <w:rsid w:val="00843C42"/>
    <w:rsid w:val="00850A6A"/>
    <w:rsid w:val="00857E0D"/>
    <w:rsid w:val="00865D5F"/>
    <w:rsid w:val="00866101"/>
    <w:rsid w:val="0086735B"/>
    <w:rsid w:val="00872392"/>
    <w:rsid w:val="00882FF6"/>
    <w:rsid w:val="008839F5"/>
    <w:rsid w:val="008846C9"/>
    <w:rsid w:val="00885144"/>
    <w:rsid w:val="008A3F22"/>
    <w:rsid w:val="008B1C79"/>
    <w:rsid w:val="008B2719"/>
    <w:rsid w:val="008B2F43"/>
    <w:rsid w:val="008B3849"/>
    <w:rsid w:val="008B3C0C"/>
    <w:rsid w:val="008B642D"/>
    <w:rsid w:val="008B7F40"/>
    <w:rsid w:val="008C25B2"/>
    <w:rsid w:val="008C59F4"/>
    <w:rsid w:val="008C63CD"/>
    <w:rsid w:val="008D11F3"/>
    <w:rsid w:val="008D7374"/>
    <w:rsid w:val="008E1DE5"/>
    <w:rsid w:val="008E4625"/>
    <w:rsid w:val="008E662E"/>
    <w:rsid w:val="008F1D20"/>
    <w:rsid w:val="00907B34"/>
    <w:rsid w:val="00907E0A"/>
    <w:rsid w:val="00935242"/>
    <w:rsid w:val="009356D5"/>
    <w:rsid w:val="00936100"/>
    <w:rsid w:val="0094328A"/>
    <w:rsid w:val="00943FD6"/>
    <w:rsid w:val="00946311"/>
    <w:rsid w:val="0095213B"/>
    <w:rsid w:val="009528C5"/>
    <w:rsid w:val="00953312"/>
    <w:rsid w:val="0095758C"/>
    <w:rsid w:val="00957922"/>
    <w:rsid w:val="00962AD3"/>
    <w:rsid w:val="00962FFD"/>
    <w:rsid w:val="00967F8B"/>
    <w:rsid w:val="00974006"/>
    <w:rsid w:val="00976209"/>
    <w:rsid w:val="00980345"/>
    <w:rsid w:val="00987F5C"/>
    <w:rsid w:val="009A2048"/>
    <w:rsid w:val="009B0081"/>
    <w:rsid w:val="009B3ADD"/>
    <w:rsid w:val="009B4E3C"/>
    <w:rsid w:val="009B4FE8"/>
    <w:rsid w:val="009B5F85"/>
    <w:rsid w:val="009B61C1"/>
    <w:rsid w:val="009C31C2"/>
    <w:rsid w:val="009C6A1A"/>
    <w:rsid w:val="009D5BA0"/>
    <w:rsid w:val="009E19B0"/>
    <w:rsid w:val="009E1AC5"/>
    <w:rsid w:val="009E2A02"/>
    <w:rsid w:val="00A06CA7"/>
    <w:rsid w:val="00A13D5E"/>
    <w:rsid w:val="00A26A58"/>
    <w:rsid w:val="00A30355"/>
    <w:rsid w:val="00A30D69"/>
    <w:rsid w:val="00A31355"/>
    <w:rsid w:val="00A339BC"/>
    <w:rsid w:val="00A41BAA"/>
    <w:rsid w:val="00A50BF6"/>
    <w:rsid w:val="00A54991"/>
    <w:rsid w:val="00A6499E"/>
    <w:rsid w:val="00A64E77"/>
    <w:rsid w:val="00A6671F"/>
    <w:rsid w:val="00A6681F"/>
    <w:rsid w:val="00A66D23"/>
    <w:rsid w:val="00A8016A"/>
    <w:rsid w:val="00A96AA5"/>
    <w:rsid w:val="00AA109E"/>
    <w:rsid w:val="00AA5012"/>
    <w:rsid w:val="00AB23FA"/>
    <w:rsid w:val="00AB4923"/>
    <w:rsid w:val="00AB4978"/>
    <w:rsid w:val="00AB6511"/>
    <w:rsid w:val="00AC3FCB"/>
    <w:rsid w:val="00AC48CA"/>
    <w:rsid w:val="00AC5387"/>
    <w:rsid w:val="00AD067D"/>
    <w:rsid w:val="00AD4010"/>
    <w:rsid w:val="00AD66FC"/>
    <w:rsid w:val="00AD6B1D"/>
    <w:rsid w:val="00AE137C"/>
    <w:rsid w:val="00AE4E66"/>
    <w:rsid w:val="00AE4E91"/>
    <w:rsid w:val="00AE6E40"/>
    <w:rsid w:val="00AF3234"/>
    <w:rsid w:val="00AF3BB5"/>
    <w:rsid w:val="00AF53A2"/>
    <w:rsid w:val="00AF568F"/>
    <w:rsid w:val="00AF5D07"/>
    <w:rsid w:val="00B012B4"/>
    <w:rsid w:val="00B05500"/>
    <w:rsid w:val="00B144BB"/>
    <w:rsid w:val="00B25458"/>
    <w:rsid w:val="00B27330"/>
    <w:rsid w:val="00B31BFF"/>
    <w:rsid w:val="00B3272A"/>
    <w:rsid w:val="00B33167"/>
    <w:rsid w:val="00B3409F"/>
    <w:rsid w:val="00B367AA"/>
    <w:rsid w:val="00B44577"/>
    <w:rsid w:val="00B53639"/>
    <w:rsid w:val="00B61273"/>
    <w:rsid w:val="00B625B9"/>
    <w:rsid w:val="00B72431"/>
    <w:rsid w:val="00B73329"/>
    <w:rsid w:val="00B73F00"/>
    <w:rsid w:val="00B76C7D"/>
    <w:rsid w:val="00BC3BF1"/>
    <w:rsid w:val="00BC4BC6"/>
    <w:rsid w:val="00BC4DAC"/>
    <w:rsid w:val="00BC56E2"/>
    <w:rsid w:val="00BC7EB7"/>
    <w:rsid w:val="00BD2164"/>
    <w:rsid w:val="00BD6974"/>
    <w:rsid w:val="00BE0C06"/>
    <w:rsid w:val="00BE29C4"/>
    <w:rsid w:val="00BE2CB8"/>
    <w:rsid w:val="00BE3476"/>
    <w:rsid w:val="00BE4F89"/>
    <w:rsid w:val="00BE7514"/>
    <w:rsid w:val="00BF0BE0"/>
    <w:rsid w:val="00BF1F2A"/>
    <w:rsid w:val="00C0237D"/>
    <w:rsid w:val="00C06B2E"/>
    <w:rsid w:val="00C12938"/>
    <w:rsid w:val="00C23214"/>
    <w:rsid w:val="00C26412"/>
    <w:rsid w:val="00C273BB"/>
    <w:rsid w:val="00C31431"/>
    <w:rsid w:val="00C3260E"/>
    <w:rsid w:val="00C37682"/>
    <w:rsid w:val="00C37A43"/>
    <w:rsid w:val="00C37E55"/>
    <w:rsid w:val="00C457A6"/>
    <w:rsid w:val="00C95E11"/>
    <w:rsid w:val="00C97FC3"/>
    <w:rsid w:val="00CA130F"/>
    <w:rsid w:val="00CA5CE3"/>
    <w:rsid w:val="00CB7AE0"/>
    <w:rsid w:val="00CB7E9D"/>
    <w:rsid w:val="00CC1E1A"/>
    <w:rsid w:val="00CD45BD"/>
    <w:rsid w:val="00CD747E"/>
    <w:rsid w:val="00CE1BEE"/>
    <w:rsid w:val="00CE4F2D"/>
    <w:rsid w:val="00CE5FA7"/>
    <w:rsid w:val="00CF0469"/>
    <w:rsid w:val="00CF24DE"/>
    <w:rsid w:val="00D04278"/>
    <w:rsid w:val="00D1279F"/>
    <w:rsid w:val="00D13398"/>
    <w:rsid w:val="00D2029E"/>
    <w:rsid w:val="00D238D5"/>
    <w:rsid w:val="00D2395F"/>
    <w:rsid w:val="00D318CE"/>
    <w:rsid w:val="00D370ED"/>
    <w:rsid w:val="00D40CE8"/>
    <w:rsid w:val="00D5041F"/>
    <w:rsid w:val="00D50631"/>
    <w:rsid w:val="00D508F2"/>
    <w:rsid w:val="00D51F59"/>
    <w:rsid w:val="00D525E4"/>
    <w:rsid w:val="00D53C38"/>
    <w:rsid w:val="00D55702"/>
    <w:rsid w:val="00D6236A"/>
    <w:rsid w:val="00D64C11"/>
    <w:rsid w:val="00D6782D"/>
    <w:rsid w:val="00D7238C"/>
    <w:rsid w:val="00D84C0E"/>
    <w:rsid w:val="00D84DEE"/>
    <w:rsid w:val="00D87C25"/>
    <w:rsid w:val="00D952DB"/>
    <w:rsid w:val="00DA0134"/>
    <w:rsid w:val="00DA1CE2"/>
    <w:rsid w:val="00DA7179"/>
    <w:rsid w:val="00DB39EE"/>
    <w:rsid w:val="00DB68B6"/>
    <w:rsid w:val="00DC2E08"/>
    <w:rsid w:val="00DC712D"/>
    <w:rsid w:val="00DD0D9E"/>
    <w:rsid w:val="00DD0F04"/>
    <w:rsid w:val="00DD0FE6"/>
    <w:rsid w:val="00DD1818"/>
    <w:rsid w:val="00DE3FBF"/>
    <w:rsid w:val="00DE779F"/>
    <w:rsid w:val="00DF5F54"/>
    <w:rsid w:val="00E000AA"/>
    <w:rsid w:val="00E009DB"/>
    <w:rsid w:val="00E03721"/>
    <w:rsid w:val="00E0485A"/>
    <w:rsid w:val="00E119B8"/>
    <w:rsid w:val="00E120F5"/>
    <w:rsid w:val="00E136AE"/>
    <w:rsid w:val="00E14F0E"/>
    <w:rsid w:val="00E155E3"/>
    <w:rsid w:val="00E20255"/>
    <w:rsid w:val="00E33680"/>
    <w:rsid w:val="00E51D92"/>
    <w:rsid w:val="00E52210"/>
    <w:rsid w:val="00E52AD5"/>
    <w:rsid w:val="00E5524E"/>
    <w:rsid w:val="00E702FB"/>
    <w:rsid w:val="00E71D05"/>
    <w:rsid w:val="00E72460"/>
    <w:rsid w:val="00E7511B"/>
    <w:rsid w:val="00E81522"/>
    <w:rsid w:val="00E850F9"/>
    <w:rsid w:val="00E8610F"/>
    <w:rsid w:val="00E915B6"/>
    <w:rsid w:val="00E9205D"/>
    <w:rsid w:val="00EA13F1"/>
    <w:rsid w:val="00EA3D16"/>
    <w:rsid w:val="00EA7CEF"/>
    <w:rsid w:val="00EB4C26"/>
    <w:rsid w:val="00EC235D"/>
    <w:rsid w:val="00EC2E6D"/>
    <w:rsid w:val="00EC5C79"/>
    <w:rsid w:val="00EC6AB4"/>
    <w:rsid w:val="00EC6C92"/>
    <w:rsid w:val="00ED4227"/>
    <w:rsid w:val="00ED604E"/>
    <w:rsid w:val="00ED7BF8"/>
    <w:rsid w:val="00EE006C"/>
    <w:rsid w:val="00EE0ED3"/>
    <w:rsid w:val="00EE2984"/>
    <w:rsid w:val="00EE4904"/>
    <w:rsid w:val="00EE518C"/>
    <w:rsid w:val="00EE5557"/>
    <w:rsid w:val="00EF2906"/>
    <w:rsid w:val="00EF5CDC"/>
    <w:rsid w:val="00EF6383"/>
    <w:rsid w:val="00EF642D"/>
    <w:rsid w:val="00EF73F5"/>
    <w:rsid w:val="00F02954"/>
    <w:rsid w:val="00F0613E"/>
    <w:rsid w:val="00F10144"/>
    <w:rsid w:val="00F10467"/>
    <w:rsid w:val="00F13B65"/>
    <w:rsid w:val="00F15752"/>
    <w:rsid w:val="00F17843"/>
    <w:rsid w:val="00F24AA7"/>
    <w:rsid w:val="00F2650D"/>
    <w:rsid w:val="00F366A1"/>
    <w:rsid w:val="00F37B3F"/>
    <w:rsid w:val="00F44AC2"/>
    <w:rsid w:val="00F453B3"/>
    <w:rsid w:val="00F54E86"/>
    <w:rsid w:val="00F55942"/>
    <w:rsid w:val="00F574B9"/>
    <w:rsid w:val="00F742DA"/>
    <w:rsid w:val="00F74B8D"/>
    <w:rsid w:val="00F76497"/>
    <w:rsid w:val="00F767F6"/>
    <w:rsid w:val="00FA7300"/>
    <w:rsid w:val="00FA7D62"/>
    <w:rsid w:val="00FB1AD2"/>
    <w:rsid w:val="00FB4782"/>
    <w:rsid w:val="00FC3DF8"/>
    <w:rsid w:val="00FC4355"/>
    <w:rsid w:val="00FC5D83"/>
    <w:rsid w:val="00FC628B"/>
    <w:rsid w:val="00FE25A3"/>
    <w:rsid w:val="00FE4A8F"/>
    <w:rsid w:val="00FF34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0D556E1B"/>
  <w15:chartTrackingRefBased/>
  <w15:docId w15:val="{E6EC73B7-862F-4532-A20F-31C62110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paragraph" w:customStyle="1" w:styleId="CharCharChar2">
    <w:name w:val="Char Char Char2"/>
    <w:basedOn w:val="Normln"/>
    <w:rsid w:val="0046450B"/>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404186"/>
    <w:pPr>
      <w:spacing w:after="160" w:line="240" w:lineRule="exact"/>
    </w:pPr>
    <w:rPr>
      <w:rFonts w:ascii="Verdana" w:hAnsi="Verdana" w:cs="Verdana"/>
      <w:sz w:val="20"/>
      <w:szCs w:val="20"/>
      <w:lang w:val="en-US" w:eastAsia="en-US"/>
    </w:rPr>
  </w:style>
  <w:style w:type="paragraph" w:styleId="Revize">
    <w:name w:val="Revision"/>
    <w:hidden/>
    <w:uiPriority w:val="99"/>
    <w:semiHidden/>
    <w:rsid w:val="00577FAF"/>
    <w:rPr>
      <w:sz w:val="24"/>
      <w:szCs w:val="24"/>
    </w:rPr>
  </w:style>
  <w:style w:type="paragraph" w:customStyle="1" w:styleId="CharCharChar0">
    <w:name w:val="Char Char Char"/>
    <w:basedOn w:val="Normln"/>
    <w:rsid w:val="00644C3A"/>
    <w:pPr>
      <w:spacing w:after="160" w:line="240" w:lineRule="exact"/>
    </w:pPr>
    <w:rPr>
      <w:rFonts w:ascii="Verdana" w:hAnsi="Verdana" w:cs="Verdana"/>
      <w:sz w:val="20"/>
      <w:szCs w:val="20"/>
      <w:lang w:val="en-US" w:eastAsia="en-US"/>
    </w:rPr>
  </w:style>
  <w:style w:type="character" w:customStyle="1" w:styleId="Zkladntextodsazen2Char">
    <w:name w:val="Základní text odsazený 2 Char"/>
    <w:link w:val="Zkladntextodsazen2"/>
    <w:rsid w:val="000978B9"/>
    <w:rPr>
      <w:sz w:val="24"/>
      <w:szCs w:val="24"/>
    </w:rPr>
  </w:style>
  <w:style w:type="character" w:customStyle="1" w:styleId="ZpatChar">
    <w:name w:val="Zápatí Char"/>
    <w:basedOn w:val="Standardnpsmoodstavce"/>
    <w:link w:val="Zpat"/>
    <w:uiPriority w:val="99"/>
    <w:rsid w:val="00024D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871841693">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A896-9C36-4212-9B1C-1F87529E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4538</Words>
  <Characters>26779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Ing. Věra Janecká</cp:lastModifiedBy>
  <cp:revision>30</cp:revision>
  <cp:lastPrinted>2011-06-13T13:43:00Z</cp:lastPrinted>
  <dcterms:created xsi:type="dcterms:W3CDTF">2020-01-28T13:09:00Z</dcterms:created>
  <dcterms:modified xsi:type="dcterms:W3CDTF">2020-03-17T07:09:00Z</dcterms:modified>
</cp:coreProperties>
</file>