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36" w:rsidRPr="001D7A19" w:rsidRDefault="00242636" w:rsidP="000A6DEF">
      <w:pPr>
        <w:jc w:val="center"/>
        <w:rPr>
          <w:rFonts w:ascii="Arial CE" w:hAnsi="Arial CE" w:cs="Arial"/>
          <w:b/>
          <w:sz w:val="36"/>
          <w:szCs w:val="36"/>
        </w:rPr>
      </w:pPr>
      <w:r w:rsidRPr="001D7A19">
        <w:rPr>
          <w:rFonts w:ascii="Arial CE" w:hAnsi="Arial CE" w:cs="Arial"/>
          <w:b/>
          <w:sz w:val="36"/>
          <w:szCs w:val="36"/>
        </w:rPr>
        <w:t xml:space="preserve">S M L O U V A   O   D Í L O </w:t>
      </w:r>
    </w:p>
    <w:p w:rsidR="00242636" w:rsidRPr="001D7A19" w:rsidRDefault="00242636" w:rsidP="000A6DEF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="008359D6" w:rsidRPr="008D54E0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 xx/201</w:t>
      </w:r>
      <w:r w:rsidR="00560BC2">
        <w:rPr>
          <w:rFonts w:ascii="Arial CE" w:hAnsi="Arial CE" w:cs="Arial"/>
          <w:b/>
          <w:sz w:val="22"/>
          <w:szCs w:val="22"/>
        </w:rPr>
        <w:t>7</w:t>
      </w:r>
    </w:p>
    <w:p w:rsidR="00242636" w:rsidRPr="009C6796" w:rsidRDefault="00242636" w:rsidP="000A6DEF">
      <w:pPr>
        <w:jc w:val="center"/>
        <w:rPr>
          <w:rFonts w:ascii="Arial CE" w:hAnsi="Arial CE" w:cs="Arial"/>
          <w:b/>
          <w:color w:val="FF0000"/>
          <w:sz w:val="28"/>
          <w:szCs w:val="28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 w:rsidR="008C3BFD">
        <w:rPr>
          <w:rFonts w:ascii="Arial CE" w:hAnsi="Arial CE" w:cs="Arial"/>
          <w:b/>
          <w:sz w:val="22"/>
          <w:szCs w:val="22"/>
        </w:rPr>
        <w:t>36</w:t>
      </w:r>
      <w:bookmarkStart w:id="0" w:name="_GoBack"/>
      <w:bookmarkEnd w:id="0"/>
      <w:r w:rsidRPr="001D7A19">
        <w:rPr>
          <w:rFonts w:ascii="Arial CE" w:hAnsi="Arial CE" w:cs="Arial"/>
          <w:b/>
          <w:sz w:val="22"/>
          <w:szCs w:val="22"/>
        </w:rPr>
        <w:t>/201</w:t>
      </w:r>
      <w:r w:rsidR="00560BC2">
        <w:rPr>
          <w:rFonts w:ascii="Arial CE" w:hAnsi="Arial CE" w:cs="Arial"/>
          <w:b/>
          <w:sz w:val="22"/>
          <w:szCs w:val="22"/>
        </w:rPr>
        <w:t>7</w:t>
      </w:r>
      <w:r w:rsidR="009C6796">
        <w:rPr>
          <w:rFonts w:ascii="Arial CE" w:hAnsi="Arial CE" w:cs="Arial"/>
          <w:b/>
          <w:sz w:val="22"/>
          <w:szCs w:val="22"/>
        </w:rPr>
        <w:t xml:space="preserve"> </w:t>
      </w:r>
    </w:p>
    <w:p w:rsidR="00242636" w:rsidRPr="001D7A19" w:rsidRDefault="00242636" w:rsidP="000A6DEF">
      <w:pPr>
        <w:rPr>
          <w:rFonts w:ascii="Arial CE" w:hAnsi="Arial CE" w:cs="Arial"/>
          <w:b/>
          <w:sz w:val="22"/>
          <w:szCs w:val="22"/>
        </w:rPr>
      </w:pPr>
    </w:p>
    <w:p w:rsidR="00242636" w:rsidRPr="001D7A19" w:rsidRDefault="00242636" w:rsidP="000A6DEF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242636" w:rsidRPr="001D7A19" w:rsidRDefault="00242636" w:rsidP="000A6DEF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242636" w:rsidRPr="008D54E0" w:rsidRDefault="007D2224" w:rsidP="000A6DEF">
      <w:pPr>
        <w:jc w:val="center"/>
        <w:rPr>
          <w:rFonts w:ascii="Arial CE" w:hAnsi="Arial CE" w:cs="Arial"/>
          <w:b/>
          <w:sz w:val="32"/>
          <w:szCs w:val="32"/>
        </w:rPr>
      </w:pPr>
      <w:r w:rsidRPr="008D54E0">
        <w:rPr>
          <w:rFonts w:ascii="Arial CE" w:hAnsi="Arial CE" w:cs="Arial"/>
          <w:b/>
          <w:sz w:val="32"/>
          <w:szCs w:val="32"/>
        </w:rPr>
        <w:t>„</w:t>
      </w:r>
      <w:r w:rsidR="008D54E0" w:rsidRPr="008D54E0">
        <w:rPr>
          <w:rFonts w:ascii="Arial" w:hAnsi="Arial" w:cs="Arial"/>
          <w:b/>
          <w:sz w:val="32"/>
          <w:szCs w:val="32"/>
        </w:rPr>
        <w:t>RH Přísečnice - oprava venkovních bazénů</w:t>
      </w:r>
      <w:r w:rsidR="001238D7">
        <w:rPr>
          <w:rFonts w:ascii="Arial" w:hAnsi="Arial" w:cs="Arial"/>
          <w:b/>
          <w:sz w:val="32"/>
          <w:szCs w:val="32"/>
        </w:rPr>
        <w:t xml:space="preserve"> – variantní studie</w:t>
      </w:r>
      <w:r w:rsidRPr="008D54E0">
        <w:rPr>
          <w:rFonts w:ascii="Arial CE" w:hAnsi="Arial CE" w:cs="Arial"/>
          <w:b/>
          <w:sz w:val="32"/>
          <w:szCs w:val="32"/>
        </w:rPr>
        <w:t>“</w:t>
      </w:r>
    </w:p>
    <w:p w:rsidR="00242636" w:rsidRPr="001D7A19" w:rsidRDefault="00242636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242636" w:rsidRPr="001D7A19" w:rsidRDefault="00242636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242636" w:rsidRPr="001D7A19" w:rsidRDefault="00242636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242636" w:rsidRPr="001D7A19" w:rsidRDefault="00242636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242636" w:rsidRPr="001D7A19" w:rsidRDefault="0024263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9A13DC" w:rsidRDefault="0024263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="001D7A19" w:rsidRPr="001D7A19">
        <w:rPr>
          <w:rFonts w:ascii="Arial CE" w:hAnsi="Arial CE" w:cs="Arial"/>
          <w:sz w:val="22"/>
          <w:szCs w:val="22"/>
        </w:rPr>
        <w:t>Ing. Petra  Fošumpaurová, ved</w:t>
      </w:r>
      <w:r w:rsidR="005E1501">
        <w:rPr>
          <w:rFonts w:ascii="Arial CE" w:hAnsi="Arial CE" w:cs="Arial"/>
          <w:sz w:val="22"/>
          <w:szCs w:val="22"/>
        </w:rPr>
        <w:t>oucí</w:t>
      </w:r>
      <w:r w:rsidR="001D7A19" w:rsidRPr="001D7A19">
        <w:rPr>
          <w:rFonts w:ascii="Arial CE" w:hAnsi="Arial CE" w:cs="Arial"/>
          <w:sz w:val="22"/>
          <w:szCs w:val="22"/>
        </w:rPr>
        <w:t xml:space="preserve"> odboru </w:t>
      </w:r>
    </w:p>
    <w:p w:rsidR="00214720" w:rsidRPr="001D7A19" w:rsidRDefault="009A13DC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plánování projektů a zakázek</w:t>
      </w:r>
    </w:p>
    <w:p w:rsidR="00242636" w:rsidRPr="001D7A19" w:rsidRDefault="0021472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D54E0" w:rsidRPr="003A03DC" w:rsidRDefault="008C471F" w:rsidP="008D54E0">
      <w:pPr>
        <w:tabs>
          <w:tab w:val="left" w:pos="3960"/>
        </w:tabs>
        <w:autoSpaceDE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se </w:t>
      </w:r>
      <w:r w:rsidR="004776B4"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</w:r>
      <w:r w:rsidR="008D54E0" w:rsidRPr="000A37B0">
        <w:rPr>
          <w:rFonts w:ascii="Arial" w:hAnsi="Arial" w:cs="Arial"/>
          <w:color w:val="000000"/>
          <w:sz w:val="22"/>
          <w:szCs w:val="22"/>
        </w:rPr>
        <w:t>zastupuje objednatele:</w:t>
      </w:r>
      <w:r w:rsidR="008D54E0" w:rsidRPr="000A37B0">
        <w:rPr>
          <w:rFonts w:ascii="Arial" w:hAnsi="Arial" w:cs="Arial"/>
          <w:color w:val="000000"/>
          <w:sz w:val="22"/>
          <w:szCs w:val="22"/>
        </w:rPr>
        <w:tab/>
      </w:r>
      <w:r w:rsidR="008D54E0">
        <w:rPr>
          <w:rFonts w:ascii="Arial" w:hAnsi="Arial" w:cs="Arial"/>
          <w:color w:val="000000"/>
          <w:sz w:val="22"/>
          <w:szCs w:val="22"/>
        </w:rPr>
        <w:t>Ing.</w:t>
      </w:r>
      <w:r w:rsidR="008D54E0" w:rsidRPr="003A03DC">
        <w:rPr>
          <w:rFonts w:ascii="Arial" w:hAnsi="Arial" w:cs="Arial"/>
          <w:color w:val="000000"/>
          <w:sz w:val="22"/>
          <w:szCs w:val="22"/>
        </w:rPr>
        <w:t xml:space="preserve"> Eva Kašková,</w:t>
      </w:r>
    </w:p>
    <w:p w:rsidR="008D54E0" w:rsidRPr="003A03DC" w:rsidRDefault="008D54E0" w:rsidP="008D54E0">
      <w:pPr>
        <w:tabs>
          <w:tab w:val="left" w:pos="3960"/>
        </w:tabs>
        <w:autoSpaceDE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3A03D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manažer projektů (dále jen MPR)</w:t>
      </w:r>
    </w:p>
    <w:p w:rsidR="008D54E0" w:rsidRPr="003A03DC" w:rsidRDefault="008D54E0" w:rsidP="008D54E0">
      <w:pPr>
        <w:tabs>
          <w:tab w:val="left" w:pos="3969"/>
          <w:tab w:val="left" w:pos="4962"/>
        </w:tabs>
        <w:autoSpaceDE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3A03DC">
        <w:rPr>
          <w:rFonts w:ascii="Arial" w:hAnsi="Arial" w:cs="Arial"/>
          <w:color w:val="000000"/>
          <w:sz w:val="22"/>
          <w:szCs w:val="22"/>
        </w:rPr>
        <w:tab/>
        <w:t>tel.:</w:t>
      </w:r>
      <w:r w:rsidRPr="003A03DC">
        <w:rPr>
          <w:rFonts w:ascii="Arial" w:hAnsi="Arial" w:cs="Arial"/>
          <w:color w:val="000000"/>
          <w:sz w:val="22"/>
          <w:szCs w:val="22"/>
        </w:rPr>
        <w:tab/>
        <w:t>+420 474 636 268</w:t>
      </w:r>
    </w:p>
    <w:p w:rsidR="008D54E0" w:rsidRPr="003A03DC" w:rsidRDefault="008D54E0" w:rsidP="008D54E0">
      <w:pPr>
        <w:tabs>
          <w:tab w:val="left" w:pos="3969"/>
          <w:tab w:val="left" w:pos="4962"/>
        </w:tabs>
        <w:autoSpaceDE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  <w:r w:rsidRPr="003A03DC">
        <w:rPr>
          <w:rFonts w:ascii="Arial" w:hAnsi="Arial" w:cs="Arial"/>
          <w:bCs/>
          <w:color w:val="000000"/>
          <w:sz w:val="22"/>
          <w:szCs w:val="22"/>
        </w:rPr>
        <w:tab/>
        <w:t>mobil:</w:t>
      </w:r>
      <w:r w:rsidRPr="003A03DC">
        <w:rPr>
          <w:rFonts w:ascii="Arial" w:hAnsi="Arial" w:cs="Arial"/>
          <w:bCs/>
          <w:color w:val="000000"/>
          <w:sz w:val="22"/>
          <w:szCs w:val="22"/>
        </w:rPr>
        <w:tab/>
        <w:t>+420 728 876 501</w:t>
      </w:r>
    </w:p>
    <w:p w:rsidR="008D54E0" w:rsidRPr="003A03DC" w:rsidRDefault="008D54E0" w:rsidP="008D54E0">
      <w:pPr>
        <w:tabs>
          <w:tab w:val="left" w:pos="3969"/>
          <w:tab w:val="left" w:pos="4962"/>
        </w:tabs>
        <w:autoSpaceDE w:val="0"/>
        <w:autoSpaceDN w:val="0"/>
        <w:adjustRightInd w:val="0"/>
        <w:spacing w:line="300" w:lineRule="atLeast"/>
        <w:rPr>
          <w:rFonts w:ascii="Arial" w:hAnsi="Arial"/>
          <w:sz w:val="22"/>
          <w:szCs w:val="22"/>
        </w:rPr>
      </w:pPr>
      <w:r w:rsidRPr="003A03DC">
        <w:rPr>
          <w:rFonts w:ascii="Arial" w:hAnsi="Arial" w:cs="Arial"/>
          <w:color w:val="000000"/>
          <w:sz w:val="22"/>
          <w:szCs w:val="22"/>
        </w:rPr>
        <w:tab/>
        <w:t xml:space="preserve">e-mail: </w:t>
      </w:r>
      <w:r w:rsidRPr="003A03DC">
        <w:rPr>
          <w:rFonts w:ascii="Arial" w:hAnsi="Arial" w:cs="Arial"/>
          <w:color w:val="000000"/>
          <w:sz w:val="22"/>
          <w:szCs w:val="22"/>
        </w:rPr>
        <w:tab/>
      </w:r>
      <w:r w:rsidRPr="009C77A1">
        <w:rPr>
          <w:rFonts w:ascii="Arial" w:hAnsi="Arial"/>
          <w:sz w:val="22"/>
          <w:szCs w:val="22"/>
        </w:rPr>
        <w:t>kaskova@poh.cz</w:t>
      </w:r>
    </w:p>
    <w:p w:rsidR="008C471F" w:rsidRPr="001D7A19" w:rsidRDefault="008C471F" w:rsidP="008D54E0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8C471F" w:rsidRPr="001D7A19" w:rsidRDefault="008C471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Komerční banka, a.s., pobočka Chomutov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9137441/0100</w:t>
      </w:r>
      <w:r w:rsidRPr="001D7A19">
        <w:rPr>
          <w:rFonts w:ascii="Arial CE" w:hAnsi="Arial CE" w:cs="Arial"/>
          <w:b/>
          <w:sz w:val="22"/>
          <w:szCs w:val="22"/>
        </w:rPr>
        <w:t xml:space="preserve"> 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 w:rsidR="005E1501">
        <w:rPr>
          <w:rFonts w:ascii="Arial CE" w:hAnsi="Arial CE" w:cs="Arial"/>
          <w:sz w:val="22"/>
          <w:szCs w:val="22"/>
        </w:rPr>
        <w:t>bem v oddílu A, vložce č. 13052.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8C471F" w:rsidRPr="005E1501" w:rsidRDefault="00072293" w:rsidP="005E1501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8D54E0" w:rsidRDefault="008D54E0" w:rsidP="008D54E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Dodavatel: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“</w:t>
      </w:r>
      <w:r w:rsidRPr="001A7E87">
        <w:rPr>
          <w:rFonts w:ascii="Arial" w:hAnsi="Arial" w:cs="Arial"/>
          <w:b/>
          <w:bCs/>
          <w:sz w:val="22"/>
          <w:szCs w:val="22"/>
        </w:rPr>
        <w:t>VP PROJEKTING</w:t>
      </w:r>
      <w:r>
        <w:rPr>
          <w:rFonts w:ascii="Arial" w:hAnsi="Arial" w:cs="Arial"/>
          <w:b/>
          <w:bCs/>
          <w:sz w:val="22"/>
          <w:szCs w:val="22"/>
        </w:rPr>
        <w:t>“</w:t>
      </w:r>
      <w:r w:rsidRPr="001A7E87">
        <w:rPr>
          <w:rFonts w:ascii="Arial" w:hAnsi="Arial" w:cs="Arial"/>
          <w:b/>
          <w:bCs/>
          <w:sz w:val="22"/>
          <w:szCs w:val="22"/>
        </w:rPr>
        <w:t xml:space="preserve"> s.r.o.  </w:t>
      </w:r>
    </w:p>
    <w:p w:rsidR="008D54E0" w:rsidRPr="00166998" w:rsidRDefault="008D54E0" w:rsidP="008D54E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  <w:r w:rsidRPr="00166998">
        <w:rPr>
          <w:rFonts w:ascii="Arial" w:hAnsi="Arial" w:cs="Arial"/>
          <w:bCs/>
          <w:sz w:val="22"/>
          <w:szCs w:val="22"/>
        </w:rPr>
        <w:tab/>
        <w:t>Přemyslova 3, 120 00  PRAHA 2</w:t>
      </w:r>
      <w:r w:rsidRPr="00166998">
        <w:rPr>
          <w:rFonts w:ascii="Arial" w:hAnsi="Arial" w:cs="Arial"/>
          <w:bCs/>
          <w:sz w:val="22"/>
          <w:szCs w:val="22"/>
        </w:rPr>
        <w:tab/>
      </w:r>
      <w:r w:rsidRPr="00166998">
        <w:rPr>
          <w:rFonts w:ascii="Arial" w:hAnsi="Arial" w:cs="Arial"/>
          <w:bCs/>
          <w:sz w:val="22"/>
          <w:szCs w:val="22"/>
        </w:rPr>
        <w:tab/>
      </w:r>
    </w:p>
    <w:p w:rsidR="008D54E0" w:rsidRDefault="008D54E0" w:rsidP="008D54E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zasílací adresa:</w:t>
      </w:r>
      <w:r w:rsidRPr="001A7E87">
        <w:rPr>
          <w:rFonts w:ascii="Arial" w:hAnsi="Arial" w:cs="Arial"/>
          <w:sz w:val="22"/>
          <w:szCs w:val="22"/>
        </w:rPr>
        <w:tab/>
        <w:t>P.</w:t>
      </w:r>
      <w:r>
        <w:rPr>
          <w:rFonts w:ascii="Arial" w:hAnsi="Arial" w:cs="Arial"/>
          <w:sz w:val="22"/>
          <w:szCs w:val="22"/>
        </w:rPr>
        <w:t xml:space="preserve"> </w:t>
      </w:r>
      <w:r w:rsidRPr="001A7E87">
        <w:rPr>
          <w:rFonts w:ascii="Arial" w:hAnsi="Arial" w:cs="Arial"/>
          <w:sz w:val="22"/>
          <w:szCs w:val="22"/>
        </w:rPr>
        <w:t>O.</w:t>
      </w:r>
      <w:r>
        <w:rPr>
          <w:rFonts w:ascii="Arial" w:hAnsi="Arial" w:cs="Arial"/>
          <w:sz w:val="22"/>
          <w:szCs w:val="22"/>
        </w:rPr>
        <w:t xml:space="preserve"> </w:t>
      </w:r>
      <w:r w:rsidRPr="001A7E87">
        <w:rPr>
          <w:rFonts w:ascii="Arial" w:hAnsi="Arial" w:cs="Arial"/>
          <w:sz w:val="22"/>
          <w:szCs w:val="22"/>
        </w:rPr>
        <w:t>BOX 179, 360 0</w:t>
      </w:r>
      <w:r>
        <w:rPr>
          <w:rFonts w:ascii="Arial" w:hAnsi="Arial" w:cs="Arial"/>
          <w:sz w:val="22"/>
          <w:szCs w:val="22"/>
        </w:rPr>
        <w:t>1  KARLOVY VARY</w:t>
      </w:r>
      <w:r w:rsidRPr="001A7E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D54E0" w:rsidRPr="001A7E87" w:rsidRDefault="008D54E0" w:rsidP="008D54E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A7E87">
        <w:rPr>
          <w:rFonts w:ascii="Arial" w:hAnsi="Arial" w:cs="Arial"/>
          <w:sz w:val="22"/>
          <w:szCs w:val="22"/>
        </w:rPr>
        <w:t xml:space="preserve">IČ: </w:t>
      </w:r>
      <w:r w:rsidRPr="001A7E87">
        <w:rPr>
          <w:rFonts w:ascii="Arial" w:hAnsi="Arial" w:cs="Arial"/>
          <w:sz w:val="22"/>
          <w:szCs w:val="22"/>
        </w:rPr>
        <w:tab/>
        <w:t>63676907</w:t>
      </w:r>
      <w:r w:rsidRPr="001A7E87">
        <w:rPr>
          <w:rFonts w:ascii="Arial" w:hAnsi="Arial" w:cs="Arial"/>
          <w:sz w:val="22"/>
          <w:szCs w:val="22"/>
        </w:rPr>
        <w:tab/>
      </w:r>
    </w:p>
    <w:p w:rsidR="008D54E0" w:rsidRPr="001A7E87" w:rsidRDefault="008D54E0" w:rsidP="008D54E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A7E87">
        <w:rPr>
          <w:rFonts w:ascii="Arial" w:hAnsi="Arial" w:cs="Arial"/>
          <w:sz w:val="22"/>
          <w:szCs w:val="22"/>
        </w:rPr>
        <w:t>DIČ:</w:t>
      </w:r>
      <w:r w:rsidRPr="001A7E87">
        <w:rPr>
          <w:rFonts w:ascii="Arial" w:hAnsi="Arial" w:cs="Arial"/>
          <w:sz w:val="22"/>
          <w:szCs w:val="22"/>
        </w:rPr>
        <w:tab/>
        <w:t>CZ63676907</w:t>
      </w:r>
    </w:p>
    <w:p w:rsidR="008D54E0" w:rsidRPr="001A7E87" w:rsidRDefault="008D54E0" w:rsidP="008D54E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8D54E0" w:rsidRPr="001A7E87" w:rsidRDefault="008D54E0" w:rsidP="008D54E0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A37B0">
        <w:rPr>
          <w:rFonts w:ascii="Arial" w:hAnsi="Arial" w:cs="Arial"/>
          <w:sz w:val="22"/>
          <w:szCs w:val="22"/>
        </w:rPr>
        <w:t>ástupce ve věcech smluvních:</w:t>
      </w:r>
      <w:r w:rsidRPr="001A7E87">
        <w:rPr>
          <w:rFonts w:ascii="Arial" w:hAnsi="Arial" w:cs="Arial"/>
          <w:sz w:val="22"/>
          <w:szCs w:val="22"/>
        </w:rPr>
        <w:tab/>
        <w:t>Ing. Jan Šinták</w:t>
      </w:r>
    </w:p>
    <w:p w:rsidR="008D54E0" w:rsidRPr="001A7E87" w:rsidRDefault="008D54E0" w:rsidP="008D54E0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A37B0">
        <w:rPr>
          <w:rFonts w:ascii="Arial" w:hAnsi="Arial" w:cs="Arial"/>
          <w:sz w:val="22"/>
          <w:szCs w:val="22"/>
        </w:rPr>
        <w:t>ástupce ve věcech</w:t>
      </w:r>
      <w:r>
        <w:rPr>
          <w:rFonts w:ascii="Arial" w:hAnsi="Arial" w:cs="Arial"/>
          <w:sz w:val="22"/>
          <w:szCs w:val="22"/>
        </w:rPr>
        <w:t xml:space="preserve"> technických</w:t>
      </w:r>
      <w:r w:rsidRPr="001A7E87">
        <w:rPr>
          <w:rFonts w:ascii="Arial" w:hAnsi="Arial" w:cs="Arial"/>
          <w:sz w:val="22"/>
          <w:szCs w:val="22"/>
        </w:rPr>
        <w:t>:</w:t>
      </w:r>
      <w:r w:rsidRPr="001A7E87">
        <w:rPr>
          <w:rFonts w:ascii="Arial" w:hAnsi="Arial" w:cs="Arial"/>
          <w:sz w:val="22"/>
          <w:szCs w:val="22"/>
        </w:rPr>
        <w:tab/>
      </w:r>
      <w:r w:rsidRPr="003E4170">
        <w:rPr>
          <w:rFonts w:ascii="Arial" w:hAnsi="Arial" w:cs="Arial"/>
          <w:sz w:val="22"/>
          <w:szCs w:val="22"/>
        </w:rPr>
        <w:t>Ing. Tomáš Darivčák</w:t>
      </w:r>
    </w:p>
    <w:p w:rsidR="008D54E0" w:rsidRPr="001A7E87" w:rsidRDefault="008D54E0" w:rsidP="008D54E0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</w:p>
    <w:p w:rsidR="008D54E0" w:rsidRPr="00587341" w:rsidRDefault="008D54E0" w:rsidP="008D54E0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587341">
        <w:rPr>
          <w:rFonts w:ascii="Arial" w:hAnsi="Arial" w:cs="Arial"/>
          <w:sz w:val="22"/>
          <w:szCs w:val="22"/>
        </w:rPr>
        <w:t>Telefon:</w:t>
      </w:r>
      <w:r w:rsidRPr="00587341">
        <w:rPr>
          <w:rFonts w:ascii="Arial" w:hAnsi="Arial" w:cs="Arial"/>
          <w:sz w:val="22"/>
          <w:szCs w:val="22"/>
        </w:rPr>
        <w:tab/>
        <w:t>+420 725 859 002</w:t>
      </w:r>
    </w:p>
    <w:p w:rsidR="008D54E0" w:rsidRDefault="008D54E0" w:rsidP="008D54E0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587341">
        <w:rPr>
          <w:rFonts w:ascii="Arial" w:hAnsi="Arial" w:cs="Arial"/>
          <w:sz w:val="22"/>
          <w:szCs w:val="22"/>
        </w:rPr>
        <w:t>Fax:</w:t>
      </w:r>
      <w:r w:rsidRPr="00587341">
        <w:rPr>
          <w:rFonts w:ascii="Arial" w:hAnsi="Arial" w:cs="Arial"/>
          <w:sz w:val="22"/>
          <w:szCs w:val="22"/>
        </w:rPr>
        <w:tab/>
        <w:t>+420 353 232</w:t>
      </w:r>
      <w:r>
        <w:rPr>
          <w:rFonts w:ascii="Arial" w:hAnsi="Arial" w:cs="Arial"/>
          <w:sz w:val="22"/>
          <w:szCs w:val="22"/>
        </w:rPr>
        <w:t> </w:t>
      </w:r>
      <w:r w:rsidRPr="00587341">
        <w:rPr>
          <w:rFonts w:ascii="Arial" w:hAnsi="Arial" w:cs="Arial"/>
          <w:sz w:val="22"/>
          <w:szCs w:val="22"/>
        </w:rPr>
        <w:t>751</w:t>
      </w:r>
    </w:p>
    <w:p w:rsidR="008D54E0" w:rsidRDefault="008D54E0" w:rsidP="008D54E0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1A7E87">
        <w:rPr>
          <w:rFonts w:ascii="Arial" w:hAnsi="Arial" w:cs="Arial"/>
          <w:sz w:val="22"/>
          <w:szCs w:val="22"/>
        </w:rPr>
        <w:t>e-mail:</w:t>
      </w:r>
      <w:r w:rsidRPr="001A7E87">
        <w:rPr>
          <w:rFonts w:ascii="Arial" w:hAnsi="Arial" w:cs="Arial"/>
          <w:sz w:val="22"/>
          <w:szCs w:val="22"/>
        </w:rPr>
        <w:tab/>
      </w:r>
      <w:hyperlink r:id="rId9" w:history="1">
        <w:r w:rsidRPr="00215097">
          <w:rPr>
            <w:rStyle w:val="Hypertextovodkaz"/>
            <w:rFonts w:ascii="Arial" w:hAnsi="Arial" w:cs="Arial"/>
            <w:sz w:val="22"/>
            <w:szCs w:val="22"/>
          </w:rPr>
          <w:t>projekce@sintak.cz</w:t>
        </w:r>
      </w:hyperlink>
    </w:p>
    <w:p w:rsidR="008D54E0" w:rsidRPr="001A7E87" w:rsidRDefault="008D54E0" w:rsidP="008D54E0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</w:p>
    <w:p w:rsidR="008D54E0" w:rsidRDefault="008D54E0" w:rsidP="008D54E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A7E87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5E1501" w:rsidRPr="008D54E0" w:rsidRDefault="00242636" w:rsidP="008D54E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8D54E0" w:rsidRPr="00A26F90" w:rsidRDefault="00242636" w:rsidP="008D54E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26F90">
        <w:rPr>
          <w:rFonts w:ascii="Arial CE" w:hAnsi="Arial CE" w:cs="Arial"/>
          <w:sz w:val="22"/>
          <w:szCs w:val="22"/>
        </w:rPr>
        <w:t>bankovní spojení:</w:t>
      </w:r>
      <w:r w:rsidRPr="00A26F90">
        <w:rPr>
          <w:rFonts w:ascii="Arial CE" w:hAnsi="Arial CE" w:cs="Arial"/>
          <w:sz w:val="22"/>
          <w:szCs w:val="22"/>
        </w:rPr>
        <w:tab/>
      </w:r>
      <w:r w:rsidR="008D54E0" w:rsidRPr="00A26F90">
        <w:rPr>
          <w:rFonts w:ascii="Arial" w:hAnsi="Arial" w:cs="Arial"/>
          <w:sz w:val="22"/>
          <w:szCs w:val="22"/>
        </w:rPr>
        <w:t>Komerční banka Karlovy Vary</w:t>
      </w:r>
    </w:p>
    <w:p w:rsidR="008D54E0" w:rsidRPr="001A7E87" w:rsidRDefault="008D54E0" w:rsidP="008D54E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26F90">
        <w:rPr>
          <w:rFonts w:ascii="Arial" w:hAnsi="Arial" w:cs="Arial"/>
          <w:sz w:val="22"/>
          <w:szCs w:val="22"/>
        </w:rPr>
        <w:t>číslo účtu:</w:t>
      </w:r>
      <w:r w:rsidRPr="001A7E87">
        <w:rPr>
          <w:rFonts w:ascii="Arial" w:hAnsi="Arial" w:cs="Arial"/>
          <w:sz w:val="22"/>
          <w:szCs w:val="22"/>
        </w:rPr>
        <w:t xml:space="preserve"> </w:t>
      </w:r>
      <w:r w:rsidRPr="001A7E87">
        <w:rPr>
          <w:rFonts w:ascii="Arial" w:hAnsi="Arial" w:cs="Arial"/>
          <w:sz w:val="22"/>
          <w:szCs w:val="22"/>
        </w:rPr>
        <w:tab/>
        <w:t>19-5979370247/0100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C471F" w:rsidRPr="001D7A19" w:rsidRDefault="008C471F" w:rsidP="000A6DEF">
      <w:pPr>
        <w:jc w:val="both"/>
        <w:rPr>
          <w:rFonts w:ascii="Arial CE" w:hAnsi="Arial CE" w:cs="Arial"/>
          <w:sz w:val="22"/>
          <w:szCs w:val="22"/>
        </w:rPr>
      </w:pPr>
    </w:p>
    <w:p w:rsidR="00242636" w:rsidRPr="001D7A19" w:rsidRDefault="008359D6" w:rsidP="008D54E0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A26F90">
        <w:rPr>
          <w:rFonts w:ascii="Arial CE" w:hAnsi="Arial CE" w:cs="Arial"/>
          <w:sz w:val="22"/>
          <w:szCs w:val="22"/>
        </w:rPr>
        <w:t>Dodavatel</w:t>
      </w:r>
      <w:r w:rsidR="00242636" w:rsidRPr="00A26F90">
        <w:rPr>
          <w:rFonts w:ascii="Arial CE" w:hAnsi="Arial CE" w:cs="Arial"/>
          <w:sz w:val="22"/>
          <w:szCs w:val="22"/>
        </w:rPr>
        <w:t xml:space="preserve"> </w:t>
      </w:r>
      <w:r w:rsidR="00242636" w:rsidRPr="001D7A19">
        <w:rPr>
          <w:rFonts w:ascii="Arial CE" w:hAnsi="Arial CE" w:cs="Arial"/>
          <w:sz w:val="22"/>
          <w:szCs w:val="22"/>
        </w:rPr>
        <w:t>je zapsán v Obchodním rejstříku</w:t>
      </w:r>
      <w:r w:rsidR="008D54E0">
        <w:rPr>
          <w:rFonts w:ascii="Arial CE" w:hAnsi="Arial CE" w:cs="Arial"/>
          <w:sz w:val="22"/>
          <w:szCs w:val="22"/>
        </w:rPr>
        <w:t xml:space="preserve"> u</w:t>
      </w:r>
      <w:r w:rsidR="008D54E0" w:rsidRPr="008D54E0">
        <w:rPr>
          <w:rFonts w:ascii="Arial" w:hAnsi="Arial" w:cs="Arial"/>
          <w:sz w:val="22"/>
          <w:szCs w:val="22"/>
        </w:rPr>
        <w:t xml:space="preserve"> </w:t>
      </w:r>
      <w:r w:rsidR="008D54E0" w:rsidRPr="001A7E87">
        <w:rPr>
          <w:rFonts w:ascii="Arial" w:hAnsi="Arial" w:cs="Arial"/>
          <w:sz w:val="22"/>
          <w:szCs w:val="22"/>
        </w:rPr>
        <w:t>Krajsk</w:t>
      </w:r>
      <w:r w:rsidR="008D54E0">
        <w:rPr>
          <w:rFonts w:ascii="Arial" w:hAnsi="Arial" w:cs="Arial"/>
          <w:sz w:val="22"/>
          <w:szCs w:val="22"/>
        </w:rPr>
        <w:t xml:space="preserve">ého </w:t>
      </w:r>
      <w:r w:rsidR="008D54E0" w:rsidRPr="001A7E87">
        <w:rPr>
          <w:rFonts w:ascii="Arial" w:hAnsi="Arial" w:cs="Arial"/>
          <w:sz w:val="22"/>
          <w:szCs w:val="22"/>
        </w:rPr>
        <w:t>obchodní</w:t>
      </w:r>
      <w:r w:rsidR="008D54E0">
        <w:rPr>
          <w:rFonts w:ascii="Arial" w:hAnsi="Arial" w:cs="Arial"/>
          <w:sz w:val="22"/>
          <w:szCs w:val="22"/>
        </w:rPr>
        <w:t xml:space="preserve">ho </w:t>
      </w:r>
      <w:r w:rsidR="008D54E0" w:rsidRPr="001A7E87">
        <w:rPr>
          <w:rFonts w:ascii="Arial" w:hAnsi="Arial" w:cs="Arial"/>
          <w:sz w:val="22"/>
          <w:szCs w:val="22"/>
        </w:rPr>
        <w:t>soud</w:t>
      </w:r>
      <w:r w:rsidR="008D54E0">
        <w:rPr>
          <w:rFonts w:ascii="Arial" w:hAnsi="Arial" w:cs="Arial"/>
          <w:sz w:val="22"/>
          <w:szCs w:val="22"/>
        </w:rPr>
        <w:t>u</w:t>
      </w:r>
      <w:r w:rsidR="008D54E0" w:rsidRPr="001A7E87">
        <w:rPr>
          <w:rFonts w:ascii="Arial" w:hAnsi="Arial" w:cs="Arial"/>
          <w:sz w:val="22"/>
          <w:szCs w:val="22"/>
        </w:rPr>
        <w:t xml:space="preserve"> v Praze oddíl C, vložka 37180</w:t>
      </w: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D54E0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1238D7">
        <w:rPr>
          <w:rFonts w:ascii="Arial CE" w:hAnsi="Arial CE" w:cs="Arial"/>
          <w:sz w:val="22"/>
          <w:szCs w:val="22"/>
        </w:rPr>
        <w:t xml:space="preserve">studii </w:t>
      </w:r>
      <w:r w:rsidR="00C174D8" w:rsidRPr="001D7A19">
        <w:rPr>
          <w:rFonts w:ascii="Arial CE" w:hAnsi="Arial CE" w:cs="Arial"/>
          <w:sz w:val="22"/>
          <w:szCs w:val="22"/>
        </w:rPr>
        <w:t>a související výkony:</w:t>
      </w:r>
    </w:p>
    <w:p w:rsidR="00F92B39" w:rsidRPr="001D7A19" w:rsidRDefault="00F92B39" w:rsidP="009F4283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sz w:val="22"/>
          <w:szCs w:val="22"/>
          <w:highlight w:val="yellow"/>
        </w:rPr>
      </w:pPr>
    </w:p>
    <w:p w:rsidR="00F92B39" w:rsidRPr="00486F6F" w:rsidRDefault="00486F6F" w:rsidP="001E110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rPr>
          <w:rFonts w:ascii="Arial CE" w:hAnsi="Arial CE" w:cs="Arial"/>
          <w:sz w:val="22"/>
          <w:szCs w:val="22"/>
        </w:rPr>
      </w:pPr>
      <w:r w:rsidRPr="00486F6F">
        <w:rPr>
          <w:rFonts w:ascii="Arial CE" w:hAnsi="Arial CE" w:cs="Arial"/>
          <w:sz w:val="22"/>
          <w:szCs w:val="22"/>
        </w:rPr>
        <w:t xml:space="preserve">Studie 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426"/>
        <w:rPr>
          <w:rFonts w:ascii="Arial CE" w:hAnsi="Arial CE" w:cs="Arial"/>
          <w:sz w:val="22"/>
          <w:szCs w:val="22"/>
          <w:highlight w:val="yellow"/>
        </w:rPr>
      </w:pPr>
    </w:p>
    <w:p w:rsidR="00C60059" w:rsidRPr="00486F6F" w:rsidRDefault="00C60059" w:rsidP="00C600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486F6F">
        <w:rPr>
          <w:rFonts w:ascii="Arial CE" w:hAnsi="Arial CE" w:cs="Arial"/>
          <w:sz w:val="22"/>
          <w:szCs w:val="22"/>
        </w:rPr>
        <w:t>Geodetické zaměření</w:t>
      </w:r>
    </w:p>
    <w:p w:rsidR="00C60059" w:rsidRPr="0038627B" w:rsidRDefault="00C60059" w:rsidP="00C60059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</w:p>
    <w:p w:rsidR="00C60059" w:rsidRPr="00486F6F" w:rsidRDefault="00C60059" w:rsidP="00C600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486F6F">
        <w:rPr>
          <w:rFonts w:ascii="Arial CE" w:hAnsi="Arial CE" w:cs="Arial"/>
          <w:sz w:val="22"/>
          <w:szCs w:val="22"/>
        </w:rPr>
        <w:t>P</w:t>
      </w:r>
      <w:r w:rsidR="00486F6F" w:rsidRPr="00486F6F">
        <w:rPr>
          <w:rFonts w:ascii="Arial CE" w:hAnsi="Arial CE" w:cs="Arial"/>
          <w:sz w:val="22"/>
          <w:szCs w:val="22"/>
        </w:rPr>
        <w:t>osouzení statikem</w:t>
      </w:r>
    </w:p>
    <w:p w:rsidR="00F92B39" w:rsidRPr="0038627B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486F6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486F6F">
        <w:rPr>
          <w:rFonts w:ascii="Arial CE" w:hAnsi="Arial CE" w:cs="Arial"/>
          <w:sz w:val="22"/>
          <w:szCs w:val="22"/>
        </w:rPr>
        <w:t>Dodavatel</w:t>
      </w:r>
      <w:r w:rsidR="00524A45" w:rsidRPr="00486F6F">
        <w:rPr>
          <w:rFonts w:ascii="Arial CE" w:hAnsi="Arial CE" w:cs="Arial"/>
          <w:sz w:val="22"/>
          <w:szCs w:val="22"/>
        </w:rPr>
        <w:t xml:space="preserve"> z</w:t>
      </w:r>
      <w:r w:rsidR="00524A45" w:rsidRPr="001D7A19">
        <w:rPr>
          <w:rFonts w:ascii="Arial CE" w:hAnsi="Arial CE" w:cs="Arial"/>
          <w:sz w:val="22"/>
          <w:szCs w:val="22"/>
        </w:rPr>
        <w:t>avazuje provést dílo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486F6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486F6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38627B" w:rsidRDefault="002F2C2C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3A246A" w:rsidRPr="00486F6F" w:rsidRDefault="00486F6F" w:rsidP="00D20A7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Arial CE" w:hAnsi="Arial CE" w:cs="Arial"/>
          <w:sz w:val="22"/>
          <w:szCs w:val="22"/>
        </w:rPr>
      </w:pPr>
      <w:r w:rsidRPr="00486F6F">
        <w:rPr>
          <w:rFonts w:ascii="Arial CE" w:hAnsi="Arial CE" w:cs="Arial"/>
          <w:sz w:val="22"/>
          <w:szCs w:val="22"/>
        </w:rPr>
        <w:t>Studie</w:t>
      </w:r>
    </w:p>
    <w:p w:rsidR="008B52C8" w:rsidRPr="0038627B" w:rsidRDefault="008B52C8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60059" w:rsidRDefault="001238D7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Studie </w:t>
      </w:r>
      <w:r w:rsidR="008B52C8" w:rsidRPr="0038627B">
        <w:rPr>
          <w:rFonts w:ascii="Arial CE" w:hAnsi="Arial CE" w:cs="Arial"/>
          <w:sz w:val="22"/>
          <w:szCs w:val="22"/>
        </w:rPr>
        <w:t xml:space="preserve">bude předána MPR v počtu </w:t>
      </w:r>
      <w:r w:rsidR="00A26F90">
        <w:rPr>
          <w:rFonts w:ascii="Arial CE" w:hAnsi="Arial CE" w:cs="Arial"/>
          <w:sz w:val="22"/>
          <w:szCs w:val="22"/>
        </w:rPr>
        <w:t>3</w:t>
      </w:r>
      <w:r w:rsidR="008B52C8" w:rsidRPr="0038627B">
        <w:rPr>
          <w:rFonts w:ascii="Arial CE" w:hAnsi="Arial CE" w:cs="Arial"/>
          <w:sz w:val="22"/>
          <w:szCs w:val="22"/>
        </w:rPr>
        <w:t>x paré tištěné + 1x na elektronickém nosiči dat.</w:t>
      </w:r>
      <w:r w:rsidR="00B0166A" w:rsidRPr="0038627B">
        <w:rPr>
          <w:rFonts w:ascii="Arial CE" w:hAnsi="Arial CE" w:cs="Arial"/>
          <w:sz w:val="22"/>
          <w:szCs w:val="22"/>
        </w:rPr>
        <w:t xml:space="preserve"> </w:t>
      </w:r>
    </w:p>
    <w:p w:rsidR="001238D7" w:rsidRPr="0038627B" w:rsidRDefault="001238D7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Součástí studie bude mimo jiné: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/>
          <w:sz w:val="22"/>
          <w:szCs w:val="22"/>
          <w:highlight w:val="yellow"/>
        </w:rPr>
      </w:pPr>
    </w:p>
    <w:p w:rsidR="00C60059" w:rsidRPr="00486F6F" w:rsidRDefault="0038627B" w:rsidP="00C6005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  <w:u w:val="single"/>
        </w:rPr>
      </w:pPr>
      <w:r w:rsidRPr="00486F6F">
        <w:rPr>
          <w:rFonts w:ascii="Arial CE" w:hAnsi="Arial CE" w:cs="Arial"/>
          <w:sz w:val="22"/>
          <w:szCs w:val="22"/>
          <w:u w:val="single"/>
        </w:rPr>
        <w:t>Geodetické zaměření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Geodetické zaměření lokality pro následné zpracování </w:t>
      </w:r>
      <w:r w:rsidR="001238D7">
        <w:rPr>
          <w:rFonts w:ascii="Arial CE" w:hAnsi="Arial CE" w:cs="Arial"/>
          <w:sz w:val="22"/>
          <w:szCs w:val="22"/>
        </w:rPr>
        <w:t xml:space="preserve">studie </w:t>
      </w:r>
      <w:r w:rsidRPr="0038627B">
        <w:rPr>
          <w:rFonts w:ascii="Arial CE" w:hAnsi="Arial CE" w:cs="Arial"/>
          <w:sz w:val="22"/>
          <w:szCs w:val="22"/>
        </w:rPr>
        <w:t xml:space="preserve">na podkladu platné katastrální mapy dle </w:t>
      </w:r>
      <w:r w:rsidRPr="0038627B">
        <w:rPr>
          <w:rFonts w:ascii="Arial CE" w:hAnsi="Arial CE" w:cs="Helv"/>
          <w:sz w:val="22"/>
          <w:szCs w:val="22"/>
        </w:rPr>
        <w:t xml:space="preserve">zákona č. 200/1994 sb., o zeměměřictví v platném znění a vyhlášce č. 357/2013 Sb., o katastru nemovitostí v platném znění. </w:t>
      </w:r>
      <w:r w:rsidRPr="0038627B">
        <w:rPr>
          <w:rFonts w:ascii="Arial CE" w:hAnsi="Arial CE" w:cs="Arial"/>
          <w:sz w:val="22"/>
          <w:szCs w:val="22"/>
        </w:rPr>
        <w:t xml:space="preserve">Geodetické zaměření zájmové lokality bude provedeno v souřadnicovém systému Jednotné trigonometrické sítě katastrální (S-JTSK) a výškovém systému baltském - po vyrovnání (Bpv). Součástí geodetického zaměření budou geodetické podklady včetně geodetických údajů o PBPP. 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Geodetické zaměření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a bude předáno MPR v počtu 1x paré tištěné + 1x na elektronickém nosiči dat.</w:t>
      </w:r>
    </w:p>
    <w:p w:rsidR="00C60059" w:rsidRPr="00486F6F" w:rsidRDefault="00C60059" w:rsidP="00C6005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/>
          <w:color w:val="FF0000"/>
          <w:sz w:val="22"/>
          <w:szCs w:val="22"/>
          <w:u w:val="single"/>
        </w:rPr>
      </w:pPr>
      <w:r w:rsidRPr="00486F6F">
        <w:rPr>
          <w:rFonts w:ascii="Arial CE" w:hAnsi="Arial CE" w:cs="Arial"/>
          <w:sz w:val="22"/>
          <w:szCs w:val="22"/>
          <w:u w:val="single"/>
        </w:rPr>
        <w:lastRenderedPageBreak/>
        <w:t>P</w:t>
      </w:r>
      <w:r w:rsidR="00486F6F" w:rsidRPr="00486F6F">
        <w:rPr>
          <w:rFonts w:ascii="Arial CE" w:hAnsi="Arial CE" w:cs="Arial"/>
          <w:sz w:val="22"/>
          <w:szCs w:val="22"/>
          <w:u w:val="single"/>
        </w:rPr>
        <w:t>osouzení statikem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Výsledná zpráva bude předána MPR v počtu </w:t>
      </w:r>
      <w:r w:rsidR="0038627B">
        <w:rPr>
          <w:rFonts w:ascii="Arial CE" w:hAnsi="Arial CE" w:cs="Arial"/>
          <w:sz w:val="22"/>
          <w:szCs w:val="22"/>
        </w:rPr>
        <w:t>1</w:t>
      </w:r>
      <w:r w:rsidRPr="0038627B">
        <w:rPr>
          <w:rFonts w:ascii="Arial CE" w:hAnsi="Arial CE" w:cs="Arial"/>
          <w:sz w:val="22"/>
          <w:szCs w:val="22"/>
        </w:rPr>
        <w:t xml:space="preserve">x paré tištěné + 1x na elektronickém nosiči dat. </w:t>
      </w:r>
    </w:p>
    <w:p w:rsidR="003A246A" w:rsidRDefault="003A246A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A26F90" w:rsidRDefault="00A26F90" w:rsidP="00A26F90">
      <w:pPr>
        <w:spacing w:line="300" w:lineRule="atLeast"/>
        <w:ind w:left="1077"/>
        <w:jc w:val="both"/>
        <w:rPr>
          <w:rFonts w:ascii="Arial" w:hAnsi="Arial" w:cs="Arial"/>
          <w:snapToGrid w:val="0"/>
          <w:sz w:val="22"/>
          <w:szCs w:val="22"/>
        </w:rPr>
      </w:pPr>
    </w:p>
    <w:p w:rsidR="00A26F90" w:rsidRPr="00A55B62" w:rsidRDefault="00A26F90" w:rsidP="00A26F90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A55B62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A26F90" w:rsidRPr="001D7A19" w:rsidRDefault="00A26F90" w:rsidP="00A26F90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Dodavatel </w:t>
      </w:r>
      <w:r w:rsidRPr="001D7A19">
        <w:rPr>
          <w:rFonts w:ascii="Arial CE" w:hAnsi="Arial CE" w:cs="Arial"/>
          <w:sz w:val="22"/>
          <w:szCs w:val="22"/>
        </w:rPr>
        <w:t>bude v průběhu plnění díla organizovat VV</w:t>
      </w:r>
      <w:r>
        <w:rPr>
          <w:rFonts w:ascii="Arial CE" w:hAnsi="Arial CE" w:cs="Arial"/>
          <w:sz w:val="22"/>
          <w:szCs w:val="22"/>
        </w:rPr>
        <w:t>,</w:t>
      </w:r>
      <w:r w:rsidRPr="001D7A19">
        <w:rPr>
          <w:rFonts w:ascii="Arial CE" w:hAnsi="Arial CE" w:cs="Arial"/>
          <w:sz w:val="22"/>
          <w:szCs w:val="22"/>
        </w:rPr>
        <w:t xml:space="preserve"> a to minimálně 2 výrobní výbory</w:t>
      </w:r>
      <w:r>
        <w:rPr>
          <w:rFonts w:ascii="Arial CE" w:hAnsi="Arial CE" w:cs="Arial"/>
          <w:sz w:val="22"/>
          <w:szCs w:val="22"/>
        </w:rPr>
        <w:t>.</w:t>
      </w:r>
      <w:r w:rsidRPr="001D7A19">
        <w:rPr>
          <w:rFonts w:ascii="Arial CE" w:hAnsi="Arial CE" w:cs="Arial"/>
          <w:sz w:val="22"/>
          <w:szCs w:val="22"/>
        </w:rPr>
        <w:t xml:space="preserve"> Ze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všech výrobních výborů bude zhotovovat písemný zápis, který bude odsouhlasen účastníky VV.</w:t>
      </w:r>
    </w:p>
    <w:p w:rsidR="00A26F90" w:rsidRPr="001D7A19" w:rsidRDefault="00A26F90" w:rsidP="00A26F9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26F90" w:rsidRPr="001D7A19" w:rsidRDefault="00A26F90" w:rsidP="00A26F9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 (vstupní) VV</w:t>
      </w:r>
      <w:r>
        <w:rPr>
          <w:rFonts w:ascii="Arial CE" w:hAnsi="Arial CE" w:cs="Arial"/>
          <w:sz w:val="22"/>
          <w:szCs w:val="22"/>
        </w:rPr>
        <w:t xml:space="preserve"> bude svolán nejpozději do </w:t>
      </w:r>
      <w:r w:rsidRPr="00BE6EF2">
        <w:rPr>
          <w:rFonts w:ascii="Arial CE" w:hAnsi="Arial CE" w:cs="Arial"/>
          <w:sz w:val="22"/>
          <w:szCs w:val="22"/>
        </w:rPr>
        <w:t xml:space="preserve">2 měsíců </w:t>
      </w:r>
      <w:r w:rsidRPr="001D7A19">
        <w:rPr>
          <w:rFonts w:ascii="Arial CE" w:hAnsi="Arial CE" w:cs="Arial"/>
          <w:sz w:val="22"/>
          <w:szCs w:val="22"/>
        </w:rPr>
        <w:t xml:space="preserve">po uzavření smlouvy o dílo. </w:t>
      </w:r>
    </w:p>
    <w:p w:rsidR="00A26F90" w:rsidRDefault="00A26F90" w:rsidP="00A26F9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Na tomto VV </w:t>
      </w:r>
      <w:r w:rsidR="003D0A74">
        <w:rPr>
          <w:rFonts w:ascii="Arial CE" w:hAnsi="Arial CE" w:cs="Arial"/>
          <w:sz w:val="22"/>
          <w:szCs w:val="22"/>
        </w:rPr>
        <w:t xml:space="preserve">dodavatel </w:t>
      </w:r>
      <w:r w:rsidRPr="001D7A19">
        <w:rPr>
          <w:rFonts w:ascii="Arial CE" w:hAnsi="Arial CE" w:cs="Arial"/>
          <w:sz w:val="22"/>
          <w:szCs w:val="22"/>
        </w:rPr>
        <w:t xml:space="preserve">předloží návrh koncepčního řešení na základě </w:t>
      </w:r>
      <w:r>
        <w:rPr>
          <w:rFonts w:ascii="Arial CE" w:hAnsi="Arial CE" w:cs="Arial"/>
          <w:sz w:val="22"/>
          <w:szCs w:val="22"/>
        </w:rPr>
        <w:t xml:space="preserve">geodetického </w:t>
      </w:r>
      <w:r w:rsidRPr="001D7A19">
        <w:rPr>
          <w:rFonts w:ascii="Arial CE" w:hAnsi="Arial CE" w:cs="Arial"/>
          <w:sz w:val="22"/>
          <w:szCs w:val="22"/>
        </w:rPr>
        <w:t>zaměření zájmové lokality</w:t>
      </w:r>
      <w:r w:rsidRPr="005C7362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na podkladu katastrální mapy.</w:t>
      </w:r>
    </w:p>
    <w:p w:rsidR="00A26F90" w:rsidRDefault="00A26F90" w:rsidP="00A26F9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Na dalším VV </w:t>
      </w:r>
      <w:r w:rsidR="003D0A74">
        <w:rPr>
          <w:rFonts w:ascii="Arial CE" w:hAnsi="Arial CE" w:cs="Arial"/>
          <w:sz w:val="22"/>
          <w:szCs w:val="22"/>
        </w:rPr>
        <w:t xml:space="preserve">dodavatel </w:t>
      </w:r>
      <w:r w:rsidRPr="001D7A19">
        <w:rPr>
          <w:rFonts w:ascii="Arial CE" w:hAnsi="Arial CE" w:cs="Arial"/>
          <w:sz w:val="22"/>
          <w:szCs w:val="22"/>
        </w:rPr>
        <w:t xml:space="preserve">předloží návrh </w:t>
      </w:r>
      <w:r>
        <w:rPr>
          <w:rFonts w:ascii="Arial CE" w:hAnsi="Arial CE" w:cs="Arial"/>
          <w:sz w:val="22"/>
          <w:szCs w:val="22"/>
        </w:rPr>
        <w:t>studie včetně technického řešení</w:t>
      </w:r>
      <w:r w:rsidRPr="001D7A19">
        <w:rPr>
          <w:rFonts w:ascii="Arial CE" w:hAnsi="Arial CE" w:cs="Arial"/>
          <w:sz w:val="22"/>
          <w:szCs w:val="22"/>
        </w:rPr>
        <w:t xml:space="preserve"> k odsouhlasení </w:t>
      </w:r>
      <w:r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na základě zpracovaných výpočtů</w:t>
      </w:r>
      <w:r>
        <w:rPr>
          <w:rFonts w:ascii="Arial CE" w:hAnsi="Arial CE" w:cs="Arial"/>
          <w:sz w:val="22"/>
          <w:szCs w:val="22"/>
        </w:rPr>
        <w:t xml:space="preserve">, </w:t>
      </w:r>
      <w:r w:rsidRPr="001D7A19">
        <w:rPr>
          <w:rFonts w:ascii="Arial CE" w:hAnsi="Arial CE" w:cs="Arial"/>
          <w:sz w:val="22"/>
          <w:szCs w:val="22"/>
        </w:rPr>
        <w:t xml:space="preserve">vyjádření a zjištění z obdržených </w:t>
      </w:r>
      <w:r>
        <w:rPr>
          <w:rFonts w:ascii="Arial CE" w:hAnsi="Arial CE" w:cs="Arial"/>
          <w:sz w:val="22"/>
          <w:szCs w:val="22"/>
        </w:rPr>
        <w:t xml:space="preserve">dokladů či posudků či </w:t>
      </w:r>
      <w:r w:rsidRPr="00BE6EF2">
        <w:rPr>
          <w:rFonts w:ascii="Arial CE" w:hAnsi="Arial CE" w:cs="Arial"/>
          <w:sz w:val="22"/>
          <w:szCs w:val="22"/>
        </w:rPr>
        <w:t>stanovisek</w:t>
      </w:r>
    </w:p>
    <w:p w:rsidR="00A26F90" w:rsidRDefault="00A26F90" w:rsidP="00A26F9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A26F90" w:rsidRDefault="00A26F90" w:rsidP="00A26F9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Na VV budou výsledky prezentovány pokud možno elektronicky, doplňující podklady budou předkládány v tištěné podobě. V případě požadavku objednatele je </w:t>
      </w:r>
      <w:r w:rsidR="003D0A74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povinen zorganizovat další VV. Takovýto VV </w:t>
      </w:r>
      <w:r w:rsidR="003D0A74">
        <w:rPr>
          <w:rFonts w:ascii="Arial CE" w:hAnsi="Arial CE" w:cs="Arial"/>
          <w:sz w:val="22"/>
          <w:szCs w:val="22"/>
        </w:rPr>
        <w:t>dodavatel</w:t>
      </w:r>
      <w:r w:rsidR="003D0A74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zorganizuje nejpozději do 7</w:t>
      </w:r>
      <w:r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 MPR.</w:t>
      </w:r>
      <w:r>
        <w:rPr>
          <w:rFonts w:ascii="Arial CE" w:hAnsi="Arial CE" w:cs="Arial"/>
          <w:sz w:val="22"/>
          <w:szCs w:val="22"/>
        </w:rPr>
        <w:t xml:space="preserve"> </w:t>
      </w:r>
    </w:p>
    <w:p w:rsidR="00A26F90" w:rsidRDefault="00A26F90" w:rsidP="00A26F9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A26F90" w:rsidRPr="001D7A19" w:rsidRDefault="003D0A74" w:rsidP="00A26F90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A26F90" w:rsidRPr="001D7A19">
        <w:rPr>
          <w:rFonts w:ascii="Arial CE" w:hAnsi="Arial CE" w:cs="Arial"/>
          <w:sz w:val="22"/>
          <w:szCs w:val="22"/>
        </w:rPr>
        <w:t xml:space="preserve"> nejpozději 14 kalendářních dnů před jednáním posledního (závěrečného) VV</w:t>
      </w:r>
      <w:r w:rsidR="00A26F90">
        <w:rPr>
          <w:rFonts w:ascii="Arial CE" w:hAnsi="Arial CE" w:cs="Arial"/>
          <w:sz w:val="22"/>
          <w:szCs w:val="22"/>
        </w:rPr>
        <w:t xml:space="preserve"> podle </w:t>
      </w:r>
      <w:r w:rsidR="00A26F90" w:rsidRPr="001D7A19">
        <w:rPr>
          <w:rFonts w:ascii="Arial CE" w:hAnsi="Arial CE" w:cs="Arial"/>
          <w:sz w:val="22"/>
          <w:szCs w:val="22"/>
        </w:rPr>
        <w:t>stupně PD předloží MPR:</w:t>
      </w:r>
    </w:p>
    <w:p w:rsidR="00A26F90" w:rsidRPr="001D7A19" w:rsidRDefault="00A26F90" w:rsidP="00A26F9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▪ 1x elektronickou verzi na elektronickém nosiči dat, a to ve stejné struktuře a obsahovém členění odpovídající tištěné verzi</w:t>
      </w:r>
      <w:r>
        <w:rPr>
          <w:rFonts w:ascii="Arial CE" w:hAnsi="Arial CE" w:cs="Arial"/>
          <w:sz w:val="22"/>
          <w:szCs w:val="22"/>
        </w:rPr>
        <w:t>.</w:t>
      </w:r>
    </w:p>
    <w:p w:rsidR="00A26F90" w:rsidRDefault="00A26F90" w:rsidP="00A26F9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A26F90" w:rsidRDefault="00A26F90" w:rsidP="00A26F9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VV </w:t>
      </w:r>
      <w:r w:rsidR="003D0A74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zajistí kompletaci </w:t>
      </w:r>
      <w:r>
        <w:rPr>
          <w:rFonts w:ascii="Arial CE" w:hAnsi="Arial CE" w:cs="Arial"/>
          <w:sz w:val="22"/>
          <w:szCs w:val="22"/>
        </w:rPr>
        <w:t>studie</w:t>
      </w:r>
      <w:r w:rsidRPr="001D7A19">
        <w:rPr>
          <w:rFonts w:ascii="Arial CE" w:hAnsi="Arial CE" w:cs="Arial"/>
          <w:sz w:val="22"/>
          <w:szCs w:val="22"/>
        </w:rPr>
        <w:t xml:space="preserve">. </w:t>
      </w:r>
      <w:r>
        <w:rPr>
          <w:rFonts w:ascii="Arial CE" w:hAnsi="Arial CE" w:cs="Arial"/>
          <w:sz w:val="22"/>
          <w:szCs w:val="22"/>
        </w:rPr>
        <w:t xml:space="preserve">Studie </w:t>
      </w:r>
      <w:r w:rsidRPr="001D7A19">
        <w:rPr>
          <w:rFonts w:ascii="Arial CE" w:hAnsi="Arial CE" w:cs="Arial"/>
          <w:sz w:val="22"/>
          <w:szCs w:val="22"/>
        </w:rPr>
        <w:t xml:space="preserve">bude předána MPR </w:t>
      </w:r>
      <w:r w:rsidRPr="005011A3">
        <w:rPr>
          <w:rFonts w:ascii="Arial CE" w:hAnsi="Arial CE" w:cs="Arial"/>
          <w:sz w:val="22"/>
          <w:szCs w:val="22"/>
        </w:rPr>
        <w:t>v počtu 1x paré tištěné + 1x na elektronickém</w:t>
      </w:r>
      <w:r>
        <w:rPr>
          <w:rFonts w:ascii="Arial CE" w:hAnsi="Arial CE" w:cs="Arial"/>
          <w:sz w:val="22"/>
          <w:szCs w:val="22"/>
        </w:rPr>
        <w:t xml:space="preserve"> nosiči dat.</w:t>
      </w:r>
    </w:p>
    <w:p w:rsidR="00A26F90" w:rsidRPr="001D7A19" w:rsidRDefault="00A26F90" w:rsidP="00A26F9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A26F90" w:rsidRPr="001D7A19" w:rsidRDefault="003D0A74" w:rsidP="00A26F90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A26F90" w:rsidRPr="001D7A19">
        <w:rPr>
          <w:rFonts w:ascii="Arial CE" w:hAnsi="Arial CE" w:cs="Arial"/>
          <w:sz w:val="22"/>
          <w:szCs w:val="22"/>
        </w:rPr>
        <w:t xml:space="preserve">se zúčastní projednání projektové dokumentace v investiční komisi objednatele. Po úspěšném projednání a schválení </w:t>
      </w:r>
      <w:r w:rsidR="00A26F90">
        <w:rPr>
          <w:rFonts w:ascii="Arial CE" w:hAnsi="Arial CE" w:cs="Arial"/>
          <w:sz w:val="22"/>
          <w:szCs w:val="22"/>
        </w:rPr>
        <w:t>studie</w:t>
      </w:r>
      <w:r w:rsidR="00A26F90" w:rsidRPr="001D7A19">
        <w:rPr>
          <w:rFonts w:ascii="Arial CE" w:hAnsi="Arial CE" w:cs="Arial"/>
          <w:sz w:val="22"/>
          <w:szCs w:val="22"/>
        </w:rPr>
        <w:t xml:space="preserve"> generálním </w:t>
      </w:r>
      <w:r w:rsidR="00A26F90" w:rsidRPr="005011A3">
        <w:rPr>
          <w:rFonts w:ascii="Arial CE" w:hAnsi="Arial CE" w:cs="Arial"/>
          <w:sz w:val="22"/>
          <w:szCs w:val="22"/>
        </w:rPr>
        <w:t xml:space="preserve">ředitelem Povodí Ohře, státní podnik předá </w:t>
      </w:r>
      <w:r>
        <w:rPr>
          <w:rFonts w:ascii="Arial CE" w:hAnsi="Arial CE" w:cs="Arial"/>
          <w:sz w:val="22"/>
          <w:szCs w:val="22"/>
        </w:rPr>
        <w:t>dodavatel</w:t>
      </w:r>
      <w:r w:rsidR="00A26F90" w:rsidRPr="005011A3">
        <w:rPr>
          <w:rFonts w:ascii="Arial CE" w:hAnsi="Arial CE" w:cs="Arial"/>
          <w:sz w:val="22"/>
          <w:szCs w:val="22"/>
        </w:rPr>
        <w:t xml:space="preserve"> MPR v termínu do 14 pracovních dnů zbývající 2x paré PD tištěné </w:t>
      </w:r>
      <w:r w:rsidR="00A26F90">
        <w:rPr>
          <w:rFonts w:ascii="Arial CE" w:hAnsi="Arial CE" w:cs="Arial"/>
          <w:sz w:val="22"/>
          <w:szCs w:val="22"/>
        </w:rPr>
        <w:br/>
      </w:r>
      <w:r w:rsidR="00A26F90" w:rsidRPr="005011A3">
        <w:rPr>
          <w:rFonts w:ascii="Arial CE" w:hAnsi="Arial CE" w:cs="Arial"/>
          <w:sz w:val="22"/>
          <w:szCs w:val="22"/>
        </w:rPr>
        <w:t xml:space="preserve">+ </w:t>
      </w:r>
      <w:r w:rsidR="00A26F90">
        <w:rPr>
          <w:rFonts w:ascii="Arial CE" w:hAnsi="Arial CE" w:cs="Arial"/>
          <w:sz w:val="22"/>
          <w:szCs w:val="22"/>
        </w:rPr>
        <w:t>2</w:t>
      </w:r>
      <w:r w:rsidR="00A26F90" w:rsidRPr="005011A3">
        <w:rPr>
          <w:rFonts w:ascii="Arial CE" w:hAnsi="Arial CE" w:cs="Arial"/>
          <w:sz w:val="22"/>
          <w:szCs w:val="22"/>
        </w:rPr>
        <w:t>x na elektronickém nosiči dat.</w:t>
      </w:r>
      <w:r w:rsidR="00A26F90" w:rsidRPr="001D7A19">
        <w:rPr>
          <w:rFonts w:ascii="Arial CE" w:hAnsi="Arial CE" w:cs="Arial"/>
          <w:sz w:val="22"/>
          <w:szCs w:val="22"/>
        </w:rPr>
        <w:t xml:space="preserve"> </w:t>
      </w:r>
    </w:p>
    <w:p w:rsidR="00A26F90" w:rsidRPr="001D7A19" w:rsidRDefault="00A26F90" w:rsidP="00A26F9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A26F90" w:rsidRPr="001D7A19" w:rsidRDefault="003D0A74" w:rsidP="00A26F90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A26F90" w:rsidRPr="001D7A19">
        <w:rPr>
          <w:rFonts w:ascii="Arial CE" w:hAnsi="Arial CE" w:cs="Arial"/>
          <w:sz w:val="22"/>
          <w:szCs w:val="22"/>
        </w:rPr>
        <w:t>odpovídá za to, že dílo bude provedeno v souladu s příslušnými platnými předpisy a technickými normami.</w:t>
      </w:r>
      <w:r w:rsidR="00A26F90">
        <w:rPr>
          <w:rFonts w:ascii="Arial CE" w:hAnsi="Arial CE" w:cs="Arial"/>
          <w:sz w:val="22"/>
          <w:szCs w:val="22"/>
        </w:rPr>
        <w:t xml:space="preserve"> </w:t>
      </w:r>
      <w:r w:rsidR="00A26F90" w:rsidRPr="001D7A19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A26F90" w:rsidRPr="001D7A19" w:rsidRDefault="00A26F90" w:rsidP="00A26F9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A26F90" w:rsidRPr="001D7A19" w:rsidRDefault="003D0A74" w:rsidP="00A26F90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A26F90" w:rsidRPr="001D7A19">
        <w:rPr>
          <w:rFonts w:ascii="Arial CE" w:hAnsi="Arial CE" w:cs="Arial"/>
          <w:sz w:val="22"/>
          <w:szCs w:val="22"/>
        </w:rPr>
        <w:t>prohlašuje, že si pečlivě prostudoval veškeré zadávací podklady a že k tomu, aby mohlo být dílo řádně provedeno podle ustanovení této smlouvy, není třeba žádných změn nebo úprav zadání.</w:t>
      </w:r>
      <w:r w:rsidR="00A26F90">
        <w:rPr>
          <w:rFonts w:ascii="Arial CE" w:hAnsi="Arial CE" w:cs="Arial"/>
          <w:sz w:val="22"/>
          <w:szCs w:val="22"/>
        </w:rPr>
        <w:t xml:space="preserve"> </w:t>
      </w:r>
      <w:r w:rsidR="00A26F90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1238D7">
        <w:rPr>
          <w:rFonts w:ascii="Arial CE" w:hAnsi="Arial CE" w:cs="Arial"/>
          <w:sz w:val="22"/>
          <w:szCs w:val="22"/>
        </w:rPr>
        <w:t xml:space="preserve">dodavatel </w:t>
      </w:r>
      <w:r w:rsidR="00A26F90" w:rsidRPr="001D7A19">
        <w:rPr>
          <w:rFonts w:ascii="Arial CE" w:hAnsi="Arial CE" w:cs="Arial"/>
          <w:sz w:val="22"/>
          <w:szCs w:val="22"/>
        </w:rPr>
        <w:t xml:space="preserve">dodá další vyhotovení </w:t>
      </w:r>
      <w:r w:rsidR="001238D7">
        <w:rPr>
          <w:rFonts w:ascii="Arial CE" w:hAnsi="Arial CE" w:cs="Arial"/>
          <w:sz w:val="22"/>
          <w:szCs w:val="22"/>
        </w:rPr>
        <w:t>studie</w:t>
      </w:r>
      <w:r w:rsidR="00A26F90" w:rsidRPr="001D7A19">
        <w:rPr>
          <w:rFonts w:ascii="Arial CE" w:hAnsi="Arial CE" w:cs="Arial"/>
          <w:sz w:val="22"/>
          <w:szCs w:val="22"/>
        </w:rPr>
        <w:t xml:space="preserve"> v požadovaném počtu za zvláštní úhradu.</w:t>
      </w:r>
    </w:p>
    <w:p w:rsidR="00A26F90" w:rsidRPr="001D7A19" w:rsidRDefault="00A26F90" w:rsidP="00A26F9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A26F90" w:rsidRPr="001D7A19" w:rsidRDefault="00A26F90" w:rsidP="00A26F9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Objednatel se zavazuje řádně provedené dílo podle ustanovení této smlouvy převzít a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zaplatit za dílo dohodnutou cenu.</w:t>
      </w:r>
    </w:p>
    <w:p w:rsidR="00A26F90" w:rsidRDefault="00A26F90" w:rsidP="00A26F90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26F90" w:rsidRDefault="00A26F90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6C4EEB" w:rsidRDefault="006C4EEB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6C4EEB" w:rsidRDefault="006C4EEB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lastRenderedPageBreak/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D35F8E" w:rsidRDefault="00167C90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3D0A74">
        <w:rPr>
          <w:rFonts w:ascii="Arial CE" w:hAnsi="Arial CE" w:cs="Arial"/>
          <w:sz w:val="22"/>
          <w:szCs w:val="22"/>
        </w:rPr>
        <w:t xml:space="preserve">30. </w:t>
      </w:r>
      <w:r w:rsidR="00401C86">
        <w:rPr>
          <w:rFonts w:ascii="Arial CE" w:hAnsi="Arial CE" w:cs="Arial"/>
          <w:sz w:val="22"/>
          <w:szCs w:val="22"/>
        </w:rPr>
        <w:t>01.</w:t>
      </w:r>
      <w:r w:rsidR="003D0A74">
        <w:rPr>
          <w:rFonts w:ascii="Arial CE" w:hAnsi="Arial CE" w:cs="Arial"/>
          <w:sz w:val="22"/>
          <w:szCs w:val="22"/>
        </w:rPr>
        <w:t xml:space="preserve"> </w:t>
      </w:r>
      <w:r w:rsidR="00067F4D" w:rsidRPr="003D0A74">
        <w:rPr>
          <w:rFonts w:ascii="Arial CE" w:hAnsi="Arial CE" w:cs="Arial"/>
          <w:sz w:val="22"/>
          <w:szCs w:val="22"/>
        </w:rPr>
        <w:t>2017</w:t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</w:p>
    <w:p w:rsidR="00D35F8E" w:rsidRDefault="00D35F8E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A55B62" w:rsidRDefault="00A55B62" w:rsidP="00A55B62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 xml:space="preserve">(předání a převzetí kompletní </w:t>
      </w:r>
      <w:r>
        <w:rPr>
          <w:rFonts w:ascii="Arial CE" w:hAnsi="Arial CE" w:cs="Arial"/>
          <w:sz w:val="22"/>
          <w:szCs w:val="22"/>
        </w:rPr>
        <w:t>studie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 w:rsidRPr="00A55B62">
        <w:rPr>
          <w:rFonts w:ascii="Arial CE" w:hAnsi="Arial CE" w:cs="Arial"/>
          <w:sz w:val="22"/>
          <w:szCs w:val="22"/>
        </w:rPr>
        <w:t>31.</w:t>
      </w:r>
      <w:r>
        <w:rPr>
          <w:rFonts w:ascii="Arial CE" w:hAnsi="Arial CE" w:cs="Arial"/>
          <w:sz w:val="22"/>
          <w:szCs w:val="22"/>
        </w:rPr>
        <w:t xml:space="preserve"> </w:t>
      </w:r>
      <w:r w:rsidRPr="00A55B62">
        <w:rPr>
          <w:rFonts w:ascii="Arial CE" w:hAnsi="Arial CE" w:cs="Arial"/>
          <w:sz w:val="22"/>
          <w:szCs w:val="22"/>
        </w:rPr>
        <w:t>03.</w:t>
      </w:r>
      <w:r>
        <w:rPr>
          <w:rFonts w:ascii="Arial CE" w:hAnsi="Arial CE" w:cs="Arial"/>
          <w:sz w:val="22"/>
          <w:szCs w:val="22"/>
        </w:rPr>
        <w:t xml:space="preserve"> </w:t>
      </w:r>
      <w:r w:rsidRPr="00A55B62">
        <w:rPr>
          <w:rFonts w:ascii="Arial CE" w:hAnsi="Arial CE" w:cs="Arial"/>
          <w:sz w:val="22"/>
          <w:szCs w:val="22"/>
        </w:rPr>
        <w:t>2017</w:t>
      </w:r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D35F8E" w:rsidRDefault="00D35F8E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A014A6" w:rsidRPr="008C1E53" w:rsidRDefault="00496E78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  <w:r w:rsidR="00167C90"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167C90" w:rsidRPr="00401C86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</w:t>
      </w:r>
      <w:r w:rsidR="002E610D">
        <w:rPr>
          <w:rFonts w:ascii="Arial CE" w:hAnsi="Arial CE" w:cs="Arial"/>
          <w:b/>
          <w:sz w:val="22"/>
          <w:szCs w:val="22"/>
        </w:rPr>
        <w:t>:</w:t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0F2A40" w:rsidRPr="001D7A19">
        <w:rPr>
          <w:rFonts w:ascii="Arial CE" w:hAnsi="Arial CE" w:cs="Arial"/>
          <w:b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A55B62">
        <w:rPr>
          <w:rFonts w:ascii="Arial CE" w:hAnsi="Arial CE" w:cs="Arial"/>
          <w:sz w:val="22"/>
          <w:szCs w:val="22"/>
        </w:rPr>
        <w:t>28</w:t>
      </w:r>
      <w:r w:rsidR="00401C86">
        <w:rPr>
          <w:rFonts w:ascii="Arial CE" w:hAnsi="Arial CE" w:cs="Arial"/>
          <w:sz w:val="22"/>
          <w:szCs w:val="22"/>
        </w:rPr>
        <w:t>.</w:t>
      </w:r>
      <w:r w:rsidR="00A55B62">
        <w:rPr>
          <w:rFonts w:ascii="Arial CE" w:hAnsi="Arial CE" w:cs="Arial"/>
          <w:sz w:val="22"/>
          <w:szCs w:val="22"/>
        </w:rPr>
        <w:t xml:space="preserve"> </w:t>
      </w:r>
      <w:r w:rsidR="00401C86">
        <w:rPr>
          <w:rFonts w:ascii="Arial CE" w:hAnsi="Arial CE" w:cs="Arial"/>
          <w:sz w:val="22"/>
          <w:szCs w:val="22"/>
        </w:rPr>
        <w:t>0</w:t>
      </w:r>
      <w:r w:rsidR="00A55B62">
        <w:rPr>
          <w:rFonts w:ascii="Arial CE" w:hAnsi="Arial CE" w:cs="Arial"/>
          <w:sz w:val="22"/>
          <w:szCs w:val="22"/>
        </w:rPr>
        <w:t>4</w:t>
      </w:r>
      <w:r w:rsidR="00401C86">
        <w:rPr>
          <w:rFonts w:ascii="Arial CE" w:hAnsi="Arial CE" w:cs="Arial"/>
          <w:sz w:val="22"/>
          <w:szCs w:val="22"/>
        </w:rPr>
        <w:t xml:space="preserve">. </w:t>
      </w:r>
      <w:r w:rsidR="00167C90" w:rsidRPr="00401C86">
        <w:rPr>
          <w:rFonts w:ascii="Arial CE" w:hAnsi="Arial CE" w:cs="Arial"/>
          <w:sz w:val="22"/>
          <w:szCs w:val="22"/>
        </w:rPr>
        <w:t>201</w:t>
      </w:r>
      <w:r w:rsidRPr="00401C86">
        <w:rPr>
          <w:rFonts w:ascii="Arial CE" w:hAnsi="Arial CE" w:cs="Arial"/>
          <w:sz w:val="22"/>
          <w:szCs w:val="22"/>
        </w:rPr>
        <w:t>7</w:t>
      </w:r>
      <w:r w:rsidR="005569D5" w:rsidRPr="00401C86">
        <w:rPr>
          <w:rFonts w:ascii="Arial CE" w:hAnsi="Arial CE" w:cs="Arial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8945A0" w:rsidRPr="001D7A19" w:rsidRDefault="008945A0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1D7A19" w:rsidRDefault="000665D7" w:rsidP="002741F8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b/>
          <w:sz w:val="22"/>
          <w:szCs w:val="22"/>
        </w:rPr>
        <w:t xml:space="preserve">díla </w:t>
      </w:r>
      <w:r w:rsidR="00AA2F85" w:rsidRPr="001D7A19">
        <w:rPr>
          <w:rFonts w:ascii="Arial CE" w:hAnsi="Arial CE" w:cs="Arial"/>
          <w:color w:val="000000"/>
          <w:sz w:val="22"/>
          <w:szCs w:val="22"/>
        </w:rPr>
        <w:t xml:space="preserve">zahrnuje veškeré náklady </w:t>
      </w:r>
      <w:r w:rsidR="001F4002" w:rsidRPr="00A26F90">
        <w:rPr>
          <w:rFonts w:ascii="Arial CE" w:hAnsi="Arial CE" w:cs="Arial"/>
          <w:color w:val="000000"/>
          <w:sz w:val="22"/>
          <w:szCs w:val="22"/>
        </w:rPr>
        <w:t>dodavatele</w:t>
      </w:r>
      <w:r w:rsidR="00AA2F85" w:rsidRPr="001D7A19">
        <w:rPr>
          <w:rFonts w:ascii="Arial CE" w:hAnsi="Arial CE" w:cs="Arial"/>
          <w:color w:val="000000"/>
          <w:sz w:val="22"/>
          <w:szCs w:val="22"/>
        </w:rPr>
        <w:t xml:space="preserve"> související s realizací díla a činí </w:t>
      </w:r>
      <w:r w:rsidR="00AA2F85" w:rsidRPr="001D7A19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A55B62">
        <w:rPr>
          <w:rFonts w:ascii="Arial CE" w:hAnsi="Arial CE" w:cs="Arial"/>
          <w:b/>
          <w:color w:val="000000"/>
          <w:sz w:val="22"/>
          <w:szCs w:val="22"/>
        </w:rPr>
        <w:tab/>
      </w:r>
      <w:r w:rsidR="00401C86">
        <w:rPr>
          <w:rFonts w:ascii="Arial CE" w:hAnsi="Arial CE" w:cs="Arial"/>
          <w:b/>
          <w:color w:val="000000"/>
          <w:sz w:val="22"/>
          <w:szCs w:val="22"/>
        </w:rPr>
        <w:t>67 000,00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42129" w:rsidRPr="001D7A19" w:rsidRDefault="000665D7" w:rsidP="00CF4AB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je součtem cen za jednotlivé pracovní činnosti:</w:t>
      </w:r>
    </w:p>
    <w:p w:rsidR="00042129" w:rsidRDefault="00042129" w:rsidP="00AA2F85">
      <w:pPr>
        <w:autoSpaceDE w:val="0"/>
        <w:autoSpaceDN w:val="0"/>
        <w:adjustRightInd w:val="0"/>
        <w:jc w:val="both"/>
        <w:rPr>
          <w:highlight w:val="yellow"/>
        </w:rPr>
      </w:pPr>
    </w:p>
    <w:p w:rsidR="00AA2F85" w:rsidRPr="00EE573C" w:rsidRDefault="003D0A74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Studie</w:t>
      </w:r>
      <w:r w:rsidR="00EE573C">
        <w:rPr>
          <w:rFonts w:ascii="Arial CE" w:hAnsi="Arial CE" w:cs="Arial"/>
          <w:sz w:val="22"/>
          <w:szCs w:val="22"/>
        </w:rPr>
        <w:t xml:space="preserve"> </w:t>
      </w:r>
      <w:r w:rsidR="00151A45"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AA2F85" w:rsidRPr="001D7A19">
        <w:rPr>
          <w:rFonts w:ascii="Arial CE" w:hAnsi="Arial CE" w:cs="Arial"/>
          <w:sz w:val="22"/>
          <w:szCs w:val="22"/>
        </w:rPr>
        <w:tab/>
      </w:r>
      <w:r w:rsidR="00AA2F85" w:rsidRPr="001D7A19">
        <w:rPr>
          <w:rFonts w:ascii="Arial CE" w:hAnsi="Arial CE" w:cs="Arial"/>
          <w:sz w:val="22"/>
          <w:szCs w:val="22"/>
        </w:rPr>
        <w:tab/>
      </w:r>
      <w:r w:rsidR="005B6054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401C86">
        <w:rPr>
          <w:rFonts w:ascii="Arial CE" w:hAnsi="Arial CE" w:cs="Arial"/>
          <w:sz w:val="22"/>
          <w:szCs w:val="22"/>
        </w:rPr>
        <w:t>51 000,00</w:t>
      </w:r>
      <w:r w:rsidR="00AA2F85" w:rsidRPr="001D7A19">
        <w:rPr>
          <w:rFonts w:ascii="Arial CE" w:hAnsi="Arial CE" w:cs="Arial"/>
          <w:sz w:val="22"/>
          <w:szCs w:val="22"/>
        </w:rPr>
        <w:t xml:space="preserve">Kč bez </w:t>
      </w:r>
      <w:r w:rsidR="00AA2F85" w:rsidRPr="001D7A19">
        <w:rPr>
          <w:rFonts w:ascii="Arial CE" w:hAnsi="Arial CE" w:cs="Arial"/>
          <w:color w:val="000000"/>
          <w:sz w:val="22"/>
          <w:szCs w:val="22"/>
        </w:rPr>
        <w:t>DPH</w:t>
      </w:r>
    </w:p>
    <w:p w:rsidR="00067F4D" w:rsidRPr="001D7A19" w:rsidRDefault="00401C86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Geodetické zaměření </w:t>
      </w:r>
      <w:r w:rsidR="00067F4D" w:rsidRPr="001D7A19">
        <w:rPr>
          <w:rFonts w:ascii="Arial CE" w:hAnsi="Arial CE" w:cs="Arial"/>
          <w:sz w:val="22"/>
          <w:szCs w:val="22"/>
        </w:rPr>
        <w:tab/>
      </w:r>
      <w:r w:rsidR="00067F4D" w:rsidRPr="001D7A19">
        <w:rPr>
          <w:rFonts w:ascii="Arial CE" w:hAnsi="Arial CE" w:cs="Arial"/>
          <w:sz w:val="22"/>
          <w:szCs w:val="22"/>
        </w:rPr>
        <w:tab/>
      </w:r>
      <w:r w:rsidR="00067F4D" w:rsidRPr="001D7A19">
        <w:rPr>
          <w:rFonts w:ascii="Arial CE" w:hAnsi="Arial CE" w:cs="Arial"/>
          <w:sz w:val="22"/>
          <w:szCs w:val="22"/>
        </w:rPr>
        <w:tab/>
      </w:r>
      <w:r w:rsidR="003D0A74">
        <w:rPr>
          <w:rFonts w:ascii="Arial CE" w:hAnsi="Arial CE" w:cs="Arial"/>
          <w:sz w:val="22"/>
          <w:szCs w:val="22"/>
        </w:rPr>
        <w:tab/>
      </w:r>
      <w:r w:rsidR="00067F4D" w:rsidRPr="001D7A19">
        <w:rPr>
          <w:rFonts w:ascii="Arial CE" w:hAnsi="Arial CE" w:cs="Arial"/>
          <w:sz w:val="22"/>
          <w:szCs w:val="22"/>
        </w:rPr>
        <w:tab/>
      </w:r>
      <w:r w:rsidR="00067F4D"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7 000,00</w:t>
      </w:r>
      <w:r w:rsidR="00067F4D" w:rsidRPr="001D7A19">
        <w:rPr>
          <w:rFonts w:ascii="Arial CE" w:hAnsi="Arial CE" w:cs="Arial"/>
          <w:sz w:val="22"/>
          <w:szCs w:val="22"/>
        </w:rPr>
        <w:t xml:space="preserve"> Kč bez </w:t>
      </w:r>
      <w:r w:rsidR="00067F4D" w:rsidRPr="001D7A19">
        <w:rPr>
          <w:rFonts w:ascii="Arial CE" w:hAnsi="Arial CE" w:cs="Arial"/>
          <w:color w:val="000000"/>
          <w:sz w:val="22"/>
          <w:szCs w:val="22"/>
        </w:rPr>
        <w:t>DPH</w:t>
      </w:r>
    </w:p>
    <w:p w:rsidR="00067F4D" w:rsidRPr="001D7A19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067F4D" w:rsidRPr="001D7A19" w:rsidRDefault="003D0A74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3D0A74">
        <w:rPr>
          <w:rFonts w:ascii="Arial CE" w:hAnsi="Arial CE" w:cs="Arial"/>
          <w:sz w:val="22"/>
          <w:szCs w:val="22"/>
        </w:rPr>
        <w:t>Posouzení statikem</w:t>
      </w:r>
      <w:r>
        <w:rPr>
          <w:rFonts w:ascii="Arial CE" w:hAnsi="Arial CE" w:cs="Arial"/>
          <w:color w:val="FF0000"/>
          <w:sz w:val="22"/>
          <w:szCs w:val="22"/>
        </w:rPr>
        <w:t xml:space="preserve"> </w:t>
      </w:r>
      <w:r w:rsidR="00067F4D" w:rsidRPr="001D7A19">
        <w:rPr>
          <w:rFonts w:ascii="Arial CE" w:hAnsi="Arial CE" w:cs="Arial"/>
          <w:sz w:val="22"/>
          <w:szCs w:val="22"/>
        </w:rPr>
        <w:tab/>
      </w:r>
      <w:r w:rsidR="00067F4D" w:rsidRPr="001D7A19">
        <w:rPr>
          <w:rFonts w:ascii="Arial CE" w:hAnsi="Arial CE" w:cs="Arial"/>
          <w:sz w:val="22"/>
          <w:szCs w:val="22"/>
        </w:rPr>
        <w:tab/>
      </w:r>
      <w:r w:rsidR="00067F4D" w:rsidRPr="001D7A19">
        <w:rPr>
          <w:rFonts w:ascii="Arial CE" w:hAnsi="Arial CE" w:cs="Arial"/>
          <w:sz w:val="22"/>
          <w:szCs w:val="22"/>
        </w:rPr>
        <w:tab/>
      </w:r>
      <w:r w:rsidR="00067F4D" w:rsidRPr="001D7A19">
        <w:rPr>
          <w:rFonts w:ascii="Arial CE" w:hAnsi="Arial CE" w:cs="Arial"/>
          <w:sz w:val="22"/>
          <w:szCs w:val="22"/>
        </w:rPr>
        <w:tab/>
      </w:r>
      <w:r w:rsidR="00067F4D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401C86">
        <w:rPr>
          <w:rFonts w:ascii="Arial CE" w:hAnsi="Arial CE" w:cs="Arial"/>
          <w:sz w:val="22"/>
          <w:szCs w:val="22"/>
        </w:rPr>
        <w:t xml:space="preserve"> 9 000,00</w:t>
      </w:r>
      <w:r w:rsidR="00067F4D" w:rsidRPr="001D7A19">
        <w:rPr>
          <w:rFonts w:ascii="Arial CE" w:hAnsi="Arial CE" w:cs="Arial"/>
          <w:sz w:val="22"/>
          <w:szCs w:val="22"/>
        </w:rPr>
        <w:t xml:space="preserve"> Kč bez </w:t>
      </w:r>
      <w:r w:rsidR="00067F4D" w:rsidRPr="001D7A19">
        <w:rPr>
          <w:rFonts w:ascii="Arial CE" w:hAnsi="Arial CE" w:cs="Arial"/>
          <w:color w:val="000000"/>
          <w:sz w:val="22"/>
          <w:szCs w:val="22"/>
        </w:rPr>
        <w:t>DPH</w:t>
      </w:r>
    </w:p>
    <w:p w:rsidR="00420D0D" w:rsidRPr="001D7A19" w:rsidRDefault="00420D0D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066F4E" w:rsidRPr="00066F4E" w:rsidRDefault="00066F4E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401C86">
        <w:rPr>
          <w:rFonts w:ascii="Arial CE" w:hAnsi="Arial CE" w:cs="Arial"/>
          <w:color w:val="000000"/>
          <w:sz w:val="22"/>
          <w:szCs w:val="22"/>
        </w:rPr>
        <w:t>dodavatele</w:t>
      </w:r>
      <w:r w:rsidR="00F13E9D" w:rsidRPr="00401C86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C81FB3" w:rsidRPr="001D7A19" w:rsidRDefault="00C81FB3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401C86">
        <w:rPr>
          <w:rFonts w:ascii="Arial CE" w:hAnsi="Arial CE"/>
          <w:sz w:val="22"/>
          <w:szCs w:val="22"/>
        </w:rPr>
        <w:t>dodavateli</w:t>
      </w:r>
      <w:r w:rsidRPr="00715BB0">
        <w:rPr>
          <w:rFonts w:ascii="Arial CE" w:hAnsi="Arial CE"/>
          <w:sz w:val="22"/>
          <w:szCs w:val="22"/>
        </w:rPr>
        <w:t xml:space="preserve"> 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401C86">
        <w:rPr>
          <w:rFonts w:ascii="Arial CE" w:hAnsi="Arial CE" w:cs="Arial"/>
          <w:sz w:val="22"/>
          <w:szCs w:val="22"/>
        </w:rPr>
        <w:t>dodavatel</w:t>
      </w:r>
      <w:r w:rsidRPr="00401C86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 xml:space="preserve">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401C86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7901CA" w:rsidRPr="00D35F8E" w:rsidRDefault="00A55B62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Celkové</w:t>
      </w:r>
      <w:r w:rsidR="00D35F8E" w:rsidRPr="00D35F8E">
        <w:rPr>
          <w:rFonts w:ascii="Arial CE" w:hAnsi="Arial CE" w:cs="Arial"/>
          <w:sz w:val="22"/>
          <w:szCs w:val="22"/>
        </w:rPr>
        <w:t xml:space="preserve"> plnění</w:t>
      </w:r>
      <w:r w:rsidR="002E610D" w:rsidRPr="00D35F8E">
        <w:rPr>
          <w:rFonts w:ascii="Arial CE" w:hAnsi="Arial CE" w:cs="Arial"/>
          <w:sz w:val="22"/>
          <w:szCs w:val="22"/>
        </w:rPr>
        <w:t xml:space="preserve"> </w:t>
      </w:r>
      <w:r w:rsidR="00D35F8E" w:rsidRPr="00D35F8E">
        <w:rPr>
          <w:rFonts w:ascii="Arial CE" w:hAnsi="Arial CE" w:cs="Arial"/>
          <w:sz w:val="22"/>
          <w:szCs w:val="22"/>
        </w:rPr>
        <w:t>–</w:t>
      </w:r>
      <w:r w:rsidR="002E610D" w:rsidRPr="00D35F8E">
        <w:rPr>
          <w:rFonts w:ascii="Arial CE" w:hAnsi="Arial CE" w:cs="Arial"/>
          <w:sz w:val="22"/>
          <w:szCs w:val="22"/>
        </w:rPr>
        <w:t xml:space="preserve"> zaměření</w:t>
      </w:r>
      <w:r w:rsidR="00D35F8E" w:rsidRPr="00D35F8E">
        <w:rPr>
          <w:rFonts w:ascii="Arial CE" w:hAnsi="Arial CE" w:cs="Arial"/>
          <w:sz w:val="22"/>
          <w:szCs w:val="22"/>
        </w:rPr>
        <w:t xml:space="preserve"> výškopisu a polohopisu</w:t>
      </w:r>
      <w:r w:rsidR="002E610D" w:rsidRPr="00D35F8E">
        <w:rPr>
          <w:rFonts w:ascii="Arial CE" w:hAnsi="Arial CE" w:cs="Arial"/>
          <w:sz w:val="22"/>
          <w:szCs w:val="22"/>
        </w:rPr>
        <w:t xml:space="preserve"> – ve výši 100% ceny</w:t>
      </w:r>
      <w:r w:rsidR="00D35F8E" w:rsidRPr="00D35F8E">
        <w:rPr>
          <w:rFonts w:ascii="Arial CE" w:hAnsi="Arial CE" w:cs="Arial"/>
          <w:sz w:val="22"/>
          <w:szCs w:val="22"/>
        </w:rPr>
        <w:t xml:space="preserve"> za zaměření. Dále</w:t>
      </w:r>
      <w:r w:rsidR="008F1A46" w:rsidRPr="00D35F8E">
        <w:rPr>
          <w:rFonts w:ascii="Arial CE" w:hAnsi="Arial CE" w:cs="Arial"/>
          <w:b/>
          <w:sz w:val="22"/>
          <w:szCs w:val="22"/>
        </w:rPr>
        <w:t xml:space="preserve"> </w:t>
      </w:r>
      <w:r w:rsidR="008F1A46" w:rsidRPr="00D35F8E">
        <w:rPr>
          <w:rFonts w:ascii="Arial CE" w:hAnsi="Arial CE" w:cs="Arial"/>
          <w:sz w:val="22"/>
          <w:szCs w:val="22"/>
        </w:rPr>
        <w:t>d</w:t>
      </w:r>
      <w:r w:rsidR="0044654C" w:rsidRPr="00D35F8E">
        <w:rPr>
          <w:rFonts w:ascii="Arial CE" w:hAnsi="Arial CE" w:cs="Arial"/>
          <w:sz w:val="22"/>
          <w:szCs w:val="22"/>
        </w:rPr>
        <w:t xml:space="preserve">nem </w:t>
      </w:r>
      <w:r w:rsidR="000E7580" w:rsidRPr="00D35F8E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D35F8E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D35F8E">
        <w:rPr>
          <w:rFonts w:ascii="Arial CE" w:hAnsi="Arial CE" w:cs="Arial"/>
          <w:sz w:val="22"/>
          <w:szCs w:val="22"/>
        </w:rPr>
        <w:t xml:space="preserve">kompletní </w:t>
      </w:r>
      <w:r w:rsidR="00D35F8E" w:rsidRPr="00D35F8E">
        <w:rPr>
          <w:rFonts w:ascii="Arial CE" w:hAnsi="Arial CE" w:cs="Arial"/>
          <w:sz w:val="22"/>
          <w:szCs w:val="22"/>
        </w:rPr>
        <w:t xml:space="preserve">studie </w:t>
      </w:r>
      <w:r w:rsidR="0044654C" w:rsidRPr="00D35F8E">
        <w:rPr>
          <w:rFonts w:ascii="Arial CE" w:hAnsi="Arial CE" w:cs="Arial"/>
          <w:sz w:val="22"/>
          <w:szCs w:val="22"/>
        </w:rPr>
        <w:t xml:space="preserve">ve výši </w:t>
      </w:r>
      <w:r>
        <w:rPr>
          <w:rFonts w:ascii="Arial CE" w:hAnsi="Arial CE" w:cs="Arial"/>
          <w:sz w:val="22"/>
          <w:szCs w:val="22"/>
        </w:rPr>
        <w:t>10</w:t>
      </w:r>
      <w:r w:rsidR="0044654C" w:rsidRPr="00D35F8E">
        <w:rPr>
          <w:rFonts w:ascii="Arial CE" w:hAnsi="Arial CE" w:cs="Arial"/>
          <w:sz w:val="22"/>
          <w:szCs w:val="22"/>
        </w:rPr>
        <w:t xml:space="preserve">0% ceny </w:t>
      </w:r>
      <w:r w:rsidR="00D35F8E" w:rsidRPr="00D35F8E">
        <w:rPr>
          <w:rFonts w:ascii="Arial CE" w:hAnsi="Arial CE" w:cs="Arial"/>
          <w:sz w:val="22"/>
          <w:szCs w:val="22"/>
        </w:rPr>
        <w:t>za studii + posouzení statikem – ve výši 100% ceny za posouzení.</w:t>
      </w:r>
      <w:r w:rsidR="00A07309" w:rsidRPr="00D35F8E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A55B62" w:rsidRDefault="00A55B62" w:rsidP="00A55B62">
      <w:pPr>
        <w:ind w:left="1077" w:hanging="651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 se zavazuje k účasti na jednání IK PŘ ke studii.</w:t>
      </w:r>
    </w:p>
    <w:p w:rsidR="000C6C2B" w:rsidRPr="001D7A19" w:rsidRDefault="00A55B62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</w:t>
      </w: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lastRenderedPageBreak/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4776B4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10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401C86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401C86" w:rsidRPr="00401C86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401C86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Peněžitý závazek (dluh) objednatele se považuje za splněný v den, kdy je dlužná částka připsána na </w:t>
      </w:r>
      <w:r w:rsidRPr="00401C86">
        <w:rPr>
          <w:rFonts w:ascii="Arial CE" w:hAnsi="Arial CE" w:cs="Arial"/>
          <w:sz w:val="22"/>
          <w:szCs w:val="22"/>
        </w:rPr>
        <w:t>účet</w:t>
      </w:r>
      <w:r w:rsidR="00323842" w:rsidRPr="00401C86">
        <w:rPr>
          <w:rFonts w:ascii="Arial CE" w:hAnsi="Arial CE" w:cs="Arial"/>
          <w:b/>
          <w:sz w:val="22"/>
          <w:szCs w:val="22"/>
        </w:rPr>
        <w:t xml:space="preserve"> </w:t>
      </w:r>
      <w:r w:rsidR="00323842" w:rsidRPr="004776B4">
        <w:rPr>
          <w:rFonts w:ascii="Arial CE" w:hAnsi="Arial CE" w:cs="Arial"/>
          <w:sz w:val="22"/>
          <w:szCs w:val="22"/>
        </w:rPr>
        <w:t>dodavatele</w:t>
      </w:r>
      <w:r w:rsidRPr="00401C86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0F2A40" w:rsidRPr="001D7A19" w:rsidRDefault="000F2A40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 xml:space="preserve">Pokud bude </w:t>
      </w:r>
      <w:r w:rsidR="00401C86" w:rsidRPr="00401C86">
        <w:rPr>
          <w:rFonts w:ascii="Arial CE" w:hAnsi="Arial CE"/>
        </w:rPr>
        <w:t>dodavatel</w:t>
      </w:r>
      <w:r w:rsidR="00401C86">
        <w:rPr>
          <w:rFonts w:ascii="Arial CE" w:hAnsi="Arial CE"/>
        </w:rPr>
        <w:t>e</w:t>
      </w:r>
      <w:r w:rsidR="00323842">
        <w:rPr>
          <w:rFonts w:ascii="Arial CE" w:hAnsi="Arial CE"/>
        </w:rPr>
        <w:t xml:space="preserve"> </w:t>
      </w:r>
      <w:r w:rsidR="00131628">
        <w:rPr>
          <w:rFonts w:ascii="Arial CE" w:hAnsi="Arial CE"/>
        </w:rPr>
        <w:t>v prodlení proti termínu zahájení a ukončení</w:t>
      </w:r>
      <w:r w:rsidRPr="001D7A19">
        <w:rPr>
          <w:rFonts w:ascii="Arial CE" w:hAnsi="Arial CE"/>
        </w:rPr>
        <w:t xml:space="preserve"> díla sjednanému podle smlouvy, je povinen zaplatit objednateli smluvní pokutu ve výši </w:t>
      </w:r>
      <w:r w:rsidRPr="002D4F69">
        <w:rPr>
          <w:rFonts w:ascii="Arial CE" w:hAnsi="Arial CE"/>
        </w:rPr>
        <w:t>0,2 %</w:t>
      </w:r>
      <w:r w:rsidRPr="001D7A19">
        <w:rPr>
          <w:rFonts w:ascii="Arial CE" w:hAnsi="Arial CE"/>
        </w:rPr>
        <w:t xml:space="preserve"> z ceny díla za každý i započatý den prodlení</w:t>
      </w:r>
      <w:r w:rsidR="00695ECE" w:rsidRPr="001D7A19">
        <w:rPr>
          <w:rFonts w:ascii="Arial CE" w:hAnsi="Arial CE"/>
        </w:rPr>
        <w:t>.</w:t>
      </w:r>
      <w:r w:rsidR="002636D2" w:rsidRPr="001D7A19">
        <w:rPr>
          <w:rFonts w:ascii="Arial CE" w:hAnsi="Arial CE"/>
        </w:rPr>
        <w:t xml:space="preserve"> </w:t>
      </w:r>
    </w:p>
    <w:p w:rsidR="00695ECE" w:rsidRPr="001D7A19" w:rsidRDefault="00695ECE" w:rsidP="00695ECE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401C86" w:rsidRPr="00401C86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9424A7">
        <w:rPr>
          <w:rFonts w:ascii="Arial CE" w:hAnsi="Arial CE"/>
          <w:b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zaplatit </w:t>
      </w:r>
      <w:r w:rsidR="00401C86" w:rsidRPr="00401C86">
        <w:rPr>
          <w:rFonts w:ascii="Arial CE" w:hAnsi="Arial CE"/>
        </w:rPr>
        <w:t>dodavatel</w:t>
      </w:r>
      <w:r w:rsidR="00401C86">
        <w:rPr>
          <w:rFonts w:ascii="Arial CE" w:hAnsi="Arial CE"/>
        </w:rPr>
        <w:t>i</w:t>
      </w:r>
      <w:r w:rsidR="00323842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úrok z prodlení ve výši </w:t>
      </w:r>
      <w:r w:rsidRPr="002D4F69">
        <w:rPr>
          <w:rFonts w:ascii="Arial CE" w:hAnsi="Arial CE"/>
        </w:rPr>
        <w:t xml:space="preserve">0,2 % </w:t>
      </w:r>
      <w:r w:rsidRPr="001D7A19">
        <w:rPr>
          <w:rFonts w:ascii="Arial CE" w:hAnsi="Arial CE"/>
        </w:rPr>
        <w:t>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D20A7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32571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lastRenderedPageBreak/>
        <w:t xml:space="preserve">Zaplacením sankce není dotčen nárok objednatele na náhradu škody způsobené mu porušením povinnosti stanovené </w:t>
      </w:r>
      <w:r w:rsidR="006477EC" w:rsidRPr="00632571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D20A7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4776B4" w:rsidRDefault="00BD09F3" w:rsidP="004776B4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4776B4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4776B4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4776B4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</w:p>
    <w:p w:rsidR="00C86B2B" w:rsidRPr="001D7A19" w:rsidRDefault="006477EC" w:rsidP="004776B4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  <w:r w:rsidRPr="004776B4">
        <w:rPr>
          <w:rFonts w:ascii="Arial CE" w:hAnsi="Arial CE"/>
          <w:bCs/>
          <w:sz w:val="22"/>
          <w:szCs w:val="22"/>
        </w:rPr>
        <w:t>Dodavatel</w:t>
      </w:r>
      <w:r w:rsidR="00E008CA" w:rsidRPr="001D7A19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1D7A19">
        <w:rPr>
          <w:rFonts w:ascii="Arial CE" w:hAnsi="Arial CE"/>
          <w:bCs/>
          <w:sz w:val="22"/>
          <w:szCs w:val="22"/>
        </w:rPr>
        <w:t xml:space="preserve">dílo </w:t>
      </w:r>
      <w:r w:rsidR="00E008CA" w:rsidRPr="001D7A19">
        <w:rPr>
          <w:rFonts w:ascii="Arial CE" w:hAnsi="Arial CE"/>
          <w:bCs/>
          <w:sz w:val="22"/>
          <w:szCs w:val="22"/>
        </w:rPr>
        <w:t>bude zhotoven</w:t>
      </w:r>
      <w:r w:rsidR="00242984" w:rsidRPr="001D7A19">
        <w:rPr>
          <w:rFonts w:ascii="Arial CE" w:hAnsi="Arial CE"/>
          <w:bCs/>
          <w:sz w:val="22"/>
          <w:szCs w:val="22"/>
        </w:rPr>
        <w:t>o</w:t>
      </w:r>
      <w:r w:rsidR="00E008CA" w:rsidRPr="001D7A19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1D7A19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1D7A19" w:rsidRDefault="00632571" w:rsidP="004776B4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  <w:r w:rsidRPr="004776B4">
        <w:rPr>
          <w:rFonts w:ascii="Arial CE" w:hAnsi="Arial CE"/>
          <w:bCs/>
          <w:sz w:val="22"/>
          <w:szCs w:val="22"/>
        </w:rPr>
        <w:t>Dodavatel</w:t>
      </w:r>
      <w:r w:rsidR="006477EC" w:rsidRPr="004776B4">
        <w:rPr>
          <w:rFonts w:ascii="Arial CE" w:hAnsi="Arial CE"/>
          <w:bCs/>
          <w:sz w:val="22"/>
          <w:szCs w:val="22"/>
        </w:rPr>
        <w:t xml:space="preserve"> </w:t>
      </w:r>
      <w:r w:rsidR="00B611FB" w:rsidRPr="004776B4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4776B4">
        <w:rPr>
          <w:rFonts w:ascii="Arial CE" w:hAnsi="Arial CE"/>
          <w:bCs/>
          <w:sz w:val="22"/>
          <w:szCs w:val="22"/>
        </w:rPr>
        <w:t>i</w:t>
      </w:r>
      <w:r w:rsidR="00A05A37" w:rsidRPr="001D7A19">
        <w:rPr>
          <w:rFonts w:ascii="Arial CE" w:hAnsi="Arial CE"/>
          <w:bCs/>
          <w:sz w:val="22"/>
          <w:szCs w:val="22"/>
        </w:rPr>
        <w:t xml:space="preserve"> právními předpisy a podmínkám dohodnutým</w:t>
      </w:r>
      <w:r w:rsidR="00B611FB" w:rsidRPr="001D7A19">
        <w:rPr>
          <w:rFonts w:ascii="Arial CE" w:hAnsi="Arial CE"/>
          <w:bCs/>
          <w:sz w:val="22"/>
          <w:szCs w:val="22"/>
        </w:rPr>
        <w:t xml:space="preserve"> v této smlouvě. </w:t>
      </w:r>
      <w:r w:rsidRPr="004776B4">
        <w:rPr>
          <w:rFonts w:ascii="Arial CE" w:hAnsi="Arial CE"/>
          <w:bCs/>
          <w:sz w:val="22"/>
          <w:szCs w:val="22"/>
        </w:rPr>
        <w:t>Dodavatel</w:t>
      </w:r>
      <w:r w:rsidR="00B611FB" w:rsidRPr="001D7A19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1D7A19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1D7A19" w:rsidRDefault="00695ECE" w:rsidP="00695EC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color w:val="CC0099"/>
          <w:sz w:val="22"/>
          <w:szCs w:val="22"/>
        </w:rPr>
      </w:pPr>
    </w:p>
    <w:p w:rsidR="00B611FB" w:rsidRDefault="004776B4" w:rsidP="004776B4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  <w:r>
        <w:rPr>
          <w:rFonts w:ascii="Arial CE" w:hAnsi="Arial CE"/>
          <w:bCs/>
          <w:sz w:val="22"/>
          <w:szCs w:val="22"/>
        </w:rPr>
        <w:t>O</w:t>
      </w:r>
      <w:r w:rsidR="00B611FB" w:rsidRPr="004776B4">
        <w:rPr>
          <w:rFonts w:ascii="Arial CE" w:hAnsi="Arial CE"/>
          <w:bCs/>
          <w:sz w:val="22"/>
          <w:szCs w:val="22"/>
        </w:rPr>
        <w:t xml:space="preserve">dpovědnost </w:t>
      </w:r>
      <w:r w:rsidR="003527A1" w:rsidRPr="004776B4">
        <w:rPr>
          <w:rFonts w:ascii="Arial CE" w:hAnsi="Arial CE"/>
          <w:bCs/>
          <w:sz w:val="22"/>
          <w:szCs w:val="22"/>
        </w:rPr>
        <w:t>dodavatele</w:t>
      </w:r>
      <w:r w:rsidR="00B611FB" w:rsidRPr="004776B4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4776B4">
        <w:rPr>
          <w:rFonts w:ascii="Arial CE" w:hAnsi="Arial CE"/>
          <w:bCs/>
          <w:sz w:val="22"/>
          <w:szCs w:val="22"/>
        </w:rPr>
        <w:t>§159 zákona č. 183/2006 Sb., o územním plánování a stavebním řádu (stavební zákon)</w:t>
      </w:r>
      <w:r w:rsidR="006743F1" w:rsidRPr="004776B4">
        <w:rPr>
          <w:rFonts w:ascii="Arial CE" w:hAnsi="Arial CE"/>
          <w:bCs/>
          <w:sz w:val="22"/>
          <w:szCs w:val="22"/>
        </w:rPr>
        <w:t>, v platném znění.</w:t>
      </w:r>
    </w:p>
    <w:p w:rsidR="004776B4" w:rsidRPr="004776B4" w:rsidRDefault="004776B4" w:rsidP="004776B4">
      <w:pPr>
        <w:autoSpaceDE w:val="0"/>
        <w:autoSpaceDN w:val="0"/>
        <w:adjustRightInd w:val="0"/>
        <w:jc w:val="both"/>
        <w:rPr>
          <w:rFonts w:ascii="Arial CE" w:hAnsi="Arial CE"/>
          <w:bCs/>
          <w:sz w:val="22"/>
          <w:szCs w:val="22"/>
        </w:rPr>
      </w:pPr>
    </w:p>
    <w:p w:rsidR="00545823" w:rsidRPr="004776B4" w:rsidRDefault="00B611FB" w:rsidP="004776B4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  <w:r w:rsidRPr="004776B4">
        <w:rPr>
          <w:rFonts w:ascii="Arial CE" w:hAnsi="Arial CE"/>
          <w:bCs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4776B4">
        <w:rPr>
          <w:rFonts w:ascii="Arial CE" w:hAnsi="Arial CE"/>
          <w:bCs/>
          <w:sz w:val="22"/>
          <w:szCs w:val="22"/>
        </w:rPr>
        <w:t xml:space="preserve">dodavatel </w:t>
      </w:r>
      <w:r w:rsidRPr="004776B4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4776B4">
        <w:rPr>
          <w:rFonts w:ascii="Arial CE" w:hAnsi="Arial CE"/>
          <w:bCs/>
          <w:sz w:val="22"/>
          <w:szCs w:val="22"/>
        </w:rPr>
        <w:t xml:space="preserve">dodavatelem </w:t>
      </w:r>
      <w:r w:rsidRPr="004776B4">
        <w:rPr>
          <w:rFonts w:ascii="Arial CE" w:hAnsi="Arial CE"/>
          <w:bCs/>
          <w:sz w:val="22"/>
          <w:szCs w:val="22"/>
        </w:rPr>
        <w:t>odstraněny bez</w:t>
      </w:r>
      <w:r w:rsidR="006743F1" w:rsidRPr="004776B4">
        <w:rPr>
          <w:rFonts w:ascii="Arial CE" w:hAnsi="Arial CE"/>
          <w:bCs/>
          <w:sz w:val="22"/>
          <w:szCs w:val="22"/>
        </w:rPr>
        <w:t>ú</w:t>
      </w:r>
      <w:r w:rsidRPr="004776B4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4776B4">
        <w:rPr>
          <w:rFonts w:ascii="Arial CE" w:hAnsi="Arial CE"/>
          <w:bCs/>
          <w:sz w:val="22"/>
          <w:szCs w:val="22"/>
        </w:rPr>
        <w:t xml:space="preserve"> Po dobu reklamace vad neběží záruční doba.</w:t>
      </w:r>
    </w:p>
    <w:p w:rsidR="004776B4" w:rsidRPr="004776B4" w:rsidRDefault="004776B4" w:rsidP="004776B4">
      <w:pPr>
        <w:autoSpaceDE w:val="0"/>
        <w:autoSpaceDN w:val="0"/>
        <w:adjustRightInd w:val="0"/>
        <w:jc w:val="both"/>
        <w:rPr>
          <w:rFonts w:ascii="Arial CE" w:hAnsi="Arial CE"/>
          <w:bCs/>
          <w:sz w:val="22"/>
          <w:szCs w:val="22"/>
        </w:rPr>
      </w:pPr>
    </w:p>
    <w:p w:rsidR="000624DD" w:rsidRPr="004776B4" w:rsidRDefault="003527A1" w:rsidP="004776B4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  <w:r w:rsidRPr="004776B4">
        <w:rPr>
          <w:rFonts w:ascii="Arial CE" w:hAnsi="Arial CE" w:cs="Arial"/>
          <w:sz w:val="22"/>
          <w:szCs w:val="22"/>
        </w:rPr>
        <w:t>Dodavatel</w:t>
      </w:r>
      <w:r w:rsidR="000624DD" w:rsidRPr="004776B4">
        <w:rPr>
          <w:rFonts w:ascii="Arial CE" w:hAnsi="Arial CE" w:cs="Arial"/>
          <w:sz w:val="22"/>
          <w:szCs w:val="22"/>
        </w:rPr>
        <w:t xml:space="preserve"> zodpovídá za vady díla následovně:</w:t>
      </w:r>
    </w:p>
    <w:p w:rsidR="000624DD" w:rsidRPr="00545823" w:rsidRDefault="00330598" w:rsidP="004776B4">
      <w:p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32571">
        <w:rPr>
          <w:rFonts w:ascii="Arial CE" w:hAnsi="Arial CE" w:cs="Arial"/>
          <w:sz w:val="22"/>
          <w:szCs w:val="22"/>
        </w:rPr>
        <w:t>-</w:t>
      </w:r>
      <w:r w:rsidR="000624DD" w:rsidRPr="00632571">
        <w:rPr>
          <w:rFonts w:ascii="Arial CE" w:hAnsi="Arial CE" w:cs="Arial"/>
          <w:sz w:val="22"/>
          <w:szCs w:val="22"/>
        </w:rPr>
        <w:tab/>
      </w:r>
      <w:r w:rsidR="003527A1" w:rsidRPr="00632571">
        <w:rPr>
          <w:rFonts w:ascii="Arial CE" w:hAnsi="Arial CE" w:cs="Arial"/>
          <w:sz w:val="22"/>
          <w:szCs w:val="22"/>
        </w:rPr>
        <w:t>Dodava</w:t>
      </w:r>
      <w:r w:rsidR="003527A1" w:rsidRPr="00632571">
        <w:rPr>
          <w:rFonts w:ascii="Arial" w:hAnsi="Arial" w:cs="Arial"/>
          <w:bCs/>
          <w:color w:val="000000"/>
          <w:sz w:val="22"/>
          <w:szCs w:val="22"/>
        </w:rPr>
        <w:t>tel</w:t>
      </w:r>
      <w:r w:rsidR="000624DD" w:rsidRPr="00545823">
        <w:rPr>
          <w:rFonts w:ascii="Arial" w:hAnsi="Arial" w:cs="Arial"/>
          <w:bCs/>
          <w:color w:val="000000"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545823" w:rsidRDefault="00330598" w:rsidP="004776B4">
      <w:p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45823">
        <w:rPr>
          <w:rFonts w:ascii="Arial" w:hAnsi="Arial" w:cs="Arial"/>
          <w:bCs/>
          <w:color w:val="000000"/>
          <w:sz w:val="22"/>
          <w:szCs w:val="22"/>
        </w:rPr>
        <w:t xml:space="preserve">- </w:t>
      </w:r>
      <w:r w:rsidRPr="00545823">
        <w:rPr>
          <w:rFonts w:ascii="Arial" w:hAnsi="Arial" w:cs="Arial"/>
          <w:bCs/>
          <w:color w:val="000000"/>
          <w:sz w:val="22"/>
          <w:szCs w:val="22"/>
        </w:rPr>
        <w:tab/>
      </w:r>
      <w:r w:rsidR="000624DD" w:rsidRPr="00545823">
        <w:rPr>
          <w:rFonts w:ascii="Arial" w:hAnsi="Arial" w:cs="Arial"/>
          <w:bCs/>
          <w:color w:val="000000"/>
          <w:sz w:val="22"/>
          <w:szCs w:val="22"/>
        </w:rPr>
        <w:t xml:space="preserve">Je – li dílo určeno k využití při realizaci stavby, pak </w:t>
      </w:r>
      <w:r w:rsidR="003527A1" w:rsidRPr="00632571">
        <w:rPr>
          <w:rFonts w:ascii="Arial" w:hAnsi="Arial" w:cs="Arial"/>
          <w:bCs/>
          <w:color w:val="000000"/>
          <w:sz w:val="22"/>
          <w:szCs w:val="22"/>
        </w:rPr>
        <w:t>dodavatel</w:t>
      </w:r>
      <w:r w:rsidR="000624DD" w:rsidRPr="00545823">
        <w:rPr>
          <w:rFonts w:ascii="Arial" w:hAnsi="Arial" w:cs="Arial"/>
          <w:bCs/>
          <w:color w:val="000000"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</w:t>
      </w:r>
      <w:r w:rsidR="000624DD" w:rsidRPr="00545823">
        <w:rPr>
          <w:rFonts w:ascii="Arial" w:hAnsi="Arial" w:cs="Arial"/>
          <w:bCs/>
          <w:sz w:val="22"/>
          <w:szCs w:val="22"/>
        </w:rPr>
        <w:t>.</w:t>
      </w:r>
    </w:p>
    <w:p w:rsidR="000624DD" w:rsidRPr="001D7A19" w:rsidRDefault="000624DD" w:rsidP="004776B4">
      <w:pPr>
        <w:autoSpaceDE w:val="0"/>
        <w:autoSpaceDN w:val="0"/>
        <w:adjustRightInd w:val="0"/>
        <w:ind w:left="709" w:hanging="283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Default="00DE19AF" w:rsidP="004776B4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4776B4">
        <w:rPr>
          <w:rFonts w:ascii="Arial CE" w:hAnsi="Arial CE" w:cs="Arial"/>
          <w:sz w:val="22"/>
          <w:szCs w:val="22"/>
        </w:rPr>
        <w:t xml:space="preserve"> </w:t>
      </w:r>
      <w:r w:rsidR="00BF3457" w:rsidRPr="004776B4">
        <w:rPr>
          <w:rFonts w:ascii="Arial CE" w:hAnsi="Arial CE" w:cs="Arial"/>
          <w:sz w:val="22"/>
          <w:szCs w:val="22"/>
        </w:rPr>
        <w:t xml:space="preserve">Oznámení vad musí být zasláno </w:t>
      </w:r>
      <w:r w:rsidR="003527A1" w:rsidRPr="004776B4">
        <w:rPr>
          <w:rFonts w:ascii="Arial CE" w:hAnsi="Arial CE" w:cs="Arial"/>
          <w:sz w:val="22"/>
          <w:szCs w:val="22"/>
        </w:rPr>
        <w:t xml:space="preserve">dodavateli </w:t>
      </w:r>
      <w:r w:rsidR="00BF3457" w:rsidRPr="004776B4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4776B4" w:rsidRPr="004776B4" w:rsidRDefault="004776B4" w:rsidP="004776B4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BF3457" w:rsidRPr="004776B4" w:rsidRDefault="00BF3457" w:rsidP="004776B4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4776B4">
        <w:rPr>
          <w:rFonts w:ascii="Arial CE" w:hAnsi="Arial CE" w:cs="Arial"/>
          <w:bCs/>
          <w:color w:val="000000"/>
          <w:sz w:val="22"/>
          <w:szCs w:val="22"/>
        </w:rPr>
        <w:t>Odstranění vady nemá vliv na nárok objednatele na smluvní pokutu a náhradu škody. Objednatel má vůči zhotoviteli též nárok na náhradu škody vzešlé z vady díla.</w:t>
      </w:r>
      <w:r w:rsidRPr="004776B4">
        <w:rPr>
          <w:rFonts w:ascii="Arial CE" w:hAnsi="Arial CE"/>
          <w:bCs/>
          <w:color w:val="0070C0"/>
          <w:sz w:val="22"/>
          <w:szCs w:val="22"/>
        </w:rPr>
        <w:t xml:space="preserve"> </w:t>
      </w:r>
    </w:p>
    <w:p w:rsidR="00DE19AF" w:rsidRPr="004776B4" w:rsidRDefault="00DE19AF" w:rsidP="004776B4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AA0897" w:rsidRDefault="003527A1" w:rsidP="004776B4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632571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>
        <w:rPr>
          <w:rFonts w:ascii="Arial CE" w:hAnsi="Arial CE" w:cs="Arial"/>
          <w:bCs/>
          <w:color w:val="000000"/>
          <w:sz w:val="22"/>
          <w:szCs w:val="22"/>
        </w:rPr>
        <w:t xml:space="preserve">projektové 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>dokumentace) podle jím zpracované</w:t>
      </w:r>
      <w:r w:rsidR="00AA0897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AA0897" w:rsidRPr="001D7A19">
        <w:rPr>
          <w:rFonts w:ascii="Arial CE" w:hAnsi="Arial CE" w:cs="Arial"/>
          <w:bCs/>
          <w:color w:val="000000"/>
          <w:sz w:val="22"/>
          <w:szCs w:val="22"/>
        </w:rPr>
        <w:t>dokumentace nebo při jeho provozování</w:t>
      </w:r>
      <w:r w:rsidR="00AA0897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4776B4" w:rsidRDefault="000624DD" w:rsidP="004776B4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4776B4">
        <w:rPr>
          <w:rFonts w:ascii="Arial CE" w:hAnsi="Arial CE" w:cs="Arial"/>
          <w:bCs/>
          <w:color w:val="000000"/>
          <w:sz w:val="22"/>
          <w:szCs w:val="22"/>
        </w:rPr>
        <w:t xml:space="preserve">Nebude-li </w:t>
      </w:r>
      <w:r w:rsidR="003527A1" w:rsidRPr="00632571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632571">
        <w:rPr>
          <w:rFonts w:ascii="Arial CE" w:hAnsi="Arial CE" w:cs="Arial"/>
          <w:bCs/>
          <w:color w:val="000000"/>
          <w:sz w:val="22"/>
          <w:szCs w:val="22"/>
        </w:rPr>
        <w:t xml:space="preserve"> vyrozuměn</w:t>
      </w:r>
      <w:r w:rsidRPr="004776B4">
        <w:rPr>
          <w:rFonts w:ascii="Arial CE" w:hAnsi="Arial CE" w:cs="Arial"/>
          <w:bCs/>
          <w:color w:val="000000"/>
          <w:sz w:val="22"/>
          <w:szCs w:val="22"/>
        </w:rPr>
        <w:t xml:space="preserve"> o požadavku náhrady škody nejpozději do 90 dnů od data ukončení záruční doby, nelze požadavek na náhradu škody uplatnit.</w:t>
      </w:r>
    </w:p>
    <w:p w:rsidR="006C4EEB" w:rsidRDefault="006C4EEB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lastRenderedPageBreak/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32571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32571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067F4D" w:rsidRDefault="00067F4D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1229F7" w:rsidRDefault="001229F7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X. LICENCE</w:t>
      </w:r>
    </w:p>
    <w:p w:rsidR="00C32451" w:rsidRPr="00131628" w:rsidRDefault="00C32451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52CD9" w:rsidRPr="00632571" w:rsidRDefault="00B52CD9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li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9C6796" w:rsidRPr="00632571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632571">
        <w:rPr>
          <w:rFonts w:ascii="Arial CE" w:hAnsi="Arial CE" w:cs="Arial"/>
          <w:bCs/>
          <w:color w:val="000000"/>
          <w:sz w:val="22"/>
          <w:szCs w:val="22"/>
        </w:rPr>
        <w:t>zákona č. 89/2012 Sb. (</w:t>
      </w:r>
      <w:r w:rsidRPr="00632571">
        <w:rPr>
          <w:rFonts w:ascii="Arial CE" w:hAnsi="Arial CE" w:cs="Arial"/>
          <w:bCs/>
          <w:color w:val="000000"/>
          <w:sz w:val="22"/>
          <w:szCs w:val="22"/>
        </w:rPr>
        <w:t>občanského zákoníku</w:t>
      </w:r>
      <w:r w:rsidR="006743F1" w:rsidRPr="00632571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632571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A014A6" w:rsidRPr="00632571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626801" w:rsidRPr="00632571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632571">
        <w:rPr>
          <w:rFonts w:ascii="Arial CE" w:hAnsi="Arial CE" w:cs="Arial"/>
          <w:bCs/>
          <w:color w:val="000000"/>
          <w:sz w:val="22"/>
          <w:szCs w:val="22"/>
        </w:rPr>
        <w:t xml:space="preserve">U díla, nebo jeho jednotlivých části, použitých dle výše uvedeného ujednání, bude vždy uveden </w:t>
      </w:r>
      <w:r w:rsidR="003527A1" w:rsidRPr="00632571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632571">
        <w:rPr>
          <w:rFonts w:ascii="Arial CE" w:hAnsi="Arial CE" w:cs="Arial"/>
          <w:bCs/>
          <w:color w:val="000000"/>
          <w:sz w:val="22"/>
          <w:szCs w:val="22"/>
        </w:rPr>
        <w:t xml:space="preserve">(autor) a název </w:t>
      </w:r>
      <w:r w:rsidR="007266FF" w:rsidRPr="00632571">
        <w:rPr>
          <w:rFonts w:ascii="Arial CE" w:hAnsi="Arial CE" w:cs="Arial"/>
          <w:bCs/>
          <w:color w:val="000000"/>
          <w:sz w:val="22"/>
          <w:szCs w:val="22"/>
        </w:rPr>
        <w:t>díla. Pro jiné využití, zejména</w:t>
      </w:r>
      <w:r w:rsidRPr="00632571">
        <w:rPr>
          <w:rFonts w:ascii="Arial CE" w:hAnsi="Arial CE" w:cs="Arial"/>
          <w:bCs/>
          <w:color w:val="000000"/>
          <w:sz w:val="22"/>
          <w:szCs w:val="22"/>
        </w:rPr>
        <w:t xml:space="preserve"> jedná</w:t>
      </w:r>
      <w:r w:rsidR="007266FF" w:rsidRPr="00632571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32571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7266FF" w:rsidRPr="00632571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32571">
        <w:rPr>
          <w:rFonts w:ascii="Arial CE" w:hAnsi="Arial CE" w:cs="Arial"/>
          <w:bCs/>
          <w:color w:val="000000"/>
          <w:sz w:val="22"/>
          <w:szCs w:val="22"/>
        </w:rPr>
        <w:t xml:space="preserve">li se o poskytnutí díla </w:t>
      </w:r>
      <w:r w:rsidR="007266FF" w:rsidRPr="00632571">
        <w:rPr>
          <w:rFonts w:ascii="Arial CE" w:hAnsi="Arial CE" w:cs="Arial"/>
          <w:bCs/>
          <w:color w:val="000000"/>
          <w:sz w:val="22"/>
          <w:szCs w:val="22"/>
        </w:rPr>
        <w:t xml:space="preserve">třetím </w:t>
      </w:r>
      <w:r w:rsidRPr="00632571">
        <w:rPr>
          <w:rFonts w:ascii="Arial CE" w:hAnsi="Arial CE" w:cs="Arial"/>
          <w:bCs/>
          <w:color w:val="000000"/>
          <w:sz w:val="22"/>
          <w:szCs w:val="22"/>
        </w:rPr>
        <w:t>osobám, které nemají vztah k předmětu dí</w:t>
      </w:r>
      <w:r w:rsidR="007266FF" w:rsidRPr="00632571">
        <w:rPr>
          <w:rFonts w:ascii="Arial CE" w:hAnsi="Arial CE" w:cs="Arial"/>
          <w:bCs/>
          <w:color w:val="000000"/>
          <w:sz w:val="22"/>
          <w:szCs w:val="22"/>
        </w:rPr>
        <w:t>la</w:t>
      </w:r>
      <w:r w:rsidRPr="00632571">
        <w:rPr>
          <w:rFonts w:ascii="Arial CE" w:hAnsi="Arial CE" w:cs="Arial"/>
          <w:bCs/>
          <w:color w:val="000000"/>
          <w:sz w:val="22"/>
          <w:szCs w:val="22"/>
        </w:rPr>
        <w:t xml:space="preserve"> a jeho využití dle této smlouvy, je třeba </w:t>
      </w:r>
      <w:r w:rsidR="007266FF" w:rsidRPr="00632571">
        <w:rPr>
          <w:rFonts w:ascii="Arial CE" w:hAnsi="Arial CE" w:cs="Arial"/>
          <w:bCs/>
          <w:color w:val="000000"/>
          <w:sz w:val="22"/>
          <w:szCs w:val="22"/>
        </w:rPr>
        <w:t xml:space="preserve">písemného </w:t>
      </w:r>
      <w:r w:rsidRPr="00632571">
        <w:rPr>
          <w:rFonts w:ascii="Arial CE" w:hAnsi="Arial CE" w:cs="Arial"/>
          <w:bCs/>
          <w:color w:val="000000"/>
          <w:sz w:val="22"/>
          <w:szCs w:val="22"/>
        </w:rPr>
        <w:t>souhlasu zhotovitele.</w:t>
      </w:r>
    </w:p>
    <w:p w:rsidR="00695ECE" w:rsidRDefault="00695ECE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7A4D01" w:rsidRPr="001D7A19" w:rsidRDefault="00A55B62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>Č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BF3457" w:rsidRPr="001D7A19" w:rsidRDefault="003527A1" w:rsidP="00D20A7D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 CE" w:hAnsi="Arial CE"/>
          <w:sz w:val="22"/>
          <w:szCs w:val="22"/>
        </w:rPr>
      </w:pPr>
      <w:r w:rsidRPr="00401C86">
        <w:rPr>
          <w:rFonts w:ascii="Arial CE" w:hAnsi="Arial CE" w:cs="Arial"/>
          <w:sz w:val="22"/>
          <w:szCs w:val="22"/>
        </w:rPr>
        <w:t>Dodavatel</w:t>
      </w:r>
      <w:r w:rsidR="00BF3457" w:rsidRPr="001D7A19">
        <w:rPr>
          <w:rFonts w:ascii="Arial CE" w:hAnsi="Arial CE"/>
          <w:sz w:val="22"/>
          <w:szCs w:val="22"/>
        </w:rPr>
        <w:t xml:space="preserve"> se zavazuje, že bude bezodkladně a úplně informovat objednatele </w:t>
      </w:r>
      <w:r w:rsidR="00131628">
        <w:rPr>
          <w:rFonts w:ascii="Arial CE" w:hAnsi="Arial CE"/>
          <w:sz w:val="22"/>
          <w:szCs w:val="22"/>
        </w:rPr>
        <w:t>(</w:t>
      </w:r>
      <w:r w:rsidR="00BF3457" w:rsidRPr="001D7A19">
        <w:rPr>
          <w:rFonts w:ascii="Arial CE" w:hAnsi="Arial CE"/>
          <w:sz w:val="22"/>
          <w:szCs w:val="22"/>
        </w:rPr>
        <w:t>MPR</w:t>
      </w:r>
      <w:r w:rsidR="00131628">
        <w:rPr>
          <w:rFonts w:ascii="Arial CE" w:hAnsi="Arial CE"/>
          <w:sz w:val="22"/>
          <w:szCs w:val="22"/>
        </w:rPr>
        <w:t>)</w:t>
      </w:r>
      <w:r w:rsidR="00BF3457" w:rsidRPr="001D7A19">
        <w:rPr>
          <w:rFonts w:ascii="Arial CE" w:hAnsi="Arial CE"/>
          <w:sz w:val="22"/>
          <w:szCs w:val="22"/>
        </w:rPr>
        <w:t xml:space="preserve"> o všech důležitých skutečnostech souvisejících se sjednaným </w:t>
      </w:r>
      <w:r w:rsidR="003C51F9">
        <w:rPr>
          <w:rFonts w:ascii="Arial CE" w:hAnsi="Arial CE"/>
          <w:sz w:val="22"/>
          <w:szCs w:val="22"/>
        </w:rPr>
        <w:t>předmět</w:t>
      </w:r>
      <w:r w:rsidR="00545823">
        <w:rPr>
          <w:rFonts w:ascii="Arial CE" w:hAnsi="Arial CE"/>
          <w:sz w:val="22"/>
          <w:szCs w:val="22"/>
        </w:rPr>
        <w:t xml:space="preserve">em plnění, zejména těch, </w:t>
      </w:r>
      <w:r w:rsidR="00BF3457" w:rsidRPr="001D7A19">
        <w:rPr>
          <w:rFonts w:ascii="Arial CE" w:hAnsi="Arial CE"/>
          <w:sz w:val="22"/>
          <w:szCs w:val="22"/>
        </w:rPr>
        <w:t>které by ve svém důsledku mohly ohrozit termín plnění</w:t>
      </w:r>
      <w:r w:rsidR="00545823">
        <w:rPr>
          <w:rFonts w:ascii="Arial CE" w:hAnsi="Arial CE"/>
          <w:sz w:val="22"/>
          <w:szCs w:val="22"/>
        </w:rPr>
        <w:t>,</w:t>
      </w:r>
      <w:r w:rsidR="00BF3457" w:rsidRPr="001D7A19">
        <w:rPr>
          <w:rFonts w:ascii="Arial CE" w:hAnsi="Arial CE"/>
          <w:sz w:val="22"/>
          <w:szCs w:val="22"/>
        </w:rPr>
        <w:t xml:space="preserve"> nebo mohli mít vliv na cenu díla. </w:t>
      </w:r>
    </w:p>
    <w:p w:rsidR="007136AC" w:rsidRPr="001D7A19" w:rsidRDefault="007136AC" w:rsidP="00B52CD9">
      <w:pPr>
        <w:autoSpaceDE w:val="0"/>
        <w:autoSpaceDN w:val="0"/>
        <w:adjustRightInd w:val="0"/>
        <w:ind w:left="357"/>
        <w:jc w:val="both"/>
        <w:rPr>
          <w:rFonts w:ascii="Arial CE" w:hAnsi="Arial CE"/>
          <w:color w:val="000000"/>
          <w:sz w:val="22"/>
          <w:szCs w:val="22"/>
        </w:rPr>
      </w:pPr>
    </w:p>
    <w:p w:rsidR="003933B9" w:rsidRPr="001D7A19" w:rsidRDefault="003933B9" w:rsidP="00D20A7D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D7A19">
        <w:rPr>
          <w:rFonts w:ascii="Arial CE" w:hAnsi="Arial CE"/>
          <w:sz w:val="22"/>
          <w:szCs w:val="22"/>
        </w:rPr>
        <w:t>se</w:t>
      </w:r>
      <w:r w:rsidR="00C8329E" w:rsidRPr="001D7A19">
        <w:rPr>
          <w:rFonts w:ascii="Arial CE" w:hAnsi="Arial CE"/>
          <w:color w:val="000000"/>
          <w:sz w:val="22"/>
          <w:szCs w:val="22"/>
        </w:rPr>
        <w:t xml:space="preserve"> </w:t>
      </w:r>
      <w:r w:rsidRPr="001D7A19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D7A19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D7A19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>
        <w:rPr>
          <w:rFonts w:ascii="Arial CE" w:hAnsi="Arial CE"/>
          <w:color w:val="000000"/>
          <w:sz w:val="22"/>
          <w:szCs w:val="22"/>
        </w:rPr>
        <w:t xml:space="preserve">o straně nové požadavky </w:t>
      </w:r>
      <w:r w:rsidR="00535939" w:rsidRPr="007A05B4">
        <w:rPr>
          <w:rFonts w:ascii="Arial CE" w:hAnsi="Arial CE"/>
          <w:sz w:val="22"/>
          <w:szCs w:val="22"/>
        </w:rPr>
        <w:t xml:space="preserve">nad rámec </w:t>
      </w:r>
      <w:r w:rsidR="00E03363" w:rsidRPr="007A05B4">
        <w:rPr>
          <w:rFonts w:ascii="Arial CE" w:hAnsi="Arial CE"/>
          <w:sz w:val="22"/>
          <w:szCs w:val="22"/>
        </w:rPr>
        <w:t xml:space="preserve">rozsahu </w:t>
      </w:r>
      <w:r w:rsidR="00535939" w:rsidRPr="007A05B4">
        <w:rPr>
          <w:rFonts w:ascii="Arial CE" w:hAnsi="Arial CE"/>
          <w:sz w:val="22"/>
          <w:szCs w:val="22"/>
        </w:rPr>
        <w:t>smlouvy o dílo.</w:t>
      </w:r>
    </w:p>
    <w:p w:rsidR="007136AC" w:rsidRPr="001D7A19" w:rsidRDefault="007136AC" w:rsidP="00B52CD9">
      <w:pPr>
        <w:autoSpaceDE w:val="0"/>
        <w:autoSpaceDN w:val="0"/>
        <w:adjustRightInd w:val="0"/>
        <w:ind w:left="357"/>
        <w:jc w:val="both"/>
        <w:rPr>
          <w:rFonts w:ascii="Arial CE" w:hAnsi="Arial CE"/>
          <w:color w:val="000000"/>
          <w:sz w:val="22"/>
          <w:szCs w:val="22"/>
        </w:rPr>
      </w:pPr>
    </w:p>
    <w:p w:rsidR="003933B9" w:rsidRPr="001D7A19" w:rsidRDefault="003933B9" w:rsidP="00D20A7D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7136AC" w:rsidRPr="001D7A19" w:rsidRDefault="007136AC" w:rsidP="00B52CD9">
      <w:pPr>
        <w:autoSpaceDE w:val="0"/>
        <w:autoSpaceDN w:val="0"/>
        <w:adjustRightInd w:val="0"/>
        <w:ind w:left="357"/>
        <w:jc w:val="both"/>
        <w:rPr>
          <w:rFonts w:ascii="Arial CE" w:hAnsi="Arial CE"/>
          <w:color w:val="000000"/>
          <w:sz w:val="22"/>
          <w:szCs w:val="22"/>
        </w:rPr>
      </w:pPr>
    </w:p>
    <w:p w:rsidR="00AA0897" w:rsidRPr="00AA0897" w:rsidRDefault="003933B9" w:rsidP="00AA0897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AA0897" w:rsidRDefault="00AA0897" w:rsidP="00AA0897">
      <w:pPr>
        <w:autoSpaceDE w:val="0"/>
        <w:autoSpaceDN w:val="0"/>
        <w:adjustRightInd w:val="0"/>
        <w:jc w:val="both"/>
        <w:rPr>
          <w:rFonts w:ascii="Arial CE" w:hAnsi="Arial CE"/>
          <w:color w:val="000000"/>
          <w:sz w:val="22"/>
          <w:szCs w:val="22"/>
        </w:rPr>
      </w:pPr>
    </w:p>
    <w:p w:rsidR="007A4D01" w:rsidRPr="001D7A19" w:rsidRDefault="007A4D01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7136AC" w:rsidRPr="00545823" w:rsidRDefault="007136AC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632571">
        <w:rPr>
          <w:rFonts w:ascii="Arial CE" w:hAnsi="Arial CE" w:cs="Arial"/>
          <w:sz w:val="22"/>
          <w:szCs w:val="22"/>
        </w:rPr>
        <w:t xml:space="preserve">nevyzve </w:t>
      </w:r>
      <w:r w:rsidR="006E4BA8" w:rsidRPr="00632571">
        <w:rPr>
          <w:rFonts w:ascii="Arial CE" w:hAnsi="Arial CE" w:cs="Arial"/>
          <w:sz w:val="22"/>
          <w:szCs w:val="22"/>
        </w:rPr>
        <w:t>dodavatele</w:t>
      </w:r>
      <w:r w:rsidR="006E4BA8">
        <w:rPr>
          <w:rFonts w:ascii="Arial CE" w:hAnsi="Arial CE" w:cs="Arial"/>
          <w:bCs/>
          <w:sz w:val="22"/>
          <w:szCs w:val="22"/>
        </w:rPr>
        <w:t xml:space="preserve"> </w:t>
      </w:r>
      <w:r w:rsidRPr="00545823">
        <w:rPr>
          <w:rFonts w:ascii="Arial CE" w:hAnsi="Arial CE" w:cs="Arial"/>
          <w:sz w:val="22"/>
          <w:szCs w:val="22"/>
        </w:rPr>
        <w:t xml:space="preserve">do 2 let od </w:t>
      </w:r>
      <w:r w:rsidR="00131628" w:rsidRPr="00545823">
        <w:rPr>
          <w:rFonts w:ascii="Arial CE" w:hAnsi="Arial CE" w:cs="Arial"/>
          <w:sz w:val="22"/>
          <w:szCs w:val="22"/>
        </w:rPr>
        <w:t>převzetí</w:t>
      </w:r>
      <w:r w:rsidRPr="00545823">
        <w:rPr>
          <w:rFonts w:ascii="Arial CE" w:hAnsi="Arial CE" w:cs="Arial"/>
          <w:sz w:val="22"/>
          <w:szCs w:val="22"/>
        </w:rPr>
        <w:t xml:space="preserve"> díla k zahájení činnosti autorského dozoru, končí na základě vzájemného ujednání platnost této smlouvy.</w:t>
      </w: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předloží </w:t>
      </w:r>
      <w:r w:rsidR="003527A1" w:rsidRPr="00632571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objednateli v elektronické podobě </w:t>
      </w:r>
      <w:r w:rsidRPr="00632571">
        <w:rPr>
          <w:rFonts w:ascii="Arial CE" w:hAnsi="Arial CE" w:cs="Arial"/>
          <w:bCs/>
          <w:color w:val="000000"/>
          <w:sz w:val="22"/>
          <w:szCs w:val="22"/>
        </w:rPr>
        <w:t xml:space="preserve">nejpozději </w:t>
      </w:r>
      <w:r w:rsidRPr="00632571">
        <w:rPr>
          <w:rFonts w:ascii="Arial CE" w:hAnsi="Arial CE" w:cs="Arial"/>
          <w:bCs/>
          <w:color w:val="000000"/>
          <w:sz w:val="22"/>
          <w:szCs w:val="22"/>
        </w:rPr>
        <w:lastRenderedPageBreak/>
        <w:t>14</w:t>
      </w:r>
      <w:r w:rsidR="006C4EEB">
        <w:rPr>
          <w:rFonts w:ascii="Arial CE" w:hAnsi="Arial CE" w:cs="Arial"/>
          <w:bCs/>
          <w:color w:val="000000"/>
          <w:sz w:val="22"/>
          <w:szCs w:val="22"/>
        </w:rPr>
        <w:t> </w:t>
      </w:r>
      <w:r w:rsidRPr="00632571">
        <w:rPr>
          <w:rFonts w:ascii="Arial CE" w:hAnsi="Arial CE" w:cs="Arial"/>
          <w:bCs/>
          <w:color w:val="000000"/>
          <w:sz w:val="22"/>
          <w:szCs w:val="22"/>
        </w:rPr>
        <w:t xml:space="preserve">dnů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před ukončením termínu plnění</w:t>
      </w:r>
      <w:r w:rsidR="00E03363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dle smlouvy.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632571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3527A1" w:rsidRPr="00632571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3527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C7652E" w:rsidRPr="00632571">
        <w:rPr>
          <w:rFonts w:ascii="Arial CE" w:hAnsi="Arial CE" w:cs="Arial"/>
          <w:bCs/>
          <w:color w:val="000000"/>
          <w:sz w:val="22"/>
          <w:szCs w:val="22"/>
        </w:rPr>
        <w:t>6</w:t>
      </w:r>
      <w:r w:rsidRPr="00632571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C7652E" w:rsidRPr="00632571">
        <w:rPr>
          <w:rFonts w:ascii="Arial CE" w:hAnsi="Arial CE" w:cs="Arial"/>
          <w:bCs/>
          <w:color w:val="000000"/>
          <w:sz w:val="22"/>
          <w:szCs w:val="22"/>
        </w:rPr>
        <w:t>týdnů</w:t>
      </w:r>
      <w:r w:rsidRPr="00632571">
        <w:rPr>
          <w:rFonts w:ascii="Arial CE" w:hAnsi="Arial CE" w:cs="Arial"/>
          <w:bCs/>
          <w:color w:val="000000"/>
          <w:sz w:val="22"/>
          <w:szCs w:val="22"/>
        </w:rPr>
        <w:t xml:space="preserve"> po uzavření smlouvy o dílo</w:t>
      </w:r>
      <w:r w:rsidR="00C7652E" w:rsidRPr="00632571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3527A1" w:rsidRPr="00632571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632571" w:rsidRDefault="006414A4" w:rsidP="006414A4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bjednatel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3527A1" w:rsidRPr="00632571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="003527A1" w:rsidRPr="00632571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C7652E" w:rsidRDefault="00642BDA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Objednatel může od smlouvy ods</w:t>
      </w:r>
      <w:r w:rsidR="003C51F9">
        <w:rPr>
          <w:rFonts w:ascii="Arial CE" w:hAnsi="Arial CE" w:cs="Arial"/>
          <w:bCs/>
          <w:color w:val="000000"/>
          <w:sz w:val="22"/>
          <w:szCs w:val="22"/>
        </w:rPr>
        <w:t>toupit, poměrnou část původně ur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čené ceny </w:t>
      </w:r>
      <w:r w:rsidR="003527A1" w:rsidRPr="00632571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3527A1">
        <w:rPr>
          <w:rFonts w:ascii="Arial CE" w:hAnsi="Arial CE" w:cs="Arial"/>
          <w:b/>
          <w:sz w:val="22"/>
          <w:szCs w:val="22"/>
        </w:rPr>
        <w:t xml:space="preserve"> 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>zaplatí, má</w:t>
      </w:r>
      <w:r w:rsidR="002E50A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2E50A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li z částečného plnění </w:t>
      </w:r>
      <w:r w:rsidR="003527A1" w:rsidRPr="00632571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prospěch.</w:t>
      </w:r>
    </w:p>
    <w:p w:rsidR="00AF2B79" w:rsidRPr="00632571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632571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067F4D" w:rsidRDefault="00067F4D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má na základě zákona č. 340/2015 Sb.,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   </w:t>
      </w:r>
    </w:p>
    <w:p w:rsidR="00067F4D" w:rsidRPr="00067F4D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AF2B79" w:rsidRPr="008B394F" w:rsidRDefault="00AF2B79" w:rsidP="008B39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8B394F">
        <w:rPr>
          <w:rFonts w:ascii="Arial CE" w:hAnsi="Arial CE" w:cs="Arial"/>
          <w:bCs/>
          <w:color w:val="000000"/>
          <w:sz w:val="22"/>
          <w:szCs w:val="22"/>
        </w:rPr>
        <w:t>Smluvní strany prohlašují, že se s obsahem smlouvy a přílohami seznámily, s ním souhlasí, neboť tento odpovídá jejich projevené vůli a na důkaz připojují svoje podpisy.</w:t>
      </w:r>
    </w:p>
    <w:p w:rsidR="00067F4D" w:rsidRDefault="00067F4D" w:rsidP="00067F4D">
      <w:pPr>
        <w:rPr>
          <w:rFonts w:ascii="Arial CE" w:hAnsi="Arial CE" w:cs="Arial"/>
          <w:bCs/>
          <w:color w:val="000000"/>
          <w:sz w:val="22"/>
          <w:szCs w:val="22"/>
        </w:rPr>
      </w:pPr>
    </w:p>
    <w:p w:rsidR="00632571" w:rsidRPr="00067F4D" w:rsidRDefault="00632571" w:rsidP="00067F4D">
      <w:pPr>
        <w:rPr>
          <w:rFonts w:ascii="Arial CE" w:hAnsi="Arial CE" w:cs="Arial"/>
          <w:bCs/>
          <w:color w:val="000000"/>
          <w:sz w:val="22"/>
          <w:szCs w:val="22"/>
        </w:rPr>
      </w:pPr>
    </w:p>
    <w:p w:rsidR="00067F4D" w:rsidRPr="00067F4D" w:rsidRDefault="00586991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067F4D" w:rsidRDefault="00067F4D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067F4D" w:rsidRDefault="00067F4D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7A05B4">
        <w:rPr>
          <w:rFonts w:ascii="Arial CE" w:hAnsi="Arial CE" w:cs="Arial"/>
          <w:bCs/>
          <w:sz w:val="22"/>
          <w:szCs w:val="22"/>
        </w:rPr>
        <w:t>Smlouva nabývá platnosti a účinnosti podpisem obou smluvních stran.</w:t>
      </w:r>
    </w:p>
    <w:p w:rsidR="00586991" w:rsidRPr="00067F4D" w:rsidRDefault="00586991" w:rsidP="00067F4D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6C4EEB" w:rsidRDefault="006C4EEB" w:rsidP="00E23D49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C4EEB" w:rsidRDefault="006C4EEB" w:rsidP="00E23D49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3D49" w:rsidRPr="00C86CA5" w:rsidRDefault="00E23D49" w:rsidP="00E23D49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0A7B89">
        <w:rPr>
          <w:rFonts w:ascii="Arial" w:hAnsi="Arial"/>
          <w:sz w:val="22"/>
          <w:szCs w:val="22"/>
        </w:rPr>
        <w:t xml:space="preserve">v Chomutově dne </w:t>
      </w:r>
      <w:r w:rsidRPr="00C86CA5">
        <w:rPr>
          <w:rFonts w:ascii="Arial" w:hAnsi="Arial"/>
          <w:sz w:val="22"/>
          <w:szCs w:val="22"/>
        </w:rPr>
        <w:t>…………..</w:t>
      </w:r>
      <w:r w:rsidRPr="00C86CA5">
        <w:rPr>
          <w:rFonts w:ascii="Arial" w:hAnsi="Arial"/>
          <w:sz w:val="22"/>
          <w:szCs w:val="22"/>
        </w:rPr>
        <w:tab/>
      </w:r>
      <w:r w:rsidRPr="00C86CA5">
        <w:rPr>
          <w:rFonts w:ascii="Arial" w:hAnsi="Arial"/>
          <w:sz w:val="22"/>
          <w:szCs w:val="22"/>
        </w:rPr>
        <w:tab/>
      </w:r>
      <w:r w:rsidRPr="00C86CA5">
        <w:rPr>
          <w:rFonts w:ascii="Arial" w:hAnsi="Arial"/>
          <w:sz w:val="22"/>
          <w:szCs w:val="22"/>
        </w:rPr>
        <w:tab/>
      </w:r>
      <w:r w:rsidRPr="00C86CA5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C86CA5">
        <w:rPr>
          <w:rFonts w:ascii="Arial" w:hAnsi="Arial"/>
          <w:sz w:val="22"/>
          <w:szCs w:val="22"/>
        </w:rPr>
        <w:t>v </w:t>
      </w:r>
      <w:r>
        <w:rPr>
          <w:rFonts w:ascii="Arial" w:hAnsi="Arial"/>
          <w:sz w:val="22"/>
          <w:szCs w:val="22"/>
        </w:rPr>
        <w:t>Kolové</w:t>
      </w:r>
      <w:r w:rsidRPr="00C86CA5">
        <w:rPr>
          <w:rFonts w:ascii="Arial" w:hAnsi="Arial"/>
          <w:sz w:val="22"/>
          <w:szCs w:val="22"/>
        </w:rPr>
        <w:t xml:space="preserve"> dne ..................</w:t>
      </w:r>
    </w:p>
    <w:p w:rsidR="00E23D49" w:rsidRPr="00714854" w:rsidRDefault="00E23D49" w:rsidP="00E23D49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3D49" w:rsidRPr="00714854" w:rsidRDefault="00E23D49" w:rsidP="00E23D49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3D49" w:rsidRDefault="00E23D49" w:rsidP="00E23D49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C4EEB" w:rsidRDefault="006C4EEB" w:rsidP="00E23D49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C4EEB" w:rsidRDefault="006C4EEB" w:rsidP="00E23D49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C4EEB" w:rsidRDefault="006C4EEB" w:rsidP="00E23D49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3D49" w:rsidRDefault="00E23D49" w:rsidP="00E23D49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3D49" w:rsidRDefault="00E23D49" w:rsidP="00E23D49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3D49" w:rsidRPr="00714854" w:rsidRDefault="00E23D49" w:rsidP="00E23D49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714854">
        <w:rPr>
          <w:rFonts w:ascii="Arial" w:hAnsi="Arial"/>
          <w:sz w:val="22"/>
          <w:szCs w:val="22"/>
        </w:rPr>
        <w:t>……………………………………</w:t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>…………………………………….</w:t>
      </w:r>
    </w:p>
    <w:p w:rsidR="00E23D49" w:rsidRPr="00574D01" w:rsidRDefault="00E23D49" w:rsidP="00E23D49">
      <w:pPr>
        <w:tabs>
          <w:tab w:val="left" w:pos="581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74D01">
        <w:rPr>
          <w:rFonts w:ascii="Arial" w:hAnsi="Arial" w:cs="Arial"/>
          <w:b/>
          <w:sz w:val="22"/>
          <w:szCs w:val="22"/>
        </w:rPr>
        <w:t xml:space="preserve">    Ing. Vlastimil Hasík</w:t>
      </w:r>
      <w:r w:rsidRPr="00574D01">
        <w:rPr>
          <w:rFonts w:ascii="Arial" w:hAnsi="Arial" w:cs="Arial"/>
          <w:b/>
          <w:sz w:val="22"/>
          <w:szCs w:val="22"/>
        </w:rPr>
        <w:tab/>
      </w:r>
      <w:r w:rsidRPr="00431301">
        <w:rPr>
          <w:rFonts w:ascii="Arial" w:hAnsi="Arial" w:cs="Arial"/>
          <w:b/>
          <w:sz w:val="22"/>
          <w:szCs w:val="22"/>
        </w:rPr>
        <w:t>Ing. Jan Šinták</w:t>
      </w:r>
    </w:p>
    <w:p w:rsidR="00E23D49" w:rsidRPr="00574D01" w:rsidRDefault="00E23D49" w:rsidP="00E23D49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74D0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</w:t>
      </w:r>
      <w:r w:rsidRPr="00574D01">
        <w:rPr>
          <w:rFonts w:ascii="Arial" w:hAnsi="Arial" w:cs="Arial"/>
          <w:sz w:val="22"/>
          <w:szCs w:val="22"/>
        </w:rPr>
        <w:t>nvestiční ředitel</w:t>
      </w:r>
      <w:r w:rsidRPr="00574D01">
        <w:rPr>
          <w:rFonts w:ascii="Arial" w:hAnsi="Arial" w:cs="Arial"/>
          <w:sz w:val="22"/>
          <w:szCs w:val="22"/>
        </w:rPr>
        <w:tab/>
      </w:r>
    </w:p>
    <w:p w:rsidR="00E23D49" w:rsidRPr="00235572" w:rsidRDefault="00E23D49" w:rsidP="00E23D49">
      <w:pPr>
        <w:tabs>
          <w:tab w:val="left" w:pos="58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74D01">
        <w:rPr>
          <w:rFonts w:ascii="Arial" w:hAnsi="Arial" w:cs="Arial"/>
          <w:sz w:val="22"/>
          <w:szCs w:val="22"/>
        </w:rPr>
        <w:t>Povodí Ohře, státní podnik</w:t>
      </w:r>
      <w:r w:rsidRPr="00574D01">
        <w:rPr>
          <w:rFonts w:ascii="Arial" w:hAnsi="Arial" w:cs="Arial"/>
          <w:sz w:val="22"/>
          <w:szCs w:val="22"/>
        </w:rPr>
        <w:tab/>
      </w:r>
      <w:r w:rsidRPr="00431301">
        <w:rPr>
          <w:rFonts w:ascii="Arial" w:hAnsi="Arial" w:cs="Arial"/>
          <w:bCs/>
          <w:sz w:val="22"/>
          <w:szCs w:val="22"/>
        </w:rPr>
        <w:t>VP PROJEKTING s.r.o.</w:t>
      </w:r>
    </w:p>
    <w:p w:rsidR="00E23D49" w:rsidRDefault="00E23D49" w:rsidP="00E23D49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3531ED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o</w:t>
      </w:r>
      <w:r w:rsidRPr="003531ED">
        <w:rPr>
          <w:rFonts w:ascii="Arial" w:hAnsi="Arial" w:cs="Arial"/>
          <w:bCs/>
          <w:sz w:val="22"/>
          <w:szCs w:val="22"/>
        </w:rPr>
        <w:t>bjednatel</w:t>
      </w:r>
      <w:r>
        <w:rPr>
          <w:rFonts w:ascii="Arial" w:hAnsi="Arial" w:cs="Arial"/>
          <w:bCs/>
          <w:sz w:val="22"/>
          <w:szCs w:val="22"/>
        </w:rPr>
        <w:t xml:space="preserve"> (Razítko, podpis)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</w:t>
      </w:r>
      <w:r w:rsidR="004776B4">
        <w:rPr>
          <w:rFonts w:ascii="Arial" w:hAnsi="Arial" w:cs="Arial"/>
          <w:bCs/>
          <w:sz w:val="22"/>
          <w:szCs w:val="22"/>
        </w:rPr>
        <w:t>dodavate</w:t>
      </w:r>
      <w:r>
        <w:rPr>
          <w:rFonts w:ascii="Arial" w:hAnsi="Arial" w:cs="Arial"/>
          <w:bCs/>
          <w:sz w:val="22"/>
          <w:szCs w:val="22"/>
        </w:rPr>
        <w:t>l (Razítko, podpis)</w:t>
      </w: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sectPr w:rsidR="005B6054" w:rsidSect="00936966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C6C" w:rsidRDefault="00405C6C">
      <w:r>
        <w:separator/>
      </w:r>
    </w:p>
  </w:endnote>
  <w:endnote w:type="continuationSeparator" w:id="0">
    <w:p w:rsidR="00405C6C" w:rsidRDefault="0040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C3BF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C3BF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C3BF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C3BF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C6C" w:rsidRDefault="00405C6C">
      <w:r>
        <w:separator/>
      </w:r>
    </w:p>
  </w:footnote>
  <w:footnote w:type="continuationSeparator" w:id="0">
    <w:p w:rsidR="00405C6C" w:rsidRDefault="00405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551130"/>
    <w:multiLevelType w:val="hybridMultilevel"/>
    <w:tmpl w:val="3F7CEE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70762FC5"/>
    <w:multiLevelType w:val="hybridMultilevel"/>
    <w:tmpl w:val="74183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9FA9168">
      <w:start w:val="1"/>
      <w:numFmt w:val="decimal"/>
      <w:lvlText w:val="%2."/>
      <w:lvlJc w:val="left"/>
      <w:pPr>
        <w:ind w:left="1440" w:hanging="360"/>
      </w:pPr>
      <w:rPr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0B1CEB"/>
    <w:multiLevelType w:val="hybridMultilevel"/>
    <w:tmpl w:val="6CFE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0477B2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3"/>
  </w:num>
  <w:num w:numId="8">
    <w:abstractNumId w:val="21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19"/>
  </w:num>
  <w:num w:numId="17">
    <w:abstractNumId w:val="15"/>
  </w:num>
  <w:num w:numId="18">
    <w:abstractNumId w:val="18"/>
  </w:num>
  <w:num w:numId="19">
    <w:abstractNumId w:val="30"/>
  </w:num>
  <w:num w:numId="20">
    <w:abstractNumId w:val="22"/>
  </w:num>
  <w:num w:numId="21">
    <w:abstractNumId w:val="20"/>
  </w:num>
  <w:num w:numId="22">
    <w:abstractNumId w:val="29"/>
  </w:num>
  <w:num w:numId="23">
    <w:abstractNumId w:val="31"/>
  </w:num>
  <w:num w:numId="24">
    <w:abstractNumId w:val="25"/>
  </w:num>
  <w:num w:numId="25">
    <w:abstractNumId w:val="14"/>
  </w:num>
  <w:num w:numId="26">
    <w:abstractNumId w:val="3"/>
  </w:num>
  <w:num w:numId="27">
    <w:abstractNumId w:val="12"/>
  </w:num>
  <w:num w:numId="28">
    <w:abstractNumId w:val="26"/>
  </w:num>
  <w:num w:numId="29">
    <w:abstractNumId w:val="1"/>
  </w:num>
  <w:num w:numId="30">
    <w:abstractNumId w:val="4"/>
  </w:num>
  <w:num w:numId="31">
    <w:abstractNumId w:val="24"/>
  </w:num>
  <w:num w:numId="32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96BF6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2B6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238D7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C02"/>
    <w:rsid w:val="00177FB6"/>
    <w:rsid w:val="00180BD1"/>
    <w:rsid w:val="001825D8"/>
    <w:rsid w:val="00182A6E"/>
    <w:rsid w:val="00185B2F"/>
    <w:rsid w:val="0019335F"/>
    <w:rsid w:val="0019377F"/>
    <w:rsid w:val="001952D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4002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6F8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0A74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39E4"/>
    <w:rsid w:val="003F6484"/>
    <w:rsid w:val="003F7C36"/>
    <w:rsid w:val="0040078B"/>
    <w:rsid w:val="00401C86"/>
    <w:rsid w:val="00402059"/>
    <w:rsid w:val="004051CE"/>
    <w:rsid w:val="004054E1"/>
    <w:rsid w:val="00405C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776B4"/>
    <w:rsid w:val="00483547"/>
    <w:rsid w:val="00485E2E"/>
    <w:rsid w:val="00486124"/>
    <w:rsid w:val="00486F6F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5823"/>
    <w:rsid w:val="005460CA"/>
    <w:rsid w:val="00550FE6"/>
    <w:rsid w:val="00552DB0"/>
    <w:rsid w:val="005569D5"/>
    <w:rsid w:val="00560BC2"/>
    <w:rsid w:val="00561EC7"/>
    <w:rsid w:val="005637D5"/>
    <w:rsid w:val="00563B32"/>
    <w:rsid w:val="00563EAF"/>
    <w:rsid w:val="0056547D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2571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4EEB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6407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3BFD"/>
    <w:rsid w:val="008C471F"/>
    <w:rsid w:val="008C5FE8"/>
    <w:rsid w:val="008C60D1"/>
    <w:rsid w:val="008C7B23"/>
    <w:rsid w:val="008D2DD2"/>
    <w:rsid w:val="008D54E0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2149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4DD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2EC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6F90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55B62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061E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4409A"/>
    <w:rsid w:val="00B51CE8"/>
    <w:rsid w:val="00B52C69"/>
    <w:rsid w:val="00B52CD9"/>
    <w:rsid w:val="00B540DF"/>
    <w:rsid w:val="00B542AC"/>
    <w:rsid w:val="00B611FB"/>
    <w:rsid w:val="00B6299F"/>
    <w:rsid w:val="00B64FDE"/>
    <w:rsid w:val="00B657D1"/>
    <w:rsid w:val="00B66361"/>
    <w:rsid w:val="00B6680D"/>
    <w:rsid w:val="00B753F6"/>
    <w:rsid w:val="00B802B7"/>
    <w:rsid w:val="00B82638"/>
    <w:rsid w:val="00B8787D"/>
    <w:rsid w:val="00B87D3F"/>
    <w:rsid w:val="00B92F89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5F8E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D49"/>
    <w:rsid w:val="00E23F72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B80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faktury-pr@poh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jekce@sintak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AA76A-444D-493A-9CC2-51675732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2689</Words>
  <Characters>15868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18520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Samkova Kamila</cp:lastModifiedBy>
  <cp:revision>14</cp:revision>
  <cp:lastPrinted>2017-01-09T11:52:00Z</cp:lastPrinted>
  <dcterms:created xsi:type="dcterms:W3CDTF">2017-01-09T12:18:00Z</dcterms:created>
  <dcterms:modified xsi:type="dcterms:W3CDTF">2017-01-10T12:50:00Z</dcterms:modified>
</cp:coreProperties>
</file>