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0BF" w:rsidRPr="003210BF" w:rsidRDefault="003210BF">
      <w:pPr>
        <w:pStyle w:val="Style2"/>
        <w:shd w:val="clear" w:color="auto" w:fill="auto"/>
        <w:spacing w:before="0"/>
        <w:ind w:left="4600" w:firstLine="0"/>
        <w:rPr>
          <w:b/>
        </w:rPr>
      </w:pPr>
      <w:r w:rsidRPr="003210BF">
        <w:rPr>
          <w:b/>
        </w:rPr>
        <w:t>SMLOUVA</w:t>
      </w:r>
    </w:p>
    <w:p w:rsidR="00CC2577" w:rsidRDefault="00832756" w:rsidP="003210BF">
      <w:pPr>
        <w:pStyle w:val="Style2"/>
        <w:shd w:val="clear" w:color="auto" w:fill="auto"/>
        <w:spacing w:before="0"/>
        <w:ind w:left="3261" w:firstLine="425"/>
      </w:pPr>
      <w:r>
        <w:t>č</w:t>
      </w:r>
      <w:bookmarkStart w:id="0" w:name="_GoBack"/>
      <w:bookmarkEnd w:id="0"/>
      <w:r w:rsidR="0005404E">
        <w:t>íslo</w:t>
      </w:r>
      <w:r>
        <w:t xml:space="preserve">: </w:t>
      </w:r>
      <w:r w:rsidR="0005404E">
        <w:t xml:space="preserve"> Z_S24_12_8120060134</w:t>
      </w:r>
    </w:p>
    <w:p w:rsidR="00CC2577" w:rsidRDefault="003210BF" w:rsidP="003210BF">
      <w:pPr>
        <w:pStyle w:val="Style2"/>
        <w:shd w:val="clear" w:color="auto" w:fill="auto"/>
        <w:tabs>
          <w:tab w:val="left" w:pos="931"/>
        </w:tabs>
        <w:spacing w:before="0"/>
        <w:ind w:right="820" w:firstLine="0"/>
        <w:jc w:val="both"/>
      </w:pPr>
      <w:r>
        <w:t xml:space="preserve">o </w:t>
      </w:r>
      <w:r w:rsidR="0005404E">
        <w:t xml:space="preserve">realizaci přeložky distribučního zařízeni určeného k dodávce elektrické energie, uzavřené na základě § 47 zákona č. 458/2000 Sb., o podmínkách podnikání a o výkonu státní správy v energetických odvětvích a o změně některých zákonů (energetický zákon), v platném znění (dále jen „energetický zákon") a v souladu s ustanovením § 1746 odst. 2 zákona č. 89/2012 Sb., občanský zákoník v platném znění (dále </w:t>
      </w:r>
      <w:proofErr w:type="gramStart"/>
      <w:r w:rsidR="0005404E">
        <w:t>jen ,,OZ</w:t>
      </w:r>
      <w:proofErr w:type="gramEnd"/>
      <w:r w:rsidR="0005404E">
        <w:t>“).</w:t>
      </w:r>
    </w:p>
    <w:p w:rsidR="003210BF" w:rsidRDefault="003210BF" w:rsidP="003210BF">
      <w:pPr>
        <w:pStyle w:val="Style2"/>
        <w:shd w:val="clear" w:color="auto" w:fill="auto"/>
        <w:tabs>
          <w:tab w:val="left" w:pos="931"/>
        </w:tabs>
        <w:spacing w:before="0"/>
        <w:ind w:right="820" w:firstLine="800"/>
      </w:pPr>
    </w:p>
    <w:p w:rsidR="00CC2577" w:rsidRPr="003210BF" w:rsidRDefault="0005404E" w:rsidP="003210BF">
      <w:pPr>
        <w:pStyle w:val="Style2"/>
        <w:numPr>
          <w:ilvl w:val="0"/>
          <w:numId w:val="1"/>
        </w:numPr>
        <w:shd w:val="clear" w:color="auto" w:fill="auto"/>
        <w:tabs>
          <w:tab w:val="left" w:pos="4759"/>
        </w:tabs>
        <w:spacing w:before="0" w:after="425" w:line="212" w:lineRule="exact"/>
        <w:ind w:left="4420" w:firstLine="0"/>
        <w:rPr>
          <w:sz w:val="24"/>
          <w:szCs w:val="24"/>
        </w:rPr>
      </w:pPr>
      <w:r w:rsidRPr="003210BF">
        <w:rPr>
          <w:smallCaps/>
          <w:sz w:val="24"/>
          <w:szCs w:val="24"/>
        </w:rPr>
        <w:t>smluvní strany</w:t>
      </w:r>
    </w:p>
    <w:p w:rsidR="00CC2577" w:rsidRDefault="0005404E">
      <w:pPr>
        <w:pStyle w:val="Style2"/>
        <w:shd w:val="clear" w:color="auto" w:fill="auto"/>
        <w:spacing w:before="0" w:line="331" w:lineRule="exact"/>
        <w:ind w:left="940" w:firstLine="0"/>
      </w:pPr>
      <w:r>
        <w:t>PROVOZOVATEL:</w:t>
      </w:r>
    </w:p>
    <w:p w:rsidR="00CC2577" w:rsidRDefault="0005404E" w:rsidP="004F7042">
      <w:pPr>
        <w:pStyle w:val="Style2"/>
        <w:shd w:val="clear" w:color="auto" w:fill="auto"/>
        <w:spacing w:before="0" w:line="331" w:lineRule="exact"/>
        <w:ind w:left="940" w:right="820" w:firstLine="0"/>
      </w:pPr>
      <w:r>
        <w:t>ČEZ Distribuce, a. s., IČ 24729035, DIČ CZ24729035 se sídlem Děčín IV-Podmokly, Teplická 874/8, 405 02 Děčín</w:t>
      </w:r>
      <w:r w:rsidR="004F7042">
        <w:t xml:space="preserve"> </w:t>
      </w:r>
      <w:r>
        <w:t>zapsána v obchodním rejstříku vedeném u Krajského soudu v Ústí nad Labem, oddíl B, vložka 2145</w:t>
      </w:r>
    </w:p>
    <w:p w:rsidR="00CC2577" w:rsidRDefault="0005404E">
      <w:pPr>
        <w:pStyle w:val="Style2"/>
        <w:shd w:val="clear" w:color="auto" w:fill="auto"/>
        <w:spacing w:before="0" w:line="331" w:lineRule="exact"/>
        <w:ind w:left="940" w:firstLine="0"/>
      </w:pPr>
      <w:r>
        <w:t xml:space="preserve">s předmětem </w:t>
      </w:r>
      <w:proofErr w:type="gramStart"/>
      <w:r>
        <w:t>podnikání - distribuce</w:t>
      </w:r>
      <w:proofErr w:type="gramEnd"/>
      <w:r>
        <w:t xml:space="preserve"> elektřiny na základě licence č. 121015583</w:t>
      </w:r>
    </w:p>
    <w:p w:rsidR="004F7042" w:rsidRDefault="0005404E">
      <w:pPr>
        <w:pStyle w:val="Style2"/>
        <w:shd w:val="clear" w:color="auto" w:fill="auto"/>
        <w:spacing w:before="0" w:line="331" w:lineRule="exact"/>
        <w:ind w:left="940" w:firstLine="0"/>
      </w:pPr>
      <w:r>
        <w:t xml:space="preserve">bankovní </w:t>
      </w:r>
      <w:proofErr w:type="gramStart"/>
      <w:r>
        <w:t>spojení</w:t>
      </w:r>
      <w:r w:rsidR="004F7042">
        <w:t xml:space="preserve">:  </w:t>
      </w:r>
      <w:r w:rsidR="0082666D">
        <w:t>Komerční</w:t>
      </w:r>
      <w:proofErr w:type="gramEnd"/>
      <w:r w:rsidR="0082666D">
        <w:t xml:space="preserve"> banka, a.s.</w:t>
      </w:r>
    </w:p>
    <w:p w:rsidR="00CC2577" w:rsidRDefault="0005404E">
      <w:pPr>
        <w:pStyle w:val="Style2"/>
        <w:shd w:val="clear" w:color="auto" w:fill="auto"/>
        <w:spacing w:before="0" w:line="331" w:lineRule="exact"/>
        <w:ind w:left="940" w:firstLine="0"/>
      </w:pPr>
      <w:r>
        <w:t xml:space="preserve">číslo </w:t>
      </w:r>
      <w:proofErr w:type="gramStart"/>
      <w:r>
        <w:t>účtu</w:t>
      </w:r>
      <w:r w:rsidR="004F7042">
        <w:t xml:space="preserve">:   </w:t>
      </w:r>
      <w:proofErr w:type="gramEnd"/>
      <w:r w:rsidR="004F7042">
        <w:t xml:space="preserve">           </w:t>
      </w:r>
      <w:r w:rsidR="0082666D">
        <w:t>35-4544580267/0100</w:t>
      </w:r>
    </w:p>
    <w:p w:rsidR="00CC2577" w:rsidRDefault="0005404E">
      <w:pPr>
        <w:pStyle w:val="Style2"/>
        <w:shd w:val="clear" w:color="auto" w:fill="auto"/>
        <w:spacing w:before="0" w:line="331" w:lineRule="exact"/>
        <w:ind w:left="940" w:firstLine="0"/>
      </w:pPr>
      <w:r>
        <w:t>zastoupena na základě pověření ze dne 7.3.2014</w:t>
      </w:r>
      <w:r w:rsidR="004F7042">
        <w:t>: XXXXX</w:t>
      </w:r>
    </w:p>
    <w:p w:rsidR="00CC2577" w:rsidRDefault="0005404E">
      <w:pPr>
        <w:pStyle w:val="Style2"/>
        <w:shd w:val="clear" w:color="auto" w:fill="auto"/>
        <w:spacing w:before="0" w:line="331" w:lineRule="exact"/>
        <w:ind w:left="940" w:firstLine="0"/>
      </w:pPr>
      <w:r>
        <w:t>Kontaktní údaje:</w:t>
      </w:r>
    </w:p>
    <w:p w:rsidR="004F7042" w:rsidRDefault="0005404E" w:rsidP="004F7042">
      <w:pPr>
        <w:pStyle w:val="Style2"/>
        <w:shd w:val="clear" w:color="auto" w:fill="auto"/>
        <w:spacing w:before="0" w:line="331" w:lineRule="exact"/>
        <w:ind w:left="940" w:firstLine="0"/>
      </w:pPr>
      <w:r>
        <w:t xml:space="preserve">Adresa pro písemný styk: ČEZ Distribuce, a.s., Plzeň, Guldenerova 2577/19, PSČ 326 00 </w:t>
      </w:r>
    </w:p>
    <w:p w:rsidR="004F7042" w:rsidRDefault="0005404E" w:rsidP="004F7042">
      <w:pPr>
        <w:pStyle w:val="Style2"/>
        <w:shd w:val="clear" w:color="auto" w:fill="auto"/>
        <w:spacing w:before="0" w:line="331" w:lineRule="exact"/>
        <w:ind w:left="940" w:firstLine="0"/>
      </w:pPr>
      <w:r>
        <w:t xml:space="preserve">Kontaktní bezplatná linka ČEZ Distribuce: </w:t>
      </w:r>
      <w:r w:rsidR="004F7042">
        <w:t>XXXXX</w:t>
      </w:r>
    </w:p>
    <w:p w:rsidR="00CC2577" w:rsidRDefault="0005404E" w:rsidP="004F7042">
      <w:pPr>
        <w:pStyle w:val="Style2"/>
        <w:shd w:val="clear" w:color="auto" w:fill="auto"/>
        <w:spacing w:before="0" w:line="331" w:lineRule="exact"/>
        <w:ind w:left="940" w:firstLine="0"/>
      </w:pPr>
      <w:r>
        <w:t xml:space="preserve">E-mail: </w:t>
      </w:r>
      <w:r w:rsidR="004F7042">
        <w:t>XXXXX</w:t>
      </w:r>
    </w:p>
    <w:p w:rsidR="00CC2577" w:rsidRDefault="0005404E" w:rsidP="004F7042">
      <w:pPr>
        <w:pStyle w:val="Style2"/>
        <w:shd w:val="clear" w:color="auto" w:fill="auto"/>
        <w:spacing w:before="0" w:line="331" w:lineRule="exact"/>
        <w:ind w:left="940" w:firstLine="0"/>
      </w:pPr>
      <w:r>
        <w:t>(dále jen „Provozovatel")</w:t>
      </w:r>
    </w:p>
    <w:p w:rsidR="004F7042" w:rsidRDefault="004F7042" w:rsidP="004F7042">
      <w:pPr>
        <w:pStyle w:val="Style2"/>
        <w:shd w:val="clear" w:color="auto" w:fill="auto"/>
        <w:spacing w:before="0" w:line="331" w:lineRule="exact"/>
        <w:ind w:left="940" w:firstLine="0"/>
      </w:pPr>
    </w:p>
    <w:p w:rsidR="00CC2577" w:rsidRDefault="0005404E" w:rsidP="004F7042">
      <w:pPr>
        <w:pStyle w:val="Style2"/>
        <w:shd w:val="clear" w:color="auto" w:fill="auto"/>
        <w:spacing w:before="0" w:line="331" w:lineRule="exact"/>
        <w:ind w:left="940" w:firstLine="0"/>
      </w:pPr>
      <w:r>
        <w:t>ŽADATEL:</w:t>
      </w:r>
    </w:p>
    <w:p w:rsidR="00CC2577" w:rsidRDefault="0005404E">
      <w:pPr>
        <w:pStyle w:val="Style2"/>
        <w:shd w:val="clear" w:color="auto" w:fill="auto"/>
        <w:spacing w:before="0" w:line="331" w:lineRule="exact"/>
        <w:ind w:left="940" w:right="820" w:firstLine="0"/>
      </w:pPr>
      <w:r>
        <w:t>Státní pozemkový úřad. Číslo zákazníka: 14451103 IČ:01312774, DIČ:</w:t>
      </w:r>
    </w:p>
    <w:p w:rsidR="00CC2577" w:rsidRDefault="0005404E">
      <w:pPr>
        <w:pStyle w:val="Style2"/>
        <w:shd w:val="clear" w:color="auto" w:fill="auto"/>
        <w:spacing w:before="0" w:line="331" w:lineRule="exact"/>
        <w:ind w:left="940" w:firstLine="0"/>
      </w:pPr>
      <w:r>
        <w:t>Ulice: Husinecká 1024/</w:t>
      </w:r>
      <w:proofErr w:type="gramStart"/>
      <w:r>
        <w:t>11a</w:t>
      </w:r>
      <w:proofErr w:type="gramEnd"/>
    </w:p>
    <w:p w:rsidR="00CC2577" w:rsidRDefault="0005404E">
      <w:pPr>
        <w:pStyle w:val="Style2"/>
        <w:shd w:val="clear" w:color="auto" w:fill="auto"/>
        <w:spacing w:before="0" w:line="331" w:lineRule="exact"/>
        <w:ind w:left="940" w:firstLine="0"/>
      </w:pPr>
      <w:r>
        <w:t>Obec: Praha 3, Dodací pošta: Praha 3, PSČ: 130 00</w:t>
      </w:r>
    </w:p>
    <w:p w:rsidR="00CC2577" w:rsidRDefault="0005404E">
      <w:pPr>
        <w:pStyle w:val="Style2"/>
        <w:shd w:val="clear" w:color="auto" w:fill="auto"/>
        <w:spacing w:before="0" w:line="331" w:lineRule="exact"/>
        <w:ind w:left="940" w:firstLine="0"/>
      </w:pPr>
      <w:r>
        <w:t>Zápis v obchodním rejstříku (rejstříkový soud a spisová značka (tj. oddíl a vložka):</w:t>
      </w:r>
    </w:p>
    <w:p w:rsidR="004F7042" w:rsidRDefault="0005404E" w:rsidP="004F7042">
      <w:pPr>
        <w:pStyle w:val="Style2"/>
        <w:shd w:val="clear" w:color="auto" w:fill="auto"/>
        <w:spacing w:before="0" w:line="331" w:lineRule="exact"/>
        <w:ind w:left="940" w:firstLine="0"/>
      </w:pPr>
      <w:r>
        <w:t xml:space="preserve">Zástupce: Ing. Zdeněk Jahn CSc., e-mail: </w:t>
      </w:r>
      <w:hyperlink r:id="rId7" w:history="1">
        <w:r w:rsidR="004F7042" w:rsidRPr="004F7042">
          <w:t>Z.JAHN@SPUCR.CZ</w:t>
        </w:r>
      </w:hyperlink>
      <w:r>
        <w:t xml:space="preserve">. mobil: </w:t>
      </w:r>
      <w:r w:rsidR="004F7042">
        <w:t>XXXXX</w:t>
      </w:r>
    </w:p>
    <w:p w:rsidR="00CC2577" w:rsidRDefault="0005404E" w:rsidP="004F7042">
      <w:pPr>
        <w:pStyle w:val="Style2"/>
        <w:shd w:val="clear" w:color="auto" w:fill="auto"/>
        <w:spacing w:before="0" w:line="331" w:lineRule="exact"/>
        <w:ind w:left="940" w:firstLine="0"/>
      </w:pPr>
      <w:r>
        <w:t xml:space="preserve"> (dále jen "Žadatel")</w:t>
      </w:r>
    </w:p>
    <w:p w:rsidR="004F7042" w:rsidRDefault="004F7042" w:rsidP="004F7042">
      <w:pPr>
        <w:pStyle w:val="Style2"/>
        <w:shd w:val="clear" w:color="auto" w:fill="auto"/>
        <w:spacing w:before="0" w:line="331" w:lineRule="exact"/>
        <w:ind w:left="940" w:firstLine="0"/>
      </w:pPr>
    </w:p>
    <w:p w:rsidR="00CC2577" w:rsidRDefault="0005404E" w:rsidP="0082666D">
      <w:pPr>
        <w:pStyle w:val="Style2"/>
        <w:numPr>
          <w:ilvl w:val="0"/>
          <w:numId w:val="1"/>
        </w:numPr>
        <w:shd w:val="clear" w:color="auto" w:fill="auto"/>
        <w:tabs>
          <w:tab w:val="left" w:pos="4759"/>
        </w:tabs>
        <w:spacing w:before="0" w:after="425" w:line="212" w:lineRule="exact"/>
        <w:ind w:left="4420" w:firstLine="0"/>
        <w:jc w:val="both"/>
      </w:pPr>
      <w:r>
        <w:t>P</w:t>
      </w:r>
      <w:r w:rsidR="0082666D">
        <w:t>ŘEDMĚT S</w:t>
      </w:r>
      <w:r>
        <w:t>MLOUVY</w:t>
      </w:r>
    </w:p>
    <w:p w:rsidR="0082666D" w:rsidRDefault="0082666D" w:rsidP="0082666D">
      <w:pPr>
        <w:pStyle w:val="Style2"/>
        <w:numPr>
          <w:ilvl w:val="0"/>
          <w:numId w:val="2"/>
        </w:numPr>
        <w:shd w:val="clear" w:color="auto" w:fill="auto"/>
        <w:tabs>
          <w:tab w:val="left" w:pos="1279"/>
        </w:tabs>
        <w:spacing w:before="0" w:line="331" w:lineRule="exact"/>
        <w:ind w:left="1280" w:right="1040" w:firstLine="0"/>
        <w:jc w:val="both"/>
      </w:pPr>
    </w:p>
    <w:p w:rsidR="00CC2577" w:rsidRDefault="0005404E" w:rsidP="0082666D">
      <w:pPr>
        <w:pStyle w:val="Style2"/>
        <w:shd w:val="clear" w:color="auto" w:fill="auto"/>
        <w:spacing w:before="0" w:line="331" w:lineRule="exact"/>
        <w:ind w:left="993" w:right="1040" w:firstLine="0"/>
        <w:jc w:val="both"/>
      </w:pPr>
      <w:r>
        <w:t>Předmětem této smlouvy je realizace přeložky distribučního zařízení určeného k dodávce elektrické energie, ve smyslu stanoviska Provozovatele ze dne 6.06.2017 ev. č. 8120060134 v rozsahu dle projektové dokumentace vypracované firmou</w:t>
      </w:r>
      <w:r w:rsidR="0082666D">
        <w:t xml:space="preserve"> XXXXX</w:t>
      </w:r>
      <w:r>
        <w:t>,</w:t>
      </w:r>
      <w:r w:rsidR="0082666D">
        <w:t xml:space="preserve"> </w:t>
      </w:r>
      <w:r>
        <w:t xml:space="preserve">přeložka </w:t>
      </w:r>
      <w:r w:rsidRPr="0082666D">
        <w:rPr>
          <w:b/>
        </w:rPr>
        <w:t>TS NB_0203</w:t>
      </w:r>
      <w:r>
        <w:t xml:space="preserve">, č. </w:t>
      </w:r>
      <w:proofErr w:type="spellStart"/>
      <w:r>
        <w:t>Projectu</w:t>
      </w:r>
      <w:proofErr w:type="spellEnd"/>
      <w:r>
        <w:t xml:space="preserve"> IZ-12-6000565 a úhrada nákladů spojených s přeložkou v souladu s ustanovením § 47 energetického zákona (dále jen „přeložka").</w:t>
      </w:r>
    </w:p>
    <w:p w:rsidR="00CC2577" w:rsidRDefault="0005404E" w:rsidP="0082666D">
      <w:pPr>
        <w:pStyle w:val="Style2"/>
        <w:shd w:val="clear" w:color="auto" w:fill="auto"/>
        <w:spacing w:before="0" w:line="331" w:lineRule="exact"/>
        <w:ind w:left="940" w:right="820" w:firstLine="0"/>
        <w:jc w:val="both"/>
      </w:pPr>
      <w:r>
        <w:t>Provozovatel je vlastníkem zařízení distribuční soustavy venkovního vedení VN a kabelového vedení NN, které se nachází v lokalitě Choťovice, okres Kolín.</w:t>
      </w:r>
      <w:r>
        <w:br w:type="page"/>
      </w:r>
    </w:p>
    <w:p w:rsidR="00CC2577" w:rsidRDefault="0082666D">
      <w:pPr>
        <w:pStyle w:val="Style20"/>
        <w:numPr>
          <w:ilvl w:val="0"/>
          <w:numId w:val="1"/>
        </w:numPr>
        <w:shd w:val="clear" w:color="auto" w:fill="auto"/>
        <w:tabs>
          <w:tab w:val="left" w:pos="5132"/>
        </w:tabs>
        <w:spacing w:after="85"/>
        <w:ind w:left="4800" w:firstLine="0"/>
      </w:pPr>
      <w:r>
        <w:lastRenderedPageBreak/>
        <w:t>VÝŠE Ú</w:t>
      </w:r>
      <w:r w:rsidR="0005404E">
        <w:t>HRADY</w:t>
      </w:r>
    </w:p>
    <w:p w:rsidR="00CC2577" w:rsidRDefault="0005404E" w:rsidP="00C45431">
      <w:pPr>
        <w:pStyle w:val="Style2"/>
        <w:numPr>
          <w:ilvl w:val="0"/>
          <w:numId w:val="3"/>
        </w:numPr>
        <w:shd w:val="clear" w:color="auto" w:fill="auto"/>
        <w:tabs>
          <w:tab w:val="left" w:pos="1224"/>
        </w:tabs>
        <w:spacing w:before="0" w:line="331" w:lineRule="exact"/>
        <w:ind w:left="1220" w:right="820" w:hanging="260"/>
        <w:jc w:val="both"/>
      </w:pPr>
      <w:r>
        <w:t xml:space="preserve">Na základě §47 odst. 2 energetického zákona je Žadatel povinen uhradit náklady na přeložku rozvodného zařízení v plné výši. Předpokládaná výše nákladů (bez DPH), které jsou spojeny s přeložkou zařízení, činí; </w:t>
      </w:r>
      <w:r>
        <w:rPr>
          <w:rStyle w:val="CharStyle23"/>
        </w:rPr>
        <w:t>Zhotovení přeložky: 451.332,- Kč</w:t>
      </w:r>
      <w:r>
        <w:rPr>
          <w:rStyle w:val="CharStyle24"/>
        </w:rPr>
        <w:t xml:space="preserve"> (projektová dokumentace 41.253,- Kč, realizační náklady bez hlavního materiálu 192.679,- Kč, hlavní materiál 180.000,- Kč, geodetické práce při realizaci 14.600,- Kč, manipulace a vypínání 10.000,- Kč, </w:t>
      </w:r>
      <w:proofErr w:type="spellStart"/>
      <w:r>
        <w:rPr>
          <w:rStyle w:val="CharStyle24"/>
        </w:rPr>
        <w:t>inženýrink</w:t>
      </w:r>
      <w:proofErr w:type="spellEnd"/>
      <w:r>
        <w:rPr>
          <w:rStyle w:val="CharStyle24"/>
        </w:rPr>
        <w:t xml:space="preserve"> 12.800,- Kč). </w:t>
      </w:r>
      <w:r>
        <w:rPr>
          <w:rStyle w:val="CharStyle23"/>
        </w:rPr>
        <w:t>Zhotovení přeložky-věcná břemena: 14.500,- Kč</w:t>
      </w:r>
      <w:r>
        <w:rPr>
          <w:rStyle w:val="CharStyle24"/>
        </w:rPr>
        <w:t xml:space="preserve"> (náklady spojené se zřizováním věcných břemen k dotčeným nemovitým věcem). </w:t>
      </w:r>
      <w:r>
        <w:t xml:space="preserve">Jedná se o cenu předpokládanou na základě vyhotovené projektové dokumentace za účelem možnosti vystavení zálohové faktury dle odstavce 2. čl. </w:t>
      </w:r>
      <w:r>
        <w:rPr>
          <w:lang w:val="en-US" w:eastAsia="en-US" w:bidi="en-US"/>
        </w:rPr>
        <w:t xml:space="preserve">III. </w:t>
      </w:r>
      <w:r>
        <w:t xml:space="preserve">této smlouvy, kdy Provozovatelem skutečně vynaložené náklady na realizaci přeložky, ve smyslu odstavce 3. a 4. čl. </w:t>
      </w:r>
      <w:r>
        <w:rPr>
          <w:lang w:val="en-US" w:eastAsia="en-US" w:bidi="en-US"/>
        </w:rPr>
        <w:t xml:space="preserve">III. </w:t>
      </w:r>
      <w:r>
        <w:t>této smlouvy, budou Žadateli vyúčtovány fakturou po vynaložení uvedených nákladů.</w:t>
      </w:r>
    </w:p>
    <w:p w:rsidR="00CC2577" w:rsidRDefault="0005404E" w:rsidP="00C45431">
      <w:pPr>
        <w:pStyle w:val="Style2"/>
        <w:numPr>
          <w:ilvl w:val="0"/>
          <w:numId w:val="3"/>
        </w:numPr>
        <w:shd w:val="clear" w:color="auto" w:fill="auto"/>
        <w:tabs>
          <w:tab w:val="left" w:pos="1225"/>
        </w:tabs>
        <w:spacing w:before="0" w:line="331" w:lineRule="exact"/>
        <w:ind w:left="1220" w:right="820" w:hanging="260"/>
        <w:jc w:val="both"/>
      </w:pPr>
      <w:r>
        <w:t xml:space="preserve">Žadatel před započetím samotné realizace uhradí Provozovateli zálohu na provedení přeložky v částce předpokládané výše nákladů. Platba bude realizována na základě zálohové faktury vystavené Provozovatelem. Zálohová faktura na částku </w:t>
      </w:r>
      <w:r>
        <w:rPr>
          <w:rStyle w:val="CharStyle23"/>
        </w:rPr>
        <w:t>465.832,- Kč</w:t>
      </w:r>
      <w:r>
        <w:rPr>
          <w:rStyle w:val="CharStyle24"/>
        </w:rPr>
        <w:t xml:space="preserve"> </w:t>
      </w:r>
      <w:r>
        <w:t>bude vystavena po uzavření této smlouvy.</w:t>
      </w:r>
    </w:p>
    <w:p w:rsidR="00CC2577" w:rsidRDefault="0005404E" w:rsidP="00C45431">
      <w:pPr>
        <w:pStyle w:val="Style2"/>
        <w:numPr>
          <w:ilvl w:val="0"/>
          <w:numId w:val="3"/>
        </w:numPr>
        <w:shd w:val="clear" w:color="auto" w:fill="auto"/>
        <w:tabs>
          <w:tab w:val="left" w:pos="1225"/>
        </w:tabs>
        <w:spacing w:before="0" w:line="326" w:lineRule="exact"/>
        <w:ind w:left="1220" w:right="820" w:hanging="260"/>
        <w:jc w:val="both"/>
      </w:pPr>
      <w:r>
        <w:t>Žadatel se zavazuje po dokončení realizace přeložky uhradit skutečně vynaložené náklady spojené s realizací přeložky včetně nákladů s přeložkou souvisejících (náklady prostavěné, náklady na projektovou činnost, vlastní náklady Provozovatele, náklady na místní poplatky, nájemné za pronájem komunikací, vícepráce vyžádané Žadatelem, náhrady za majetkoprávní vypořádání, věcná břemena apod.). Případný rozdíl od konečné ceny bude vyúčtován ve faktuře zaslané po ukončení realizace a vyúčtování všech nákladů spojených s přeložkou. Ve faktuře bude zúčtována záloha poskytnutá Žadatelem.</w:t>
      </w:r>
    </w:p>
    <w:p w:rsidR="00CC2577" w:rsidRDefault="0005404E" w:rsidP="00C45431">
      <w:pPr>
        <w:pStyle w:val="Style2"/>
        <w:numPr>
          <w:ilvl w:val="0"/>
          <w:numId w:val="3"/>
        </w:numPr>
        <w:shd w:val="clear" w:color="auto" w:fill="auto"/>
        <w:tabs>
          <w:tab w:val="left" w:pos="1234"/>
        </w:tabs>
        <w:spacing w:before="0" w:line="326" w:lineRule="exact"/>
        <w:ind w:left="1220" w:right="820" w:firstLine="0"/>
        <w:jc w:val="both"/>
      </w:pPr>
      <w:r>
        <w:t>V případě, že do účetního vypořádání samotné stavby nebudou dořešeny náklady spojené s náhradou za omezení v obvyklém užívání nemovitých věcí a náklady spojené se zřízením věcných břemen</w:t>
      </w:r>
      <w:r w:rsidR="00282005">
        <w:t xml:space="preserve"> </w:t>
      </w:r>
      <w:r>
        <w:t xml:space="preserve">k nemovitostem dotčených stavbou přeložky, bude faktura za tyto náklady vystavena po ukončení vypořádání všech nákladů s tímto spojených. K pokrytí zálohy na fakturu za zřízení věcných břemen bude použito části </w:t>
      </w:r>
      <w:r>
        <w:rPr>
          <w:rStyle w:val="CharStyle25"/>
        </w:rPr>
        <w:t>zálohy za</w:t>
      </w:r>
      <w:r>
        <w:t xml:space="preserve"> náklady spojené se zřizováním věcných břemen k dotčeným nemovitostem uvedené ve výčtu položek v 1. odstavci, článku </w:t>
      </w:r>
      <w:r w:rsidRPr="00282005">
        <w:rPr>
          <w:lang w:val="en-US" w:eastAsia="en-US" w:bidi="en-US"/>
        </w:rPr>
        <w:t xml:space="preserve">III. </w:t>
      </w:r>
      <w:r>
        <w:t>této smlouvy. Zbylá část záloh bude zúčtována do faktury za náklady, které budou známy z účetního vypořádání samotné stavby přeložky. Fakturu za tyto náklady vyhotoví Provozovatel po účetním vypořádání samotné stavby přeložky, a to bez zbytečného odkladu.</w:t>
      </w:r>
    </w:p>
    <w:p w:rsidR="00CC2577" w:rsidRDefault="0005404E" w:rsidP="00C45431">
      <w:pPr>
        <w:pStyle w:val="Style2"/>
        <w:numPr>
          <w:ilvl w:val="0"/>
          <w:numId w:val="3"/>
        </w:numPr>
        <w:shd w:val="clear" w:color="auto" w:fill="auto"/>
        <w:tabs>
          <w:tab w:val="left" w:pos="1234"/>
        </w:tabs>
        <w:spacing w:before="0" w:line="331" w:lineRule="exact"/>
        <w:ind w:left="1220" w:right="820" w:hanging="260"/>
        <w:jc w:val="both"/>
      </w:pPr>
      <w:r>
        <w:t xml:space="preserve">Povinnost úhrady vyplývá pro Žadatele ze zákona, a proto úhrada nákladů přeložky není zdanitelným plněním a nepodléhá dani z přidané hodnoty (viz výklad MF </w:t>
      </w:r>
      <w:proofErr w:type="gramStart"/>
      <w:r>
        <w:t>ČR - informace</w:t>
      </w:r>
      <w:proofErr w:type="gramEnd"/>
      <w:r>
        <w:t xml:space="preserve"> o uplatňování DPH</w:t>
      </w:r>
    </w:p>
    <w:p w:rsidR="00CC2577" w:rsidRDefault="0005404E" w:rsidP="00C45431">
      <w:pPr>
        <w:pStyle w:val="Style2"/>
        <w:shd w:val="clear" w:color="auto" w:fill="auto"/>
        <w:spacing w:before="0" w:after="415" w:line="331" w:lineRule="exact"/>
        <w:ind w:left="1220" w:firstLine="0"/>
        <w:jc w:val="both"/>
      </w:pPr>
      <w:r>
        <w:t>v energetice).</w:t>
      </w:r>
    </w:p>
    <w:p w:rsidR="00CC2577" w:rsidRDefault="0005404E" w:rsidP="00C45431">
      <w:pPr>
        <w:pStyle w:val="Style20"/>
        <w:numPr>
          <w:ilvl w:val="0"/>
          <w:numId w:val="1"/>
        </w:numPr>
        <w:shd w:val="clear" w:color="auto" w:fill="auto"/>
        <w:tabs>
          <w:tab w:val="left" w:pos="3656"/>
        </w:tabs>
        <w:spacing w:after="0"/>
        <w:ind w:left="3300" w:firstLine="0"/>
        <w:jc w:val="both"/>
      </w:pPr>
      <w:r>
        <w:t>PRÁVA A POVINNOSTI SMLUVNÍCH STRAN</w:t>
      </w:r>
    </w:p>
    <w:p w:rsidR="00CC2577" w:rsidRDefault="0005404E" w:rsidP="00C45431">
      <w:pPr>
        <w:pStyle w:val="Style20"/>
        <w:shd w:val="clear" w:color="auto" w:fill="auto"/>
        <w:spacing w:after="85"/>
        <w:ind w:left="1220"/>
        <w:jc w:val="both"/>
      </w:pPr>
      <w:r>
        <w:t>PROVOZOVATEL:</w:t>
      </w:r>
    </w:p>
    <w:p w:rsidR="00CC2577" w:rsidRDefault="0005404E" w:rsidP="00C45431">
      <w:pPr>
        <w:pStyle w:val="Style2"/>
        <w:shd w:val="clear" w:color="auto" w:fill="auto"/>
        <w:spacing w:before="0" w:after="56" w:line="331" w:lineRule="exact"/>
        <w:ind w:left="1220" w:right="820" w:hanging="260"/>
        <w:jc w:val="both"/>
      </w:pPr>
      <w:r>
        <w:t>1. Provozovatel se zavazuje, s předpokladem předchozího uzavřen</w:t>
      </w:r>
      <w:r w:rsidR="006975F6">
        <w:t>í</w:t>
      </w:r>
      <w:r>
        <w:t xml:space="preserve"> této smlouvy a splnění úhrad způsobem sjednaným v článku </w:t>
      </w:r>
      <w:r>
        <w:rPr>
          <w:lang w:val="en-US" w:eastAsia="en-US" w:bidi="en-US"/>
        </w:rPr>
        <w:t xml:space="preserve">III. </w:t>
      </w:r>
      <w:r>
        <w:t xml:space="preserve">této smlouvy, zajistit realizaci přeložky v termínu do </w:t>
      </w:r>
      <w:r>
        <w:rPr>
          <w:rStyle w:val="CharStyle24"/>
        </w:rPr>
        <w:t xml:space="preserve">5 měsíců </w:t>
      </w:r>
      <w:r>
        <w:t xml:space="preserve">od úspěšného předání a převzetí staveniště. Termíny zprovoznění energetického díla jsou podmíněny stavební připraveností Žadatele dle odstavce 2. článku IV. této smlouvy, příznivými klimatickými podmínkami, které umožní provádění prací v souladu s technologickými předpisy Provozovatele a nabytím právní moci příslušného povolení podle stavebního zákona za předpokladu, že takovéhoto povolení bude k uskutečnění přeložky zapotřebí. Stavbu bude provádět firma </w:t>
      </w:r>
      <w:r w:rsidR="00282005">
        <w:t>XXXXX</w:t>
      </w:r>
      <w:r>
        <w:t>.</w:t>
      </w:r>
    </w:p>
    <w:p w:rsidR="00CC2577" w:rsidRDefault="0005404E" w:rsidP="00C45431">
      <w:pPr>
        <w:pStyle w:val="Style2"/>
        <w:numPr>
          <w:ilvl w:val="0"/>
          <w:numId w:val="2"/>
        </w:numPr>
        <w:shd w:val="clear" w:color="auto" w:fill="auto"/>
        <w:tabs>
          <w:tab w:val="left" w:pos="1214"/>
        </w:tabs>
        <w:spacing w:before="0" w:after="419"/>
        <w:ind w:left="1200" w:right="860" w:hanging="260"/>
        <w:jc w:val="both"/>
      </w:pPr>
      <w:r>
        <w:t>Provozovatel se zavazuje účelně vynakládat Žadatelem poskytnuté finanční prostředky pouze ke smluvně sjednanému účelu.</w:t>
      </w:r>
    </w:p>
    <w:p w:rsidR="00CC2577" w:rsidRDefault="0005404E" w:rsidP="00C45431">
      <w:pPr>
        <w:pStyle w:val="Style2"/>
        <w:shd w:val="clear" w:color="auto" w:fill="auto"/>
        <w:spacing w:before="0" w:after="85" w:line="212" w:lineRule="exact"/>
        <w:ind w:left="1200" w:hanging="260"/>
        <w:jc w:val="both"/>
      </w:pPr>
      <w:r>
        <w:lastRenderedPageBreak/>
        <w:t>ŽADATEL:</w:t>
      </w:r>
    </w:p>
    <w:p w:rsidR="00CC2577" w:rsidRDefault="0005404E" w:rsidP="00C45431">
      <w:pPr>
        <w:pStyle w:val="Style2"/>
        <w:numPr>
          <w:ilvl w:val="0"/>
          <w:numId w:val="4"/>
        </w:numPr>
        <w:shd w:val="clear" w:color="auto" w:fill="auto"/>
        <w:tabs>
          <w:tab w:val="left" w:pos="1208"/>
        </w:tabs>
        <w:spacing w:before="0" w:after="60" w:line="331" w:lineRule="exact"/>
        <w:ind w:left="1200" w:right="860" w:hanging="260"/>
        <w:jc w:val="both"/>
      </w:pPr>
      <w:r>
        <w:t xml:space="preserve">Je povinen řádně, včas a ve sjednané výši uhradit platby sjednané v článku </w:t>
      </w:r>
      <w:r>
        <w:rPr>
          <w:lang w:val="en-US" w:eastAsia="en-US" w:bidi="en-US"/>
        </w:rPr>
        <w:t xml:space="preserve">III. </w:t>
      </w:r>
      <w:r>
        <w:t xml:space="preserve">této smlouvy. V případě opožděné platby zaplatí Žadatel úrok z prodlení ve smluvně sjednané výši </w:t>
      </w:r>
      <w:proofErr w:type="gramStart"/>
      <w:r>
        <w:t>0,05%</w:t>
      </w:r>
      <w:proofErr w:type="gramEnd"/>
      <w:r>
        <w:t xml:space="preserve"> z dlužné částky za každý den prodlení až do úplného zaplacení dlužné částky.</w:t>
      </w:r>
    </w:p>
    <w:p w:rsidR="00CC2577" w:rsidRDefault="0005404E" w:rsidP="00C45431">
      <w:pPr>
        <w:pStyle w:val="Style2"/>
        <w:numPr>
          <w:ilvl w:val="0"/>
          <w:numId w:val="4"/>
        </w:numPr>
        <w:shd w:val="clear" w:color="auto" w:fill="auto"/>
        <w:tabs>
          <w:tab w:val="left" w:pos="1219"/>
        </w:tabs>
        <w:spacing w:before="0" w:after="60" w:line="331" w:lineRule="exact"/>
        <w:ind w:left="1200" w:right="860" w:hanging="260"/>
        <w:jc w:val="both"/>
      </w:pPr>
      <w:r>
        <w:t>Zajistit stavební připravenost pro uskutečnění přeložky, kdy stavební připraveností pro uskutečnění přeložky se rozumí na svůj náklad v nezbytně nutném rozsahu vyklidit a připravit prostor pro stavbu přeložky na svých nemovitých věcech s předáním volné trasy pro uskutečnění přeložky.</w:t>
      </w:r>
    </w:p>
    <w:p w:rsidR="00CC2577" w:rsidRDefault="0005404E" w:rsidP="00C45431">
      <w:pPr>
        <w:pStyle w:val="Style2"/>
        <w:numPr>
          <w:ilvl w:val="0"/>
          <w:numId w:val="4"/>
        </w:numPr>
        <w:shd w:val="clear" w:color="auto" w:fill="auto"/>
        <w:tabs>
          <w:tab w:val="left" w:pos="1219"/>
        </w:tabs>
        <w:spacing w:before="0" w:after="60" w:line="331" w:lineRule="exact"/>
        <w:ind w:left="1200" w:right="860" w:hanging="260"/>
        <w:jc w:val="both"/>
      </w:pPr>
      <w:r>
        <w:t>Umožnit přístup pracovníkům Provozovatele a vybraného zhotovitele na pozemky Žadatele, za účelem provádění prací a úkonů, souvisejících s realizací přeložky, a to nejpozději ke dni zahájení prací.</w:t>
      </w:r>
    </w:p>
    <w:p w:rsidR="00CC2577" w:rsidRDefault="0005404E" w:rsidP="00C45431">
      <w:pPr>
        <w:pStyle w:val="Style2"/>
        <w:numPr>
          <w:ilvl w:val="0"/>
          <w:numId w:val="4"/>
        </w:numPr>
        <w:shd w:val="clear" w:color="auto" w:fill="auto"/>
        <w:tabs>
          <w:tab w:val="left" w:pos="1219"/>
        </w:tabs>
        <w:spacing w:before="0" w:after="64" w:line="331" w:lineRule="exact"/>
        <w:ind w:left="1200" w:right="860" w:hanging="260"/>
        <w:jc w:val="both"/>
      </w:pPr>
      <w:r>
        <w:t>Zavazuje se Provozovateli za jím stanovených podmínek poskytnout veškerou nezbytně potřebnou součinnost a podklady.</w:t>
      </w:r>
    </w:p>
    <w:p w:rsidR="00CC2577" w:rsidRDefault="0005404E" w:rsidP="00C45431">
      <w:pPr>
        <w:pStyle w:val="Style2"/>
        <w:numPr>
          <w:ilvl w:val="0"/>
          <w:numId w:val="4"/>
        </w:numPr>
        <w:shd w:val="clear" w:color="auto" w:fill="auto"/>
        <w:tabs>
          <w:tab w:val="left" w:pos="1219"/>
        </w:tabs>
        <w:spacing w:before="0" w:after="56" w:line="326" w:lineRule="exact"/>
        <w:ind w:left="1200" w:right="860" w:firstLine="0"/>
        <w:jc w:val="both"/>
      </w:pPr>
      <w:r>
        <w:t xml:space="preserve">Nesplní-li řádně a včas své povinnosti dle článku </w:t>
      </w:r>
      <w:r w:rsidRPr="00E6192A">
        <w:rPr>
          <w:lang w:val="en-US" w:eastAsia="en-US" w:bidi="en-US"/>
        </w:rPr>
        <w:t xml:space="preserve">III. </w:t>
      </w:r>
      <w:r>
        <w:t>a IV. této smlouvy, odkládá se dle dohody smluvních stran termín realizace přeložky automaticky o dobu prodlení Žadatele se splněním jeho povinností + 30 dnů. Dostane-li se Žadatel se splněním svých povinností dle této smlouvy do prodlení delšího než 90 dnů, je dle dohody smluvních stran Provozovatel oprávněn od této smlouvy odstoupit. Odstoupení od smlouvy se nedotýká nároku Provozovatele na zaplacen</w:t>
      </w:r>
      <w:r w:rsidR="00E6192A">
        <w:t>í</w:t>
      </w:r>
      <w:r>
        <w:t xml:space="preserve"> úroku z prodlení, popř. nároku na náhradu škody. Odstoupením od smlouvy nebo zánikem práv a povinností z této smlouvy vyplývajících</w:t>
      </w:r>
      <w:r w:rsidR="00E6192A">
        <w:t xml:space="preserve"> </w:t>
      </w:r>
      <w:r>
        <w:t>z jakéhokoliv jiného důvodu nevzniká smluvním stranám povinnost vrátit uhrazené smluvn</w:t>
      </w:r>
      <w:r w:rsidR="00E6192A">
        <w:t>í</w:t>
      </w:r>
      <w:r>
        <w:t xml:space="preserve"> pokuty či úroky z prodlení, na něž smluvním stranám vznikl nárok v době účinnosti této smlouvy.</w:t>
      </w:r>
    </w:p>
    <w:p w:rsidR="00CC2577" w:rsidRDefault="0005404E" w:rsidP="00C45431">
      <w:pPr>
        <w:pStyle w:val="Style2"/>
        <w:numPr>
          <w:ilvl w:val="0"/>
          <w:numId w:val="4"/>
        </w:numPr>
        <w:shd w:val="clear" w:color="auto" w:fill="auto"/>
        <w:tabs>
          <w:tab w:val="left" w:pos="1219"/>
        </w:tabs>
        <w:spacing w:before="0" w:after="155" w:line="331" w:lineRule="exact"/>
        <w:ind w:left="1200" w:right="860" w:hanging="260"/>
        <w:jc w:val="both"/>
      </w:pPr>
      <w:r>
        <w:t xml:space="preserve">Na nemovitých věcech ve vlastnictví Žadatele, dotčených stanoveným technickým řešením dle stanoviska Provozovatele, jehož </w:t>
      </w:r>
      <w:proofErr w:type="spellStart"/>
      <w:r>
        <w:t>ev.č</w:t>
      </w:r>
      <w:proofErr w:type="spellEnd"/>
      <w:r>
        <w:t xml:space="preserve">. je uvedeno v </w:t>
      </w:r>
      <w:proofErr w:type="spellStart"/>
      <w:proofErr w:type="gramStart"/>
      <w:r>
        <w:t>čl.ll</w:t>
      </w:r>
      <w:proofErr w:type="spellEnd"/>
      <w:proofErr w:type="gramEnd"/>
      <w:r>
        <w:t xml:space="preserve"> této smlouvy, umožní zřízení věcného břemene za finanční náhradu dle znění zákona 151/1997 Sb. o oceňování majetku a o změně některých zákonů (zákon o oceňování majetku) a souvisejících předpisů v platném znění.</w:t>
      </w:r>
    </w:p>
    <w:p w:rsidR="00CC2577" w:rsidRDefault="0005404E" w:rsidP="00C45431">
      <w:pPr>
        <w:pStyle w:val="Style2"/>
        <w:shd w:val="clear" w:color="auto" w:fill="auto"/>
        <w:spacing w:before="0" w:after="60" w:line="212" w:lineRule="exact"/>
        <w:ind w:left="1200" w:hanging="260"/>
        <w:jc w:val="both"/>
      </w:pPr>
      <w:r>
        <w:t>Smluvní strany se dohodly, že budou účinně spolupracovat při realizaci celé stavby. Zároveň se zavazují</w:t>
      </w:r>
    </w:p>
    <w:p w:rsidR="00CC2577" w:rsidRDefault="0005404E" w:rsidP="00C45431">
      <w:pPr>
        <w:pStyle w:val="Style2"/>
        <w:shd w:val="clear" w:color="auto" w:fill="auto"/>
        <w:spacing w:before="0" w:after="320" w:line="212" w:lineRule="exact"/>
        <w:ind w:left="1200" w:hanging="260"/>
        <w:jc w:val="both"/>
      </w:pPr>
      <w:r>
        <w:t>vzájemně se informovat o všech skutečnostech majících vliv na závazky dohodnuté v této smlouvě.</w:t>
      </w:r>
    </w:p>
    <w:p w:rsidR="00CC2577" w:rsidRDefault="0005404E" w:rsidP="00912E13">
      <w:pPr>
        <w:pStyle w:val="Style2"/>
        <w:numPr>
          <w:ilvl w:val="0"/>
          <w:numId w:val="1"/>
        </w:numPr>
        <w:shd w:val="clear" w:color="auto" w:fill="auto"/>
        <w:tabs>
          <w:tab w:val="left" w:pos="4448"/>
        </w:tabs>
        <w:spacing w:before="0" w:after="225" w:line="212" w:lineRule="exact"/>
        <w:ind w:left="4140" w:firstLine="0"/>
        <w:jc w:val="both"/>
      </w:pPr>
      <w:r>
        <w:t>ZÁVĚREČNÁ USTANOVENÍ</w:t>
      </w:r>
    </w:p>
    <w:p w:rsidR="00CC2577" w:rsidRDefault="0005404E" w:rsidP="00912E13">
      <w:pPr>
        <w:pStyle w:val="Style2"/>
        <w:numPr>
          <w:ilvl w:val="0"/>
          <w:numId w:val="5"/>
        </w:numPr>
        <w:shd w:val="clear" w:color="auto" w:fill="auto"/>
        <w:tabs>
          <w:tab w:val="left" w:pos="1208"/>
        </w:tabs>
        <w:spacing w:before="0" w:after="60" w:line="331" w:lineRule="exact"/>
        <w:ind w:left="1200" w:right="860" w:hanging="260"/>
        <w:jc w:val="both"/>
      </w:pPr>
      <w:r>
        <w:t xml:space="preserve">Žadatel vyvolává v souladu s ustanovením § 47 odstavec 2 energetického zákona potřebu přeložky zařízení distribuční soustavy dle </w:t>
      </w:r>
      <w:proofErr w:type="spellStart"/>
      <w:proofErr w:type="gramStart"/>
      <w:r>
        <w:t>čl.ll</w:t>
      </w:r>
      <w:proofErr w:type="spellEnd"/>
      <w:proofErr w:type="gramEnd"/>
      <w:r>
        <w:t xml:space="preserve"> této smlouvy. Dle ustanovení § 47 odst. 3 energetického zákona se</w:t>
      </w:r>
      <w:r w:rsidR="00912E13">
        <w:t xml:space="preserve"> </w:t>
      </w:r>
      <w:r>
        <w:t>vlastnictví přeložkou dotčeného zařízení distribuční soustavy po realizaci přeložky nemění.</w:t>
      </w:r>
    </w:p>
    <w:p w:rsidR="00CC2577" w:rsidRPr="00E6259F" w:rsidRDefault="0005404E" w:rsidP="00912E13">
      <w:pPr>
        <w:pStyle w:val="Style2"/>
        <w:numPr>
          <w:ilvl w:val="0"/>
          <w:numId w:val="5"/>
        </w:numPr>
        <w:shd w:val="clear" w:color="auto" w:fill="auto"/>
        <w:tabs>
          <w:tab w:val="left" w:pos="1208"/>
        </w:tabs>
        <w:spacing w:before="0" w:after="52" w:line="331" w:lineRule="exact"/>
        <w:ind w:left="1200" w:right="860" w:hanging="260"/>
        <w:jc w:val="both"/>
      </w:pPr>
      <w:r>
        <w:t xml:space="preserve">Tato Smlouva představuje úplnou dohodu mezi Smluvními stranami týkající se jejího předmětu a obsahu. Tato smlouva může být měněna nebo doplňována pouze formou písemných dodatků podepsaných oběma smluvními stranami, a to pod sankcí jejich neplatnosti. Písemná forma je nezbytná i pro právní jednání </w:t>
      </w:r>
      <w:r w:rsidRPr="00E6259F">
        <w:t>směřující ke zrušení smlouvy.</w:t>
      </w:r>
    </w:p>
    <w:p w:rsidR="00CC2577" w:rsidRPr="00E6259F" w:rsidRDefault="0005404E" w:rsidP="00912E13">
      <w:pPr>
        <w:pStyle w:val="Style2"/>
        <w:numPr>
          <w:ilvl w:val="0"/>
          <w:numId w:val="5"/>
        </w:numPr>
        <w:shd w:val="clear" w:color="auto" w:fill="auto"/>
        <w:tabs>
          <w:tab w:val="left" w:pos="1210"/>
        </w:tabs>
        <w:spacing w:before="0" w:line="341" w:lineRule="exact"/>
        <w:ind w:left="1200" w:right="860" w:hanging="260"/>
        <w:jc w:val="both"/>
        <w:sectPr w:rsidR="00CC2577" w:rsidRPr="00E6259F">
          <w:headerReference w:type="default" r:id="rId8"/>
          <w:footerReference w:type="default" r:id="rId9"/>
          <w:footerReference w:type="first" r:id="rId10"/>
          <w:pgSz w:w="11938" w:h="16858"/>
          <w:pgMar w:top="966" w:right="667" w:bottom="1625" w:left="317" w:header="0" w:footer="3" w:gutter="0"/>
          <w:cols w:space="720"/>
          <w:noEndnote/>
          <w:titlePg/>
          <w:docGrid w:linePitch="360"/>
        </w:sectPr>
      </w:pPr>
      <w:r w:rsidRPr="00E6259F">
        <w:t>Smlouva nabývá platnosti dnem jejího podpisu oběma smluvními stranami a účinnosti dnem zpětného doručení provozovateli žadatelem.</w:t>
      </w:r>
    </w:p>
    <w:p w:rsidR="00CC2577" w:rsidRPr="00E6259F" w:rsidRDefault="0005404E" w:rsidP="00C45431">
      <w:pPr>
        <w:pStyle w:val="Style2"/>
        <w:numPr>
          <w:ilvl w:val="0"/>
          <w:numId w:val="5"/>
        </w:numPr>
        <w:shd w:val="clear" w:color="auto" w:fill="auto"/>
        <w:tabs>
          <w:tab w:val="left" w:pos="1174"/>
        </w:tabs>
        <w:spacing w:before="0"/>
        <w:ind w:left="1140" w:right="920" w:hanging="240"/>
        <w:jc w:val="both"/>
      </w:pPr>
      <w:r w:rsidRPr="00E6259F">
        <w:lastRenderedPageBreak/>
        <w:t>Provozovatel je dle § 3 odst. 2, písm. h</w:t>
      </w:r>
      <w:r w:rsidRPr="00E6259F">
        <w:rPr>
          <w:i/>
        </w:rPr>
        <w:t xml:space="preserve">) </w:t>
      </w:r>
      <w:r w:rsidRPr="00E6259F">
        <w:rPr>
          <w:rStyle w:val="CharStyle25"/>
          <w:i w:val="0"/>
        </w:rPr>
        <w:t>zákona č.</w:t>
      </w:r>
      <w:r w:rsidRPr="00E6259F">
        <w:t xml:space="preserve"> 340/2015 Sb. o registru smluv vyloučen z působnosti tohoto zákona a smlouvy uzavírané s ČEZ Distribuce, a. s. se proto v registru smluv nezveřejňují</w:t>
      </w:r>
    </w:p>
    <w:p w:rsidR="00CC2577" w:rsidRPr="00E6259F" w:rsidRDefault="0005404E" w:rsidP="00C45431">
      <w:pPr>
        <w:pStyle w:val="Style2"/>
        <w:numPr>
          <w:ilvl w:val="0"/>
          <w:numId w:val="5"/>
        </w:numPr>
        <w:shd w:val="clear" w:color="auto" w:fill="auto"/>
        <w:tabs>
          <w:tab w:val="left" w:pos="1174"/>
        </w:tabs>
        <w:spacing w:before="0"/>
        <w:ind w:left="1140" w:right="920" w:hanging="240"/>
        <w:jc w:val="both"/>
      </w:pPr>
      <w:r w:rsidRPr="00E6259F">
        <w:t>Fyzické osoby, které tuto smlouvu za jednotlivé smluvní strany uzavírají, tímto prohlašují, že jsou plně oprávněny k jejímu platnému uzavření.</w:t>
      </w:r>
    </w:p>
    <w:p w:rsidR="00CC2577" w:rsidRDefault="0005404E" w:rsidP="00C45431">
      <w:pPr>
        <w:pStyle w:val="Style2"/>
        <w:numPr>
          <w:ilvl w:val="0"/>
          <w:numId w:val="5"/>
        </w:numPr>
        <w:shd w:val="clear" w:color="auto" w:fill="auto"/>
        <w:tabs>
          <w:tab w:val="left" w:pos="1174"/>
        </w:tabs>
        <w:spacing w:before="0" w:line="331" w:lineRule="exact"/>
        <w:ind w:left="1140" w:right="920" w:hanging="240"/>
        <w:jc w:val="both"/>
      </w:pPr>
      <w:r w:rsidRPr="00E6259F">
        <w:t>Provozovatel, v rámci respektování jemu příslušející povinnosti dbát rovného přístupu k zákazníkům, a v</w:t>
      </w:r>
      <w:r>
        <w:t xml:space="preserve"> souladu s ustanovením § 1740 odst. 3 OZ, předem vylučuje možnost přijetí návrhu dohody s dodatkem nebo odchylkou</w:t>
      </w:r>
      <w:r w:rsidR="00912E13">
        <w:t>,</w:t>
      </w:r>
      <w:r>
        <w:t xml:space="preserve"> byť i takovou, která podstatně nemění podmínky nabídky Provozovatele (navrhovatele), učiněnými Žadatelem.</w:t>
      </w:r>
    </w:p>
    <w:p w:rsidR="00CC2577" w:rsidRDefault="0005404E" w:rsidP="00C45431">
      <w:pPr>
        <w:pStyle w:val="Style2"/>
        <w:numPr>
          <w:ilvl w:val="0"/>
          <w:numId w:val="5"/>
        </w:numPr>
        <w:shd w:val="clear" w:color="auto" w:fill="auto"/>
        <w:tabs>
          <w:tab w:val="left" w:pos="1174"/>
        </w:tabs>
        <w:spacing w:before="0" w:line="331" w:lineRule="exact"/>
        <w:ind w:left="1140" w:right="920" w:hanging="240"/>
        <w:jc w:val="both"/>
      </w:pPr>
      <w:r>
        <w:t>Je-li tato smlouva uzavírána prostředky umožňující komunikaci na dálku (distančním způsobem) nebo mimo obchodní prostory Provozovatele, je Žadatel (spotřebitel) oprávněn od této smlouvy odstoupit ve lhůtě 14 dnů od uzavření smlouvy a to písemně pros</w:t>
      </w:r>
      <w:r w:rsidR="00912E13">
        <w:t>tř</w:t>
      </w:r>
      <w:r>
        <w:t xml:space="preserve">ednictvím formuláře, jehož náležitosti stanoví prováděcí právní předpis OZ a který je k dispozici v provozních místech (kancelářích, provozovnách apod.) provozovatele a ke stažení na webové adrese </w:t>
      </w:r>
      <w:hyperlink r:id="rId11" w:history="1">
        <w:r>
          <w:rPr>
            <w:lang w:val="en-US" w:eastAsia="en-US" w:bidi="en-US"/>
          </w:rPr>
          <w:t>www.cezdistribuce.cz</w:t>
        </w:r>
      </w:hyperlink>
      <w:r>
        <w:rPr>
          <w:lang w:val="en-US" w:eastAsia="en-US" w:bidi="en-US"/>
        </w:rPr>
        <w:t xml:space="preserve">. </w:t>
      </w:r>
      <w:r>
        <w:t xml:space="preserve">Žadatel je-li spotřebitelem, současně žádá provozovatele, aby započal s plněním svého závazku dle této smlouvy ještě před uplynutím lhůty pro odstoupení od smlouvy dle předchozí </w:t>
      </w:r>
      <w:proofErr w:type="gramStart"/>
      <w:r>
        <w:t>věty</w:t>
      </w:r>
      <w:proofErr w:type="gramEnd"/>
      <w:r>
        <w:t xml:space="preserve"> a to ve smyslu § 1823 OZ.</w:t>
      </w:r>
    </w:p>
    <w:p w:rsidR="00CC2577" w:rsidRDefault="0005404E" w:rsidP="00C45431">
      <w:pPr>
        <w:pStyle w:val="Style2"/>
        <w:numPr>
          <w:ilvl w:val="0"/>
          <w:numId w:val="5"/>
        </w:numPr>
        <w:shd w:val="clear" w:color="auto" w:fill="auto"/>
        <w:tabs>
          <w:tab w:val="left" w:pos="1174"/>
        </w:tabs>
        <w:spacing w:before="0" w:line="331" w:lineRule="exact"/>
        <w:ind w:left="1140" w:right="920" w:hanging="240"/>
        <w:jc w:val="both"/>
      </w:pPr>
      <w:r>
        <w:t>Pokud smlouva nebude podepsána a doručena provozovateli do 30 dnů ode dne, kdy byl návrh smlouvy doručen Žadateli a neproběhnou-li další upřesňující jednání, má se za to, že Žadatel od svého záměru ustoupil.</w:t>
      </w:r>
    </w:p>
    <w:p w:rsidR="00CC2577" w:rsidRDefault="0005404E" w:rsidP="00C45431">
      <w:pPr>
        <w:pStyle w:val="Style2"/>
        <w:numPr>
          <w:ilvl w:val="0"/>
          <w:numId w:val="5"/>
        </w:numPr>
        <w:shd w:val="clear" w:color="auto" w:fill="auto"/>
        <w:tabs>
          <w:tab w:val="left" w:pos="1174"/>
        </w:tabs>
        <w:spacing w:before="0" w:line="331" w:lineRule="exact"/>
        <w:ind w:left="1140" w:right="920" w:hanging="240"/>
        <w:jc w:val="both"/>
      </w:pPr>
      <w:r>
        <w:t xml:space="preserve">Podpisem této smlouvy Žadatel jako subjekt údajů potvrzuje, že Provozovatel jako správce údajů splnil vůči danému subjektu údajů informační povinnost ve smyslu </w:t>
      </w:r>
      <w:proofErr w:type="spellStart"/>
      <w:r>
        <w:t>ust</w:t>
      </w:r>
      <w:proofErr w:type="spellEnd"/>
      <w:r>
        <w:t>. § 11 zákona č. 101/2000 Sb., v platném znění, týkající se zejména rozsahu, účelu, způsobu, místa provádění zpracování osobních dat subjektu údajů a možnosti nakládání s nimi, jakož i osobě jejich zpracovatele.</w:t>
      </w:r>
    </w:p>
    <w:p w:rsidR="00CC2577" w:rsidRDefault="00912E13" w:rsidP="00C45431">
      <w:pPr>
        <w:pStyle w:val="Style2"/>
        <w:numPr>
          <w:ilvl w:val="0"/>
          <w:numId w:val="5"/>
        </w:numPr>
        <w:shd w:val="clear" w:color="auto" w:fill="auto"/>
        <w:tabs>
          <w:tab w:val="left" w:pos="1256"/>
        </w:tabs>
        <w:spacing w:before="0" w:line="331" w:lineRule="exact"/>
        <w:ind w:left="1140" w:right="920" w:hanging="240"/>
        <w:jc w:val="both"/>
      </w:pPr>
      <w:r>
        <w:rPr>
          <w:noProof/>
        </w:rPr>
        <mc:AlternateContent>
          <mc:Choice Requires="wps">
            <w:drawing>
              <wp:anchor distT="0" distB="1518920" distL="63500" distR="225425" simplePos="0" relativeHeight="251662848" behindDoc="1" locked="0" layoutInCell="1" allowOverlap="1">
                <wp:simplePos x="0" y="0"/>
                <wp:positionH relativeFrom="margin">
                  <wp:posOffset>26035</wp:posOffset>
                </wp:positionH>
                <wp:positionV relativeFrom="paragraph">
                  <wp:posOffset>945515</wp:posOffset>
                </wp:positionV>
                <wp:extent cx="142875" cy="171450"/>
                <wp:effectExtent l="0" t="0" r="9525" b="0"/>
                <wp:wrapSquare wrapText="right"/>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428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77" w:rsidRDefault="00CC2577" w:rsidP="00912E13">
                            <w:pPr>
                              <w:pStyle w:val="Style26"/>
                              <w:shd w:val="clear" w:color="auto" w:fill="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05pt;margin-top:74.45pt;width:11.25pt;height:13.5pt;flip:x;z-index:-251653632;visibility:visible;mso-wrap-style:square;mso-width-percent:0;mso-height-percent:0;mso-wrap-distance-left:5pt;mso-wrap-distance-top:0;mso-wrap-distance-right:17.75pt;mso-wrap-distance-bottom:119.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" filled="f" stroked="f">
                <v:textbox inset="0,0,0,0">
                  <w:txbxContent>
                    <w:p w:rsidR="00CC2577" w:rsidRDefault="00CC2577" w:rsidP="00912E13">
                      <w:pPr>
                        <w:pStyle w:val="Style26"/>
                        <w:shd w:val="clear" w:color="auto" w:fill="auto"/>
                      </w:pPr>
                    </w:p>
                  </w:txbxContent>
                </v:textbox>
                <w10:wrap type="square" side="right" anchorx="margin"/>
              </v:shape>
            </w:pict>
          </mc:Fallback>
        </mc:AlternateContent>
      </w:r>
      <w:r w:rsidR="0005404E">
        <w:t>Žadatel svým podpisem současně potvrzuje, že (vedle výše uvedených informací) je si též plně vědom všech svých práv v souvislosti s poskytnutím svých osobních údajů k účelu danému touto smlouvou a rovněž potvrzuje pravdivost a aktuálnost osobních údajů, které k účelu předmětné smlouvy poskytl. Žadatel se podpisem smlouvy též zavazuje prokazatelně Provozovateli oznámit do pěti pracovních dnů případné změny svých osobních údajů.</w:t>
      </w:r>
    </w:p>
    <w:p w:rsidR="00CC2577" w:rsidRDefault="0005404E" w:rsidP="00C45431">
      <w:pPr>
        <w:pStyle w:val="Style2"/>
        <w:numPr>
          <w:ilvl w:val="0"/>
          <w:numId w:val="5"/>
        </w:numPr>
        <w:shd w:val="clear" w:color="auto" w:fill="auto"/>
        <w:tabs>
          <w:tab w:val="left" w:pos="1261"/>
        </w:tabs>
        <w:spacing w:before="0"/>
        <w:ind w:left="1140" w:right="920" w:hanging="240"/>
        <w:jc w:val="both"/>
      </w:pPr>
      <w:r>
        <w:t>Provozovatel se zavazuje, že osobní údaje bude využívat a nakládat s nimi pouze ke sjednanému účelu a v souladu se zákonem.</w:t>
      </w:r>
    </w:p>
    <w:p w:rsidR="00CC2577" w:rsidRDefault="0005404E" w:rsidP="00C45431">
      <w:pPr>
        <w:pStyle w:val="Style2"/>
        <w:shd w:val="clear" w:color="auto" w:fill="auto"/>
        <w:spacing w:before="0" w:line="331" w:lineRule="exact"/>
        <w:ind w:left="1140" w:right="920" w:hanging="240"/>
        <w:jc w:val="both"/>
      </w:pPr>
      <w:r>
        <w:t>12.</w:t>
      </w:r>
      <w:r w:rsidR="00912E13">
        <w:t xml:space="preserve"> </w:t>
      </w:r>
      <w:r>
        <w:t>Smlouva je vyhotovena ve dvou stejnopisech s platností originálu, z nichž každá strana obdrží po jednom stejnopisu</w:t>
      </w:r>
    </w:p>
    <w:p w:rsidR="00CC2577" w:rsidRDefault="00912E13" w:rsidP="00912E13">
      <w:pPr>
        <w:pStyle w:val="Style2"/>
        <w:shd w:val="clear" w:color="auto" w:fill="auto"/>
        <w:spacing w:before="0" w:line="331" w:lineRule="exact"/>
        <w:ind w:left="1140" w:right="920" w:hanging="240"/>
        <w:jc w:val="both"/>
        <w:sectPr w:rsidR="00CC2577">
          <w:pgSz w:w="11990" w:h="16896"/>
          <w:pgMar w:top="1214" w:right="703" w:bottom="1516" w:left="334" w:header="0" w:footer="3" w:gutter="0"/>
          <w:cols w:space="720"/>
          <w:noEndnote/>
          <w:docGrid w:linePitch="360"/>
        </w:sectPr>
      </w:pPr>
      <w:r>
        <w:t>13</w:t>
      </w:r>
      <w:r w:rsidR="0005404E">
        <w:t>.</w:t>
      </w:r>
      <w:r>
        <w:t xml:space="preserve"> </w:t>
      </w:r>
      <w:r w:rsidR="0005404E">
        <w:t>Smluvn</w:t>
      </w:r>
      <w:r w:rsidR="00E6192A">
        <w:t>í</w:t>
      </w:r>
      <w:r w:rsidR="0005404E">
        <w:t xml:space="preserve"> strany prohlašují, že se s obsahem této smlouvy řádně seznámily a jejím jednotlivým ustanovením rozumí. Dále prohlašují, že tato smlouva</w:t>
      </w:r>
      <w:r w:rsidR="00E6192A">
        <w:t xml:space="preserve"> </w:t>
      </w:r>
      <w:r w:rsidR="0005404E">
        <w:t>je projevem jejich svobodné, vážné, určité a srozumitelné vůle, že ji uzavírají dobrovolně, nikoliv v tísni, pod nátlakem nebo za nápadně jednostranně</w:t>
      </w:r>
      <w:r>
        <w:t xml:space="preserve"> </w:t>
      </w:r>
      <w:r w:rsidR="0005404E">
        <w:t>nevýhodných podmínek, na důkaz čehož připojují své podpisy.</w:t>
      </w:r>
    </w:p>
    <w:p w:rsidR="00CC2577" w:rsidRDefault="00CC2577" w:rsidP="00C45431">
      <w:pPr>
        <w:spacing w:line="188" w:lineRule="exact"/>
        <w:jc w:val="both"/>
        <w:rPr>
          <w:sz w:val="15"/>
          <w:szCs w:val="15"/>
        </w:rPr>
      </w:pPr>
    </w:p>
    <w:p w:rsidR="00CC2577" w:rsidRDefault="00CC2577" w:rsidP="00C45431">
      <w:pPr>
        <w:jc w:val="both"/>
        <w:rPr>
          <w:sz w:val="2"/>
          <w:szCs w:val="2"/>
        </w:rPr>
        <w:sectPr w:rsidR="00CC2577">
          <w:type w:val="continuous"/>
          <w:pgSz w:w="11990" w:h="16896"/>
          <w:pgMar w:top="924" w:right="0" w:bottom="924" w:left="0" w:header="0" w:footer="3" w:gutter="0"/>
          <w:cols w:space="720"/>
          <w:noEndnote/>
          <w:docGrid w:linePitch="360"/>
        </w:sectPr>
      </w:pPr>
    </w:p>
    <w:p w:rsidR="00CC2577" w:rsidRDefault="0005404E" w:rsidP="00C45431">
      <w:pPr>
        <w:spacing w:line="360" w:lineRule="exact"/>
        <w:jc w:val="both"/>
      </w:pPr>
      <w:r>
        <w:rPr>
          <w:noProof/>
        </w:rPr>
        <mc:AlternateContent>
          <mc:Choice Requires="wps">
            <w:drawing>
              <wp:anchor distT="0" distB="0" distL="63500" distR="63500" simplePos="0" relativeHeight="251652608" behindDoc="0" locked="0" layoutInCell="1" allowOverlap="1">
                <wp:simplePos x="0" y="0"/>
                <wp:positionH relativeFrom="margin">
                  <wp:posOffset>740410</wp:posOffset>
                </wp:positionH>
                <wp:positionV relativeFrom="paragraph">
                  <wp:posOffset>182880</wp:posOffset>
                </wp:positionV>
                <wp:extent cx="5619750" cy="40005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77" w:rsidRDefault="0005404E">
                            <w:pPr>
                              <w:pStyle w:val="Style2"/>
                              <w:shd w:val="clear" w:color="auto" w:fill="auto"/>
                              <w:spacing w:before="0" w:line="212" w:lineRule="exact"/>
                              <w:ind w:firstLine="0"/>
                            </w:pPr>
                            <w:r>
                              <w:rPr>
                                <w:rStyle w:val="CharStyle3Exact"/>
                              </w:rPr>
                              <w:t>V Kladně dne 26.4.2018</w:t>
                            </w:r>
                            <w:r w:rsidR="00912E13">
                              <w:rPr>
                                <w:rStyle w:val="CharStyle3Exact"/>
                              </w:rPr>
                              <w:t xml:space="preserve">                                                                V Nymburce dne 14.5.2018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58.3pt;margin-top:14.4pt;width:442.5pt;height:31.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OkmrwIAALE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" filled="f" stroked="f">
                <v:textbox inset="0,0,0,0">
                  <w:txbxContent>
                    <w:p w:rsidR="00CC2577" w:rsidRDefault="0005404E">
                      <w:pPr>
                        <w:pStyle w:val="Style2"/>
                        <w:shd w:val="clear" w:color="auto" w:fill="auto"/>
                        <w:spacing w:before="0" w:line="212" w:lineRule="exact"/>
                        <w:ind w:firstLine="0"/>
                      </w:pPr>
                      <w:r>
                        <w:rPr>
                          <w:rStyle w:val="CharStyle3Exact"/>
                        </w:rPr>
                        <w:t>V Kladně dne 26.4.2018</w:t>
                      </w:r>
                      <w:r w:rsidR="00912E13">
                        <w:rPr>
                          <w:rStyle w:val="CharStyle3Exact"/>
                        </w:rPr>
                        <w:t xml:space="preserve">                                                                V Nymburce dne 14.5.2018 </w:t>
                      </w:r>
                    </w:p>
                  </w:txbxContent>
                </v:textbox>
                <w10:wrap anchorx="margin"/>
              </v:shape>
            </w:pict>
          </mc:Fallback>
        </mc:AlternateContent>
      </w:r>
      <w:r>
        <w:rPr>
          <w:noProof/>
        </w:rPr>
        <mc:AlternateContent>
          <mc:Choice Requires="wps">
            <w:drawing>
              <wp:anchor distT="0" distB="0" distL="63500" distR="63500" simplePos="0" relativeHeight="251653632" behindDoc="0" locked="0" layoutInCell="1" allowOverlap="1">
                <wp:simplePos x="0" y="0"/>
                <wp:positionH relativeFrom="margin">
                  <wp:posOffset>4748530</wp:posOffset>
                </wp:positionH>
                <wp:positionV relativeFrom="paragraph">
                  <wp:posOffset>169545</wp:posOffset>
                </wp:positionV>
                <wp:extent cx="262255" cy="134620"/>
                <wp:effectExtent l="0" t="0" r="0" b="254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77" w:rsidRDefault="00CC2577">
                            <w:pPr>
                              <w:pStyle w:val="Style2"/>
                              <w:shd w:val="clear" w:color="auto" w:fill="auto"/>
                              <w:spacing w:before="0" w:line="212"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373.9pt;margin-top:13.35pt;width:20.65pt;height:10.6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zHsQ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" filled="f" stroked="f">
                <v:textbox style="mso-fit-shape-to-text:t" inset="0,0,0,0">
                  <w:txbxContent>
                    <w:p w:rsidR="00CC2577" w:rsidRDefault="00CC2577">
                      <w:pPr>
                        <w:pStyle w:val="Style2"/>
                        <w:shd w:val="clear" w:color="auto" w:fill="auto"/>
                        <w:spacing w:before="0" w:line="212" w:lineRule="exact"/>
                        <w:ind w:firstLine="0"/>
                      </w:pPr>
                    </w:p>
                  </w:txbxContent>
                </v:textbox>
                <w10:wrap anchorx="margin"/>
              </v:shape>
            </w:pict>
          </mc:Fallback>
        </mc:AlternateContent>
      </w:r>
      <w:r>
        <w:rPr>
          <w:noProof/>
        </w:rPr>
        <mc:AlternateContent>
          <mc:Choice Requires="wps">
            <w:drawing>
              <wp:anchor distT="0" distB="0" distL="63500" distR="63500" simplePos="0" relativeHeight="251654656" behindDoc="0" locked="0" layoutInCell="1" allowOverlap="1">
                <wp:simplePos x="0" y="0"/>
                <wp:positionH relativeFrom="margin">
                  <wp:posOffset>5382895</wp:posOffset>
                </wp:positionH>
                <wp:positionV relativeFrom="paragraph">
                  <wp:posOffset>0</wp:posOffset>
                </wp:positionV>
                <wp:extent cx="768350" cy="184150"/>
                <wp:effectExtent l="381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77" w:rsidRDefault="00CC2577">
                            <w:pPr>
                              <w:pStyle w:val="Style28"/>
                              <w:keepNext/>
                              <w:keepLines/>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423.85pt;margin-top:0;width:60.5pt;height:14.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3UrQIAAK8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" filled="f" stroked="f">
                <v:textbox style="mso-fit-shape-to-text:t" inset="0,0,0,0">
                  <w:txbxContent>
                    <w:p w:rsidR="00CC2577" w:rsidRDefault="00CC2577">
                      <w:pPr>
                        <w:pStyle w:val="Style28"/>
                        <w:keepNext/>
                        <w:keepLines/>
                        <w:shd w:val="clear" w:color="auto" w:fill="auto"/>
                      </w:pPr>
                    </w:p>
                  </w:txbxContent>
                </v:textbox>
                <w10:wrap anchorx="margin"/>
              </v:shape>
            </w:pict>
          </mc:Fallback>
        </mc:AlternateContent>
      </w:r>
      <w:r>
        <w:rPr>
          <w:noProof/>
        </w:rPr>
        <mc:AlternateContent>
          <mc:Choice Requires="wps">
            <w:drawing>
              <wp:anchor distT="0" distB="0" distL="63500" distR="63500" simplePos="0" relativeHeight="251657728" behindDoc="0" locked="0" layoutInCell="1" allowOverlap="1">
                <wp:simplePos x="0" y="0"/>
                <wp:positionH relativeFrom="margin">
                  <wp:posOffset>1286510</wp:posOffset>
                </wp:positionH>
                <wp:positionV relativeFrom="paragraph">
                  <wp:posOffset>883920</wp:posOffset>
                </wp:positionV>
                <wp:extent cx="963295" cy="268605"/>
                <wp:effectExtent l="3175" t="0" r="0" b="190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77" w:rsidRDefault="00CC2577">
                            <w:pPr>
                              <w:pStyle w:val="Style2"/>
                              <w:shd w:val="clear" w:color="auto" w:fill="auto"/>
                              <w:spacing w:before="0" w:line="212"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101.3pt;margin-top:69.6pt;width:75.85pt;height:21.1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3V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" filled="f" stroked="f">
                <v:textbox style="mso-fit-shape-to-text:t" inset="0,0,0,0">
                  <w:txbxContent>
                    <w:p w:rsidR="00CC2577" w:rsidRDefault="00CC2577">
                      <w:pPr>
                        <w:pStyle w:val="Style2"/>
                        <w:shd w:val="clear" w:color="auto" w:fill="auto"/>
                        <w:spacing w:before="0" w:line="212" w:lineRule="exact"/>
                        <w:ind w:firstLine="0"/>
                      </w:pPr>
                    </w:p>
                  </w:txbxContent>
                </v:textbox>
                <w10:wrap anchorx="margin"/>
              </v:shape>
            </w:pict>
          </mc:Fallback>
        </mc:AlternateContent>
      </w:r>
      <w:r>
        <w:rPr>
          <w:noProof/>
        </w:rPr>
        <mc:AlternateContent>
          <mc:Choice Requires="wps">
            <w:drawing>
              <wp:anchor distT="0" distB="0" distL="63500" distR="63500" simplePos="0" relativeHeight="251658752" behindDoc="0" locked="0" layoutInCell="1" allowOverlap="1">
                <wp:simplePos x="0" y="0"/>
                <wp:positionH relativeFrom="margin">
                  <wp:posOffset>2487295</wp:posOffset>
                </wp:positionH>
                <wp:positionV relativeFrom="paragraph">
                  <wp:posOffset>824230</wp:posOffset>
                </wp:positionV>
                <wp:extent cx="231775" cy="134620"/>
                <wp:effectExtent l="3810" t="3175" r="254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77" w:rsidRDefault="00CC2577">
                            <w:pPr>
                              <w:pStyle w:val="Style20"/>
                              <w:shd w:val="clear" w:color="auto" w:fill="auto"/>
                              <w:spacing w:after="0"/>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195.85pt;margin-top:64.9pt;width:18.25pt;height:10.6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R1swIAALA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" filled="f" stroked="f">
                <v:textbox style="mso-fit-shape-to-text:t" inset="0,0,0,0">
                  <w:txbxContent>
                    <w:p w:rsidR="00CC2577" w:rsidRDefault="00CC2577">
                      <w:pPr>
                        <w:pStyle w:val="Style20"/>
                        <w:shd w:val="clear" w:color="auto" w:fill="auto"/>
                        <w:spacing w:after="0"/>
                        <w:ind w:firstLine="0"/>
                      </w:pPr>
                    </w:p>
                  </w:txbxContent>
                </v:textbox>
                <w10:wrap anchorx="margin"/>
              </v:shape>
            </w:pict>
          </mc:Fallback>
        </mc:AlternateContent>
      </w:r>
      <w:r>
        <w:rPr>
          <w:noProof/>
        </w:rPr>
        <mc:AlternateContent>
          <mc:Choice Requires="wps">
            <w:drawing>
              <wp:anchor distT="0" distB="0" distL="63500" distR="63500" simplePos="0" relativeHeight="251659776" behindDoc="0" locked="0" layoutInCell="1" allowOverlap="1">
                <wp:simplePos x="0" y="0"/>
                <wp:positionH relativeFrom="margin">
                  <wp:posOffset>3980815</wp:posOffset>
                </wp:positionH>
                <wp:positionV relativeFrom="paragraph">
                  <wp:posOffset>643255</wp:posOffset>
                </wp:positionV>
                <wp:extent cx="1329055" cy="569595"/>
                <wp:effectExtent l="1905" t="3175" r="254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77" w:rsidRDefault="00CC257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left:0;text-align:left;margin-left:313.45pt;margin-top:50.65pt;width:104.65pt;height:44.85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MrwIAALE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" filled="f" stroked="f">
                <v:textbox style="mso-fit-shape-to-text:t" inset="0,0,0,0">
                  <w:txbxContent>
                    <w:p w:rsidR="00CC2577" w:rsidRDefault="00CC2577">
                      <w:pPr>
                        <w:rPr>
                          <w:sz w:val="2"/>
                          <w:szCs w:val="2"/>
                        </w:rPr>
                      </w:pPr>
                    </w:p>
                  </w:txbxContent>
                </v:textbox>
                <w10:wrap anchorx="margin"/>
              </v:shape>
            </w:pict>
          </mc:Fallback>
        </mc:AlternateContent>
      </w:r>
    </w:p>
    <w:p w:rsidR="00CC2577" w:rsidRDefault="00912E13">
      <w:pPr>
        <w:spacing w:line="360" w:lineRule="exact"/>
      </w:pPr>
      <w:r>
        <w:t xml:space="preserve"> </w:t>
      </w:r>
    </w:p>
    <w:p w:rsidR="00912E13" w:rsidRDefault="00912E13" w:rsidP="00912E13">
      <w:pPr>
        <w:spacing w:line="360" w:lineRule="exact"/>
        <w:rPr>
          <w:rFonts w:ascii="Arial" w:hAnsi="Arial" w:cs="Arial"/>
          <w:sz w:val="19"/>
          <w:szCs w:val="19"/>
        </w:rPr>
      </w:pPr>
      <w:r>
        <w:rPr>
          <w:rFonts w:ascii="Arial" w:hAnsi="Arial" w:cs="Arial"/>
          <w:sz w:val="19"/>
          <w:szCs w:val="19"/>
        </w:rPr>
        <w:t xml:space="preserve">  </w:t>
      </w:r>
    </w:p>
    <w:p w:rsidR="00912E13" w:rsidRDefault="00912E13" w:rsidP="00912E13">
      <w:pPr>
        <w:spacing w:line="360" w:lineRule="exact"/>
        <w:rPr>
          <w:rFonts w:ascii="Arial" w:hAnsi="Arial" w:cs="Arial"/>
          <w:sz w:val="19"/>
          <w:szCs w:val="19"/>
        </w:rPr>
      </w:pPr>
    </w:p>
    <w:p w:rsidR="00912E13" w:rsidRPr="00912E13" w:rsidRDefault="00912E13" w:rsidP="00912E13">
      <w:pPr>
        <w:spacing w:line="360" w:lineRule="exact"/>
        <w:rPr>
          <w:rFonts w:ascii="Arial" w:hAnsi="Arial" w:cs="Arial"/>
          <w:sz w:val="19"/>
          <w:szCs w:val="19"/>
        </w:rPr>
      </w:pPr>
      <w:r>
        <w:rPr>
          <w:rFonts w:ascii="Arial" w:hAnsi="Arial" w:cs="Arial"/>
          <w:sz w:val="19"/>
          <w:szCs w:val="19"/>
        </w:rPr>
        <w:t xml:space="preserve">                    Provozovatel                                                                                      Žadatel </w:t>
      </w:r>
    </w:p>
    <w:sectPr w:rsidR="00912E13" w:rsidRPr="00912E13">
      <w:type w:val="continuous"/>
      <w:pgSz w:w="11990" w:h="16896"/>
      <w:pgMar w:top="924" w:right="684" w:bottom="924" w:left="3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E30" w:rsidRDefault="0005404E">
      <w:r>
        <w:separator/>
      </w:r>
    </w:p>
  </w:endnote>
  <w:endnote w:type="continuationSeparator" w:id="0">
    <w:p w:rsidR="00744E30" w:rsidRDefault="0005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577" w:rsidRDefault="0005404E">
    <w:pPr>
      <w:rPr>
        <w:sz w:val="2"/>
        <w:szCs w:val="2"/>
      </w:rPr>
    </w:pPr>
    <w:r>
      <w:rPr>
        <w:noProof/>
      </w:rPr>
      <mc:AlternateContent>
        <mc:Choice Requires="wps">
          <w:drawing>
            <wp:anchor distT="0" distB="0" distL="63500" distR="63500" simplePos="0" relativeHeight="314572417" behindDoc="1" locked="0" layoutInCell="1" allowOverlap="1">
              <wp:simplePos x="0" y="0"/>
              <wp:positionH relativeFrom="page">
                <wp:posOffset>804545</wp:posOffset>
              </wp:positionH>
              <wp:positionV relativeFrom="page">
                <wp:posOffset>9942830</wp:posOffset>
              </wp:positionV>
              <wp:extent cx="5510530" cy="138430"/>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05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77" w:rsidRDefault="0005404E">
                          <w:pPr>
                            <w:pStyle w:val="Style9"/>
                            <w:shd w:val="clear" w:color="auto" w:fill="auto"/>
                            <w:tabs>
                              <w:tab w:val="right" w:pos="8678"/>
                            </w:tabs>
                            <w:spacing w:line="240" w:lineRule="auto"/>
                          </w:pPr>
                          <w:r>
                            <w:rPr>
                              <w:rStyle w:val="CharStyle11"/>
                            </w:rPr>
                            <w:t>SKUPINA ČEZ</w:t>
                          </w:r>
                          <w:r>
                            <w:rPr>
                              <w:rStyle w:val="CharStyle11"/>
                            </w:rPr>
                            <w:tab/>
                          </w:r>
                          <w:r>
                            <w:rPr>
                              <w:rStyle w:val="CharStyle12"/>
                            </w:rPr>
                            <w:t xml:space="preserve">STRANA </w:t>
                          </w:r>
                          <w:r>
                            <w:rPr>
                              <w:rStyle w:val="CharStyle12"/>
                            </w:rPr>
                            <w:fldChar w:fldCharType="begin"/>
                          </w:r>
                          <w:r>
                            <w:rPr>
                              <w:rStyle w:val="CharStyle12"/>
                            </w:rPr>
                            <w:instrText xml:space="preserve"> PAGE \* MERGEFORMAT </w:instrText>
                          </w:r>
                          <w:r>
                            <w:rPr>
                              <w:rStyle w:val="CharStyle12"/>
                            </w:rPr>
                            <w:fldChar w:fldCharType="separate"/>
                          </w:r>
                          <w:r>
                            <w:rPr>
                              <w:rStyle w:val="CharStyle12"/>
                            </w:rPr>
                            <w:t>#</w:t>
                          </w:r>
                          <w:r>
                            <w:rPr>
                              <w:rStyle w:val="CharStyle12"/>
                            </w:rPr>
                            <w:fldChar w:fldCharType="end"/>
                          </w:r>
                          <w:r>
                            <w:rPr>
                              <w:rStyle w:val="CharStyle12"/>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63.35pt;margin-top:782.9pt;width:433.9pt;height:10.9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mAprQ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" filled="f" stroked="f">
              <v:textbox style="mso-fit-shape-to-text:t" inset="0,0,0,0">
                <w:txbxContent>
                  <w:p w:rsidR="00CC2577" w:rsidRDefault="0005404E">
                    <w:pPr>
                      <w:pStyle w:val="Style9"/>
                      <w:shd w:val="clear" w:color="auto" w:fill="auto"/>
                      <w:tabs>
                        <w:tab w:val="right" w:pos="8678"/>
                      </w:tabs>
                      <w:spacing w:line="240" w:lineRule="auto"/>
                    </w:pPr>
                    <w:r>
                      <w:rPr>
                        <w:rStyle w:val="CharStyle11"/>
                      </w:rPr>
                      <w:t>SKUPINA ČEZ</w:t>
                    </w:r>
                    <w:r>
                      <w:rPr>
                        <w:rStyle w:val="CharStyle11"/>
                      </w:rPr>
                      <w:tab/>
                    </w:r>
                    <w:r>
                      <w:rPr>
                        <w:rStyle w:val="CharStyle12"/>
                      </w:rPr>
                      <w:t xml:space="preserve">STRANA </w:t>
                    </w:r>
                    <w:r>
                      <w:rPr>
                        <w:rStyle w:val="CharStyle12"/>
                      </w:rPr>
                      <w:fldChar w:fldCharType="begin"/>
                    </w:r>
                    <w:r>
                      <w:rPr>
                        <w:rStyle w:val="CharStyle12"/>
                      </w:rPr>
                      <w:instrText xml:space="preserve"> PAGE \* MERGEFORMAT </w:instrText>
                    </w:r>
                    <w:r>
                      <w:rPr>
                        <w:rStyle w:val="CharStyle12"/>
                      </w:rPr>
                      <w:fldChar w:fldCharType="separate"/>
                    </w:r>
                    <w:r>
                      <w:rPr>
                        <w:rStyle w:val="CharStyle12"/>
                      </w:rPr>
                      <w:t>#</w:t>
                    </w:r>
                    <w:r>
                      <w:rPr>
                        <w:rStyle w:val="CharStyle12"/>
                      </w:rPr>
                      <w:fldChar w:fldCharType="end"/>
                    </w:r>
                    <w:r>
                      <w:rPr>
                        <w:rStyle w:val="CharStyle12"/>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577" w:rsidRDefault="0005404E">
    <w:pPr>
      <w:rPr>
        <w:sz w:val="2"/>
        <w:szCs w:val="2"/>
      </w:rPr>
    </w:pPr>
    <w:r>
      <w:rPr>
        <w:noProof/>
      </w:rPr>
      <mc:AlternateContent>
        <mc:Choice Requires="wps">
          <w:drawing>
            <wp:anchor distT="0" distB="0" distL="63500" distR="63500" simplePos="0" relativeHeight="314572418" behindDoc="1" locked="0" layoutInCell="1" allowOverlap="1">
              <wp:simplePos x="0" y="0"/>
              <wp:positionH relativeFrom="page">
                <wp:posOffset>795655</wp:posOffset>
              </wp:positionH>
              <wp:positionV relativeFrom="page">
                <wp:posOffset>10135870</wp:posOffset>
              </wp:positionV>
              <wp:extent cx="5498465" cy="138430"/>
              <wp:effectExtent l="0" t="1270" r="190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846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77" w:rsidRDefault="0005404E">
                          <w:pPr>
                            <w:pStyle w:val="Style9"/>
                            <w:shd w:val="clear" w:color="auto" w:fill="auto"/>
                            <w:tabs>
                              <w:tab w:val="right" w:pos="8659"/>
                            </w:tabs>
                            <w:spacing w:line="240" w:lineRule="auto"/>
                          </w:pPr>
                          <w:r>
                            <w:rPr>
                              <w:rStyle w:val="CharStyle11"/>
                            </w:rPr>
                            <w:t>SKUPINA ČEZ</w:t>
                          </w:r>
                          <w:r>
                            <w:rPr>
                              <w:rStyle w:val="CharStyle11"/>
                            </w:rPr>
                            <w:tab/>
                          </w:r>
                          <w:r>
                            <w:rPr>
                              <w:rStyle w:val="CharStyle12"/>
                            </w:rPr>
                            <w:t xml:space="preserve">STRANA </w:t>
                          </w:r>
                          <w:r>
                            <w:rPr>
                              <w:rStyle w:val="CharStyle12"/>
                            </w:rPr>
                            <w:fldChar w:fldCharType="begin"/>
                          </w:r>
                          <w:r>
                            <w:rPr>
                              <w:rStyle w:val="CharStyle12"/>
                            </w:rPr>
                            <w:instrText xml:space="preserve"> PAGE \* MERGEFORMAT </w:instrText>
                          </w:r>
                          <w:r>
                            <w:rPr>
                              <w:rStyle w:val="CharStyle12"/>
                            </w:rPr>
                            <w:fldChar w:fldCharType="separate"/>
                          </w:r>
                          <w:r>
                            <w:rPr>
                              <w:rStyle w:val="CharStyle12"/>
                            </w:rPr>
                            <w:t>#</w:t>
                          </w:r>
                          <w:r>
                            <w:rPr>
                              <w:rStyle w:val="CharStyle12"/>
                            </w:rPr>
                            <w:fldChar w:fldCharType="end"/>
                          </w:r>
                          <w:r>
                            <w:rPr>
                              <w:rStyle w:val="CharStyle12"/>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62.65pt;margin-top:798.1pt;width:432.95pt;height:10.9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" filled="f" stroked="f">
              <v:textbox style="mso-fit-shape-to-text:t" inset="0,0,0,0">
                <w:txbxContent>
                  <w:p w:rsidR="00CC2577" w:rsidRDefault="0005404E">
                    <w:pPr>
                      <w:pStyle w:val="Style9"/>
                      <w:shd w:val="clear" w:color="auto" w:fill="auto"/>
                      <w:tabs>
                        <w:tab w:val="right" w:pos="8659"/>
                      </w:tabs>
                      <w:spacing w:line="240" w:lineRule="auto"/>
                    </w:pPr>
                    <w:r>
                      <w:rPr>
                        <w:rStyle w:val="CharStyle11"/>
                      </w:rPr>
                      <w:t>SKUPINA ČEZ</w:t>
                    </w:r>
                    <w:r>
                      <w:rPr>
                        <w:rStyle w:val="CharStyle11"/>
                      </w:rPr>
                      <w:tab/>
                    </w:r>
                    <w:r>
                      <w:rPr>
                        <w:rStyle w:val="CharStyle12"/>
                      </w:rPr>
                      <w:t xml:space="preserve">STRANA </w:t>
                    </w:r>
                    <w:r>
                      <w:rPr>
                        <w:rStyle w:val="CharStyle12"/>
                      </w:rPr>
                      <w:fldChar w:fldCharType="begin"/>
                    </w:r>
                    <w:r>
                      <w:rPr>
                        <w:rStyle w:val="CharStyle12"/>
                      </w:rPr>
                      <w:instrText xml:space="preserve"> PAGE \* MERGEFORMAT </w:instrText>
                    </w:r>
                    <w:r>
                      <w:rPr>
                        <w:rStyle w:val="CharStyle12"/>
                      </w:rPr>
                      <w:fldChar w:fldCharType="separate"/>
                    </w:r>
                    <w:r>
                      <w:rPr>
                        <w:rStyle w:val="CharStyle12"/>
                      </w:rPr>
                      <w:t>#</w:t>
                    </w:r>
                    <w:r>
                      <w:rPr>
                        <w:rStyle w:val="CharStyle12"/>
                      </w:rPr>
                      <w:fldChar w:fldCharType="end"/>
                    </w:r>
                    <w:r>
                      <w:rPr>
                        <w:rStyle w:val="CharStyle12"/>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577" w:rsidRDefault="00CC2577"/>
  </w:footnote>
  <w:footnote w:type="continuationSeparator" w:id="0">
    <w:p w:rsidR="00CC2577" w:rsidRDefault="00CC2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577" w:rsidRDefault="0005404E">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5404485</wp:posOffset>
              </wp:positionH>
              <wp:positionV relativeFrom="page">
                <wp:posOffset>290830</wp:posOffset>
              </wp:positionV>
              <wp:extent cx="918845" cy="123825"/>
              <wp:effectExtent l="3810" t="0" r="127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77" w:rsidRDefault="0005404E">
                          <w:pPr>
                            <w:pStyle w:val="Style9"/>
                            <w:shd w:val="clear" w:color="auto" w:fill="auto"/>
                            <w:spacing w:line="240" w:lineRule="auto"/>
                          </w:pPr>
                          <w:r>
                            <w:rPr>
                              <w:rStyle w:val="CharStyle22"/>
                              <w:i/>
                              <w:iCs/>
                            </w:rPr>
                            <w:t>Obchodně důvěrné</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425.55pt;margin-top:22.9pt;width:72.35pt;height:9.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" filled="f" stroked="f">
              <v:textbox style="mso-fit-shape-to-text:t" inset="0,0,0,0">
                <w:txbxContent>
                  <w:p w:rsidR="00CC2577" w:rsidRDefault="0005404E">
                    <w:pPr>
                      <w:pStyle w:val="Style9"/>
                      <w:shd w:val="clear" w:color="auto" w:fill="auto"/>
                      <w:spacing w:line="240" w:lineRule="auto"/>
                    </w:pPr>
                    <w:r>
                      <w:rPr>
                        <w:rStyle w:val="CharStyle22"/>
                        <w:i/>
                        <w:iCs/>
                      </w:rPr>
                      <w:t>Obchodně důvěrné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B42"/>
    <w:multiLevelType w:val="multilevel"/>
    <w:tmpl w:val="EA30DAE2"/>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BA6741"/>
    <w:multiLevelType w:val="multilevel"/>
    <w:tmpl w:val="E4343D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6D3003"/>
    <w:multiLevelType w:val="multilevel"/>
    <w:tmpl w:val="54B067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BC184E"/>
    <w:multiLevelType w:val="multilevel"/>
    <w:tmpl w:val="424015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64593F"/>
    <w:multiLevelType w:val="multilevel"/>
    <w:tmpl w:val="1A1E38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77"/>
    <w:rsid w:val="0005404E"/>
    <w:rsid w:val="002524EC"/>
    <w:rsid w:val="00282005"/>
    <w:rsid w:val="003210BF"/>
    <w:rsid w:val="004F7042"/>
    <w:rsid w:val="006975F6"/>
    <w:rsid w:val="00744E30"/>
    <w:rsid w:val="0082666D"/>
    <w:rsid w:val="00832756"/>
    <w:rsid w:val="00912E13"/>
    <w:rsid w:val="00C45431"/>
    <w:rsid w:val="00CC2577"/>
    <w:rsid w:val="00CC3490"/>
    <w:rsid w:val="00E6192A"/>
    <w:rsid w:val="00E62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7D93DF"/>
  <w15:docId w15:val="{BEA9F443-89BA-4329-B210-B21C31C7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rPr>
      <w:rFonts w:ascii="Arial" w:eastAsia="Arial" w:hAnsi="Arial" w:cs="Arial"/>
      <w:b w:val="0"/>
      <w:bCs w:val="0"/>
      <w:i w:val="0"/>
      <w:iCs w:val="0"/>
      <w:smallCaps w:val="0"/>
      <w:strike w:val="0"/>
      <w:sz w:val="19"/>
      <w:szCs w:val="19"/>
      <w:u w:val="none"/>
    </w:rPr>
  </w:style>
  <w:style w:type="character" w:customStyle="1" w:styleId="CharStyle4Exact">
    <w:name w:val="Char Style 4 Exact"/>
    <w:basedOn w:val="CharStyle17"/>
    <w:rPr>
      <w:rFonts w:ascii="Arial" w:eastAsia="Arial" w:hAnsi="Arial" w:cs="Arial"/>
      <w:b w:val="0"/>
      <w:bCs w:val="0"/>
      <w:i/>
      <w:iCs/>
      <w:smallCaps w:val="0"/>
      <w:strike w:val="0"/>
      <w:sz w:val="19"/>
      <w:szCs w:val="19"/>
      <w:u w:val="none"/>
    </w:rPr>
  </w:style>
  <w:style w:type="character" w:customStyle="1" w:styleId="CharStyle6Exact">
    <w:name w:val="Char Style 6 Exact"/>
    <w:basedOn w:val="Standardnpsmoodstavce"/>
    <w:link w:val="Style5"/>
    <w:rPr>
      <w:b w:val="0"/>
      <w:bCs w:val="0"/>
      <w:i w:val="0"/>
      <w:iCs w:val="0"/>
      <w:smallCaps w:val="0"/>
      <w:strike w:val="0"/>
      <w:sz w:val="86"/>
      <w:szCs w:val="86"/>
      <w:u w:val="none"/>
    </w:rPr>
  </w:style>
  <w:style w:type="character" w:customStyle="1" w:styleId="CharStyle8">
    <w:name w:val="Char Style 8"/>
    <w:basedOn w:val="Standardnpsmoodstavce"/>
    <w:link w:val="Style7"/>
    <w:rPr>
      <w:rFonts w:ascii="Arial" w:eastAsia="Arial" w:hAnsi="Arial" w:cs="Arial"/>
      <w:b w:val="0"/>
      <w:bCs w:val="0"/>
      <w:i/>
      <w:iCs/>
      <w:smallCaps w:val="0"/>
      <w:strike w:val="0"/>
      <w:sz w:val="19"/>
      <w:szCs w:val="19"/>
      <w:u w:val="none"/>
    </w:rPr>
  </w:style>
  <w:style w:type="character" w:customStyle="1" w:styleId="CharStyle10">
    <w:name w:val="Char Style 10"/>
    <w:basedOn w:val="Standardnpsmoodstavce"/>
    <w:link w:val="Style9"/>
    <w:rPr>
      <w:rFonts w:ascii="Arial" w:eastAsia="Arial" w:hAnsi="Arial" w:cs="Arial"/>
      <w:b w:val="0"/>
      <w:bCs w:val="0"/>
      <w:i/>
      <w:iCs/>
      <w:smallCaps w:val="0"/>
      <w:strike w:val="0"/>
      <w:sz w:val="17"/>
      <w:szCs w:val="17"/>
      <w:u w:val="none"/>
    </w:rPr>
  </w:style>
  <w:style w:type="character" w:customStyle="1" w:styleId="CharStyle11">
    <w:name w:val="Char Style 11"/>
    <w:basedOn w:val="CharStyle10"/>
    <w:rPr>
      <w:rFonts w:ascii="Arial" w:eastAsia="Arial" w:hAnsi="Arial" w:cs="Arial"/>
      <w:b/>
      <w:bCs/>
      <w:i/>
      <w:iCs/>
      <w:smallCaps w:val="0"/>
      <w:strike w:val="0"/>
      <w:color w:val="000000"/>
      <w:spacing w:val="0"/>
      <w:w w:val="100"/>
      <w:position w:val="0"/>
      <w:sz w:val="17"/>
      <w:szCs w:val="17"/>
      <w:u w:val="none"/>
      <w:lang w:val="cs-CZ" w:eastAsia="cs-CZ" w:bidi="cs-CZ"/>
    </w:rPr>
  </w:style>
  <w:style w:type="character" w:customStyle="1" w:styleId="CharStyle12">
    <w:name w:val="Char Style 12"/>
    <w:basedOn w:val="CharStyle10"/>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CharStyle14">
    <w:name w:val="Char Style 14"/>
    <w:basedOn w:val="Standardnpsmoodstavce"/>
    <w:link w:val="Style13"/>
    <w:rPr>
      <w:b w:val="0"/>
      <w:bCs w:val="0"/>
      <w:i w:val="0"/>
      <w:iCs w:val="0"/>
      <w:smallCaps w:val="0"/>
      <w:strike w:val="0"/>
      <w:u w:val="none"/>
    </w:rPr>
  </w:style>
  <w:style w:type="character" w:customStyle="1" w:styleId="CharStyle15">
    <w:name w:val="Char Style 15"/>
    <w:basedOn w:val="CharStyle14"/>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CharStyle16">
    <w:name w:val="Char Style 16"/>
    <w:basedOn w:val="CharStyle14"/>
    <w:rPr>
      <w:rFonts w:ascii="Times New Roman" w:eastAsia="Times New Roman" w:hAnsi="Times New Roman" w:cs="Times New Roman"/>
      <w:b w:val="0"/>
      <w:bCs w:val="0"/>
      <w:i w:val="0"/>
      <w:iCs w:val="0"/>
      <w:smallCaps/>
      <w:strike w:val="0"/>
      <w:color w:val="000000"/>
      <w:spacing w:val="0"/>
      <w:w w:val="100"/>
      <w:position w:val="0"/>
      <w:sz w:val="24"/>
      <w:szCs w:val="24"/>
      <w:u w:val="none"/>
      <w:lang w:val="cs-CZ" w:eastAsia="cs-CZ" w:bidi="cs-CZ"/>
    </w:rPr>
  </w:style>
  <w:style w:type="character" w:customStyle="1" w:styleId="CharStyle17">
    <w:name w:val="Char Style 17"/>
    <w:basedOn w:val="Standardnpsmoodstavce"/>
    <w:link w:val="Style2"/>
    <w:rPr>
      <w:rFonts w:ascii="Arial" w:eastAsia="Arial" w:hAnsi="Arial" w:cs="Arial"/>
      <w:b w:val="0"/>
      <w:bCs w:val="0"/>
      <w:i w:val="0"/>
      <w:iCs w:val="0"/>
      <w:smallCaps w:val="0"/>
      <w:strike w:val="0"/>
      <w:sz w:val="19"/>
      <w:szCs w:val="19"/>
      <w:u w:val="none"/>
    </w:rPr>
  </w:style>
  <w:style w:type="character" w:customStyle="1" w:styleId="CharStyle18">
    <w:name w:val="Char Style 18"/>
    <w:basedOn w:val="CharStyle17"/>
    <w:rPr>
      <w:rFonts w:ascii="Arial" w:eastAsia="Arial" w:hAnsi="Arial" w:cs="Arial"/>
      <w:b w:val="0"/>
      <w:bCs w:val="0"/>
      <w:i w:val="0"/>
      <w:iCs w:val="0"/>
      <w:smallCaps/>
      <w:strike w:val="0"/>
      <w:color w:val="000000"/>
      <w:spacing w:val="0"/>
      <w:w w:val="100"/>
      <w:position w:val="0"/>
      <w:sz w:val="19"/>
      <w:szCs w:val="19"/>
      <w:u w:val="none"/>
      <w:lang w:val="cs-CZ" w:eastAsia="cs-CZ" w:bidi="cs-CZ"/>
    </w:rPr>
  </w:style>
  <w:style w:type="character" w:customStyle="1" w:styleId="CharStyle19">
    <w:name w:val="Char Style 19"/>
    <w:basedOn w:val="CharStyle17"/>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CharStyle21">
    <w:name w:val="Char Style 21"/>
    <w:basedOn w:val="Standardnpsmoodstavce"/>
    <w:link w:val="Style20"/>
    <w:rPr>
      <w:rFonts w:ascii="Arial" w:eastAsia="Arial" w:hAnsi="Arial" w:cs="Arial"/>
      <w:b/>
      <w:bCs/>
      <w:i w:val="0"/>
      <w:iCs w:val="0"/>
      <w:smallCaps w:val="0"/>
      <w:strike w:val="0"/>
      <w:sz w:val="19"/>
      <w:szCs w:val="19"/>
      <w:u w:val="none"/>
    </w:rPr>
  </w:style>
  <w:style w:type="character" w:customStyle="1" w:styleId="CharStyle22">
    <w:name w:val="Char Style 22"/>
    <w:basedOn w:val="CharStyle10"/>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CharStyle23">
    <w:name w:val="Char Style 23"/>
    <w:basedOn w:val="CharStyle17"/>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CharStyle24">
    <w:name w:val="Char Style 24"/>
    <w:basedOn w:val="CharStyle17"/>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25">
    <w:name w:val="Char Style 25"/>
    <w:basedOn w:val="CharStyle17"/>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CharStyle27Exact">
    <w:name w:val="Char Style 27 Exact"/>
    <w:basedOn w:val="Standardnpsmoodstavce"/>
    <w:link w:val="Style26"/>
    <w:rPr>
      <w:rFonts w:ascii="Arial" w:eastAsia="Arial" w:hAnsi="Arial" w:cs="Arial"/>
      <w:b w:val="0"/>
      <w:bCs w:val="0"/>
      <w:i/>
      <w:iCs/>
      <w:smallCaps w:val="0"/>
      <w:strike w:val="0"/>
      <w:sz w:val="11"/>
      <w:szCs w:val="11"/>
      <w:u w:val="none"/>
    </w:rPr>
  </w:style>
  <w:style w:type="character" w:customStyle="1" w:styleId="CharStyle29Exact">
    <w:name w:val="Char Style 29 Exact"/>
    <w:basedOn w:val="Standardnpsmoodstavce"/>
    <w:link w:val="Style28"/>
    <w:rPr>
      <w:rFonts w:ascii="Arial" w:eastAsia="Arial" w:hAnsi="Arial" w:cs="Arial"/>
      <w:b/>
      <w:bCs/>
      <w:i w:val="0"/>
      <w:iCs w:val="0"/>
      <w:smallCaps w:val="0"/>
      <w:strike w:val="0"/>
      <w:w w:val="60"/>
      <w:sz w:val="24"/>
      <w:szCs w:val="24"/>
      <w:u w:val="none"/>
    </w:rPr>
  </w:style>
  <w:style w:type="character" w:customStyle="1" w:styleId="CharStyle30Exact">
    <w:name w:val="Char Style 30 Exact"/>
    <w:basedOn w:val="CharStyle29Exact"/>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CharStyle31Exact">
    <w:name w:val="Char Style 31 Exact"/>
    <w:basedOn w:val="CharStyle29Exact"/>
    <w:rPr>
      <w:rFonts w:ascii="Arial" w:eastAsia="Arial" w:hAnsi="Arial" w:cs="Arial"/>
      <w:b/>
      <w:bCs/>
      <w:i/>
      <w:iCs/>
      <w:smallCaps w:val="0"/>
      <w:strike w:val="0"/>
      <w:color w:val="000000"/>
      <w:spacing w:val="0"/>
      <w:w w:val="66"/>
      <w:position w:val="0"/>
      <w:sz w:val="26"/>
      <w:szCs w:val="26"/>
      <w:u w:val="none"/>
      <w:lang w:val="cs-CZ" w:eastAsia="cs-CZ" w:bidi="cs-CZ"/>
    </w:rPr>
  </w:style>
  <w:style w:type="character" w:customStyle="1" w:styleId="CharStyle33Exact">
    <w:name w:val="Char Style 33 Exact"/>
    <w:basedOn w:val="Standardnpsmoodstavce"/>
    <w:link w:val="Style32"/>
    <w:rPr>
      <w:rFonts w:ascii="Arial" w:eastAsia="Arial" w:hAnsi="Arial" w:cs="Arial"/>
      <w:b w:val="0"/>
      <w:bCs w:val="0"/>
      <w:i w:val="0"/>
      <w:iCs w:val="0"/>
      <w:smallCaps w:val="0"/>
      <w:strike w:val="0"/>
      <w:sz w:val="16"/>
      <w:szCs w:val="16"/>
      <w:u w:val="none"/>
    </w:rPr>
  </w:style>
  <w:style w:type="character" w:customStyle="1" w:styleId="CharStyle34Exact">
    <w:name w:val="Char Style 34 Exact"/>
    <w:basedOn w:val="CharStyle33Exact"/>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CharStyle36Exact">
    <w:name w:val="Char Style 36 Exact"/>
    <w:basedOn w:val="Standardnpsmoodstavce"/>
    <w:link w:val="Style35"/>
    <w:rPr>
      <w:rFonts w:ascii="Arial" w:eastAsia="Arial" w:hAnsi="Arial" w:cs="Arial"/>
      <w:b w:val="0"/>
      <w:bCs w:val="0"/>
      <w:i w:val="0"/>
      <w:iCs w:val="0"/>
      <w:smallCaps w:val="0"/>
      <w:strike w:val="0"/>
      <w:sz w:val="15"/>
      <w:szCs w:val="15"/>
      <w:u w:val="none"/>
    </w:rPr>
  </w:style>
  <w:style w:type="character" w:customStyle="1" w:styleId="CharStyle38Exact">
    <w:name w:val="Char Style 38 Exact"/>
    <w:basedOn w:val="Standardnpsmoodstavce"/>
    <w:link w:val="Style37"/>
    <w:rPr>
      <w:rFonts w:ascii="Arial" w:eastAsia="Arial" w:hAnsi="Arial" w:cs="Arial"/>
      <w:b/>
      <w:bCs/>
      <w:i w:val="0"/>
      <w:iCs w:val="0"/>
      <w:smallCaps w:val="0"/>
      <w:strike w:val="0"/>
      <w:sz w:val="14"/>
      <w:szCs w:val="14"/>
      <w:u w:val="none"/>
    </w:rPr>
  </w:style>
  <w:style w:type="character" w:customStyle="1" w:styleId="CharStyle39Exact">
    <w:name w:val="Char Style 39 Exact"/>
    <w:basedOn w:val="Standardnpsmoodstavce"/>
    <w:rPr>
      <w:rFonts w:ascii="Arial" w:eastAsia="Arial" w:hAnsi="Arial" w:cs="Arial"/>
      <w:b/>
      <w:bCs/>
      <w:i w:val="0"/>
      <w:iCs w:val="0"/>
      <w:smallCaps w:val="0"/>
      <w:strike w:val="0"/>
      <w:sz w:val="19"/>
      <w:szCs w:val="19"/>
      <w:u w:val="none"/>
    </w:rPr>
  </w:style>
  <w:style w:type="character" w:customStyle="1" w:styleId="CharStyle40">
    <w:name w:val="Char Style 40"/>
    <w:basedOn w:val="CharStyle17"/>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CharStyle41">
    <w:name w:val="Char Style 41"/>
    <w:basedOn w:val="CharStyle17"/>
    <w:rPr>
      <w:rFonts w:ascii="Arial" w:eastAsia="Arial" w:hAnsi="Arial" w:cs="Arial"/>
      <w:b w:val="0"/>
      <w:bCs w:val="0"/>
      <w:i/>
      <w:iCs/>
      <w:smallCaps w:val="0"/>
      <w:strike w:val="0"/>
      <w:color w:val="000000"/>
      <w:spacing w:val="50"/>
      <w:w w:val="100"/>
      <w:position w:val="0"/>
      <w:sz w:val="18"/>
      <w:szCs w:val="18"/>
      <w:u w:val="none"/>
      <w:lang w:val="cs-CZ" w:eastAsia="cs-CZ" w:bidi="cs-CZ"/>
    </w:rPr>
  </w:style>
  <w:style w:type="character" w:customStyle="1" w:styleId="CharStyle42">
    <w:name w:val="Char Style 42"/>
    <w:basedOn w:val="CharStyle17"/>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CharStyle43">
    <w:name w:val="Char Style 43"/>
    <w:basedOn w:val="CharStyle17"/>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CharStyle45Exact">
    <w:name w:val="Char Style 45 Exact"/>
    <w:basedOn w:val="Standardnpsmoodstavce"/>
    <w:link w:val="Style44"/>
    <w:rPr>
      <w:rFonts w:ascii="Arial" w:eastAsia="Arial" w:hAnsi="Arial" w:cs="Arial"/>
      <w:b w:val="0"/>
      <w:bCs w:val="0"/>
      <w:i w:val="0"/>
      <w:iCs w:val="0"/>
      <w:smallCaps w:val="0"/>
      <w:strike w:val="0"/>
      <w:sz w:val="18"/>
      <w:szCs w:val="18"/>
      <w:u w:val="none"/>
    </w:rPr>
  </w:style>
  <w:style w:type="character" w:customStyle="1" w:styleId="CharStyle46Exact">
    <w:name w:val="Char Style 46 Exact"/>
    <w:basedOn w:val="CharStyle45Exact"/>
    <w:rPr>
      <w:rFonts w:ascii="Arial" w:eastAsia="Arial" w:hAnsi="Arial" w:cs="Arial"/>
      <w:b w:val="0"/>
      <w:bCs w:val="0"/>
      <w:i/>
      <w:iCs/>
      <w:smallCaps w:val="0"/>
      <w:strike w:val="0"/>
      <w:color w:val="000000"/>
      <w:spacing w:val="10"/>
      <w:w w:val="100"/>
      <w:position w:val="0"/>
      <w:sz w:val="18"/>
      <w:szCs w:val="18"/>
      <w:u w:val="none"/>
      <w:lang w:val="cs-CZ" w:eastAsia="cs-CZ" w:bidi="cs-CZ"/>
    </w:rPr>
  </w:style>
  <w:style w:type="character" w:customStyle="1" w:styleId="CharStyle47Exact">
    <w:name w:val="Char Style 47 Exact"/>
    <w:basedOn w:val="CharStyle38Exact"/>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paragraph" w:customStyle="1" w:styleId="Style2">
    <w:name w:val="Style 2"/>
    <w:basedOn w:val="Normln"/>
    <w:link w:val="CharStyle17"/>
    <w:pPr>
      <w:shd w:val="clear" w:color="auto" w:fill="FFFFFF"/>
      <w:spacing w:before="520" w:line="336" w:lineRule="exact"/>
      <w:ind w:hanging="940"/>
    </w:pPr>
    <w:rPr>
      <w:rFonts w:ascii="Arial" w:eastAsia="Arial" w:hAnsi="Arial" w:cs="Arial"/>
      <w:sz w:val="19"/>
      <w:szCs w:val="19"/>
    </w:rPr>
  </w:style>
  <w:style w:type="paragraph" w:customStyle="1" w:styleId="Style5">
    <w:name w:val="Style 5"/>
    <w:basedOn w:val="Normln"/>
    <w:link w:val="CharStyle6Exact"/>
    <w:pPr>
      <w:shd w:val="clear" w:color="auto" w:fill="FFFFFF"/>
      <w:spacing w:before="240" w:line="952" w:lineRule="exact"/>
    </w:pPr>
    <w:rPr>
      <w:sz w:val="86"/>
      <w:szCs w:val="86"/>
    </w:rPr>
  </w:style>
  <w:style w:type="paragraph" w:customStyle="1" w:styleId="Style7">
    <w:name w:val="Style 7"/>
    <w:basedOn w:val="Normln"/>
    <w:link w:val="CharStyle8"/>
    <w:pPr>
      <w:shd w:val="clear" w:color="auto" w:fill="FFFFFF"/>
      <w:spacing w:after="200" w:line="212" w:lineRule="exact"/>
    </w:pPr>
    <w:rPr>
      <w:rFonts w:ascii="Arial" w:eastAsia="Arial" w:hAnsi="Arial" w:cs="Arial"/>
      <w:i/>
      <w:iCs/>
      <w:sz w:val="19"/>
      <w:szCs w:val="19"/>
    </w:rPr>
  </w:style>
  <w:style w:type="paragraph" w:customStyle="1" w:styleId="Style9">
    <w:name w:val="Style 9"/>
    <w:basedOn w:val="Normln"/>
    <w:link w:val="CharStyle10"/>
    <w:pPr>
      <w:shd w:val="clear" w:color="auto" w:fill="FFFFFF"/>
      <w:spacing w:line="190" w:lineRule="exact"/>
    </w:pPr>
    <w:rPr>
      <w:rFonts w:ascii="Arial" w:eastAsia="Arial" w:hAnsi="Arial" w:cs="Arial"/>
      <w:i/>
      <w:iCs/>
      <w:sz w:val="17"/>
      <w:szCs w:val="17"/>
    </w:rPr>
  </w:style>
  <w:style w:type="paragraph" w:customStyle="1" w:styleId="Style13">
    <w:name w:val="Style 13"/>
    <w:basedOn w:val="Normln"/>
    <w:link w:val="CharStyle14"/>
    <w:pPr>
      <w:shd w:val="clear" w:color="auto" w:fill="FFFFFF"/>
      <w:spacing w:before="200" w:after="520" w:line="266" w:lineRule="exact"/>
      <w:jc w:val="both"/>
    </w:pPr>
  </w:style>
  <w:style w:type="paragraph" w:customStyle="1" w:styleId="Style20">
    <w:name w:val="Style 20"/>
    <w:basedOn w:val="Normln"/>
    <w:link w:val="CharStyle21"/>
    <w:pPr>
      <w:shd w:val="clear" w:color="auto" w:fill="FFFFFF"/>
      <w:spacing w:after="180" w:line="212" w:lineRule="exact"/>
      <w:ind w:hanging="260"/>
    </w:pPr>
    <w:rPr>
      <w:rFonts w:ascii="Arial" w:eastAsia="Arial" w:hAnsi="Arial" w:cs="Arial"/>
      <w:b/>
      <w:bCs/>
      <w:sz w:val="19"/>
      <w:szCs w:val="19"/>
    </w:rPr>
  </w:style>
  <w:style w:type="paragraph" w:customStyle="1" w:styleId="Style26">
    <w:name w:val="Style 26"/>
    <w:basedOn w:val="Normln"/>
    <w:link w:val="CharStyle27Exact"/>
    <w:pPr>
      <w:shd w:val="clear" w:color="auto" w:fill="FFFFFF"/>
      <w:spacing w:line="122" w:lineRule="exact"/>
    </w:pPr>
    <w:rPr>
      <w:rFonts w:ascii="Arial" w:eastAsia="Arial" w:hAnsi="Arial" w:cs="Arial"/>
      <w:i/>
      <w:iCs/>
      <w:sz w:val="11"/>
      <w:szCs w:val="11"/>
    </w:rPr>
  </w:style>
  <w:style w:type="paragraph" w:customStyle="1" w:styleId="Style28">
    <w:name w:val="Style 28"/>
    <w:basedOn w:val="Normln"/>
    <w:link w:val="CharStyle29Exact"/>
    <w:pPr>
      <w:shd w:val="clear" w:color="auto" w:fill="FFFFFF"/>
      <w:spacing w:line="290" w:lineRule="exact"/>
      <w:outlineLvl w:val="0"/>
    </w:pPr>
    <w:rPr>
      <w:rFonts w:ascii="Arial" w:eastAsia="Arial" w:hAnsi="Arial" w:cs="Arial"/>
      <w:b/>
      <w:bCs/>
      <w:w w:val="60"/>
    </w:rPr>
  </w:style>
  <w:style w:type="paragraph" w:customStyle="1" w:styleId="Style32">
    <w:name w:val="Style 32"/>
    <w:basedOn w:val="Normln"/>
    <w:link w:val="CharStyle33Exact"/>
    <w:pPr>
      <w:shd w:val="clear" w:color="auto" w:fill="FFFFFF"/>
      <w:spacing w:line="178" w:lineRule="exact"/>
      <w:jc w:val="right"/>
    </w:pPr>
    <w:rPr>
      <w:rFonts w:ascii="Arial" w:eastAsia="Arial" w:hAnsi="Arial" w:cs="Arial"/>
      <w:sz w:val="16"/>
      <w:szCs w:val="16"/>
    </w:rPr>
  </w:style>
  <w:style w:type="paragraph" w:customStyle="1" w:styleId="Style35">
    <w:name w:val="Style 35"/>
    <w:basedOn w:val="Normln"/>
    <w:link w:val="CharStyle36Exact"/>
    <w:pPr>
      <w:shd w:val="clear" w:color="auto" w:fill="FFFFFF"/>
      <w:spacing w:line="168" w:lineRule="exact"/>
      <w:jc w:val="right"/>
    </w:pPr>
    <w:rPr>
      <w:rFonts w:ascii="Arial" w:eastAsia="Arial" w:hAnsi="Arial" w:cs="Arial"/>
      <w:sz w:val="15"/>
      <w:szCs w:val="15"/>
    </w:rPr>
  </w:style>
  <w:style w:type="paragraph" w:customStyle="1" w:styleId="Style37">
    <w:name w:val="Style 37"/>
    <w:basedOn w:val="Normln"/>
    <w:link w:val="CharStyle38Exact"/>
    <w:pPr>
      <w:shd w:val="clear" w:color="auto" w:fill="FFFFFF"/>
      <w:spacing w:after="100" w:line="156" w:lineRule="exact"/>
      <w:jc w:val="right"/>
    </w:pPr>
    <w:rPr>
      <w:rFonts w:ascii="Arial" w:eastAsia="Arial" w:hAnsi="Arial" w:cs="Arial"/>
      <w:b/>
      <w:bCs/>
      <w:sz w:val="14"/>
      <w:szCs w:val="14"/>
    </w:rPr>
  </w:style>
  <w:style w:type="paragraph" w:customStyle="1" w:styleId="Style44">
    <w:name w:val="Style 44"/>
    <w:basedOn w:val="Normln"/>
    <w:link w:val="CharStyle45Exact"/>
    <w:pPr>
      <w:shd w:val="clear" w:color="auto" w:fill="FFFFFF"/>
      <w:spacing w:line="200" w:lineRule="exact"/>
    </w:pPr>
    <w:rPr>
      <w:rFonts w:ascii="Arial" w:eastAsia="Arial" w:hAnsi="Arial" w:cs="Arial"/>
      <w:sz w:val="18"/>
      <w:szCs w:val="18"/>
    </w:rPr>
  </w:style>
  <w:style w:type="character" w:styleId="Hypertextovodkaz">
    <w:name w:val="Hyperlink"/>
    <w:basedOn w:val="Standardnpsmoodstavce"/>
    <w:uiPriority w:val="99"/>
    <w:unhideWhenUsed/>
    <w:rsid w:val="004F7042"/>
    <w:rPr>
      <w:color w:val="0563C1" w:themeColor="hyperlink"/>
      <w:u w:val="single"/>
    </w:rPr>
  </w:style>
  <w:style w:type="character" w:styleId="Nevyeenzmnka">
    <w:name w:val="Unresolved Mention"/>
    <w:basedOn w:val="Standardnpsmoodstavce"/>
    <w:uiPriority w:val="99"/>
    <w:semiHidden/>
    <w:unhideWhenUsed/>
    <w:rsid w:val="004F7042"/>
    <w:rPr>
      <w:color w:val="605E5C"/>
      <w:shd w:val="clear" w:color="auto" w:fill="E1DFDD"/>
    </w:rPr>
  </w:style>
  <w:style w:type="paragraph" w:styleId="Textbubliny">
    <w:name w:val="Balloon Text"/>
    <w:basedOn w:val="Normln"/>
    <w:link w:val="TextbublinyChar"/>
    <w:uiPriority w:val="99"/>
    <w:semiHidden/>
    <w:unhideWhenUsed/>
    <w:rsid w:val="00E625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59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JAHN@SPUC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zdistribuce.cz"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Pages>
  <Words>1709</Words>
  <Characters>10088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Vendula Ing.</dc:creator>
  <cp:lastModifiedBy>Marešová Vendula Ing.</cp:lastModifiedBy>
  <cp:revision>9</cp:revision>
  <dcterms:created xsi:type="dcterms:W3CDTF">2020-02-06T09:16:00Z</dcterms:created>
  <dcterms:modified xsi:type="dcterms:W3CDTF">2020-03-16T11:54:00Z</dcterms:modified>
</cp:coreProperties>
</file>