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47D8" w14:textId="501A3237" w:rsidR="00AE3BFE" w:rsidRPr="00013DB0" w:rsidRDefault="00D82EBB" w:rsidP="00D82EBB">
      <w:pPr>
        <w:keepNext/>
        <w:pageBreakBefore/>
        <w:spacing w:after="60"/>
        <w:ind w:firstLine="0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32"/>
          <w:szCs w:val="32"/>
        </w:rPr>
        <w:t>Příloha č. 2, Technická specifikace</w:t>
      </w:r>
    </w:p>
    <w:tbl>
      <w:tblPr>
        <w:tblStyle w:val="Mkatabulky"/>
        <w:tblW w:w="10065" w:type="dxa"/>
        <w:tblInd w:w="-28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D82EBB" w:rsidRPr="00564F0C" w14:paraId="188920F4" w14:textId="77777777" w:rsidTr="006904DB">
        <w:trPr>
          <w:trHeight w:val="523"/>
        </w:trPr>
        <w:tc>
          <w:tcPr>
            <w:tcW w:w="2269" w:type="dxa"/>
            <w:shd w:val="clear" w:color="auto" w:fill="auto"/>
            <w:vAlign w:val="center"/>
          </w:tcPr>
          <w:p w14:paraId="531D3728" w14:textId="77777777" w:rsidR="00D82EBB" w:rsidRPr="00F2509F" w:rsidRDefault="00D82EBB" w:rsidP="006904D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Název veřejné zakázky</w:t>
            </w:r>
          </w:p>
        </w:tc>
        <w:tc>
          <w:tcPr>
            <w:tcW w:w="7796" w:type="dxa"/>
            <w:vAlign w:val="center"/>
          </w:tcPr>
          <w:p w14:paraId="7873B2E8" w14:textId="5B770B9A" w:rsidR="00D82EBB" w:rsidRPr="00D82EBB" w:rsidRDefault="00D82EBB" w:rsidP="00D82EBB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E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ČVUT-CIIRC: </w:t>
            </w:r>
            <w:r w:rsidR="00240CB5">
              <w:rPr>
                <w:rFonts w:asciiTheme="minorHAnsi" w:hAnsiTheme="minorHAnsi" w:cstheme="minorHAnsi"/>
                <w:b/>
                <w:sz w:val="22"/>
                <w:szCs w:val="22"/>
              </w:rPr>
              <w:t>Jeřáb</w:t>
            </w:r>
          </w:p>
          <w:p w14:paraId="22D9CC8E" w14:textId="2C8B561F" w:rsidR="00D82EBB" w:rsidRPr="00F2509F" w:rsidRDefault="00D82EBB" w:rsidP="006904DB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D82EBB" w:rsidRPr="00564F0C" w14:paraId="25769F78" w14:textId="77777777" w:rsidTr="006904DB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20169" w14:textId="77777777" w:rsidR="00D82EBB" w:rsidRPr="00F2509F" w:rsidRDefault="00D82EBB" w:rsidP="006904DB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předmětu veřejné zakázky (dále jako „vybavení“ nebo „zařízení“)</w:t>
            </w:r>
          </w:p>
          <w:p w14:paraId="30BD1201" w14:textId="77777777" w:rsidR="00D82EBB" w:rsidRPr="00564F0C" w:rsidRDefault="00D82EBB" w:rsidP="006904D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41B7C1D" w14:textId="4E457491" w:rsidR="00240CB5" w:rsidRPr="00240CB5" w:rsidRDefault="00240CB5" w:rsidP="00240CB5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CB5">
              <w:rPr>
                <w:rFonts w:asciiTheme="minorHAnsi" w:hAnsiTheme="minorHAnsi" w:cstheme="minorHAnsi"/>
                <w:sz w:val="22"/>
                <w:szCs w:val="22"/>
              </w:rPr>
              <w:t>Ve výrobních prostorech obecně probíhá manipulace s výrobními buňkami, doplňkovými technologiemi, přípravky, materiálem a finálními obrobky. Od určené hmotnosti není možné tato břemena manipulovat ručně, ale je nutné využít zdvihacích manipulačních zařízení. Zařízení jsou stacionární nebo mobilní. Ze stavebních a technických dispozic stávajících prostor vyplývá jako nevhodnější varianta sloupového stacionárního jeřábu s odpovídající manipulačním vyložením a nosností.</w:t>
            </w:r>
          </w:p>
          <w:p w14:paraId="5995AFD2" w14:textId="5E8700A0" w:rsidR="00240CB5" w:rsidRPr="00240CB5" w:rsidRDefault="00240CB5" w:rsidP="00240CB5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0CB5">
              <w:rPr>
                <w:rFonts w:asciiTheme="minorHAnsi" w:hAnsiTheme="minorHAnsi" w:cstheme="minorHAnsi"/>
                <w:sz w:val="22"/>
                <w:szCs w:val="22"/>
              </w:rPr>
              <w:t xml:space="preserve">Jeřáb zajišťuje manipulaci s břemeny v prostoru výrobních strojů a omezeném akčním </w:t>
            </w:r>
            <w:proofErr w:type="spellStart"/>
            <w:r w:rsidRPr="00240CB5">
              <w:rPr>
                <w:rFonts w:asciiTheme="minorHAnsi" w:hAnsiTheme="minorHAnsi" w:cstheme="minorHAnsi"/>
                <w:sz w:val="22"/>
                <w:szCs w:val="22"/>
              </w:rPr>
              <w:t>rádiusu</w:t>
            </w:r>
            <w:proofErr w:type="spellEnd"/>
            <w:r w:rsidRPr="00240CB5">
              <w:rPr>
                <w:rFonts w:asciiTheme="minorHAnsi" w:hAnsiTheme="minorHAnsi" w:cstheme="minorHAnsi"/>
                <w:sz w:val="22"/>
                <w:szCs w:val="22"/>
              </w:rPr>
              <w:t>. Provoz jeřábu je pod plnou kontrolou školené obsluhy. Umístění je možné v podstropní části ve sloupovém provedení, ovládání zdvihacího zařízení je zpravidla elektronicky nebo elektromechanicky.</w:t>
            </w:r>
          </w:p>
          <w:p w14:paraId="606889AD" w14:textId="7338C647" w:rsidR="00D82EBB" w:rsidRPr="00DC0D50" w:rsidRDefault="00D82EBB" w:rsidP="0051639D">
            <w:pPr>
              <w:pStyle w:val="Standard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40CB5" w:rsidRPr="00564F0C" w14:paraId="6035B06E" w14:textId="77777777" w:rsidTr="006904DB">
        <w:trPr>
          <w:trHeight w:val="2002"/>
        </w:trPr>
        <w:tc>
          <w:tcPr>
            <w:tcW w:w="2269" w:type="dxa"/>
            <w:shd w:val="clear" w:color="auto" w:fill="auto"/>
            <w:vAlign w:val="center"/>
          </w:tcPr>
          <w:p w14:paraId="52D08E77" w14:textId="77777777" w:rsidR="00240CB5" w:rsidRPr="00F2509F" w:rsidRDefault="00240CB5" w:rsidP="00240CB5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Účel požadovaného vybavení</w:t>
            </w:r>
          </w:p>
          <w:p w14:paraId="25F65D33" w14:textId="77777777" w:rsidR="00240CB5" w:rsidRPr="00564F0C" w:rsidRDefault="00240CB5" w:rsidP="00240CB5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5BEB514" w14:textId="1D54C731" w:rsidR="00240CB5" w:rsidRPr="00240CB5" w:rsidRDefault="00240CB5" w:rsidP="00240CB5">
            <w:pPr>
              <w:spacing w:before="36"/>
              <w:ind w:right="144" w:firstLine="0"/>
              <w:jc w:val="both"/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</w:pPr>
            <w:r w:rsidRPr="00240CB5">
              <w:rPr>
                <w:rFonts w:cstheme="minorHAnsi"/>
                <w:sz w:val="22"/>
                <w:szCs w:val="22"/>
              </w:rPr>
              <w:t xml:space="preserve">Využití je bez výhrady nutné u břemen převyšujících povolenou hranici hmotnosti pro manipulaci osobou, dle příslušných norem. Zařízení je využitelné pro zajištění výměny upínacích systémů v technologickém prostoru výrobních strojů. Dále slouží pro manipulaci břemen, v rámci paletizačních a skladovacích systémů. V případě potřeby může sloužit pro montáž a vzhledem k svému charakteru je ho možné využít na přepravu břemen mezi více technologickými pracovišti ve vlastním akčním </w:t>
            </w:r>
            <w:proofErr w:type="spellStart"/>
            <w:r w:rsidRPr="00240CB5">
              <w:rPr>
                <w:rFonts w:cstheme="minorHAnsi"/>
                <w:sz w:val="22"/>
                <w:szCs w:val="22"/>
              </w:rPr>
              <w:t>rádiusu</w:t>
            </w:r>
            <w:proofErr w:type="spellEnd"/>
            <w:r w:rsidRPr="00240CB5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06BE68F2" w14:textId="77777777" w:rsidR="00D82EBB" w:rsidRDefault="00D82EBB" w:rsidP="00D82EBB">
      <w:pPr>
        <w:pStyle w:val="Standard"/>
        <w:rPr>
          <w:sz w:val="22"/>
          <w:szCs w:val="22"/>
        </w:rPr>
      </w:pPr>
    </w:p>
    <w:p w14:paraId="32C82D58" w14:textId="448051A6" w:rsidR="001C248B" w:rsidRPr="00727D00" w:rsidRDefault="00D82EBB" w:rsidP="008847FF">
      <w:pPr>
        <w:spacing w:after="160" w:line="259" w:lineRule="auto"/>
        <w:ind w:firstLine="0"/>
        <w:rPr>
          <w:rFonts w:cstheme="minorHAnsi"/>
          <w:b/>
          <w:color w:val="000000"/>
          <w:sz w:val="28"/>
          <w:szCs w:val="28"/>
        </w:rPr>
      </w:pPr>
      <w:r w:rsidRPr="00727D00">
        <w:rPr>
          <w:rFonts w:cstheme="minorHAnsi"/>
          <w:b/>
          <w:color w:val="000000"/>
          <w:sz w:val="28"/>
          <w:szCs w:val="28"/>
        </w:rPr>
        <w:t>Technické parametry</w:t>
      </w:r>
      <w:r w:rsidR="0017409C" w:rsidRPr="00727D00">
        <w:rPr>
          <w:rFonts w:cstheme="minorHAnsi"/>
          <w:b/>
          <w:color w:val="000000"/>
          <w:sz w:val="28"/>
          <w:szCs w:val="28"/>
        </w:rPr>
        <w:t>:</w:t>
      </w:r>
    </w:p>
    <w:p w14:paraId="665068EB" w14:textId="6D0443B1" w:rsidR="00727D00" w:rsidRDefault="008205C8" w:rsidP="008205C8">
      <w:pPr>
        <w:tabs>
          <w:tab w:val="left" w:pos="5688"/>
        </w:tabs>
        <w:spacing w:before="36" w:line="290" w:lineRule="auto"/>
        <w:ind w:right="14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</w:p>
    <w:tbl>
      <w:tblPr>
        <w:tblStyle w:val="Mkatabulky"/>
        <w:tblW w:w="9208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236"/>
        <w:gridCol w:w="3651"/>
        <w:gridCol w:w="2321"/>
      </w:tblGrid>
      <w:tr w:rsidR="0021122B" w:rsidRPr="003C45CB" w14:paraId="13068A75" w14:textId="1D5D8DA1" w:rsidTr="00EB3740">
        <w:tc>
          <w:tcPr>
            <w:tcW w:w="3256" w:type="dxa"/>
          </w:tcPr>
          <w:p w14:paraId="2E6BF4CA" w14:textId="77777777" w:rsidR="0021122B" w:rsidRPr="003C45CB" w:rsidRDefault="0021122B" w:rsidP="0021122B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b/>
                <w:sz w:val="20"/>
                <w:szCs w:val="20"/>
              </w:rPr>
              <w:t>Popis parametru:</w:t>
            </w:r>
          </w:p>
        </w:tc>
        <w:tc>
          <w:tcPr>
            <w:tcW w:w="3685" w:type="dxa"/>
          </w:tcPr>
          <w:p w14:paraId="7E9AC863" w14:textId="77777777" w:rsidR="0021122B" w:rsidRPr="003C45CB" w:rsidRDefault="0021122B" w:rsidP="0021122B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b/>
                <w:sz w:val="20"/>
                <w:szCs w:val="20"/>
              </w:rPr>
              <w:t>Požadovaná hodnota:</w:t>
            </w:r>
          </w:p>
        </w:tc>
        <w:tc>
          <w:tcPr>
            <w:tcW w:w="2267" w:type="dxa"/>
          </w:tcPr>
          <w:p w14:paraId="290F2A90" w14:textId="1D003933" w:rsidR="0021122B" w:rsidRPr="00EB3740" w:rsidRDefault="0021122B" w:rsidP="0021122B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b/>
                <w:sz w:val="22"/>
                <w:szCs w:val="22"/>
              </w:rPr>
              <w:t>Splnění parametru/účastníkem nabízená hodnota:</w:t>
            </w:r>
          </w:p>
        </w:tc>
      </w:tr>
      <w:tr w:rsidR="0021122B" w:rsidRPr="003C45CB" w14:paraId="547A15BC" w14:textId="45E09E52" w:rsidTr="00EB3740">
        <w:tc>
          <w:tcPr>
            <w:tcW w:w="3256" w:type="dxa"/>
          </w:tcPr>
          <w:p w14:paraId="7CFA7428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Hmotnost břemene</w:t>
            </w:r>
          </w:p>
        </w:tc>
        <w:tc>
          <w:tcPr>
            <w:tcW w:w="3685" w:type="dxa"/>
          </w:tcPr>
          <w:p w14:paraId="2F471194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Min.125kg</w:t>
            </w:r>
          </w:p>
        </w:tc>
        <w:tc>
          <w:tcPr>
            <w:tcW w:w="2267" w:type="dxa"/>
          </w:tcPr>
          <w:p w14:paraId="5526789E" w14:textId="6FB18E55" w:rsidR="0021122B" w:rsidRPr="00EB3740" w:rsidRDefault="00EB3740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21122B" w:rsidRPr="003C45CB" w14:paraId="46994716" w14:textId="3FEE3484" w:rsidTr="00EB3740">
        <w:tc>
          <w:tcPr>
            <w:tcW w:w="3256" w:type="dxa"/>
          </w:tcPr>
          <w:p w14:paraId="6AA0A543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Akční rádius/vyložení</w:t>
            </w:r>
          </w:p>
        </w:tc>
        <w:tc>
          <w:tcPr>
            <w:tcW w:w="3685" w:type="dxa"/>
          </w:tcPr>
          <w:p w14:paraId="2FF0DE9F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2500mm</w:t>
            </w:r>
          </w:p>
        </w:tc>
        <w:tc>
          <w:tcPr>
            <w:tcW w:w="2267" w:type="dxa"/>
          </w:tcPr>
          <w:p w14:paraId="3061941B" w14:textId="63527BE8" w:rsidR="0021122B" w:rsidRPr="00EB3740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r w:rsidR="00EB3740" w:rsidRPr="00EB37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</w:p>
        </w:tc>
      </w:tr>
      <w:tr w:rsidR="0021122B" w:rsidRPr="003C45CB" w14:paraId="79A1DBBE" w14:textId="2A7B95B8" w:rsidTr="00EB3740">
        <w:tc>
          <w:tcPr>
            <w:tcW w:w="3256" w:type="dxa"/>
          </w:tcPr>
          <w:p w14:paraId="01490238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 xml:space="preserve">Výška stropu </w:t>
            </w:r>
          </w:p>
        </w:tc>
        <w:tc>
          <w:tcPr>
            <w:tcW w:w="3685" w:type="dxa"/>
          </w:tcPr>
          <w:p w14:paraId="68E6CF0C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4000mm</w:t>
            </w:r>
          </w:p>
        </w:tc>
        <w:tc>
          <w:tcPr>
            <w:tcW w:w="2267" w:type="dxa"/>
          </w:tcPr>
          <w:p w14:paraId="622B7960" w14:textId="09FF7B00" w:rsidR="0021122B" w:rsidRPr="00EB3740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</w:tr>
      <w:tr w:rsidR="0021122B" w:rsidRPr="003C45CB" w14:paraId="694A21A1" w14:textId="38DC474B" w:rsidTr="00EB3740">
        <w:tc>
          <w:tcPr>
            <w:tcW w:w="3256" w:type="dxa"/>
          </w:tcPr>
          <w:p w14:paraId="51781244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Elektromechanické zdvihací zařízení</w:t>
            </w:r>
          </w:p>
        </w:tc>
        <w:tc>
          <w:tcPr>
            <w:tcW w:w="3685" w:type="dxa"/>
          </w:tcPr>
          <w:p w14:paraId="0661997E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267" w:type="dxa"/>
          </w:tcPr>
          <w:p w14:paraId="75A7E5E7" w14:textId="0054A765" w:rsidR="0021122B" w:rsidRPr="00EB3740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</w:tr>
      <w:tr w:rsidR="0021122B" w:rsidRPr="003C45CB" w14:paraId="2D1A0789" w14:textId="452BD112" w:rsidTr="00EB3740">
        <w:tc>
          <w:tcPr>
            <w:tcW w:w="3256" w:type="dxa"/>
          </w:tcPr>
          <w:p w14:paraId="5BF919CB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Provedení</w:t>
            </w:r>
          </w:p>
        </w:tc>
        <w:tc>
          <w:tcPr>
            <w:tcW w:w="3685" w:type="dxa"/>
          </w:tcPr>
          <w:p w14:paraId="7E5F67B2" w14:textId="77777777" w:rsidR="0021122B" w:rsidRPr="003C45CB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5CB">
              <w:rPr>
                <w:rFonts w:asciiTheme="minorHAnsi" w:hAnsiTheme="minorHAnsi" w:cstheme="minorHAnsi"/>
                <w:sz w:val="20"/>
                <w:szCs w:val="20"/>
              </w:rPr>
              <w:t>Sloupový</w:t>
            </w:r>
          </w:p>
        </w:tc>
        <w:tc>
          <w:tcPr>
            <w:tcW w:w="2267" w:type="dxa"/>
          </w:tcPr>
          <w:p w14:paraId="3D0066A6" w14:textId="629CC9A6" w:rsidR="0021122B" w:rsidRPr="00EB3740" w:rsidRDefault="0021122B" w:rsidP="0021122B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37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</w:tr>
    </w:tbl>
    <w:p w14:paraId="240880BB" w14:textId="77777777" w:rsidR="00DF1DB2" w:rsidRDefault="00DF1DB2" w:rsidP="001C248B">
      <w:pPr>
        <w:rPr>
          <w:rFonts w:cstheme="minorHAnsi"/>
        </w:rPr>
      </w:pPr>
    </w:p>
    <w:p w14:paraId="4DF94C43" w14:textId="0EB07F18" w:rsidR="001C248B" w:rsidRPr="006D3CA0" w:rsidRDefault="001C248B" w:rsidP="00D82EBB">
      <w:pPr>
        <w:ind w:firstLine="0"/>
        <w:rPr>
          <w:rFonts w:cstheme="minorHAnsi"/>
        </w:rPr>
      </w:pPr>
      <w:r w:rsidRPr="006D3CA0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F5FF27" wp14:editId="214A4546">
                <wp:simplePos x="0" y="0"/>
                <wp:positionH relativeFrom="column">
                  <wp:posOffset>0</wp:posOffset>
                </wp:positionH>
                <wp:positionV relativeFrom="paragraph">
                  <wp:posOffset>9907270</wp:posOffset>
                </wp:positionV>
                <wp:extent cx="6433820" cy="136525"/>
                <wp:effectExtent l="0" t="1270" r="5080" b="190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539DF" w14:textId="2B3A2336" w:rsidR="001C248B" w:rsidRDefault="001C248B" w:rsidP="001C248B">
                            <w:pPr>
                              <w:spacing w:line="192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F5FF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80.1pt;width:506.6pt;height:10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nH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" filled="f" stroked="f">
                <v:textbox inset="0,0,0,0">
                  <w:txbxContent>
                    <w:p w14:paraId="0C9539DF" w14:textId="2B3A2336" w:rsidR="001C248B" w:rsidRDefault="001C248B" w:rsidP="001C248B">
                      <w:pPr>
                        <w:spacing w:line="192" w:lineRule="auto"/>
                        <w:jc w:val="right"/>
                        <w:rPr>
                          <w:rFonts w:ascii="Verdana" w:hAnsi="Verdana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D3CA0">
        <w:rPr>
          <w:rFonts w:cstheme="minorHAnsi"/>
        </w:rPr>
        <w:t>Prohlašuji, že nabízené plnění má výše uvedené vlastnosti.</w:t>
      </w:r>
    </w:p>
    <w:p w14:paraId="6FEF8DAA" w14:textId="77777777" w:rsidR="001C248B" w:rsidRPr="006D3CA0" w:rsidRDefault="001C248B" w:rsidP="001C248B">
      <w:pPr>
        <w:rPr>
          <w:rFonts w:cstheme="minorHAnsi"/>
        </w:rPr>
      </w:pPr>
    </w:p>
    <w:p w14:paraId="541A9F1A" w14:textId="77777777" w:rsidR="001C248B" w:rsidRPr="006D3CA0" w:rsidRDefault="001C248B" w:rsidP="001C248B">
      <w:pPr>
        <w:rPr>
          <w:rFonts w:cstheme="minorHAnsi"/>
        </w:rPr>
      </w:pPr>
    </w:p>
    <w:p w14:paraId="1C569B76" w14:textId="2B7A1269" w:rsidR="001C248B" w:rsidRPr="006D3CA0" w:rsidRDefault="001C248B" w:rsidP="00770B97">
      <w:pPr>
        <w:jc w:val="right"/>
        <w:rPr>
          <w:rFonts w:cstheme="minorHAnsi"/>
        </w:rPr>
      </w:pPr>
      <w:r w:rsidRPr="006D3CA0">
        <w:rPr>
          <w:rFonts w:cstheme="minorHAnsi"/>
        </w:rPr>
        <w:t>V………………dne………………………</w:t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="00770B97">
        <w:rPr>
          <w:rFonts w:cstheme="minorHAnsi"/>
        </w:rPr>
        <w:tab/>
      </w:r>
      <w:r w:rsidR="00770B97">
        <w:rPr>
          <w:rFonts w:cstheme="minorHAnsi"/>
        </w:rPr>
        <w:tab/>
      </w:r>
      <w:r w:rsidR="00770B97">
        <w:rPr>
          <w:rFonts w:cstheme="minorHAnsi"/>
        </w:rPr>
        <w:tab/>
      </w:r>
      <w:r w:rsidR="00770B97">
        <w:rPr>
          <w:rFonts w:cstheme="minorHAnsi"/>
        </w:rPr>
        <w:tab/>
      </w:r>
      <w:r w:rsidR="00770B97">
        <w:rPr>
          <w:rFonts w:cstheme="minorHAnsi"/>
        </w:rPr>
        <w:tab/>
      </w:r>
      <w:r w:rsidR="00770B97">
        <w:rPr>
          <w:rFonts w:cstheme="minorHAnsi"/>
        </w:rPr>
        <w:tab/>
      </w:r>
      <w:r w:rsidRPr="006D3CA0">
        <w:rPr>
          <w:rFonts w:cstheme="minorHAnsi"/>
        </w:rPr>
        <w:t>……………………………………………………………………</w:t>
      </w:r>
    </w:p>
    <w:p w14:paraId="15D4BDCC" w14:textId="09C92E7E" w:rsidR="001C248B" w:rsidRPr="006D3CA0" w:rsidRDefault="001C248B" w:rsidP="001C248B">
      <w:pPr>
        <w:rPr>
          <w:rFonts w:cstheme="minorHAnsi"/>
          <w:b/>
          <w:sz w:val="32"/>
        </w:rPr>
      </w:pP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Pr="006D3CA0">
        <w:rPr>
          <w:rFonts w:cstheme="minorHAnsi"/>
        </w:rPr>
        <w:tab/>
      </w:r>
      <w:r w:rsidR="00770B97">
        <w:rPr>
          <w:rFonts w:cstheme="minorHAnsi"/>
        </w:rPr>
        <w:t>P</w:t>
      </w:r>
      <w:r w:rsidRPr="006D3CA0">
        <w:rPr>
          <w:rFonts w:cstheme="minorHAnsi"/>
        </w:rPr>
        <w:t>odpis</w:t>
      </w:r>
      <w:r w:rsidR="00770B97">
        <w:rPr>
          <w:rFonts w:cstheme="minorHAnsi"/>
        </w:rPr>
        <w:t xml:space="preserve"> a (razítko)</w:t>
      </w:r>
      <w:r w:rsidRPr="006D3CA0">
        <w:rPr>
          <w:rFonts w:cstheme="minorHAnsi"/>
        </w:rPr>
        <w:t xml:space="preserve"> dodavatele</w:t>
      </w:r>
    </w:p>
    <w:sectPr w:rsidR="001C248B" w:rsidRPr="006D3CA0" w:rsidSect="006D2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701" w:left="144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4923E" w14:textId="77777777" w:rsidR="0018550C" w:rsidRDefault="0018550C" w:rsidP="002D1F1F">
      <w:r>
        <w:separator/>
      </w:r>
    </w:p>
  </w:endnote>
  <w:endnote w:type="continuationSeparator" w:id="0">
    <w:p w14:paraId="7EBC459F" w14:textId="77777777" w:rsidR="0018550C" w:rsidRDefault="0018550C" w:rsidP="002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E47D" w14:textId="77777777" w:rsidR="009B1675" w:rsidRDefault="009B16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C1A7" w14:textId="77777777" w:rsidR="009B1675" w:rsidRDefault="009B16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22C8" w14:textId="77777777" w:rsidR="009B1675" w:rsidRDefault="009B1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CB54" w14:textId="77777777" w:rsidR="0018550C" w:rsidRDefault="0018550C" w:rsidP="002D1F1F">
      <w:r>
        <w:separator/>
      </w:r>
    </w:p>
  </w:footnote>
  <w:footnote w:type="continuationSeparator" w:id="0">
    <w:p w14:paraId="04839223" w14:textId="77777777" w:rsidR="0018550C" w:rsidRDefault="0018550C" w:rsidP="002D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C30D" w14:textId="77777777" w:rsidR="009B1675" w:rsidRDefault="009B16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E46" w14:textId="77777777" w:rsidR="009F3AC5" w:rsidRDefault="00222244">
    <w:pPr>
      <w:pStyle w:val="Zhlav"/>
    </w:pPr>
    <w:r>
      <w:rPr>
        <w:rFonts w:ascii="Technika" w:hAnsi="Technika"/>
        <w:caps/>
        <w:noProof/>
        <w:spacing w:val="8"/>
        <w:kern w:val="20"/>
        <w:sz w:val="14"/>
        <w:szCs w:val="14"/>
        <w:lang w:val="cs-CZ" w:eastAsia="cs-CZ"/>
      </w:rPr>
      <w:drawing>
        <wp:anchor distT="0" distB="0" distL="114300" distR="114300" simplePos="0" relativeHeight="251658240" behindDoc="0" locked="0" layoutInCell="1" allowOverlap="1" wp14:anchorId="39BD2ABF" wp14:editId="291DA20D">
          <wp:simplePos x="0" y="0"/>
          <wp:positionH relativeFrom="column">
            <wp:posOffset>3762375</wp:posOffset>
          </wp:positionH>
          <wp:positionV relativeFrom="paragraph">
            <wp:posOffset>0</wp:posOffset>
          </wp:positionV>
          <wp:extent cx="2307562" cy="720000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AIP_logo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6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AC5" w:rsidRPr="00E62B93">
      <w:rPr>
        <w:rFonts w:ascii="Technika" w:hAnsi="Technika"/>
        <w:caps/>
        <w:noProof/>
        <w:spacing w:val="8"/>
        <w:kern w:val="20"/>
        <w:sz w:val="14"/>
        <w:szCs w:val="14"/>
        <w:lang w:val="cs-CZ" w:eastAsia="cs-CZ"/>
      </w:rPr>
      <w:drawing>
        <wp:inline distT="0" distB="0" distL="0" distR="0" wp14:anchorId="70DE9D31" wp14:editId="27416427">
          <wp:extent cx="2005200" cy="720000"/>
          <wp:effectExtent l="0" t="0" r="0" b="4445"/>
          <wp:docPr id="2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0662" w14:textId="77777777" w:rsidR="009B1675" w:rsidRDefault="009B16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72E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3"/>
    <w:multiLevelType w:val="singleLevel"/>
    <w:tmpl w:val="989AB1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9E98AE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00000016"/>
    <w:lvl w:ilvl="0">
      <w:numFmt w:val="bullet"/>
      <w:pStyle w:val="slovanseznam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B93496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D8E41B6"/>
    <w:multiLevelType w:val="hybridMultilevel"/>
    <w:tmpl w:val="52D64C94"/>
    <w:lvl w:ilvl="0" w:tplc="040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0F0567DF"/>
    <w:multiLevelType w:val="hybridMultilevel"/>
    <w:tmpl w:val="F73ECEC0"/>
    <w:lvl w:ilvl="0" w:tplc="F1EA2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17FD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0" w15:restartNumberingAfterBreak="0">
    <w:nsid w:val="15EB1674"/>
    <w:multiLevelType w:val="hybridMultilevel"/>
    <w:tmpl w:val="8DA09E76"/>
    <w:lvl w:ilvl="0" w:tplc="FE0A73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0F5925"/>
    <w:multiLevelType w:val="hybridMultilevel"/>
    <w:tmpl w:val="BC9AF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42E9B"/>
    <w:multiLevelType w:val="hybridMultilevel"/>
    <w:tmpl w:val="722C9056"/>
    <w:lvl w:ilvl="0" w:tplc="0405000F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1ED57B89"/>
    <w:multiLevelType w:val="hybridMultilevel"/>
    <w:tmpl w:val="0ECCEC5E"/>
    <w:lvl w:ilvl="0" w:tplc="8C60E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CF5152"/>
    <w:multiLevelType w:val="hybridMultilevel"/>
    <w:tmpl w:val="D14027AA"/>
    <w:lvl w:ilvl="0" w:tplc="2F5C5E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24962"/>
    <w:multiLevelType w:val="singleLevel"/>
    <w:tmpl w:val="989AB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16" w15:restartNumberingAfterBreak="0">
    <w:nsid w:val="27A06D40"/>
    <w:multiLevelType w:val="hybridMultilevel"/>
    <w:tmpl w:val="18B6582E"/>
    <w:lvl w:ilvl="0" w:tplc="73668D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EF2"/>
    <w:multiLevelType w:val="hybridMultilevel"/>
    <w:tmpl w:val="F4669EE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2347"/>
    <w:multiLevelType w:val="hybridMultilevel"/>
    <w:tmpl w:val="34EA8330"/>
    <w:lvl w:ilvl="0" w:tplc="71CACD72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A3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FC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D87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20D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760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6C0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901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E7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BE3818"/>
    <w:multiLevelType w:val="hybridMultilevel"/>
    <w:tmpl w:val="5BC28120"/>
    <w:lvl w:ilvl="0" w:tplc="2E4A1E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B0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D0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8B4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04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0B5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D4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7C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E3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1E15CB"/>
    <w:multiLevelType w:val="multilevel"/>
    <w:tmpl w:val="43022A9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>
      <w:start w:val="1"/>
      <w:numFmt w:val="decimal"/>
      <w:pStyle w:val="Nzev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F474323"/>
    <w:multiLevelType w:val="hybridMultilevel"/>
    <w:tmpl w:val="B1DA6996"/>
    <w:lvl w:ilvl="0" w:tplc="27C6380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E46C8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07E64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47540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EF1EE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8FD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25498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04E6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ACDEC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767C8F"/>
    <w:multiLevelType w:val="hybridMultilevel"/>
    <w:tmpl w:val="79D2DDB2"/>
    <w:lvl w:ilvl="0" w:tplc="B66A7AF2">
      <w:start w:val="1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61C56">
      <w:start w:val="1"/>
      <w:numFmt w:val="lowerLetter"/>
      <w:lvlText w:val="%2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45D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243D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8327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6B6D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8435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EA6F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2884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69578E"/>
    <w:multiLevelType w:val="hybridMultilevel"/>
    <w:tmpl w:val="2E0A8FE8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004556"/>
    <w:multiLevelType w:val="hybridMultilevel"/>
    <w:tmpl w:val="5980E3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E766CE"/>
    <w:multiLevelType w:val="hybridMultilevel"/>
    <w:tmpl w:val="9FA02C1C"/>
    <w:lvl w:ilvl="0" w:tplc="5C5E13D2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0366E"/>
    <w:multiLevelType w:val="hybridMultilevel"/>
    <w:tmpl w:val="AB3E1AEC"/>
    <w:lvl w:ilvl="0" w:tplc="A0C04C32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80EAF"/>
    <w:multiLevelType w:val="hybridMultilevel"/>
    <w:tmpl w:val="0C9ADD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F7519"/>
    <w:multiLevelType w:val="hybridMultilevel"/>
    <w:tmpl w:val="14DCA82C"/>
    <w:lvl w:ilvl="0" w:tplc="3956E206">
      <w:start w:val="1"/>
      <w:numFmt w:val="lowerLetter"/>
      <w:lvlText w:val="%1)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61D0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69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83B1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2973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4BD7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8BE2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ED8B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8898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0A4EF1"/>
    <w:multiLevelType w:val="hybridMultilevel"/>
    <w:tmpl w:val="64464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A1AF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73D605D"/>
    <w:multiLevelType w:val="hybridMultilevel"/>
    <w:tmpl w:val="3A645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7243"/>
    <w:multiLevelType w:val="hybridMultilevel"/>
    <w:tmpl w:val="91282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7346"/>
    <w:multiLevelType w:val="multilevel"/>
    <w:tmpl w:val="4DB6A75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6771B3"/>
    <w:multiLevelType w:val="multilevel"/>
    <w:tmpl w:val="733E9B2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32"/>
  </w:num>
  <w:num w:numId="5">
    <w:abstractNumId w:val="20"/>
  </w:num>
  <w:num w:numId="6">
    <w:abstractNumId w:val="24"/>
  </w:num>
  <w:num w:numId="7">
    <w:abstractNumId w:val="10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  <w:num w:numId="17">
    <w:abstractNumId w:val="30"/>
  </w:num>
  <w:num w:numId="18">
    <w:abstractNumId w:val="27"/>
  </w:num>
  <w:num w:numId="19">
    <w:abstractNumId w:val="15"/>
  </w:num>
  <w:num w:numId="20">
    <w:abstractNumId w:val="11"/>
  </w:num>
  <w:num w:numId="21">
    <w:abstractNumId w:val="23"/>
  </w:num>
  <w:num w:numId="22">
    <w:abstractNumId w:val="29"/>
  </w:num>
  <w:num w:numId="23">
    <w:abstractNumId w:val="25"/>
  </w:num>
  <w:num w:numId="24">
    <w:abstractNumId w:val="14"/>
  </w:num>
  <w:num w:numId="25">
    <w:abstractNumId w:val="19"/>
  </w:num>
  <w:num w:numId="26">
    <w:abstractNumId w:val="21"/>
  </w:num>
  <w:num w:numId="27">
    <w:abstractNumId w:val="22"/>
  </w:num>
  <w:num w:numId="28">
    <w:abstractNumId w:val="28"/>
  </w:num>
  <w:num w:numId="29">
    <w:abstractNumId w:val="18"/>
  </w:num>
  <w:num w:numId="30">
    <w:abstractNumId w:val="13"/>
  </w:num>
  <w:num w:numId="31">
    <w:abstractNumId w:val="7"/>
  </w:num>
  <w:num w:numId="32">
    <w:abstractNumId w:val="12"/>
  </w:num>
  <w:num w:numId="33">
    <w:abstractNumId w:val="33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comment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0"/>
    <w:rsid w:val="00013DB0"/>
    <w:rsid w:val="0001561A"/>
    <w:rsid w:val="0003008B"/>
    <w:rsid w:val="00044274"/>
    <w:rsid w:val="00054B99"/>
    <w:rsid w:val="00075651"/>
    <w:rsid w:val="0009505B"/>
    <w:rsid w:val="000A06B7"/>
    <w:rsid w:val="000A51C8"/>
    <w:rsid w:val="000B212B"/>
    <w:rsid w:val="000B5402"/>
    <w:rsid w:val="000B632B"/>
    <w:rsid w:val="001147C1"/>
    <w:rsid w:val="00130919"/>
    <w:rsid w:val="00135EC9"/>
    <w:rsid w:val="00141BE2"/>
    <w:rsid w:val="00150F54"/>
    <w:rsid w:val="00151AAB"/>
    <w:rsid w:val="00157C9A"/>
    <w:rsid w:val="0017409C"/>
    <w:rsid w:val="0018550C"/>
    <w:rsid w:val="0018678E"/>
    <w:rsid w:val="001A1113"/>
    <w:rsid w:val="001A38CD"/>
    <w:rsid w:val="001B1BE4"/>
    <w:rsid w:val="001C248B"/>
    <w:rsid w:val="001E059A"/>
    <w:rsid w:val="001E17D6"/>
    <w:rsid w:val="001E2E3E"/>
    <w:rsid w:val="001E4D1E"/>
    <w:rsid w:val="001E7A06"/>
    <w:rsid w:val="00203A0B"/>
    <w:rsid w:val="00210255"/>
    <w:rsid w:val="0021122B"/>
    <w:rsid w:val="00212111"/>
    <w:rsid w:val="00222244"/>
    <w:rsid w:val="00234B43"/>
    <w:rsid w:val="00234D88"/>
    <w:rsid w:val="00236B63"/>
    <w:rsid w:val="002372AA"/>
    <w:rsid w:val="00240CB5"/>
    <w:rsid w:val="002532BE"/>
    <w:rsid w:val="002562CC"/>
    <w:rsid w:val="00273DE6"/>
    <w:rsid w:val="00286C38"/>
    <w:rsid w:val="00291569"/>
    <w:rsid w:val="002D1612"/>
    <w:rsid w:val="002D1F1F"/>
    <w:rsid w:val="002E033B"/>
    <w:rsid w:val="002E089D"/>
    <w:rsid w:val="002F089C"/>
    <w:rsid w:val="002F4D37"/>
    <w:rsid w:val="00310B6F"/>
    <w:rsid w:val="00321187"/>
    <w:rsid w:val="00342794"/>
    <w:rsid w:val="00371A05"/>
    <w:rsid w:val="0038521A"/>
    <w:rsid w:val="003866BC"/>
    <w:rsid w:val="003930FA"/>
    <w:rsid w:val="00396F78"/>
    <w:rsid w:val="003B6CB2"/>
    <w:rsid w:val="003C6C5B"/>
    <w:rsid w:val="003E2A3E"/>
    <w:rsid w:val="003E4C43"/>
    <w:rsid w:val="00401767"/>
    <w:rsid w:val="00406738"/>
    <w:rsid w:val="00415DE5"/>
    <w:rsid w:val="0042104E"/>
    <w:rsid w:val="004332CC"/>
    <w:rsid w:val="004360CA"/>
    <w:rsid w:val="0046069D"/>
    <w:rsid w:val="004865D0"/>
    <w:rsid w:val="004869C7"/>
    <w:rsid w:val="004A3546"/>
    <w:rsid w:val="004A3C4C"/>
    <w:rsid w:val="004A5338"/>
    <w:rsid w:val="004A7651"/>
    <w:rsid w:val="004C49DD"/>
    <w:rsid w:val="004C6F3A"/>
    <w:rsid w:val="004D056E"/>
    <w:rsid w:val="004D677A"/>
    <w:rsid w:val="004F712D"/>
    <w:rsid w:val="0051639D"/>
    <w:rsid w:val="00525BA6"/>
    <w:rsid w:val="00527857"/>
    <w:rsid w:val="00530F64"/>
    <w:rsid w:val="0053672E"/>
    <w:rsid w:val="00546676"/>
    <w:rsid w:val="00554056"/>
    <w:rsid w:val="005A4783"/>
    <w:rsid w:val="005A5A14"/>
    <w:rsid w:val="005B3601"/>
    <w:rsid w:val="005B5470"/>
    <w:rsid w:val="005C204D"/>
    <w:rsid w:val="005C7D9C"/>
    <w:rsid w:val="005D27C8"/>
    <w:rsid w:val="005D3B27"/>
    <w:rsid w:val="005E009F"/>
    <w:rsid w:val="005E4DD1"/>
    <w:rsid w:val="005F38D8"/>
    <w:rsid w:val="0062051C"/>
    <w:rsid w:val="00632E07"/>
    <w:rsid w:val="00643FD7"/>
    <w:rsid w:val="00651D98"/>
    <w:rsid w:val="00665F97"/>
    <w:rsid w:val="006727AD"/>
    <w:rsid w:val="00687AF8"/>
    <w:rsid w:val="00697BC1"/>
    <w:rsid w:val="006B25CF"/>
    <w:rsid w:val="006B43BB"/>
    <w:rsid w:val="006C4FC4"/>
    <w:rsid w:val="006C6516"/>
    <w:rsid w:val="006D15A1"/>
    <w:rsid w:val="006D2CA2"/>
    <w:rsid w:val="006D3CA0"/>
    <w:rsid w:val="006F150D"/>
    <w:rsid w:val="006F709D"/>
    <w:rsid w:val="00706783"/>
    <w:rsid w:val="00710CD7"/>
    <w:rsid w:val="00715C41"/>
    <w:rsid w:val="00727D00"/>
    <w:rsid w:val="00743678"/>
    <w:rsid w:val="007628A2"/>
    <w:rsid w:val="00764231"/>
    <w:rsid w:val="00765850"/>
    <w:rsid w:val="007666B4"/>
    <w:rsid w:val="00770B97"/>
    <w:rsid w:val="00777CEE"/>
    <w:rsid w:val="00781262"/>
    <w:rsid w:val="007B2509"/>
    <w:rsid w:val="007C0F35"/>
    <w:rsid w:val="007C52E6"/>
    <w:rsid w:val="007D6403"/>
    <w:rsid w:val="007F0FC6"/>
    <w:rsid w:val="007F7560"/>
    <w:rsid w:val="007F7CBD"/>
    <w:rsid w:val="00801F7F"/>
    <w:rsid w:val="00812277"/>
    <w:rsid w:val="008205C8"/>
    <w:rsid w:val="008349D3"/>
    <w:rsid w:val="0085580A"/>
    <w:rsid w:val="00857F8F"/>
    <w:rsid w:val="00866172"/>
    <w:rsid w:val="00870B90"/>
    <w:rsid w:val="008847FF"/>
    <w:rsid w:val="008A42EE"/>
    <w:rsid w:val="008A52FA"/>
    <w:rsid w:val="008B46CF"/>
    <w:rsid w:val="008B739D"/>
    <w:rsid w:val="008D7FED"/>
    <w:rsid w:val="008E02EE"/>
    <w:rsid w:val="008E2C3C"/>
    <w:rsid w:val="008E74F6"/>
    <w:rsid w:val="008F17B1"/>
    <w:rsid w:val="008F3987"/>
    <w:rsid w:val="00925E03"/>
    <w:rsid w:val="009310B5"/>
    <w:rsid w:val="00931883"/>
    <w:rsid w:val="009362EF"/>
    <w:rsid w:val="009632A1"/>
    <w:rsid w:val="00964A4D"/>
    <w:rsid w:val="00972E9A"/>
    <w:rsid w:val="00972FD9"/>
    <w:rsid w:val="00974794"/>
    <w:rsid w:val="00980482"/>
    <w:rsid w:val="00987D76"/>
    <w:rsid w:val="00994E64"/>
    <w:rsid w:val="009A4961"/>
    <w:rsid w:val="009B1675"/>
    <w:rsid w:val="009B445D"/>
    <w:rsid w:val="009B6AFD"/>
    <w:rsid w:val="009C331F"/>
    <w:rsid w:val="009C7896"/>
    <w:rsid w:val="009D19BA"/>
    <w:rsid w:val="009E547B"/>
    <w:rsid w:val="009E7061"/>
    <w:rsid w:val="009F1D8C"/>
    <w:rsid w:val="009F2971"/>
    <w:rsid w:val="009F3AC5"/>
    <w:rsid w:val="00A34EAB"/>
    <w:rsid w:val="00A61E6E"/>
    <w:rsid w:val="00A76650"/>
    <w:rsid w:val="00A76999"/>
    <w:rsid w:val="00A93DB9"/>
    <w:rsid w:val="00AB4CA6"/>
    <w:rsid w:val="00AB7ADD"/>
    <w:rsid w:val="00AD0318"/>
    <w:rsid w:val="00AD5598"/>
    <w:rsid w:val="00AE37A3"/>
    <w:rsid w:val="00AE3BFE"/>
    <w:rsid w:val="00AF74F0"/>
    <w:rsid w:val="00B2375A"/>
    <w:rsid w:val="00B504D3"/>
    <w:rsid w:val="00B52F45"/>
    <w:rsid w:val="00B643B1"/>
    <w:rsid w:val="00B727BE"/>
    <w:rsid w:val="00B93AA6"/>
    <w:rsid w:val="00BB7B07"/>
    <w:rsid w:val="00BC0970"/>
    <w:rsid w:val="00BC2031"/>
    <w:rsid w:val="00BC4181"/>
    <w:rsid w:val="00BC44B3"/>
    <w:rsid w:val="00C0474C"/>
    <w:rsid w:val="00C12480"/>
    <w:rsid w:val="00C166FC"/>
    <w:rsid w:val="00C2074B"/>
    <w:rsid w:val="00C226C5"/>
    <w:rsid w:val="00C27BEF"/>
    <w:rsid w:val="00C27CBF"/>
    <w:rsid w:val="00C31F7E"/>
    <w:rsid w:val="00C6351C"/>
    <w:rsid w:val="00C86259"/>
    <w:rsid w:val="00C923C6"/>
    <w:rsid w:val="00CA63E0"/>
    <w:rsid w:val="00CB2CC9"/>
    <w:rsid w:val="00CE3DFB"/>
    <w:rsid w:val="00D0369C"/>
    <w:rsid w:val="00D03899"/>
    <w:rsid w:val="00D11A65"/>
    <w:rsid w:val="00D14F29"/>
    <w:rsid w:val="00D15850"/>
    <w:rsid w:val="00D1610A"/>
    <w:rsid w:val="00D3755F"/>
    <w:rsid w:val="00D41C72"/>
    <w:rsid w:val="00D536DD"/>
    <w:rsid w:val="00D5640A"/>
    <w:rsid w:val="00D74A1D"/>
    <w:rsid w:val="00D82EBB"/>
    <w:rsid w:val="00D87EA1"/>
    <w:rsid w:val="00D90A99"/>
    <w:rsid w:val="00DC0D50"/>
    <w:rsid w:val="00DC225A"/>
    <w:rsid w:val="00DC31F0"/>
    <w:rsid w:val="00DC6689"/>
    <w:rsid w:val="00DD57DE"/>
    <w:rsid w:val="00DD5AE5"/>
    <w:rsid w:val="00DF1DB2"/>
    <w:rsid w:val="00E20722"/>
    <w:rsid w:val="00E24018"/>
    <w:rsid w:val="00E24225"/>
    <w:rsid w:val="00E318A1"/>
    <w:rsid w:val="00E403D5"/>
    <w:rsid w:val="00E437D4"/>
    <w:rsid w:val="00E50B4C"/>
    <w:rsid w:val="00E62B93"/>
    <w:rsid w:val="00E652F6"/>
    <w:rsid w:val="00E768BB"/>
    <w:rsid w:val="00E90CDF"/>
    <w:rsid w:val="00EA5BD4"/>
    <w:rsid w:val="00EB3740"/>
    <w:rsid w:val="00EC3F72"/>
    <w:rsid w:val="00ED6C19"/>
    <w:rsid w:val="00EE3257"/>
    <w:rsid w:val="00EE544C"/>
    <w:rsid w:val="00F00F4C"/>
    <w:rsid w:val="00F15F84"/>
    <w:rsid w:val="00F52F9F"/>
    <w:rsid w:val="00F76803"/>
    <w:rsid w:val="00F80AE1"/>
    <w:rsid w:val="00F872FC"/>
    <w:rsid w:val="00FC274A"/>
    <w:rsid w:val="00FE318F"/>
    <w:rsid w:val="00FE6CEB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111"/>
    <w:pPr>
      <w:spacing w:after="0" w:line="240" w:lineRule="auto"/>
      <w:ind w:firstLine="709"/>
    </w:pPr>
    <w:rPr>
      <w:rFonts w:eastAsia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437D4"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before="240" w:after="60"/>
      <w:ind w:left="567" w:firstLine="0"/>
      <w:jc w:val="center"/>
      <w:outlineLvl w:val="0"/>
    </w:pPr>
    <w:rPr>
      <w:rFonts w:ascii="Calibri Light" w:hAnsi="Calibri Light"/>
      <w:b/>
      <w:bCs/>
      <w:kern w:val="1"/>
      <w:sz w:val="36"/>
      <w:szCs w:val="36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62B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9C"/>
    <w:pPr>
      <w:ind w:firstLine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1F1F"/>
  </w:style>
  <w:style w:type="paragraph" w:styleId="Zpat">
    <w:name w:val="footer"/>
    <w:basedOn w:val="Normln"/>
    <w:link w:val="Zpat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1F1F"/>
  </w:style>
  <w:style w:type="character" w:styleId="Hypertextovodkaz">
    <w:name w:val="Hyperlink"/>
    <w:basedOn w:val="Standardnpsmoodstavce"/>
    <w:uiPriority w:val="99"/>
    <w:unhideWhenUsed/>
    <w:rsid w:val="0021211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437D4"/>
    <w:rPr>
      <w:rFonts w:ascii="Calibri Light" w:eastAsia="Times New Roman" w:hAnsi="Calibri Light" w:cs="Times New Roman"/>
      <w:b/>
      <w:bCs/>
      <w:kern w:val="1"/>
      <w:sz w:val="36"/>
      <w:szCs w:val="36"/>
      <w:shd w:val="clear" w:color="auto" w:fill="99CCFF"/>
      <w:lang w:val="x-none" w:eastAsia="ar-SA"/>
    </w:rPr>
  </w:style>
  <w:style w:type="paragraph" w:styleId="Nzev">
    <w:name w:val="Title"/>
    <w:aliases w:val="Podkapitola"/>
    <w:basedOn w:val="slovanseznam"/>
    <w:next w:val="Normln"/>
    <w:link w:val="NzevChar"/>
    <w:autoRedefine/>
    <w:qFormat/>
    <w:rsid w:val="00525BA6"/>
    <w:pPr>
      <w:numPr>
        <w:ilvl w:val="1"/>
        <w:numId w:val="5"/>
      </w:numPr>
      <w:pBdr>
        <w:top w:val="single" w:sz="4" w:space="1" w:color="5B9BD5"/>
        <w:left w:val="single" w:sz="4" w:space="4" w:color="5B9BD5"/>
        <w:bottom w:val="single" w:sz="4" w:space="1" w:color="5B9BD5"/>
        <w:right w:val="single" w:sz="4" w:space="4" w:color="5B9BD5"/>
      </w:pBdr>
      <w:spacing w:before="240" w:after="60"/>
      <w:contextualSpacing w:val="0"/>
      <w:jc w:val="both"/>
      <w:outlineLvl w:val="0"/>
    </w:pPr>
    <w:rPr>
      <w:rFonts w:ascii="Calibri" w:eastAsia="Calibri" w:hAnsi="Calibri"/>
      <w:b/>
      <w:bCs/>
      <w:kern w:val="28"/>
      <w:szCs w:val="32"/>
    </w:rPr>
  </w:style>
  <w:style w:type="character" w:customStyle="1" w:styleId="NzevChar">
    <w:name w:val="Název Char"/>
    <w:aliases w:val="Podkapitola Char"/>
    <w:basedOn w:val="Standardnpsmoodstavce"/>
    <w:link w:val="Nzev"/>
    <w:rsid w:val="00525BA6"/>
    <w:rPr>
      <w:rFonts w:ascii="Calibri" w:eastAsia="Calibri" w:hAnsi="Calibri" w:cs="Times New Roman"/>
      <w:b/>
      <w:bCs/>
      <w:kern w:val="28"/>
      <w:sz w:val="24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25BA6"/>
    <w:pPr>
      <w:suppressAutoHyphens/>
      <w:ind w:left="708" w:firstLine="0"/>
      <w:jc w:val="both"/>
    </w:pPr>
    <w:rPr>
      <w:rFonts w:ascii="Verdana" w:hAnsi="Verdana"/>
      <w:sz w:val="20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525BA6"/>
    <w:pPr>
      <w:numPr>
        <w:numId w:val="1"/>
      </w:numPr>
      <w:contextualSpacing/>
    </w:pPr>
  </w:style>
  <w:style w:type="paragraph" w:customStyle="1" w:styleId="Normal1">
    <w:name w:val="Normal_1"/>
    <w:rsid w:val="00D03899"/>
    <w:pPr>
      <w:suppressAutoHyphens/>
      <w:spacing w:after="0" w:line="320" w:lineRule="atLeast"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Normal2">
    <w:name w:val="Normal_2"/>
    <w:rsid w:val="00D03899"/>
    <w:pPr>
      <w:suppressAutoHyphens/>
      <w:spacing w:after="0" w:line="320" w:lineRule="atLeast"/>
      <w:ind w:left="425"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paragraph" w:customStyle="1" w:styleId="Podnadpis1">
    <w:name w:val="Podnadpis1"/>
    <w:basedOn w:val="Normln"/>
    <w:rsid w:val="00D03899"/>
    <w:pPr>
      <w:widowControl w:val="0"/>
      <w:suppressAutoHyphens/>
      <w:autoSpaceDE w:val="0"/>
      <w:spacing w:before="73" w:after="73"/>
      <w:ind w:firstLine="0"/>
    </w:pPr>
    <w:rPr>
      <w:rFonts w:ascii="Times New Roman" w:hAnsi="Times New Roman"/>
      <w:b/>
      <w:bCs/>
      <w:color w:val="000000"/>
      <w:sz w:val="28"/>
      <w:szCs w:val="28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437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customStyle="1" w:styleId="Standard">
    <w:name w:val="Standard"/>
    <w:rsid w:val="009310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cs-CZ" w:eastAsia="cs-CZ"/>
    </w:rPr>
  </w:style>
  <w:style w:type="paragraph" w:styleId="Bezmezer">
    <w:name w:val="No Spacing"/>
    <w:rsid w:val="004332C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3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3B1"/>
    <w:rPr>
      <w:rFonts w:eastAsia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3B1"/>
    <w:rPr>
      <w:rFonts w:eastAsia="Times New Roman" w:cs="Times New Roman"/>
      <w:b/>
      <w:bCs/>
      <w:sz w:val="20"/>
      <w:szCs w:val="20"/>
      <w:lang w:val="cs-CZ" w:eastAsia="cs-CZ"/>
    </w:rPr>
  </w:style>
  <w:style w:type="table" w:customStyle="1" w:styleId="TableGrid">
    <w:name w:val="TableGrid"/>
    <w:rsid w:val="003930FA"/>
    <w:pPr>
      <w:spacing w:after="0" w:line="240" w:lineRule="auto"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2020-03-06T13:08:00Z</dcterms:created>
  <dcterms:modified xsi:type="dcterms:W3CDTF">2020-03-06T13:08:00Z</dcterms:modified>
</cp:coreProperties>
</file>