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D7480" w14:textId="77777777" w:rsidR="006307C8" w:rsidRDefault="006307C8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28"/>
          <w:szCs w:val="28"/>
          <w:lang w:eastAsia="cs-CZ"/>
        </w:rPr>
      </w:pPr>
      <w:bookmarkStart w:id="0" w:name="_GoBack"/>
      <w:bookmarkEnd w:id="0"/>
    </w:p>
    <w:p w14:paraId="120B3ACE" w14:textId="2D4B89F7" w:rsidR="00F077ED" w:rsidRPr="000B6968" w:rsidRDefault="00F077ED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28"/>
          <w:szCs w:val="28"/>
          <w:lang w:eastAsia="cs-CZ"/>
        </w:rPr>
      </w:pPr>
      <w:r w:rsidRPr="000B6968">
        <w:rPr>
          <w:rFonts w:ascii="Arial" w:hAnsi="Arial"/>
          <w:b/>
          <w:sz w:val="28"/>
          <w:szCs w:val="28"/>
          <w:lang w:eastAsia="cs-CZ"/>
        </w:rPr>
        <w:t xml:space="preserve">č. SAP: </w:t>
      </w:r>
      <w:r>
        <w:rPr>
          <w:rFonts w:ascii="Arial" w:hAnsi="Arial"/>
          <w:b/>
          <w:sz w:val="28"/>
          <w:szCs w:val="28"/>
          <w:lang w:eastAsia="cs-CZ"/>
        </w:rPr>
        <w:t>452</w:t>
      </w:r>
      <w:r w:rsidRPr="000B6968">
        <w:rPr>
          <w:rFonts w:ascii="Arial" w:hAnsi="Arial"/>
          <w:b/>
          <w:sz w:val="28"/>
          <w:szCs w:val="28"/>
          <w:lang w:eastAsia="cs-CZ"/>
        </w:rPr>
        <w:t>00</w:t>
      </w:r>
      <w:r w:rsidR="00235039">
        <w:rPr>
          <w:rFonts w:ascii="Arial" w:hAnsi="Arial"/>
          <w:b/>
          <w:sz w:val="28"/>
          <w:szCs w:val="28"/>
          <w:lang w:eastAsia="cs-CZ"/>
        </w:rPr>
        <w:t>16414</w:t>
      </w:r>
    </w:p>
    <w:p w14:paraId="53DB9E51" w14:textId="77777777"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2B556D15" w14:textId="77777777" w:rsidR="00F077ED" w:rsidRPr="000B6968" w:rsidRDefault="000C45CD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40"/>
          <w:szCs w:val="20"/>
          <w:lang w:eastAsia="cs-CZ"/>
        </w:rPr>
      </w:pPr>
      <w:r>
        <w:rPr>
          <w:rFonts w:ascii="Arial" w:hAnsi="Arial"/>
          <w:b/>
          <w:sz w:val="40"/>
          <w:szCs w:val="20"/>
          <w:lang w:eastAsia="cs-CZ"/>
        </w:rPr>
        <w:t xml:space="preserve">Dodatek č. </w:t>
      </w:r>
      <w:r w:rsidR="00B55E66">
        <w:rPr>
          <w:rFonts w:ascii="Arial" w:hAnsi="Arial"/>
          <w:b/>
          <w:sz w:val="40"/>
          <w:szCs w:val="20"/>
          <w:lang w:eastAsia="cs-CZ"/>
        </w:rPr>
        <w:t>1</w:t>
      </w:r>
      <w:r w:rsidR="004F5374">
        <w:rPr>
          <w:rFonts w:ascii="Arial" w:hAnsi="Arial"/>
          <w:b/>
          <w:sz w:val="40"/>
          <w:szCs w:val="20"/>
          <w:lang w:eastAsia="cs-CZ"/>
        </w:rPr>
        <w:t xml:space="preserve"> smlouvy</w:t>
      </w:r>
    </w:p>
    <w:p w14:paraId="07468870" w14:textId="77777777" w:rsidR="00F077ED" w:rsidRPr="000B6968" w:rsidRDefault="00B55E66" w:rsidP="000B6968">
      <w:pPr>
        <w:spacing w:after="0" w:line="240" w:lineRule="auto"/>
        <w:ind w:left="357" w:hanging="357"/>
        <w:jc w:val="center"/>
        <w:rPr>
          <w:rFonts w:ascii="Arial" w:hAnsi="Arial" w:cs="Arial"/>
          <w:b/>
          <w:bCs/>
          <w:sz w:val="24"/>
          <w:szCs w:val="20"/>
          <w:lang w:eastAsia="cs-CZ"/>
        </w:rPr>
      </w:pPr>
      <w:r>
        <w:rPr>
          <w:rFonts w:ascii="Arial" w:hAnsi="Arial" w:cs="Arial"/>
          <w:b/>
          <w:bCs/>
          <w:sz w:val="24"/>
          <w:szCs w:val="20"/>
          <w:lang w:eastAsia="cs-CZ"/>
        </w:rPr>
        <w:t>o údržbě a opravách elektro zařízení</w:t>
      </w:r>
    </w:p>
    <w:p w14:paraId="37ECE0F1" w14:textId="77777777" w:rsidR="00F077ED" w:rsidRPr="000B6968" w:rsidRDefault="00F077ED" w:rsidP="000B6968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4"/>
          <w:szCs w:val="20"/>
          <w:lang w:eastAsia="cs-CZ"/>
        </w:rPr>
      </w:pPr>
    </w:p>
    <w:p w14:paraId="157E567E" w14:textId="70E02241" w:rsidR="00B55E66" w:rsidRDefault="00F077ED" w:rsidP="000B6968">
      <w:pPr>
        <w:spacing w:after="0" w:line="240" w:lineRule="auto"/>
        <w:ind w:left="357" w:hanging="357"/>
        <w:jc w:val="center"/>
        <w:rPr>
          <w:rFonts w:ascii="Arial" w:hAnsi="Arial"/>
          <w:szCs w:val="20"/>
          <w:lang w:eastAsia="cs-CZ"/>
        </w:rPr>
      </w:pPr>
      <w:r w:rsidRPr="000B6968">
        <w:rPr>
          <w:rFonts w:ascii="Arial" w:hAnsi="Arial"/>
          <w:szCs w:val="20"/>
          <w:lang w:eastAsia="cs-CZ"/>
        </w:rPr>
        <w:t>uzavřen</w:t>
      </w:r>
      <w:r w:rsidR="00252917">
        <w:rPr>
          <w:rFonts w:ascii="Arial" w:hAnsi="Arial"/>
          <w:szCs w:val="20"/>
          <w:lang w:eastAsia="cs-CZ"/>
        </w:rPr>
        <w:t>ý</w:t>
      </w:r>
      <w:r w:rsidRPr="000B6968">
        <w:rPr>
          <w:rFonts w:ascii="Arial" w:hAnsi="Arial"/>
          <w:szCs w:val="20"/>
          <w:lang w:eastAsia="cs-CZ"/>
        </w:rPr>
        <w:t xml:space="preserve"> dle ustanovení § </w:t>
      </w:r>
      <w:r w:rsidR="00B55E66">
        <w:rPr>
          <w:rFonts w:ascii="Arial" w:hAnsi="Arial"/>
          <w:szCs w:val="20"/>
          <w:lang w:eastAsia="cs-CZ"/>
        </w:rPr>
        <w:t>2586</w:t>
      </w:r>
      <w:r w:rsidRPr="000B6968">
        <w:rPr>
          <w:rFonts w:ascii="Arial" w:hAnsi="Arial"/>
          <w:szCs w:val="20"/>
          <w:lang w:eastAsia="cs-CZ"/>
        </w:rPr>
        <w:t xml:space="preserve"> zák. č. </w:t>
      </w:r>
      <w:r w:rsidR="00B55E66">
        <w:rPr>
          <w:rFonts w:ascii="Arial" w:hAnsi="Arial"/>
          <w:szCs w:val="20"/>
          <w:lang w:eastAsia="cs-CZ"/>
        </w:rPr>
        <w:t>89</w:t>
      </w:r>
      <w:r w:rsidRPr="000B6968">
        <w:rPr>
          <w:rFonts w:ascii="Arial" w:hAnsi="Arial"/>
          <w:szCs w:val="20"/>
          <w:lang w:eastAsia="cs-CZ"/>
        </w:rPr>
        <w:t>/</w:t>
      </w:r>
      <w:r w:rsidR="00B55E66">
        <w:rPr>
          <w:rFonts w:ascii="Arial" w:hAnsi="Arial"/>
          <w:szCs w:val="20"/>
          <w:lang w:eastAsia="cs-CZ"/>
        </w:rPr>
        <w:t>2012</w:t>
      </w:r>
      <w:r w:rsidRPr="000B6968">
        <w:rPr>
          <w:rFonts w:ascii="Arial" w:hAnsi="Arial"/>
          <w:szCs w:val="20"/>
          <w:lang w:eastAsia="cs-CZ"/>
        </w:rPr>
        <w:t xml:space="preserve"> Sb., </w:t>
      </w:r>
      <w:r w:rsidR="00B55E66">
        <w:rPr>
          <w:rFonts w:ascii="Arial" w:hAnsi="Arial"/>
          <w:szCs w:val="20"/>
          <w:lang w:eastAsia="cs-CZ"/>
        </w:rPr>
        <w:t xml:space="preserve">občanský zákoník, </w:t>
      </w:r>
      <w:r w:rsidRPr="000B6968">
        <w:rPr>
          <w:rFonts w:ascii="Arial" w:hAnsi="Arial"/>
          <w:szCs w:val="20"/>
          <w:lang w:eastAsia="cs-CZ"/>
        </w:rPr>
        <w:t xml:space="preserve">v platném znění, </w:t>
      </w:r>
    </w:p>
    <w:p w14:paraId="2AC8EA8E" w14:textId="77777777" w:rsidR="00F077ED" w:rsidRPr="000B6968" w:rsidRDefault="00F077ED" w:rsidP="000B6968">
      <w:pPr>
        <w:spacing w:after="0" w:line="240" w:lineRule="auto"/>
        <w:ind w:left="357" w:hanging="357"/>
        <w:jc w:val="center"/>
        <w:rPr>
          <w:rFonts w:ascii="Arial" w:hAnsi="Arial"/>
          <w:szCs w:val="20"/>
          <w:lang w:eastAsia="cs-CZ"/>
        </w:rPr>
      </w:pPr>
      <w:r w:rsidRPr="000B6968">
        <w:rPr>
          <w:rFonts w:ascii="Arial" w:hAnsi="Arial"/>
          <w:szCs w:val="20"/>
          <w:lang w:eastAsia="cs-CZ"/>
        </w:rPr>
        <w:t>mezi těmito smluvními stranami:</w:t>
      </w:r>
    </w:p>
    <w:p w14:paraId="78DB07B3" w14:textId="77777777" w:rsidR="00F077ED" w:rsidRPr="000B6968" w:rsidRDefault="00F077ED" w:rsidP="000B6968">
      <w:pPr>
        <w:spacing w:after="0" w:line="240" w:lineRule="auto"/>
        <w:ind w:left="357" w:hanging="357"/>
        <w:rPr>
          <w:rFonts w:ascii="Arial" w:hAnsi="Arial"/>
          <w:szCs w:val="20"/>
          <w:lang w:eastAsia="cs-CZ"/>
        </w:rPr>
      </w:pPr>
    </w:p>
    <w:p w14:paraId="05C34E20" w14:textId="77777777"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14:paraId="3098CAE9" w14:textId="77777777" w:rsidR="00F077ED" w:rsidRPr="000B6968" w:rsidRDefault="00F077ED" w:rsidP="000B6968">
      <w:pPr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14:paraId="70AD29B4" w14:textId="77777777"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14:paraId="3E25CF28" w14:textId="77777777" w:rsidR="00F077ED" w:rsidRPr="000B6968" w:rsidRDefault="00F077ED" w:rsidP="000B696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  <w:r w:rsidRPr="000B6968">
        <w:rPr>
          <w:rFonts w:ascii="Arial" w:hAnsi="Arial"/>
          <w:b/>
          <w:szCs w:val="20"/>
          <w:lang w:eastAsia="cs-CZ"/>
        </w:rPr>
        <w:t>Objednatelem:</w:t>
      </w:r>
    </w:p>
    <w:p w14:paraId="4B89199B" w14:textId="77777777" w:rsidR="00F077ED" w:rsidRPr="000B6968" w:rsidRDefault="00F077ED" w:rsidP="000B6968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</w:p>
    <w:p w14:paraId="65A8349C" w14:textId="77777777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Obchodní firma:    </w:t>
      </w:r>
      <w:r w:rsidRPr="00972695">
        <w:rPr>
          <w:rFonts w:ascii="Arial" w:eastAsia="Times New Roman" w:hAnsi="Arial" w:cs="Arial"/>
          <w:noProof/>
          <w:lang w:eastAsia="cs-CZ"/>
        </w:rPr>
        <w:tab/>
        <w:t>DIAMO, státní podnik</w:t>
      </w:r>
    </w:p>
    <w:p w14:paraId="00F734B2" w14:textId="77777777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Sídlo:                     </w:t>
      </w:r>
      <w:r w:rsidRPr="00972695">
        <w:rPr>
          <w:rFonts w:ascii="Arial" w:eastAsia="Times New Roman" w:hAnsi="Arial" w:cs="Arial"/>
          <w:noProof/>
          <w:lang w:eastAsia="cs-CZ"/>
        </w:rPr>
        <w:tab/>
        <w:t>Máchova 201, 471 27  Stráž pod Ralskem</w:t>
      </w:r>
    </w:p>
    <w:p w14:paraId="26AD32FC" w14:textId="77777777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Zastoupený:          </w:t>
      </w:r>
      <w:r w:rsidRPr="00972695">
        <w:rPr>
          <w:rFonts w:ascii="Arial" w:eastAsia="Times New Roman" w:hAnsi="Arial" w:cs="Arial"/>
          <w:noProof/>
          <w:lang w:eastAsia="cs-CZ"/>
        </w:rPr>
        <w:tab/>
      </w:r>
      <w:r w:rsidRPr="00972695">
        <w:rPr>
          <w:rFonts w:ascii="Arial" w:eastAsia="Times New Roman" w:hAnsi="Arial" w:cs="Arial"/>
          <w:lang w:eastAsia="cs-CZ"/>
        </w:rPr>
        <w:t>Ing. Petrem Křížem, Ph.D., vedoucím odštěpného závodu ODRA</w:t>
      </w:r>
    </w:p>
    <w:p w14:paraId="5D89A85E" w14:textId="77777777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Týká se:                </w:t>
      </w:r>
      <w:r w:rsidRPr="00972695">
        <w:rPr>
          <w:rFonts w:ascii="Arial" w:eastAsia="Times New Roman" w:hAnsi="Arial" w:cs="Arial"/>
          <w:noProof/>
          <w:lang w:eastAsia="cs-CZ"/>
        </w:rPr>
        <w:tab/>
        <w:t>DIAMO, státní podnik, odštěpný závod ODRA</w:t>
      </w:r>
    </w:p>
    <w:p w14:paraId="050CF3AF" w14:textId="77777777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                              </w:t>
      </w:r>
      <w:r w:rsidRPr="00972695">
        <w:rPr>
          <w:rFonts w:ascii="Arial" w:eastAsia="Times New Roman" w:hAnsi="Arial" w:cs="Arial"/>
          <w:noProof/>
          <w:lang w:eastAsia="cs-CZ"/>
        </w:rPr>
        <w:tab/>
        <w:t>Sirotčí 1145/7, Vítkovice, 703 00  Ostrava</w:t>
      </w:r>
    </w:p>
    <w:p w14:paraId="5CED2DFB" w14:textId="77777777" w:rsidR="00972695" w:rsidRPr="00972695" w:rsidRDefault="00972695" w:rsidP="009726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7269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97269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97269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972695">
        <w:rPr>
          <w:rFonts w:ascii="Arial" w:eastAsia="Times New Roman" w:hAnsi="Arial" w:cs="Arial"/>
          <w:lang w:eastAsia="cs-CZ"/>
        </w:rPr>
        <w:t>zapsaný u Krajského soudu v Ostravě oddíl AX, vložka 642</w:t>
      </w:r>
    </w:p>
    <w:p w14:paraId="1209D2DF" w14:textId="77777777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IČO:                         </w:t>
      </w:r>
      <w:r w:rsidRPr="00972695">
        <w:rPr>
          <w:rFonts w:ascii="Arial" w:eastAsia="Times New Roman" w:hAnsi="Arial" w:cs="Arial"/>
          <w:noProof/>
          <w:lang w:eastAsia="cs-CZ"/>
        </w:rPr>
        <w:tab/>
        <w:t>00002739</w:t>
      </w:r>
    </w:p>
    <w:p w14:paraId="1DEB82F1" w14:textId="77777777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DIČ:                      </w:t>
      </w:r>
      <w:r w:rsidRPr="00972695">
        <w:rPr>
          <w:rFonts w:ascii="Arial" w:eastAsia="Times New Roman" w:hAnsi="Arial" w:cs="Arial"/>
          <w:noProof/>
          <w:lang w:eastAsia="cs-CZ"/>
        </w:rPr>
        <w:tab/>
        <w:t>CZ00002739, plátce DPH</w:t>
      </w:r>
    </w:p>
    <w:p w14:paraId="6F0B076D" w14:textId="67FF0752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Bankovní spojení: </w:t>
      </w:r>
      <w:r w:rsidRPr="00972695">
        <w:rPr>
          <w:rFonts w:ascii="Arial" w:eastAsia="Times New Roman" w:hAnsi="Arial" w:cs="Arial"/>
          <w:noProof/>
          <w:lang w:eastAsia="cs-CZ"/>
        </w:rPr>
        <w:tab/>
      </w:r>
      <w:r w:rsidR="0041366C">
        <w:rPr>
          <w:rFonts w:ascii="Arial" w:eastAsia="Times New Roman" w:hAnsi="Arial" w:cs="Arial"/>
          <w:noProof/>
          <w:color w:val="222222"/>
          <w:lang w:eastAsia="cs-CZ"/>
        </w:rPr>
        <w:t>xxxxxxxxxxxxxxxxx</w:t>
      </w:r>
    </w:p>
    <w:p w14:paraId="1528E36D" w14:textId="2F3A5CC4" w:rsidR="00972695" w:rsidRPr="00972695" w:rsidRDefault="00972695" w:rsidP="00972695">
      <w:pPr>
        <w:tabs>
          <w:tab w:val="left" w:pos="2127"/>
        </w:tabs>
        <w:spacing w:after="0" w:line="240" w:lineRule="auto"/>
        <w:ind w:left="708" w:right="-709" w:hanging="708"/>
        <w:rPr>
          <w:rFonts w:ascii="Arial" w:eastAsia="Times New Roman" w:hAnsi="Arial" w:cs="Arial"/>
          <w:noProof/>
          <w:lang w:eastAsia="cs-CZ"/>
        </w:rPr>
      </w:pPr>
      <w:r w:rsidRPr="00972695">
        <w:rPr>
          <w:rFonts w:ascii="Arial" w:eastAsia="Times New Roman" w:hAnsi="Arial" w:cs="Arial"/>
          <w:noProof/>
          <w:lang w:eastAsia="cs-CZ"/>
        </w:rPr>
        <w:t xml:space="preserve">Číslo účtu:             </w:t>
      </w:r>
      <w:r w:rsidRPr="00972695">
        <w:rPr>
          <w:rFonts w:ascii="Arial" w:eastAsia="Times New Roman" w:hAnsi="Arial" w:cs="Arial"/>
          <w:noProof/>
          <w:lang w:eastAsia="cs-CZ"/>
        </w:rPr>
        <w:tab/>
      </w:r>
      <w:r w:rsidR="0041366C">
        <w:rPr>
          <w:rFonts w:ascii="Arial" w:eastAsia="Times New Roman" w:hAnsi="Arial" w:cs="Arial"/>
          <w:noProof/>
          <w:lang w:eastAsia="cs-CZ"/>
        </w:rPr>
        <w:t>xxxxxxxxxxxxxxxx</w:t>
      </w:r>
    </w:p>
    <w:p w14:paraId="5CA985C4" w14:textId="77777777" w:rsidR="00F077ED" w:rsidRPr="000B6968" w:rsidRDefault="00F077ED" w:rsidP="000B6968">
      <w:pPr>
        <w:spacing w:before="240" w:after="0" w:line="240" w:lineRule="auto"/>
        <w:ind w:left="357" w:hanging="357"/>
        <w:jc w:val="both"/>
        <w:rPr>
          <w:rFonts w:ascii="Arial" w:hAnsi="Arial" w:cs="Arial"/>
          <w:bCs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„objednatel“/</w:t>
      </w:r>
    </w:p>
    <w:p w14:paraId="6E7DA0BE" w14:textId="77777777"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14:paraId="648C927B" w14:textId="77777777"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14:paraId="7FDC6374" w14:textId="77777777"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14:paraId="44E05320" w14:textId="77777777"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14:paraId="6CE1C15F" w14:textId="77777777" w:rsidR="00F077ED" w:rsidRPr="000B6968" w:rsidRDefault="00F077ED" w:rsidP="000B6968">
      <w:pPr>
        <w:tabs>
          <w:tab w:val="left" w:pos="2127"/>
        </w:tabs>
        <w:spacing w:after="0" w:line="240" w:lineRule="auto"/>
        <w:ind w:left="357" w:hanging="357"/>
        <w:jc w:val="both"/>
        <w:rPr>
          <w:rFonts w:ascii="Arial" w:hAnsi="Arial"/>
          <w:b/>
          <w:szCs w:val="20"/>
          <w:lang w:eastAsia="cs-CZ"/>
        </w:rPr>
      </w:pPr>
      <w:r w:rsidRPr="000B6968">
        <w:rPr>
          <w:rFonts w:ascii="Arial" w:hAnsi="Arial"/>
          <w:b/>
          <w:szCs w:val="20"/>
          <w:lang w:eastAsia="cs-CZ"/>
        </w:rPr>
        <w:t>2.   Zhotovitelem:</w:t>
      </w:r>
    </w:p>
    <w:p w14:paraId="2BC4560B" w14:textId="77777777" w:rsidR="00F077ED" w:rsidRPr="000B6968" w:rsidRDefault="00F077ED" w:rsidP="000B6968">
      <w:pPr>
        <w:tabs>
          <w:tab w:val="left" w:pos="1980"/>
        </w:tabs>
        <w:spacing w:before="240"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Obchodní firma:</w:t>
      </w:r>
      <w:r w:rsidRPr="000B6968">
        <w:rPr>
          <w:rFonts w:ascii="Arial" w:hAnsi="Arial" w:cs="Arial"/>
          <w:lang w:eastAsia="cs-CZ"/>
        </w:rPr>
        <w:tab/>
      </w:r>
      <w:r w:rsidR="00B55E66">
        <w:rPr>
          <w:rFonts w:ascii="Arial" w:hAnsi="Arial" w:cs="Arial"/>
          <w:lang w:eastAsia="cs-CZ"/>
        </w:rPr>
        <w:t>ZDROJ Fryštacký s.r.o.</w:t>
      </w:r>
    </w:p>
    <w:p w14:paraId="2625B9A4" w14:textId="77777777"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headerReference w:type="default" r:id="rId7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14:paraId="104F93A9" w14:textId="77777777" w:rsidR="000179D0" w:rsidRPr="000B6968" w:rsidRDefault="000179D0" w:rsidP="000179D0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0179D0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  <w:r w:rsidRPr="000B6968">
        <w:rPr>
          <w:rFonts w:ascii="Arial" w:hAnsi="Arial" w:cs="Arial"/>
          <w:lang w:eastAsia="cs-CZ"/>
        </w:rPr>
        <w:t>Sídlo:</w:t>
      </w:r>
      <w:r w:rsidRPr="000B696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Budovatelská 1376/10a, 747 14 Ludgeřovice</w:t>
      </w:r>
    </w:p>
    <w:p w14:paraId="57E06E05" w14:textId="77777777" w:rsidR="000179D0" w:rsidRPr="008562D4" w:rsidRDefault="000179D0" w:rsidP="000179D0">
      <w:pPr>
        <w:tabs>
          <w:tab w:val="left" w:pos="1980"/>
        </w:tabs>
        <w:spacing w:after="0" w:line="240" w:lineRule="auto"/>
        <w:ind w:left="1980" w:hanging="1980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Zastoupena:</w:t>
      </w:r>
      <w:r w:rsidRPr="000B696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Aloisem Fryštackým, jednatelem, Martinem Fryštackým, jednatelem</w:t>
      </w:r>
    </w:p>
    <w:p w14:paraId="57E9956C" w14:textId="77777777" w:rsidR="000179D0" w:rsidRPr="000B6968" w:rsidRDefault="000179D0" w:rsidP="000179D0">
      <w:pPr>
        <w:tabs>
          <w:tab w:val="left" w:pos="1980"/>
        </w:tabs>
        <w:spacing w:after="0" w:line="240" w:lineRule="auto"/>
        <w:ind w:left="1980" w:hanging="1980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IČ</w:t>
      </w:r>
      <w:r w:rsidR="00293DB0">
        <w:rPr>
          <w:rFonts w:ascii="Arial" w:hAnsi="Arial" w:cs="Arial"/>
          <w:lang w:eastAsia="cs-CZ"/>
        </w:rPr>
        <w:t>O</w:t>
      </w:r>
      <w:r w:rsidRPr="000B6968">
        <w:rPr>
          <w:rFonts w:ascii="Arial" w:hAnsi="Arial" w:cs="Arial"/>
          <w:lang w:eastAsia="cs-CZ"/>
        </w:rPr>
        <w:t>:</w:t>
      </w:r>
      <w:r w:rsidRPr="000B696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26796775</w:t>
      </w:r>
    </w:p>
    <w:p w14:paraId="371647BF" w14:textId="77777777" w:rsidR="000179D0" w:rsidRPr="000B6968" w:rsidRDefault="000179D0" w:rsidP="000179D0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0179D0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14:paraId="6CCB395C" w14:textId="77777777" w:rsidR="000179D0" w:rsidRPr="000B6968" w:rsidRDefault="000179D0" w:rsidP="000179D0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0179D0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  <w:r w:rsidRPr="000B6968">
        <w:rPr>
          <w:rFonts w:ascii="Arial" w:hAnsi="Arial" w:cs="Arial"/>
          <w:lang w:eastAsia="cs-CZ"/>
        </w:rPr>
        <w:t>DIČ:</w:t>
      </w:r>
      <w:r w:rsidRPr="000B696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CZ26796775</w:t>
      </w:r>
      <w:r w:rsidR="008C4988">
        <w:rPr>
          <w:rFonts w:ascii="Arial" w:hAnsi="Arial" w:cs="Arial"/>
          <w:lang w:eastAsia="cs-CZ"/>
        </w:rPr>
        <w:t xml:space="preserve">, </w:t>
      </w:r>
      <w:r w:rsidR="00293DB0">
        <w:rPr>
          <w:rFonts w:ascii="Arial" w:hAnsi="Arial" w:cs="Arial"/>
          <w:lang w:eastAsia="cs-CZ"/>
        </w:rPr>
        <w:t>plátce DPH</w:t>
      </w:r>
    </w:p>
    <w:p w14:paraId="4B64697E" w14:textId="7FB7AB4C" w:rsidR="000179D0" w:rsidRPr="000B6968" w:rsidRDefault="000179D0" w:rsidP="000179D0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Bankovní spojení:</w:t>
      </w:r>
      <w:r w:rsidRPr="000B6968">
        <w:rPr>
          <w:rFonts w:ascii="Arial" w:hAnsi="Arial" w:cs="Arial"/>
          <w:lang w:eastAsia="cs-CZ"/>
        </w:rPr>
        <w:tab/>
      </w:r>
      <w:r w:rsidR="0041366C">
        <w:rPr>
          <w:rFonts w:ascii="Arial" w:hAnsi="Arial" w:cs="Arial"/>
          <w:lang w:eastAsia="cs-CZ"/>
        </w:rPr>
        <w:t>xxxxxxxxxxxxxxxxxxxx</w:t>
      </w:r>
    </w:p>
    <w:p w14:paraId="662FF657" w14:textId="1847FD80" w:rsidR="000179D0" w:rsidRPr="000B6968" w:rsidRDefault="000179D0" w:rsidP="000179D0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Číslo účtu:</w:t>
      </w:r>
      <w:r w:rsidRPr="000B6968">
        <w:rPr>
          <w:rFonts w:ascii="Arial" w:hAnsi="Arial" w:cs="Arial"/>
          <w:lang w:eastAsia="cs-CZ"/>
        </w:rPr>
        <w:tab/>
      </w:r>
      <w:r w:rsidR="0041366C">
        <w:rPr>
          <w:rFonts w:ascii="Arial" w:hAnsi="Arial" w:cs="Arial"/>
          <w:lang w:eastAsia="cs-CZ"/>
        </w:rPr>
        <w:t>xxxxxxxxxxxxxxxxxxxx</w:t>
      </w:r>
    </w:p>
    <w:p w14:paraId="590A5334" w14:textId="77777777" w:rsidR="000179D0" w:rsidRPr="007644C0" w:rsidRDefault="000179D0" w:rsidP="000179D0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 xml:space="preserve">                          </w:t>
      </w:r>
      <w:r w:rsidRPr="007644C0">
        <w:rPr>
          <w:rFonts w:ascii="Arial" w:hAnsi="Arial" w:cs="Arial"/>
          <w:noProof/>
          <w:lang w:eastAsia="cs-CZ"/>
        </w:rPr>
        <w:t xml:space="preserve">Zapsaný u KS v </w:t>
      </w:r>
      <w:r>
        <w:rPr>
          <w:rFonts w:ascii="Arial" w:hAnsi="Arial" w:cs="Arial"/>
          <w:noProof/>
          <w:lang w:eastAsia="cs-CZ"/>
        </w:rPr>
        <w:t>Ostravě</w:t>
      </w:r>
      <w:r w:rsidRPr="007644C0">
        <w:rPr>
          <w:rFonts w:ascii="Arial" w:hAnsi="Arial" w:cs="Arial"/>
          <w:noProof/>
          <w:lang w:eastAsia="cs-CZ"/>
        </w:rPr>
        <w:t xml:space="preserve"> oddíl </w:t>
      </w:r>
      <w:r>
        <w:rPr>
          <w:rFonts w:ascii="Arial" w:hAnsi="Arial" w:cs="Arial"/>
          <w:noProof/>
          <w:lang w:eastAsia="cs-CZ"/>
        </w:rPr>
        <w:t>C</w:t>
      </w:r>
      <w:r w:rsidRPr="007644C0">
        <w:rPr>
          <w:rFonts w:ascii="Arial" w:hAnsi="Arial" w:cs="Arial"/>
          <w:noProof/>
          <w:lang w:eastAsia="cs-CZ"/>
        </w:rPr>
        <w:t xml:space="preserve">, vložka </w:t>
      </w:r>
      <w:r>
        <w:rPr>
          <w:rFonts w:ascii="Arial" w:hAnsi="Arial" w:cs="Arial"/>
          <w:noProof/>
          <w:lang w:eastAsia="cs-CZ"/>
        </w:rPr>
        <w:t>25478</w:t>
      </w:r>
    </w:p>
    <w:p w14:paraId="76712177" w14:textId="77777777" w:rsidR="00F077ED" w:rsidRPr="000B6968" w:rsidRDefault="00F077ED" w:rsidP="000B6968">
      <w:pPr>
        <w:spacing w:before="24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„zhotovitel“/</w:t>
      </w:r>
    </w:p>
    <w:p w14:paraId="6D1DD308" w14:textId="77777777"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</w:p>
    <w:p w14:paraId="2C35BD0A" w14:textId="77777777" w:rsidR="00F077ED" w:rsidRPr="000B6968" w:rsidRDefault="00F077ED" w:rsidP="00A86973">
      <w:pPr>
        <w:spacing w:after="0" w:line="240" w:lineRule="auto"/>
        <w:jc w:val="both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14:paraId="24A1E819" w14:textId="77777777" w:rsidR="000263D2" w:rsidRDefault="00252917" w:rsidP="000F6ADD">
      <w:pPr>
        <w:spacing w:after="240" w:line="240" w:lineRule="auto"/>
        <w:ind w:left="709"/>
        <w:rPr>
          <w:rFonts w:ascii="Arial" w:eastAsia="Times New Roman" w:hAnsi="Arial"/>
          <w:b/>
          <w:szCs w:val="24"/>
          <w:lang w:eastAsia="cs-CZ"/>
        </w:rPr>
      </w:pPr>
      <w:r w:rsidRPr="00CD41B1">
        <w:rPr>
          <w:rFonts w:ascii="Arial" w:eastAsia="Times New Roman" w:hAnsi="Arial"/>
          <w:szCs w:val="24"/>
          <w:lang w:eastAsia="cs-CZ"/>
        </w:rPr>
        <w:lastRenderedPageBreak/>
        <w:tab/>
      </w:r>
      <w:r w:rsidRPr="00CD41B1">
        <w:rPr>
          <w:rFonts w:ascii="Arial" w:eastAsia="Times New Roman" w:hAnsi="Arial"/>
          <w:szCs w:val="24"/>
          <w:lang w:eastAsia="cs-CZ"/>
        </w:rPr>
        <w:tab/>
      </w:r>
      <w:r w:rsidRPr="00CD41B1">
        <w:rPr>
          <w:rFonts w:ascii="Arial" w:eastAsia="Times New Roman" w:hAnsi="Arial"/>
          <w:szCs w:val="24"/>
          <w:lang w:eastAsia="cs-CZ"/>
        </w:rPr>
        <w:tab/>
      </w:r>
      <w:r w:rsidRPr="00CD41B1">
        <w:rPr>
          <w:rFonts w:ascii="Arial" w:eastAsia="Times New Roman" w:hAnsi="Arial"/>
          <w:szCs w:val="24"/>
          <w:lang w:eastAsia="cs-CZ"/>
        </w:rPr>
        <w:tab/>
      </w:r>
      <w:r w:rsidRPr="00CD41B1">
        <w:rPr>
          <w:rFonts w:ascii="Arial" w:eastAsia="Times New Roman" w:hAnsi="Arial"/>
          <w:szCs w:val="24"/>
          <w:lang w:eastAsia="cs-CZ"/>
        </w:rPr>
        <w:tab/>
      </w:r>
      <w:r w:rsidR="005B3B2D">
        <w:rPr>
          <w:rFonts w:ascii="Arial" w:eastAsia="Times New Roman" w:hAnsi="Arial"/>
          <w:szCs w:val="24"/>
          <w:lang w:eastAsia="cs-CZ"/>
        </w:rPr>
        <w:tab/>
      </w:r>
      <w:r>
        <w:rPr>
          <w:rFonts w:ascii="Arial" w:eastAsia="Times New Roman" w:hAnsi="Arial"/>
          <w:b/>
          <w:szCs w:val="24"/>
          <w:lang w:eastAsia="cs-CZ"/>
        </w:rPr>
        <w:t>I.</w:t>
      </w:r>
    </w:p>
    <w:p w14:paraId="4951395D" w14:textId="14699819" w:rsidR="000F6ADD" w:rsidRPr="000F6ADD" w:rsidRDefault="00252917" w:rsidP="00CD41B1">
      <w:pPr>
        <w:spacing w:after="240" w:line="240" w:lineRule="auto"/>
        <w:ind w:left="709"/>
        <w:jc w:val="both"/>
        <w:rPr>
          <w:rFonts w:ascii="Arial" w:eastAsia="Times New Roman" w:hAnsi="Arial"/>
          <w:b/>
          <w:szCs w:val="24"/>
          <w:lang w:eastAsia="cs-CZ"/>
        </w:rPr>
      </w:pPr>
      <w:r w:rsidRPr="00CD41B1">
        <w:rPr>
          <w:rFonts w:ascii="Arial" w:eastAsia="Times New Roman" w:hAnsi="Arial"/>
          <w:szCs w:val="24"/>
          <w:lang w:eastAsia="cs-CZ"/>
        </w:rPr>
        <w:t>Smluvní strany</w:t>
      </w:r>
      <w:r>
        <w:rPr>
          <w:rFonts w:ascii="Arial" w:eastAsia="Times New Roman" w:hAnsi="Arial"/>
          <w:szCs w:val="24"/>
          <w:lang w:eastAsia="cs-CZ"/>
        </w:rPr>
        <w:t xml:space="preserve"> shodně konstatují, že dne 19.</w:t>
      </w:r>
      <w:r w:rsidR="000B3768">
        <w:rPr>
          <w:rFonts w:ascii="Arial" w:eastAsia="Times New Roman" w:hAnsi="Arial"/>
          <w:szCs w:val="24"/>
          <w:lang w:eastAsia="cs-CZ"/>
        </w:rPr>
        <w:t xml:space="preserve">  </w:t>
      </w:r>
      <w:r>
        <w:rPr>
          <w:rFonts w:ascii="Arial" w:eastAsia="Times New Roman" w:hAnsi="Arial"/>
          <w:szCs w:val="24"/>
          <w:lang w:eastAsia="cs-CZ"/>
        </w:rPr>
        <w:t>12.</w:t>
      </w:r>
      <w:r w:rsidR="000B3768">
        <w:rPr>
          <w:rFonts w:ascii="Arial" w:eastAsia="Times New Roman" w:hAnsi="Arial"/>
          <w:szCs w:val="24"/>
          <w:lang w:eastAsia="cs-CZ"/>
        </w:rPr>
        <w:t xml:space="preserve"> </w:t>
      </w:r>
      <w:r>
        <w:rPr>
          <w:rFonts w:ascii="Arial" w:eastAsia="Times New Roman" w:hAnsi="Arial"/>
          <w:szCs w:val="24"/>
          <w:lang w:eastAsia="cs-CZ"/>
        </w:rPr>
        <w:t xml:space="preserve">2014 uzavřely Smlouvu o údržbě a opravách elektrozařízení reg. č. D500/44000/00325/14/00 (dále jen „Smlouva“), která se tímto dodatkem </w:t>
      </w:r>
      <w:r w:rsidR="000B3768">
        <w:rPr>
          <w:rFonts w:ascii="Arial" w:eastAsia="Times New Roman" w:hAnsi="Arial"/>
          <w:szCs w:val="24"/>
          <w:lang w:eastAsia="cs-CZ"/>
        </w:rPr>
        <w:t xml:space="preserve">č. 1 </w:t>
      </w:r>
      <w:r>
        <w:rPr>
          <w:rFonts w:ascii="Arial" w:eastAsia="Times New Roman" w:hAnsi="Arial"/>
          <w:szCs w:val="24"/>
          <w:lang w:eastAsia="cs-CZ"/>
        </w:rPr>
        <w:t>mění</w:t>
      </w:r>
      <w:r w:rsidR="005B3B2D">
        <w:rPr>
          <w:rFonts w:ascii="Arial" w:eastAsia="Times New Roman" w:hAnsi="Arial"/>
          <w:szCs w:val="24"/>
          <w:lang w:eastAsia="cs-CZ"/>
        </w:rPr>
        <w:t xml:space="preserve"> takto:</w:t>
      </w:r>
    </w:p>
    <w:p w14:paraId="4C1288AA" w14:textId="0D5D3D71" w:rsidR="000F6ADD" w:rsidRDefault="005A4516" w:rsidP="00646FFF">
      <w:pPr>
        <w:numPr>
          <w:ilvl w:val="0"/>
          <w:numId w:val="17"/>
        </w:numPr>
        <w:spacing w:before="120" w:after="0" w:line="240" w:lineRule="auto"/>
        <w:ind w:left="850" w:hanging="425"/>
        <w:jc w:val="both"/>
        <w:rPr>
          <w:rFonts w:ascii="Arial" w:eastAsia="Times New Roman" w:hAnsi="Arial"/>
          <w:szCs w:val="24"/>
          <w:lang w:eastAsia="cs-CZ"/>
        </w:rPr>
      </w:pPr>
      <w:r>
        <w:rPr>
          <w:rFonts w:ascii="Arial" w:eastAsia="Times New Roman" w:hAnsi="Arial"/>
          <w:szCs w:val="24"/>
          <w:lang w:eastAsia="cs-CZ"/>
        </w:rPr>
        <w:t>V č</w:t>
      </w:r>
      <w:r w:rsidR="008769F2">
        <w:rPr>
          <w:rFonts w:ascii="Arial" w:eastAsia="Times New Roman" w:hAnsi="Arial"/>
          <w:szCs w:val="24"/>
          <w:lang w:eastAsia="cs-CZ"/>
        </w:rPr>
        <w:t>lán</w:t>
      </w:r>
      <w:r>
        <w:rPr>
          <w:rFonts w:ascii="Arial" w:eastAsia="Times New Roman" w:hAnsi="Arial"/>
          <w:szCs w:val="24"/>
          <w:lang w:eastAsia="cs-CZ"/>
        </w:rPr>
        <w:t>ku</w:t>
      </w:r>
      <w:r w:rsidR="008769F2">
        <w:rPr>
          <w:rFonts w:ascii="Arial" w:eastAsia="Times New Roman" w:hAnsi="Arial"/>
          <w:szCs w:val="24"/>
          <w:lang w:eastAsia="cs-CZ"/>
        </w:rPr>
        <w:t xml:space="preserve"> II</w:t>
      </w:r>
      <w:r w:rsidR="00F306D3">
        <w:rPr>
          <w:rFonts w:ascii="Arial" w:eastAsia="Times New Roman" w:hAnsi="Arial"/>
          <w:szCs w:val="24"/>
          <w:lang w:eastAsia="cs-CZ"/>
        </w:rPr>
        <w:t xml:space="preserve">. </w:t>
      </w:r>
      <w:r w:rsidR="008769F2">
        <w:rPr>
          <w:rFonts w:ascii="Arial" w:eastAsia="Times New Roman" w:hAnsi="Arial"/>
          <w:szCs w:val="24"/>
          <w:lang w:eastAsia="cs-CZ"/>
        </w:rPr>
        <w:t>Místo a doba plnění</w:t>
      </w:r>
      <w:r w:rsidR="00F306D3">
        <w:rPr>
          <w:rFonts w:ascii="Arial" w:eastAsia="Times New Roman" w:hAnsi="Arial"/>
          <w:szCs w:val="24"/>
          <w:lang w:eastAsia="cs-CZ"/>
        </w:rPr>
        <w:t>,</w:t>
      </w:r>
      <w:r w:rsidR="008769F2">
        <w:rPr>
          <w:rFonts w:ascii="Arial" w:eastAsia="Times New Roman" w:hAnsi="Arial"/>
          <w:szCs w:val="24"/>
          <w:lang w:eastAsia="cs-CZ"/>
        </w:rPr>
        <w:t xml:space="preserve"> způsob převzetí předmětu smlouvy </w:t>
      </w:r>
      <w:r>
        <w:rPr>
          <w:rFonts w:ascii="Arial" w:eastAsia="Times New Roman" w:hAnsi="Arial"/>
          <w:szCs w:val="24"/>
          <w:lang w:eastAsia="cs-CZ"/>
        </w:rPr>
        <w:t xml:space="preserve">se </w:t>
      </w:r>
      <w:r w:rsidR="00272806">
        <w:rPr>
          <w:rFonts w:ascii="Arial" w:eastAsia="Times New Roman" w:hAnsi="Arial"/>
          <w:szCs w:val="24"/>
          <w:lang w:eastAsia="cs-CZ"/>
        </w:rPr>
        <w:t>v</w:t>
      </w:r>
      <w:r w:rsidR="000B3768">
        <w:rPr>
          <w:rFonts w:ascii="Arial" w:eastAsia="Times New Roman" w:hAnsi="Arial"/>
          <w:szCs w:val="24"/>
          <w:lang w:eastAsia="cs-CZ"/>
        </w:rPr>
        <w:t xml:space="preserve"> odst. </w:t>
      </w:r>
      <w:r w:rsidR="008769F2">
        <w:rPr>
          <w:rFonts w:ascii="Arial" w:eastAsia="Times New Roman" w:hAnsi="Arial"/>
          <w:szCs w:val="24"/>
          <w:lang w:eastAsia="cs-CZ"/>
        </w:rPr>
        <w:t>9</w:t>
      </w:r>
      <w:r w:rsidR="000B3768">
        <w:rPr>
          <w:rFonts w:ascii="Arial" w:eastAsia="Times New Roman" w:hAnsi="Arial"/>
          <w:szCs w:val="24"/>
          <w:lang w:eastAsia="cs-CZ"/>
        </w:rPr>
        <w:t xml:space="preserve"> </w:t>
      </w:r>
      <w:r>
        <w:rPr>
          <w:rFonts w:ascii="Arial" w:eastAsia="Times New Roman" w:hAnsi="Arial"/>
          <w:szCs w:val="24"/>
          <w:lang w:eastAsia="cs-CZ"/>
        </w:rPr>
        <w:t>nahrazuje</w:t>
      </w:r>
      <w:r w:rsidR="00646FFF">
        <w:rPr>
          <w:rFonts w:ascii="Arial" w:eastAsia="Times New Roman" w:hAnsi="Arial"/>
          <w:szCs w:val="24"/>
          <w:lang w:eastAsia="cs-CZ"/>
        </w:rPr>
        <w:t> text</w:t>
      </w:r>
      <w:r w:rsidR="00272806">
        <w:rPr>
          <w:rFonts w:ascii="Arial" w:eastAsia="Times New Roman" w:hAnsi="Arial"/>
          <w:szCs w:val="24"/>
          <w:lang w:eastAsia="cs-CZ"/>
        </w:rPr>
        <w:t xml:space="preserve"> </w:t>
      </w:r>
      <w:r>
        <w:rPr>
          <w:rFonts w:ascii="Arial" w:eastAsia="Times New Roman" w:hAnsi="Arial"/>
          <w:szCs w:val="24"/>
          <w:lang w:eastAsia="cs-CZ"/>
        </w:rPr>
        <w:t>„</w:t>
      </w:r>
      <w:r w:rsidR="00272806">
        <w:rPr>
          <w:rFonts w:ascii="Arial" w:eastAsia="Times New Roman" w:hAnsi="Arial"/>
          <w:szCs w:val="24"/>
          <w:lang w:eastAsia="cs-CZ"/>
        </w:rPr>
        <w:t>Josef Janeta</w:t>
      </w:r>
      <w:r>
        <w:rPr>
          <w:rFonts w:ascii="Arial" w:eastAsia="Times New Roman" w:hAnsi="Arial"/>
          <w:szCs w:val="24"/>
          <w:lang w:eastAsia="cs-CZ"/>
        </w:rPr>
        <w:t>“</w:t>
      </w:r>
      <w:r w:rsidR="00272806">
        <w:rPr>
          <w:rFonts w:ascii="Arial" w:eastAsia="Times New Roman" w:hAnsi="Arial"/>
          <w:szCs w:val="24"/>
          <w:lang w:eastAsia="cs-CZ"/>
        </w:rPr>
        <w:t xml:space="preserve"> </w:t>
      </w:r>
      <w:r>
        <w:rPr>
          <w:rFonts w:ascii="Arial" w:eastAsia="Times New Roman" w:hAnsi="Arial"/>
          <w:szCs w:val="24"/>
          <w:lang w:eastAsia="cs-CZ"/>
        </w:rPr>
        <w:t>textem „</w:t>
      </w:r>
      <w:r w:rsidR="00272806" w:rsidRPr="00CD41B1">
        <w:rPr>
          <w:rFonts w:ascii="Arial" w:eastAsia="Times New Roman" w:hAnsi="Arial"/>
          <w:i/>
          <w:szCs w:val="24"/>
          <w:lang w:eastAsia="cs-CZ"/>
        </w:rPr>
        <w:t>Kamil Liberd</w:t>
      </w:r>
      <w:r w:rsidRPr="00CD41B1">
        <w:rPr>
          <w:rFonts w:ascii="Arial" w:eastAsia="Times New Roman" w:hAnsi="Arial"/>
          <w:i/>
          <w:szCs w:val="24"/>
          <w:lang w:eastAsia="cs-CZ"/>
        </w:rPr>
        <w:t>a</w:t>
      </w:r>
      <w:r>
        <w:rPr>
          <w:rFonts w:ascii="Arial" w:eastAsia="Times New Roman" w:hAnsi="Arial"/>
          <w:szCs w:val="24"/>
          <w:lang w:eastAsia="cs-CZ"/>
        </w:rPr>
        <w:t>“</w:t>
      </w:r>
      <w:r w:rsidR="00272806">
        <w:rPr>
          <w:rFonts w:ascii="Arial" w:eastAsia="Times New Roman" w:hAnsi="Arial"/>
          <w:szCs w:val="24"/>
          <w:lang w:eastAsia="cs-CZ"/>
        </w:rPr>
        <w:t>.</w:t>
      </w:r>
    </w:p>
    <w:p w14:paraId="7E11C077" w14:textId="7D4AF916" w:rsidR="000B3768" w:rsidRPr="00CD41B1" w:rsidRDefault="00723879" w:rsidP="00646FFF">
      <w:pPr>
        <w:numPr>
          <w:ilvl w:val="0"/>
          <w:numId w:val="17"/>
        </w:numPr>
        <w:spacing w:before="120" w:after="0" w:line="240" w:lineRule="auto"/>
        <w:ind w:left="850" w:hanging="425"/>
        <w:jc w:val="both"/>
        <w:rPr>
          <w:rFonts w:ascii="Arial" w:eastAsia="Times New Roman" w:hAnsi="Arial"/>
          <w:i/>
          <w:szCs w:val="24"/>
          <w:lang w:eastAsia="cs-CZ"/>
        </w:rPr>
      </w:pPr>
      <w:r>
        <w:rPr>
          <w:rFonts w:ascii="Arial" w:eastAsia="Times New Roman" w:hAnsi="Arial"/>
          <w:szCs w:val="24"/>
          <w:lang w:eastAsia="cs-CZ"/>
        </w:rPr>
        <w:t>V č</w:t>
      </w:r>
      <w:r w:rsidR="00272806">
        <w:rPr>
          <w:rFonts w:ascii="Arial" w:eastAsia="Times New Roman" w:hAnsi="Arial"/>
          <w:szCs w:val="24"/>
          <w:lang w:eastAsia="cs-CZ"/>
        </w:rPr>
        <w:t>lán</w:t>
      </w:r>
      <w:r>
        <w:rPr>
          <w:rFonts w:ascii="Arial" w:eastAsia="Times New Roman" w:hAnsi="Arial"/>
          <w:szCs w:val="24"/>
          <w:lang w:eastAsia="cs-CZ"/>
        </w:rPr>
        <w:t xml:space="preserve">ku </w:t>
      </w:r>
      <w:r w:rsidR="00272806">
        <w:rPr>
          <w:rFonts w:ascii="Arial" w:eastAsia="Times New Roman" w:hAnsi="Arial"/>
          <w:szCs w:val="24"/>
          <w:lang w:eastAsia="cs-CZ"/>
        </w:rPr>
        <w:t xml:space="preserve">III. Cena plnění se </w:t>
      </w:r>
      <w:r w:rsidR="003D2DA6">
        <w:rPr>
          <w:rFonts w:ascii="Arial" w:eastAsia="Times New Roman" w:hAnsi="Arial"/>
          <w:szCs w:val="24"/>
          <w:lang w:eastAsia="cs-CZ"/>
        </w:rPr>
        <w:t>text v odst.</w:t>
      </w:r>
      <w:r w:rsidR="00272806">
        <w:rPr>
          <w:rFonts w:ascii="Arial" w:eastAsia="Times New Roman" w:hAnsi="Arial"/>
          <w:szCs w:val="24"/>
          <w:lang w:eastAsia="cs-CZ"/>
        </w:rPr>
        <w:t xml:space="preserve"> 3 </w:t>
      </w:r>
      <w:r w:rsidR="003D2DA6">
        <w:rPr>
          <w:rFonts w:ascii="Arial" w:eastAsia="Times New Roman" w:hAnsi="Arial"/>
          <w:szCs w:val="24"/>
          <w:lang w:eastAsia="cs-CZ"/>
        </w:rPr>
        <w:t xml:space="preserve">zcela ruší a nově zní takto </w:t>
      </w:r>
      <w:r w:rsidR="00272806">
        <w:rPr>
          <w:rFonts w:ascii="Arial" w:eastAsia="Times New Roman" w:hAnsi="Arial"/>
          <w:szCs w:val="24"/>
          <w:lang w:eastAsia="cs-CZ"/>
        </w:rPr>
        <w:t>:</w:t>
      </w:r>
      <w:r w:rsidR="000179D0">
        <w:rPr>
          <w:rFonts w:ascii="Arial" w:eastAsia="Times New Roman" w:hAnsi="Arial"/>
          <w:szCs w:val="24"/>
          <w:lang w:eastAsia="cs-CZ"/>
        </w:rPr>
        <w:t xml:space="preserve"> </w:t>
      </w:r>
    </w:p>
    <w:p w14:paraId="0A1185DA" w14:textId="73EF1FDC" w:rsidR="00272806" w:rsidRPr="00CD41B1" w:rsidRDefault="000179D0" w:rsidP="00CD41B1">
      <w:pPr>
        <w:spacing w:before="120" w:after="0" w:line="240" w:lineRule="auto"/>
        <w:ind w:left="850"/>
        <w:jc w:val="both"/>
        <w:rPr>
          <w:rFonts w:ascii="Arial" w:eastAsia="Times New Roman" w:hAnsi="Arial"/>
          <w:i/>
          <w:szCs w:val="24"/>
          <w:lang w:eastAsia="cs-CZ"/>
        </w:rPr>
      </w:pPr>
      <w:r w:rsidRPr="00CD41B1">
        <w:rPr>
          <w:rFonts w:ascii="Arial" w:hAnsi="Arial" w:cs="Arial"/>
          <w:i/>
          <w:szCs w:val="20"/>
          <w:lang w:eastAsia="cs-CZ"/>
        </w:rPr>
        <w:t>Smluvní strany se dohodly, že ceny uvedené v  odst 1.</w:t>
      </w:r>
      <w:r w:rsidR="003C3D42" w:rsidRPr="00CD41B1">
        <w:rPr>
          <w:rFonts w:ascii="Arial" w:hAnsi="Arial" w:cs="Arial"/>
          <w:i/>
          <w:szCs w:val="20"/>
          <w:lang w:eastAsia="cs-CZ"/>
        </w:rPr>
        <w:t xml:space="preserve"> písm.</w:t>
      </w:r>
      <w:r w:rsidRPr="00CD41B1">
        <w:rPr>
          <w:rFonts w:ascii="Arial" w:hAnsi="Arial" w:cs="Arial"/>
          <w:i/>
          <w:szCs w:val="20"/>
          <w:lang w:eastAsia="cs-CZ"/>
        </w:rPr>
        <w:t xml:space="preserve"> a., b., c. tohoto článku se budou vždy k 1. březnu kalendářního roku zvyšovat o roční míru inflace odvozenou od úhrnného indexu spotřebitelských cen vyhlášenou Českým statistickým úřadem, za uplynulý kalendářní rok.</w:t>
      </w:r>
    </w:p>
    <w:p w14:paraId="5D48AFF8" w14:textId="1C02C837" w:rsidR="00972695" w:rsidRPr="00646FFF" w:rsidRDefault="007D0DC8" w:rsidP="00CD41B1">
      <w:pPr>
        <w:numPr>
          <w:ilvl w:val="0"/>
          <w:numId w:val="17"/>
        </w:numPr>
        <w:spacing w:before="120" w:after="0" w:line="240" w:lineRule="auto"/>
        <w:ind w:left="850" w:hanging="425"/>
        <w:jc w:val="both"/>
        <w:rPr>
          <w:rFonts w:ascii="Arial" w:eastAsia="Times New Roman" w:hAnsi="Arial"/>
          <w:szCs w:val="24"/>
          <w:lang w:eastAsia="cs-CZ"/>
        </w:rPr>
      </w:pPr>
      <w:r>
        <w:rPr>
          <w:rFonts w:ascii="Arial" w:hAnsi="Arial" w:cs="Arial"/>
          <w:szCs w:val="20"/>
          <w:lang w:eastAsia="cs-CZ"/>
        </w:rPr>
        <w:t>V č</w:t>
      </w:r>
      <w:r w:rsidR="00972695">
        <w:rPr>
          <w:rFonts w:ascii="Arial" w:hAnsi="Arial" w:cs="Arial"/>
          <w:szCs w:val="20"/>
          <w:lang w:eastAsia="cs-CZ"/>
        </w:rPr>
        <w:t>lán</w:t>
      </w:r>
      <w:r>
        <w:rPr>
          <w:rFonts w:ascii="Arial" w:hAnsi="Arial" w:cs="Arial"/>
          <w:szCs w:val="20"/>
          <w:lang w:eastAsia="cs-CZ"/>
        </w:rPr>
        <w:t>ku</w:t>
      </w:r>
      <w:r w:rsidR="00972695">
        <w:rPr>
          <w:rFonts w:ascii="Arial" w:hAnsi="Arial" w:cs="Arial"/>
          <w:szCs w:val="20"/>
          <w:lang w:eastAsia="cs-CZ"/>
        </w:rPr>
        <w:t xml:space="preserve"> VIII. </w:t>
      </w:r>
      <w:r w:rsidR="00646FFF">
        <w:rPr>
          <w:rFonts w:ascii="Arial" w:hAnsi="Arial" w:cs="Arial"/>
          <w:szCs w:val="20"/>
          <w:lang w:eastAsia="cs-CZ"/>
        </w:rPr>
        <w:t>Závěrečná ustanovení se</w:t>
      </w:r>
      <w:r>
        <w:rPr>
          <w:rFonts w:ascii="Arial" w:hAnsi="Arial" w:cs="Arial"/>
          <w:szCs w:val="20"/>
          <w:lang w:eastAsia="cs-CZ"/>
        </w:rPr>
        <w:t xml:space="preserve"> text v původním znění zcela ruší a nově </w:t>
      </w:r>
      <w:r w:rsidR="000B3768">
        <w:rPr>
          <w:rFonts w:ascii="Arial" w:hAnsi="Arial" w:cs="Arial"/>
          <w:szCs w:val="20"/>
          <w:lang w:eastAsia="cs-CZ"/>
        </w:rPr>
        <w:t xml:space="preserve">tento článek </w:t>
      </w:r>
      <w:r>
        <w:rPr>
          <w:rFonts w:ascii="Arial" w:hAnsi="Arial" w:cs="Arial"/>
          <w:szCs w:val="20"/>
          <w:lang w:eastAsia="cs-CZ"/>
        </w:rPr>
        <w:t xml:space="preserve">zní </w:t>
      </w:r>
      <w:r w:rsidR="00646FFF">
        <w:rPr>
          <w:rFonts w:ascii="Arial" w:hAnsi="Arial" w:cs="Arial"/>
          <w:szCs w:val="20"/>
          <w:lang w:eastAsia="cs-CZ"/>
        </w:rPr>
        <w:t xml:space="preserve"> takto:</w:t>
      </w:r>
    </w:p>
    <w:p w14:paraId="4893AAA4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rFonts w:ascii="Arial" w:hAnsi="Arial" w:cs="Arial"/>
          <w:i/>
        </w:rPr>
      </w:pPr>
      <w:r w:rsidRPr="00CD41B1">
        <w:rPr>
          <w:rFonts w:ascii="Arial" w:hAnsi="Arial" w:cs="Arial"/>
          <w:i/>
        </w:rPr>
        <w:t>Tato smlouva je uzavřena podle českého práva, vztahy z  ní vyplývající se řídí právním řádem České republiky, a pokud nedojde k dohodě smluvních stran, bude tyto spory rozhodovat věcně a místně příslušný soud v České republice.</w:t>
      </w:r>
    </w:p>
    <w:p w14:paraId="64061E7B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i/>
        </w:rPr>
      </w:pPr>
      <w:r w:rsidRPr="00CD41B1">
        <w:rPr>
          <w:rFonts w:ascii="Arial" w:hAnsi="Arial" w:cs="Arial"/>
          <w:i/>
        </w:rPr>
        <w:t xml:space="preserve">Vznikne-li z této smlouvy pohledávka jedné ze smluvních stran vůči druhé smluvní straně, je dotčená smluvní strana oprávněná tuto pohledávku postoupit jinému subjektu, nebo tuto zastavit pouze se souhlasem druhé smluvní strany. </w:t>
      </w:r>
    </w:p>
    <w:p w14:paraId="59CC4AC5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i/>
        </w:rPr>
      </w:pPr>
      <w:r w:rsidRPr="00CD41B1">
        <w:rPr>
          <w:rFonts w:ascii="Arial" w:hAnsi="Arial" w:cs="Arial"/>
          <w:i/>
        </w:rPr>
        <w:t>Smlouva může být měněna po vzájemné dohodě smluvních stran na základě písemných dodatků.</w:t>
      </w:r>
    </w:p>
    <w:p w14:paraId="0D5D4B99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rFonts w:ascii="Arial" w:hAnsi="Arial" w:cs="Arial"/>
          <w:i/>
        </w:rPr>
      </w:pPr>
      <w:r w:rsidRPr="00CD41B1">
        <w:rPr>
          <w:rFonts w:ascii="Arial" w:hAnsi="Arial" w:cs="Arial"/>
          <w:i/>
        </w:rPr>
        <w:t>Pokud není v této smlouvě ujednáno jinak, řídí se práva a povinnosti smluvních stran, jakož i právní poměry z ní vyplývající nebo vznikající zákonem č. 89/2012 Sb., občanský zákoník, v platném znění.</w:t>
      </w:r>
    </w:p>
    <w:p w14:paraId="4F29F2DD" w14:textId="5359780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rFonts w:ascii="Arial" w:hAnsi="Arial" w:cs="Arial"/>
          <w:i/>
        </w:rPr>
      </w:pPr>
      <w:r w:rsidRPr="00CD41B1">
        <w:rPr>
          <w:rFonts w:ascii="Arial" w:hAnsi="Arial" w:cs="Arial"/>
          <w:i/>
        </w:rPr>
        <w:t>Smluvní strany mají právo od této smlouvy odstoupit v případech stanovených občanským zákoníkem anebo v případě podstatného porušení této smlouvy druhou smluvní stranou. Za podstatné porušení této smlouvy ze strany zhotovitele se zejména považuje (i) prodlení zhotovitele s provedením</w:t>
      </w:r>
      <w:r w:rsidR="000B3768">
        <w:rPr>
          <w:rFonts w:ascii="Arial" w:hAnsi="Arial" w:cs="Arial"/>
          <w:i/>
        </w:rPr>
        <w:t xml:space="preserve"> předmětu plnění</w:t>
      </w:r>
      <w:r w:rsidRPr="00CD41B1">
        <w:rPr>
          <w:rFonts w:ascii="Arial" w:hAnsi="Arial" w:cs="Arial"/>
          <w:i/>
        </w:rPr>
        <w:t>, (ii) jestliže u zhotovitele či v jeho dodavatelském řetězci bude odhaleno závažné jednání proti lidským právům či všeobecně uznávaným etickým a morálním standardům.</w:t>
      </w:r>
    </w:p>
    <w:p w14:paraId="1756F0AA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rFonts w:ascii="Arial" w:hAnsi="Arial" w:cs="Arial"/>
          <w:i/>
        </w:rPr>
      </w:pPr>
      <w:r w:rsidRPr="00CD41B1">
        <w:rPr>
          <w:rFonts w:ascii="Arial" w:hAnsi="Arial" w:cs="Arial"/>
          <w:i/>
        </w:rPr>
        <w:t>Smlouva je vyhotovena ve dvou stejnopisech, z nichž zhotovitel i objednatel obdrží po jednom vyhotovení.</w:t>
      </w:r>
    </w:p>
    <w:p w14:paraId="7D5B5E34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rFonts w:ascii="Arial" w:hAnsi="Arial" w:cs="Arial"/>
          <w:i/>
        </w:rPr>
      </w:pPr>
      <w:r w:rsidRPr="00CD41B1">
        <w:rPr>
          <w:rFonts w:ascii="Arial" w:hAnsi="Arial" w:cs="Arial"/>
          <w:i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14:paraId="3539F6CA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rFonts w:ascii="Arial" w:hAnsi="Arial" w:cs="Arial"/>
          <w:i/>
        </w:rPr>
      </w:pPr>
      <w:r w:rsidRPr="00CD41B1">
        <w:rPr>
          <w:rFonts w:ascii="Arial" w:hAnsi="Arial" w:cs="Arial"/>
          <w:i/>
        </w:rPr>
        <w:t>Smluvní strany shodně prohlašují, že osobní údaje uvedené ve smlouvě použijí pouze za účelem plnění této smlouvy a v souladu s nařízením Evropského parlamentu a Rady (EU) 2016/679, o ochraně fyzických osob v souvislosti se zpracováním osobních údajů a o volném pohybu těchto údajů a o zrušení směrnice 95/46/ES (obecné nařízení o ochraně osobních údajů).</w:t>
      </w:r>
    </w:p>
    <w:p w14:paraId="0BBD6DA4" w14:textId="77777777" w:rsidR="00646FFF" w:rsidRPr="00CD41B1" w:rsidRDefault="00646FFF" w:rsidP="00646FFF">
      <w:pPr>
        <w:numPr>
          <w:ilvl w:val="0"/>
          <w:numId w:val="22"/>
        </w:numPr>
        <w:spacing w:before="60" w:after="0" w:line="240" w:lineRule="auto"/>
        <w:ind w:left="1645" w:hanging="454"/>
        <w:jc w:val="both"/>
        <w:rPr>
          <w:rFonts w:ascii="Arial" w:hAnsi="Arial" w:cs="Arial"/>
          <w:i/>
        </w:rPr>
      </w:pPr>
      <w:r w:rsidRPr="00CD41B1">
        <w:rPr>
          <w:rFonts w:ascii="Arial" w:hAnsi="Arial" w:cs="Arial"/>
          <w:i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14:paraId="645FEA5E" w14:textId="77777777" w:rsidR="00646FFF" w:rsidRPr="000179D0" w:rsidRDefault="00646FFF" w:rsidP="00646FFF">
      <w:pPr>
        <w:spacing w:before="120" w:after="0" w:line="240" w:lineRule="auto"/>
        <w:ind w:left="1928" w:hanging="454"/>
        <w:rPr>
          <w:rFonts w:ascii="Arial" w:eastAsia="Times New Roman" w:hAnsi="Arial"/>
          <w:szCs w:val="24"/>
          <w:lang w:eastAsia="cs-CZ"/>
        </w:rPr>
      </w:pPr>
    </w:p>
    <w:p w14:paraId="4EAF0B9D" w14:textId="2DEE121E" w:rsidR="00F62F7B" w:rsidRPr="005B3B2D" w:rsidRDefault="008F09F6" w:rsidP="00CD41B1">
      <w:pPr>
        <w:numPr>
          <w:ilvl w:val="0"/>
          <w:numId w:val="17"/>
        </w:numPr>
        <w:spacing w:before="120" w:after="0" w:line="240" w:lineRule="auto"/>
        <w:ind w:left="850" w:hanging="425"/>
        <w:jc w:val="both"/>
        <w:rPr>
          <w:rFonts w:ascii="Arial" w:eastAsia="Times New Roman" w:hAnsi="Arial"/>
          <w:szCs w:val="24"/>
          <w:lang w:eastAsia="cs-CZ"/>
        </w:rPr>
      </w:pPr>
      <w:r w:rsidRPr="005B3B2D">
        <w:rPr>
          <w:rFonts w:ascii="Arial" w:eastAsia="Times New Roman" w:hAnsi="Arial" w:cs="Arial"/>
          <w:lang w:eastAsia="cs-CZ"/>
        </w:rPr>
        <w:t>Přílohy</w:t>
      </w:r>
      <w:r w:rsidR="005B3B2D" w:rsidRPr="005B3B2D">
        <w:rPr>
          <w:rFonts w:ascii="Arial" w:eastAsia="Times New Roman" w:hAnsi="Arial" w:cs="Arial"/>
          <w:lang w:eastAsia="cs-CZ"/>
        </w:rPr>
        <w:t xml:space="preserve"> Smlouvy</w:t>
      </w:r>
      <w:r w:rsidR="005B3B2D">
        <w:rPr>
          <w:rFonts w:ascii="Arial" w:eastAsia="Times New Roman" w:hAnsi="Arial" w:cs="Arial"/>
          <w:lang w:eastAsia="cs-CZ"/>
        </w:rPr>
        <w:t>:</w:t>
      </w:r>
      <w:r w:rsidR="000B3768">
        <w:rPr>
          <w:rFonts w:ascii="Arial" w:eastAsia="Times New Roman" w:hAnsi="Arial" w:cs="Arial"/>
          <w:lang w:eastAsia="cs-CZ"/>
        </w:rPr>
        <w:t xml:space="preserve"> </w:t>
      </w:r>
      <w:r w:rsidRPr="005B3B2D">
        <w:rPr>
          <w:rFonts w:ascii="Arial" w:eastAsia="Times New Roman" w:hAnsi="Arial" w:cs="Arial"/>
          <w:lang w:eastAsia="cs-CZ"/>
        </w:rPr>
        <w:t xml:space="preserve">Příloha č. 1 – Ceník jednotkových cen za nastavení ochran a uvádění do provozu a Příloha č. 2 – Ceník revizí na vyhrazených elektrických zařízeních VN se </w:t>
      </w:r>
      <w:r w:rsidR="008C4988">
        <w:rPr>
          <w:rFonts w:ascii="Arial" w:eastAsia="Times New Roman" w:hAnsi="Arial" w:cs="Arial"/>
          <w:lang w:eastAsia="cs-CZ"/>
        </w:rPr>
        <w:t xml:space="preserve">ruší </w:t>
      </w:r>
      <w:r w:rsidRPr="005B3B2D">
        <w:rPr>
          <w:rFonts w:ascii="Arial" w:eastAsia="Times New Roman" w:hAnsi="Arial" w:cs="Arial"/>
          <w:lang w:eastAsia="cs-CZ"/>
        </w:rPr>
        <w:t>a j</w:t>
      </w:r>
      <w:r w:rsidR="005B3B2D">
        <w:rPr>
          <w:rFonts w:ascii="Arial" w:eastAsia="Times New Roman" w:hAnsi="Arial" w:cs="Arial"/>
          <w:lang w:eastAsia="cs-CZ"/>
        </w:rPr>
        <w:t xml:space="preserve">ejich nové znění je </w:t>
      </w:r>
      <w:r w:rsidRPr="005B3B2D">
        <w:rPr>
          <w:rFonts w:ascii="Arial" w:eastAsia="Times New Roman" w:hAnsi="Arial" w:cs="Arial"/>
          <w:lang w:eastAsia="cs-CZ"/>
        </w:rPr>
        <w:t>nedílnou součásti tohoto dodatku</w:t>
      </w:r>
      <w:r w:rsidR="005B3B2D" w:rsidRPr="005B3B2D">
        <w:rPr>
          <w:rFonts w:ascii="Arial" w:eastAsia="Times New Roman" w:hAnsi="Arial" w:cs="Arial"/>
          <w:lang w:eastAsia="cs-CZ"/>
        </w:rPr>
        <w:t>.</w:t>
      </w:r>
      <w:r w:rsidR="000C45CD" w:rsidRPr="005B3B2D">
        <w:rPr>
          <w:rFonts w:ascii="Arial" w:eastAsia="Times New Roman" w:hAnsi="Arial" w:cs="Arial"/>
          <w:lang w:eastAsia="cs-CZ"/>
        </w:rPr>
        <w:tab/>
      </w:r>
    </w:p>
    <w:p w14:paraId="2C5D5C5B" w14:textId="77777777" w:rsidR="00F62F7B" w:rsidRPr="00F62F7B" w:rsidRDefault="00F62F7B" w:rsidP="00CD41B1">
      <w:pPr>
        <w:spacing w:before="120" w:after="0" w:line="240" w:lineRule="auto"/>
        <w:ind w:left="850"/>
        <w:rPr>
          <w:rFonts w:ascii="Arial" w:eastAsia="Times New Roman" w:hAnsi="Arial"/>
          <w:szCs w:val="24"/>
          <w:lang w:eastAsia="cs-CZ"/>
        </w:rPr>
      </w:pPr>
    </w:p>
    <w:p w14:paraId="441FC2E3" w14:textId="2139C3B8" w:rsidR="00F077ED" w:rsidRPr="008F09F6" w:rsidRDefault="00F62F7B" w:rsidP="00CD41B1">
      <w:pPr>
        <w:spacing w:before="120" w:after="0" w:line="240" w:lineRule="auto"/>
        <w:ind w:left="850"/>
        <w:rPr>
          <w:rFonts w:ascii="Arial" w:eastAsia="Times New Roman" w:hAnsi="Arial"/>
          <w:szCs w:val="24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8C4988">
        <w:rPr>
          <w:rFonts w:ascii="Arial" w:eastAsia="Times New Roman" w:hAnsi="Arial" w:cs="Arial"/>
          <w:lang w:eastAsia="cs-CZ"/>
        </w:rPr>
        <w:t xml:space="preserve">       </w:t>
      </w:r>
      <w:r w:rsidRPr="00CD41B1">
        <w:rPr>
          <w:rFonts w:ascii="Arial" w:eastAsia="Times New Roman" w:hAnsi="Arial" w:cs="Arial"/>
          <w:b/>
          <w:lang w:eastAsia="cs-CZ"/>
        </w:rPr>
        <w:t>II.</w:t>
      </w:r>
      <w:r w:rsidR="000C45CD" w:rsidRPr="008F09F6">
        <w:rPr>
          <w:rFonts w:ascii="Arial" w:eastAsia="Times New Roman" w:hAnsi="Arial" w:cs="Arial"/>
          <w:lang w:eastAsia="cs-CZ"/>
        </w:rPr>
        <w:tab/>
      </w:r>
    </w:p>
    <w:p w14:paraId="11846173" w14:textId="1DCF9D59" w:rsidR="000F6ADD" w:rsidRPr="000B3768" w:rsidRDefault="000F6ADD" w:rsidP="00CD41B1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1B1">
        <w:rPr>
          <w:rFonts w:ascii="Arial" w:eastAsia="Times New Roman" w:hAnsi="Arial" w:cs="Arial"/>
          <w:lang w:eastAsia="cs-CZ"/>
        </w:rPr>
        <w:t>V ostatních článcích a</w:t>
      </w:r>
      <w:r w:rsidR="000B3768" w:rsidRPr="00CD41B1">
        <w:rPr>
          <w:rFonts w:ascii="Arial" w:eastAsia="Times New Roman" w:hAnsi="Arial" w:cs="Arial"/>
          <w:lang w:eastAsia="cs-CZ"/>
        </w:rPr>
        <w:t xml:space="preserve"> odstavcích</w:t>
      </w:r>
      <w:r w:rsidRPr="00CD41B1">
        <w:rPr>
          <w:rFonts w:ascii="Arial" w:eastAsia="Times New Roman" w:hAnsi="Arial" w:cs="Arial"/>
          <w:lang w:eastAsia="cs-CZ"/>
        </w:rPr>
        <w:t xml:space="preserve"> zůstává </w:t>
      </w:r>
      <w:r w:rsidR="000B3768" w:rsidRPr="00CD41B1">
        <w:rPr>
          <w:rFonts w:ascii="Arial" w:eastAsia="Times New Roman" w:hAnsi="Arial" w:cs="Arial"/>
          <w:lang w:eastAsia="cs-CZ"/>
        </w:rPr>
        <w:t>S</w:t>
      </w:r>
      <w:r w:rsidRPr="00CD41B1">
        <w:rPr>
          <w:rFonts w:ascii="Arial" w:eastAsia="Times New Roman" w:hAnsi="Arial" w:cs="Arial"/>
          <w:lang w:eastAsia="cs-CZ"/>
        </w:rPr>
        <w:t>mlouva nezměněna.</w:t>
      </w:r>
    </w:p>
    <w:p w14:paraId="1E9B2A3B" w14:textId="77777777" w:rsidR="000B3768" w:rsidRPr="000B3768" w:rsidRDefault="000B3768" w:rsidP="00CD41B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lang w:eastAsia="cs-CZ"/>
        </w:rPr>
      </w:pPr>
      <w:r w:rsidRPr="00CD41B1">
        <w:rPr>
          <w:rFonts w:ascii="Arial" w:hAnsi="Arial" w:cs="Arial"/>
          <w:lang w:eastAsia="cs-CZ"/>
        </w:rPr>
        <w:t>Smluvní strany shodně prohlašují, že tento dodatek, který si před podpisem řádně přečetly, odpovídá jejich vzájemně dohodnutým podmínkám a je projevem jejich vážně míněné a svobodné vůle.</w:t>
      </w:r>
    </w:p>
    <w:p w14:paraId="41AFEEC7" w14:textId="77777777" w:rsidR="000B3768" w:rsidRPr="00CD41B1" w:rsidRDefault="000B3768" w:rsidP="00CD41B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lang w:eastAsia="cs-CZ"/>
        </w:rPr>
      </w:pPr>
      <w:r w:rsidRPr="00CD41B1">
        <w:rPr>
          <w:rFonts w:ascii="Arial" w:hAnsi="Arial" w:cs="Arial"/>
          <w:szCs w:val="24"/>
          <w:lang w:eastAsia="cs-CZ"/>
        </w:rPr>
        <w:t>Tento dodatek je sepsán ve dvou vyhotoveních, každá smluvní strana obdrží jeden stejnopis.</w:t>
      </w:r>
    </w:p>
    <w:p w14:paraId="15681DDD" w14:textId="77777777" w:rsidR="000B3768" w:rsidRPr="00CD41B1" w:rsidRDefault="000B3768" w:rsidP="00CD41B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Cs w:val="24"/>
          <w:lang w:eastAsia="cs-CZ"/>
        </w:rPr>
      </w:pPr>
      <w:r w:rsidRPr="00CD41B1">
        <w:rPr>
          <w:rFonts w:ascii="Arial" w:hAnsi="Arial" w:cs="Arial"/>
          <w:szCs w:val="24"/>
          <w:lang w:eastAsia="cs-CZ"/>
        </w:rPr>
        <w:t>Tento dodatek vstupuje v platnost dnem jeho podpisu oběma smluvními stranami a je účinný dnem zveřejnění v registru smluv.</w:t>
      </w:r>
    </w:p>
    <w:p w14:paraId="5E2BA0D0" w14:textId="77777777" w:rsidR="00F62F7B" w:rsidRDefault="00F62F7B" w:rsidP="00CD41B1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4AC534C3" w14:textId="77777777" w:rsidR="008F09F6" w:rsidRDefault="008F09F6" w:rsidP="00CD41B1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Přílohy: </w:t>
      </w:r>
    </w:p>
    <w:p w14:paraId="0A85F795" w14:textId="77777777" w:rsidR="008F09F6" w:rsidRPr="008F09F6" w:rsidRDefault="008F09F6" w:rsidP="008F09F6">
      <w:pPr>
        <w:tabs>
          <w:tab w:val="left" w:pos="1985"/>
        </w:tabs>
        <w:spacing w:before="120" w:after="0" w:line="240" w:lineRule="auto"/>
        <w:ind w:left="777"/>
        <w:jc w:val="both"/>
        <w:rPr>
          <w:rFonts w:ascii="Arial" w:eastAsia="Times New Roman" w:hAnsi="Arial" w:cs="Arial"/>
          <w:szCs w:val="24"/>
          <w:lang w:eastAsia="cs-CZ"/>
        </w:rPr>
      </w:pPr>
      <w:r w:rsidRPr="008F09F6">
        <w:rPr>
          <w:rFonts w:ascii="Arial" w:eastAsia="Times New Roman" w:hAnsi="Arial" w:cs="Arial"/>
          <w:szCs w:val="24"/>
          <w:lang w:eastAsia="cs-CZ"/>
        </w:rPr>
        <w:t xml:space="preserve">Příloha č. 1 – Ceník jednotkových cen za nastavení ochran a uvádění do provozu. </w:t>
      </w:r>
    </w:p>
    <w:p w14:paraId="5077C155" w14:textId="77777777" w:rsidR="008F09F6" w:rsidRDefault="008F09F6" w:rsidP="008F09F6">
      <w:pPr>
        <w:tabs>
          <w:tab w:val="left" w:pos="1985"/>
        </w:tabs>
        <w:spacing w:before="120" w:after="0" w:line="240" w:lineRule="auto"/>
        <w:ind w:left="777"/>
        <w:jc w:val="both"/>
        <w:rPr>
          <w:rFonts w:ascii="Arial" w:eastAsia="Times New Roman" w:hAnsi="Arial" w:cs="Arial"/>
          <w:szCs w:val="24"/>
          <w:lang w:eastAsia="cs-CZ"/>
        </w:rPr>
      </w:pPr>
      <w:r w:rsidRPr="008F09F6">
        <w:rPr>
          <w:rFonts w:ascii="Arial" w:eastAsia="Times New Roman" w:hAnsi="Arial" w:cs="Arial"/>
          <w:szCs w:val="24"/>
          <w:lang w:eastAsia="cs-CZ"/>
        </w:rPr>
        <w:t>Příloha č. 2 – Ceník revizí na vyhrazených elektrických zařízeních VN.</w:t>
      </w:r>
    </w:p>
    <w:p w14:paraId="1D40A82E" w14:textId="77777777" w:rsidR="008F09F6" w:rsidRDefault="008F09F6" w:rsidP="008F09F6">
      <w:pPr>
        <w:tabs>
          <w:tab w:val="left" w:pos="1985"/>
        </w:tabs>
        <w:spacing w:before="120" w:after="0" w:line="240" w:lineRule="auto"/>
        <w:ind w:left="777"/>
        <w:jc w:val="both"/>
        <w:rPr>
          <w:rFonts w:ascii="Arial" w:eastAsia="Times New Roman" w:hAnsi="Arial" w:cs="Arial"/>
          <w:szCs w:val="24"/>
          <w:lang w:eastAsia="cs-CZ"/>
        </w:rPr>
      </w:pPr>
    </w:p>
    <w:p w14:paraId="5480BF6E" w14:textId="77777777" w:rsidR="008F09F6" w:rsidRDefault="008F09F6" w:rsidP="008F09F6">
      <w:pPr>
        <w:tabs>
          <w:tab w:val="left" w:pos="1985"/>
        </w:tabs>
        <w:spacing w:before="120" w:after="0" w:line="240" w:lineRule="auto"/>
        <w:ind w:left="777"/>
        <w:jc w:val="both"/>
        <w:rPr>
          <w:rFonts w:ascii="Arial" w:eastAsia="Times New Roman" w:hAnsi="Arial" w:cs="Arial"/>
          <w:szCs w:val="24"/>
          <w:lang w:eastAsia="cs-CZ"/>
        </w:rPr>
      </w:pPr>
    </w:p>
    <w:p w14:paraId="6A3CCD2E" w14:textId="77777777" w:rsidR="008F09F6" w:rsidRPr="000F6ADD" w:rsidRDefault="008F09F6" w:rsidP="008F09F6">
      <w:pPr>
        <w:tabs>
          <w:tab w:val="left" w:pos="1985"/>
        </w:tabs>
        <w:spacing w:before="120" w:after="0" w:line="240" w:lineRule="auto"/>
        <w:ind w:left="777"/>
        <w:jc w:val="both"/>
        <w:rPr>
          <w:rFonts w:ascii="Arial" w:eastAsia="Times New Roman" w:hAnsi="Arial" w:cs="Arial"/>
          <w:szCs w:val="24"/>
          <w:lang w:eastAsia="cs-CZ"/>
        </w:rPr>
      </w:pPr>
    </w:p>
    <w:p w14:paraId="39983EF8" w14:textId="77777777"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14:paraId="20B48118" w14:textId="77777777" w:rsidR="00F077ED" w:rsidRDefault="00F077ED" w:rsidP="00A25E82">
      <w:pPr>
        <w:spacing w:after="60" w:line="240" w:lineRule="auto"/>
        <w:ind w:left="113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V Ostravě dne :                                                              V </w:t>
      </w:r>
      <w:r w:rsidR="008F09F6">
        <w:rPr>
          <w:rFonts w:ascii="Arial" w:hAnsi="Arial" w:cs="Arial"/>
          <w:szCs w:val="20"/>
          <w:lang w:eastAsia="cs-CZ"/>
        </w:rPr>
        <w:t>Ludgeřovicích</w:t>
      </w:r>
      <w:r w:rsidRPr="000B6968">
        <w:rPr>
          <w:rFonts w:ascii="Arial" w:hAnsi="Arial" w:cs="Arial"/>
          <w:szCs w:val="20"/>
          <w:lang w:eastAsia="cs-CZ"/>
        </w:rPr>
        <w:t xml:space="preserve"> dne :</w:t>
      </w:r>
    </w:p>
    <w:p w14:paraId="47C936C2" w14:textId="77777777" w:rsidR="008F09F6" w:rsidRPr="000B6968" w:rsidRDefault="008F09F6" w:rsidP="00A25E82">
      <w:pPr>
        <w:spacing w:after="60" w:line="240" w:lineRule="auto"/>
        <w:ind w:left="113"/>
        <w:jc w:val="both"/>
        <w:rPr>
          <w:rFonts w:ascii="Arial" w:hAnsi="Arial" w:cs="Arial"/>
          <w:szCs w:val="20"/>
          <w:lang w:eastAsia="cs-CZ"/>
        </w:rPr>
      </w:pPr>
    </w:p>
    <w:p w14:paraId="0D467D6E" w14:textId="77777777" w:rsidR="00F077ED" w:rsidRPr="000B6968" w:rsidRDefault="00F077ED" w:rsidP="00A25E82">
      <w:pPr>
        <w:spacing w:after="60" w:line="240" w:lineRule="auto"/>
        <w:ind w:left="113"/>
        <w:jc w:val="both"/>
        <w:rPr>
          <w:rFonts w:ascii="Arial" w:hAnsi="Arial" w:cs="Arial"/>
          <w:szCs w:val="20"/>
          <w:lang w:eastAsia="cs-CZ"/>
        </w:rPr>
      </w:pPr>
    </w:p>
    <w:p w14:paraId="6446AD57" w14:textId="77777777" w:rsidR="00F077ED" w:rsidRPr="000B6968" w:rsidRDefault="00F077ED" w:rsidP="00A25E82">
      <w:pPr>
        <w:spacing w:before="360" w:after="240" w:line="240" w:lineRule="auto"/>
        <w:ind w:left="113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Objednatel:</w:t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  <w:t xml:space="preserve">      Zhotovitel:</w:t>
      </w:r>
    </w:p>
    <w:p w14:paraId="6F211E5B" w14:textId="77777777" w:rsidR="00982710" w:rsidRPr="000B6968" w:rsidRDefault="00982710" w:rsidP="00CD41B1">
      <w:pPr>
        <w:spacing w:before="360" w:after="240" w:line="240" w:lineRule="auto"/>
        <w:jc w:val="both"/>
        <w:rPr>
          <w:rFonts w:ascii="Arial" w:hAnsi="Arial" w:cs="Arial"/>
          <w:szCs w:val="20"/>
          <w:lang w:eastAsia="cs-CZ"/>
        </w:rPr>
      </w:pPr>
    </w:p>
    <w:p w14:paraId="64968A15" w14:textId="77777777" w:rsidR="00F077ED" w:rsidRPr="000B6968" w:rsidRDefault="00F077ED" w:rsidP="00A25E82">
      <w:pPr>
        <w:spacing w:before="360" w:after="240" w:line="240" w:lineRule="auto"/>
        <w:ind w:left="113"/>
        <w:jc w:val="both"/>
        <w:rPr>
          <w:rFonts w:ascii="Arial" w:hAnsi="Arial" w:cs="Arial"/>
          <w:szCs w:val="20"/>
          <w:lang w:eastAsia="cs-CZ"/>
        </w:rPr>
      </w:pPr>
    </w:p>
    <w:p w14:paraId="7E3C3FBC" w14:textId="77777777" w:rsidR="00F077ED" w:rsidRPr="000B6968" w:rsidRDefault="00A25E82" w:rsidP="00A25E82">
      <w:pPr>
        <w:tabs>
          <w:tab w:val="left" w:pos="5810"/>
        </w:tabs>
        <w:spacing w:after="0" w:line="240" w:lineRule="auto"/>
        <w:ind w:left="113"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    </w:t>
      </w:r>
      <w:r w:rsidR="00F077ED" w:rsidRPr="000B6968">
        <w:rPr>
          <w:rFonts w:ascii="Arial" w:hAnsi="Arial" w:cs="Arial"/>
          <w:szCs w:val="20"/>
          <w:lang w:eastAsia="cs-CZ"/>
        </w:rPr>
        <w:t>……………………………….                                       ……………………………….</w:t>
      </w:r>
    </w:p>
    <w:p w14:paraId="68661604" w14:textId="77777777" w:rsidR="00F077ED" w:rsidRPr="000B6968" w:rsidRDefault="00F077ED" w:rsidP="00A25E82">
      <w:pPr>
        <w:spacing w:after="0" w:line="240" w:lineRule="auto"/>
        <w:ind w:left="113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 xml:space="preserve">  </w:t>
      </w:r>
      <w:r w:rsidR="008562D4">
        <w:rPr>
          <w:rFonts w:ascii="Arial" w:hAnsi="Arial" w:cs="Arial"/>
          <w:szCs w:val="20"/>
          <w:lang w:eastAsia="cs-CZ"/>
        </w:rPr>
        <w:t xml:space="preserve">        Ing. </w:t>
      </w:r>
      <w:r w:rsidR="008F09F6">
        <w:rPr>
          <w:rFonts w:ascii="Arial" w:hAnsi="Arial" w:cs="Arial"/>
          <w:szCs w:val="20"/>
          <w:lang w:eastAsia="cs-CZ"/>
        </w:rPr>
        <w:t>Petr Kříž, Ph.D.</w:t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  <w:t xml:space="preserve">   </w:t>
      </w:r>
      <w:r w:rsidR="008F09F6">
        <w:rPr>
          <w:rFonts w:ascii="Arial" w:hAnsi="Arial" w:cs="Arial"/>
          <w:szCs w:val="20"/>
          <w:lang w:eastAsia="cs-CZ"/>
        </w:rPr>
        <w:t>Martin Fryštacký</w:t>
      </w:r>
    </w:p>
    <w:p w14:paraId="2F678812" w14:textId="77777777" w:rsidR="00F077ED" w:rsidRPr="000B6968" w:rsidRDefault="00F077ED" w:rsidP="00A25E82">
      <w:pPr>
        <w:spacing w:after="0" w:line="240" w:lineRule="auto"/>
        <w:ind w:left="113"/>
        <w:jc w:val="both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vedoucí odštěpného závo</w:t>
      </w:r>
      <w:r>
        <w:rPr>
          <w:rFonts w:ascii="Arial" w:hAnsi="Arial" w:cs="Arial"/>
          <w:lang w:eastAsia="cs-CZ"/>
        </w:rPr>
        <w:t>du ODRA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 xml:space="preserve">       </w:t>
      </w:r>
      <w:r w:rsidR="008562D4">
        <w:rPr>
          <w:rFonts w:ascii="Arial" w:hAnsi="Arial" w:cs="Arial"/>
          <w:lang w:eastAsia="cs-CZ"/>
        </w:rPr>
        <w:t xml:space="preserve">       </w:t>
      </w:r>
      <w:r w:rsidR="00A25E82">
        <w:rPr>
          <w:rFonts w:ascii="Arial" w:hAnsi="Arial" w:cs="Arial"/>
          <w:lang w:eastAsia="cs-CZ"/>
        </w:rPr>
        <w:t xml:space="preserve">     </w:t>
      </w:r>
      <w:r>
        <w:rPr>
          <w:rFonts w:ascii="Arial" w:hAnsi="Arial" w:cs="Arial"/>
          <w:lang w:eastAsia="cs-CZ"/>
        </w:rPr>
        <w:t xml:space="preserve"> </w:t>
      </w:r>
      <w:r w:rsidR="008F09F6">
        <w:rPr>
          <w:rFonts w:ascii="Arial" w:hAnsi="Arial" w:cs="Arial"/>
          <w:lang w:eastAsia="cs-CZ"/>
        </w:rPr>
        <w:t>jednatel</w:t>
      </w:r>
    </w:p>
    <w:p w14:paraId="31DBF49B" w14:textId="77777777" w:rsidR="00F077ED" w:rsidRPr="000B6968" w:rsidRDefault="00F077ED" w:rsidP="00A25E82">
      <w:pPr>
        <w:spacing w:after="0" w:line="240" w:lineRule="auto"/>
        <w:ind w:left="766" w:hanging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14:paraId="5E439E85" w14:textId="77777777" w:rsidR="00F077ED" w:rsidRDefault="00F077ED"/>
    <w:p w14:paraId="632547B4" w14:textId="77777777" w:rsidR="00293DB0" w:rsidRDefault="00293DB0"/>
    <w:p w14:paraId="283CBA1B" w14:textId="77777777" w:rsidR="00293DB0" w:rsidRDefault="00293DB0"/>
    <w:p w14:paraId="747FF62E" w14:textId="3B4EF52F" w:rsidR="00293DB0" w:rsidRPr="000B6968" w:rsidRDefault="00293DB0" w:rsidP="00CD41B1">
      <w:pPr>
        <w:tabs>
          <w:tab w:val="left" w:pos="5810"/>
        </w:tabs>
        <w:spacing w:after="0" w:line="240" w:lineRule="auto"/>
        <w:ind w:left="113"/>
        <w:jc w:val="both"/>
        <w:rPr>
          <w:rFonts w:ascii="Arial" w:hAnsi="Arial" w:cs="Arial"/>
          <w:lang w:eastAsia="cs-CZ"/>
        </w:rPr>
      </w:pPr>
      <w:r>
        <w:t xml:space="preserve">                                                                                                           </w:t>
      </w:r>
    </w:p>
    <w:p w14:paraId="6C142F21" w14:textId="77777777" w:rsidR="00293DB0" w:rsidRPr="00CD41B1" w:rsidRDefault="00293DB0">
      <w:pPr>
        <w:rPr>
          <w:rFonts w:ascii="Arial" w:hAnsi="Arial" w:cs="Arial"/>
        </w:rPr>
      </w:pPr>
    </w:p>
    <w:sectPr w:rsidR="00293DB0" w:rsidRPr="00CD41B1" w:rsidSect="002B344B">
      <w:pgSz w:w="11906" w:h="16838"/>
      <w:pgMar w:top="0" w:right="849" w:bottom="141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37481" w14:textId="77777777" w:rsidR="00B044B9" w:rsidRDefault="00B044B9">
      <w:pPr>
        <w:spacing w:after="0" w:line="240" w:lineRule="auto"/>
      </w:pPr>
      <w:r>
        <w:separator/>
      </w:r>
    </w:p>
  </w:endnote>
  <w:endnote w:type="continuationSeparator" w:id="0">
    <w:p w14:paraId="68FA8A8B" w14:textId="77777777" w:rsidR="00B044B9" w:rsidRDefault="00B0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554F3" w14:textId="77777777" w:rsidR="00B044B9" w:rsidRDefault="00B044B9">
      <w:pPr>
        <w:spacing w:after="0" w:line="240" w:lineRule="auto"/>
      </w:pPr>
      <w:r>
        <w:separator/>
      </w:r>
    </w:p>
  </w:footnote>
  <w:footnote w:type="continuationSeparator" w:id="0">
    <w:p w14:paraId="30A84B66" w14:textId="77777777" w:rsidR="00B044B9" w:rsidRDefault="00B0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EC2F" w14:textId="77777777" w:rsidR="00F077ED" w:rsidRDefault="00F077ED" w:rsidP="00B34425">
    <w:pPr>
      <w:pStyle w:val="Zhlav"/>
      <w:tabs>
        <w:tab w:val="clear" w:pos="9072"/>
      </w:tabs>
      <w:ind w:left="0" w:firstLine="0"/>
      <w:rPr>
        <w:rFonts w:ascii="Arial" w:hAnsi="Arial"/>
        <w:sz w:val="18"/>
        <w:szCs w:val="18"/>
      </w:rPr>
    </w:pPr>
  </w:p>
  <w:p w14:paraId="37229BBE" w14:textId="77777777" w:rsidR="00F077ED" w:rsidRDefault="00B34425" w:rsidP="0058240C">
    <w:pPr>
      <w:pStyle w:val="Zhlav"/>
      <w:tabs>
        <w:tab w:val="right" w:pos="9498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</w:t>
    </w:r>
    <w:r w:rsidR="009B6240">
      <w:rPr>
        <w:rFonts w:ascii="Arial" w:hAnsi="Arial"/>
        <w:sz w:val="18"/>
        <w:szCs w:val="18"/>
      </w:rPr>
      <w:t xml:space="preserve"> </w:t>
    </w:r>
  </w:p>
  <w:p w14:paraId="45BDAB9A" w14:textId="6F0D8A1E" w:rsidR="00F077ED" w:rsidRDefault="00B0009D" w:rsidP="00B55E66">
    <w:pPr>
      <w:pStyle w:val="Zhlav"/>
      <w:tabs>
        <w:tab w:val="clear" w:pos="4536"/>
        <w:tab w:val="clear" w:pos="9072"/>
        <w:tab w:val="center" w:pos="4962"/>
      </w:tabs>
      <w:ind w:left="0" w:firstLine="0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Dodatek č.</w:t>
    </w:r>
    <w:r w:rsidR="00B55E66">
      <w:rPr>
        <w:rFonts w:ascii="Arial" w:hAnsi="Arial"/>
        <w:sz w:val="18"/>
        <w:szCs w:val="18"/>
      </w:rPr>
      <w:t>1</w:t>
    </w:r>
    <w:r>
      <w:rPr>
        <w:rFonts w:ascii="Arial" w:hAnsi="Arial"/>
        <w:sz w:val="18"/>
        <w:szCs w:val="18"/>
      </w:rPr>
      <w:t xml:space="preserve"> smlouvy</w:t>
    </w:r>
    <w:r w:rsidR="00F077ED" w:rsidRPr="008F224E">
      <w:rPr>
        <w:rFonts w:ascii="Arial" w:hAnsi="Arial"/>
        <w:sz w:val="18"/>
        <w:szCs w:val="18"/>
      </w:rPr>
      <w:t xml:space="preserve"> o </w:t>
    </w:r>
    <w:r w:rsidR="00B55E66">
      <w:rPr>
        <w:rFonts w:ascii="Arial" w:hAnsi="Arial"/>
        <w:sz w:val="18"/>
        <w:szCs w:val="18"/>
      </w:rPr>
      <w:t xml:space="preserve">údržbě a opravách elektro zařízení                                                                            </w:t>
    </w:r>
    <w:r w:rsidR="00B55E66" w:rsidRPr="008F224E">
      <w:rPr>
        <w:rFonts w:ascii="Arial" w:hAnsi="Arial" w:cs="Arial"/>
        <w:sz w:val="18"/>
        <w:szCs w:val="18"/>
      </w:rPr>
      <w:t xml:space="preserve">Strana </w:t>
    </w:r>
    <w:r w:rsidR="00B55E66" w:rsidRPr="008F224E">
      <w:rPr>
        <w:rStyle w:val="slostrnky"/>
        <w:rFonts w:ascii="Arial" w:hAnsi="Arial" w:cs="Arial"/>
        <w:sz w:val="18"/>
        <w:szCs w:val="18"/>
      </w:rPr>
      <w:fldChar w:fldCharType="begin"/>
    </w:r>
    <w:r w:rsidR="00B55E66" w:rsidRPr="008F224E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B55E66" w:rsidRPr="008F224E">
      <w:rPr>
        <w:rStyle w:val="slostrnky"/>
        <w:rFonts w:ascii="Arial" w:hAnsi="Arial" w:cs="Arial"/>
        <w:sz w:val="18"/>
        <w:szCs w:val="18"/>
      </w:rPr>
      <w:fldChar w:fldCharType="separate"/>
    </w:r>
    <w:r w:rsidR="0041366C">
      <w:rPr>
        <w:rStyle w:val="slostrnky"/>
        <w:rFonts w:ascii="Arial" w:hAnsi="Arial" w:cs="Arial"/>
        <w:noProof/>
        <w:sz w:val="18"/>
        <w:szCs w:val="18"/>
      </w:rPr>
      <w:t>2</w:t>
    </w:r>
    <w:r w:rsidR="00B55E66" w:rsidRPr="008F224E">
      <w:rPr>
        <w:rStyle w:val="slostrnky"/>
        <w:rFonts w:ascii="Arial" w:hAnsi="Arial" w:cs="Arial"/>
        <w:sz w:val="18"/>
        <w:szCs w:val="18"/>
      </w:rPr>
      <w:fldChar w:fldCharType="end"/>
    </w:r>
    <w:r w:rsidR="00B55E66" w:rsidRPr="008F224E">
      <w:rPr>
        <w:rFonts w:ascii="Arial" w:hAnsi="Arial" w:cs="Arial"/>
        <w:sz w:val="18"/>
        <w:szCs w:val="18"/>
      </w:rPr>
      <w:t xml:space="preserve">(celkem </w:t>
    </w:r>
    <w:r w:rsidR="009F542B">
      <w:rPr>
        <w:rStyle w:val="slostrnky"/>
        <w:rFonts w:ascii="Arial" w:hAnsi="Arial" w:cs="Arial"/>
        <w:sz w:val="18"/>
        <w:szCs w:val="18"/>
      </w:rPr>
      <w:t>3</w:t>
    </w:r>
    <w:r w:rsidR="00B55E66" w:rsidRPr="008F224E">
      <w:rPr>
        <w:rFonts w:ascii="Arial" w:hAnsi="Arial" w:cs="Arial"/>
        <w:sz w:val="18"/>
        <w:szCs w:val="18"/>
      </w:rPr>
      <w:t>)</w:t>
    </w:r>
    <w:r w:rsidR="00B55E66">
      <w:rPr>
        <w:rFonts w:ascii="Arial" w:hAnsi="Arial"/>
        <w:sz w:val="18"/>
        <w:szCs w:val="18"/>
      </w:rPr>
      <w:t xml:space="preserve">                                                         </w:t>
    </w:r>
    <w:r w:rsidR="00F077ED" w:rsidRPr="008F224E">
      <w:rPr>
        <w:rFonts w:ascii="Arial" w:hAnsi="Arial" w:cs="Arial"/>
        <w:sz w:val="18"/>
        <w:szCs w:val="18"/>
      </w:rPr>
      <w:t>D</w:t>
    </w:r>
    <w:r w:rsidR="00293DB0">
      <w:rPr>
        <w:rFonts w:ascii="Arial" w:hAnsi="Arial" w:cs="Arial"/>
        <w:sz w:val="18"/>
        <w:szCs w:val="18"/>
      </w:rPr>
      <w:t>IAMO</w:t>
    </w:r>
    <w:r w:rsidR="00F077ED" w:rsidRPr="008F224E">
      <w:rPr>
        <w:rFonts w:ascii="Arial" w:hAnsi="Arial" w:cs="Arial"/>
        <w:sz w:val="18"/>
        <w:szCs w:val="18"/>
      </w:rPr>
      <w:t xml:space="preserve">, s. p.  – </w:t>
    </w:r>
    <w:r w:rsidR="00B55E66">
      <w:rPr>
        <w:rFonts w:ascii="Arial" w:hAnsi="Arial" w:cs="Arial"/>
        <w:sz w:val="18"/>
        <w:szCs w:val="18"/>
      </w:rPr>
      <w:t>ZDROJ Fryštacký s.r.o.</w:t>
    </w:r>
    <w:r w:rsidR="00F077ED">
      <w:rPr>
        <w:rFonts w:ascii="Arial" w:hAnsi="Arial" w:cs="Arial"/>
        <w:sz w:val="18"/>
        <w:szCs w:val="18"/>
      </w:rPr>
      <w:t xml:space="preserve">                                                </w:t>
    </w:r>
    <w:r w:rsidR="00F077ED" w:rsidRPr="008F224E">
      <w:rPr>
        <w:rFonts w:ascii="Arial" w:hAnsi="Arial" w:cs="Arial"/>
        <w:sz w:val="18"/>
        <w:szCs w:val="18"/>
      </w:rPr>
      <w:tab/>
    </w:r>
    <w:r w:rsidR="00F077ED">
      <w:rPr>
        <w:rFonts w:ascii="Arial" w:hAnsi="Arial" w:cs="Arial"/>
        <w:sz w:val="18"/>
        <w:szCs w:val="18"/>
      </w:rPr>
      <w:t xml:space="preserve">   </w:t>
    </w:r>
    <w:r w:rsidR="00B55E66">
      <w:rPr>
        <w:rFonts w:ascii="Arial" w:hAnsi="Arial" w:cs="Arial"/>
        <w:sz w:val="18"/>
        <w:szCs w:val="18"/>
      </w:rPr>
      <w:t xml:space="preserve">            </w:t>
    </w:r>
    <w:r w:rsidR="006307C8">
      <w:rPr>
        <w:rFonts w:ascii="Arial" w:hAnsi="Arial" w:cs="Arial"/>
        <w:sz w:val="18"/>
        <w:szCs w:val="18"/>
      </w:rPr>
      <w:t xml:space="preserve"> </w:t>
    </w:r>
    <w:r w:rsidR="00B55E66">
      <w:rPr>
        <w:rFonts w:ascii="Arial" w:hAnsi="Arial" w:cs="Arial"/>
        <w:sz w:val="18"/>
        <w:szCs w:val="18"/>
      </w:rPr>
      <w:t xml:space="preserve">  Ev. č. objednatele</w:t>
    </w:r>
    <w:r w:rsidR="00F077ED">
      <w:rPr>
        <w:rFonts w:ascii="Arial" w:hAnsi="Arial" w:cs="Arial"/>
        <w:sz w:val="18"/>
        <w:szCs w:val="18"/>
      </w:rPr>
      <w:t>:</w:t>
    </w:r>
    <w:r w:rsidR="00B55E66">
      <w:rPr>
        <w:rFonts w:ascii="Arial" w:hAnsi="Arial" w:cs="Arial"/>
        <w:sz w:val="18"/>
        <w:szCs w:val="18"/>
      </w:rPr>
      <w:t>D500/44000/00325/14/00</w:t>
    </w:r>
  </w:p>
  <w:p w14:paraId="186D1C26" w14:textId="77777777" w:rsidR="00F077ED" w:rsidRPr="008F224E" w:rsidRDefault="009B6240" w:rsidP="009B6240">
    <w:pPr>
      <w:pStyle w:val="Zhlav"/>
      <w:tabs>
        <w:tab w:val="clear" w:pos="9072"/>
        <w:tab w:val="right" w:pos="949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</w:t>
    </w:r>
    <w:r w:rsidR="00B55E66">
      <w:rPr>
        <w:rFonts w:ascii="Arial" w:hAnsi="Arial" w:cs="Arial"/>
        <w:sz w:val="18"/>
        <w:szCs w:val="18"/>
      </w:rPr>
      <w:t xml:space="preserve">                                                         </w:t>
    </w:r>
    <w:r w:rsidR="00F077ED">
      <w:rPr>
        <w:rFonts w:ascii="Arial" w:hAnsi="Arial" w:cs="Arial"/>
        <w:sz w:val="18"/>
        <w:szCs w:val="18"/>
      </w:rPr>
      <w:t>č. smlouvy pro daňové doklady SAP:</w:t>
    </w:r>
    <w:r w:rsidR="00F077ED">
      <w:rPr>
        <w:rFonts w:ascii="Arial" w:hAnsi="Arial" w:cs="Arial"/>
        <w:b/>
        <w:sz w:val="18"/>
        <w:szCs w:val="18"/>
      </w:rPr>
      <w:t>452</w:t>
    </w:r>
    <w:r w:rsidR="00F077ED" w:rsidRPr="0091244D">
      <w:rPr>
        <w:rFonts w:ascii="Arial" w:hAnsi="Arial" w:cs="Arial"/>
        <w:b/>
        <w:sz w:val="18"/>
        <w:szCs w:val="18"/>
      </w:rPr>
      <w:t>00</w:t>
    </w:r>
    <w:r w:rsidR="00B55E66">
      <w:rPr>
        <w:rFonts w:ascii="Arial" w:hAnsi="Arial" w:cs="Arial"/>
        <w:b/>
        <w:sz w:val="18"/>
        <w:szCs w:val="18"/>
      </w:rPr>
      <w:t>16414</w:t>
    </w:r>
  </w:p>
  <w:p w14:paraId="2CDD922E" w14:textId="77777777" w:rsidR="00F077ED" w:rsidRPr="007804D2" w:rsidRDefault="00F077ED" w:rsidP="0058240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C4B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</w:pPr>
      <w:rPr>
        <w:rFonts w:ascii="Arial" w:hAnsi="Arial" w:cs="Times New Roman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  <w:rPr>
        <w:rFonts w:cs="Times New Roman"/>
      </w:rPr>
    </w:lvl>
  </w:abstractNum>
  <w:abstractNum w:abstractNumId="1" w15:restartNumberingAfterBreak="0">
    <w:nsid w:val="084626AB"/>
    <w:multiLevelType w:val="hybridMultilevel"/>
    <w:tmpl w:val="544C701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C86AD4"/>
    <w:multiLevelType w:val="hybridMultilevel"/>
    <w:tmpl w:val="E422999A"/>
    <w:lvl w:ilvl="0" w:tplc="DF241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28AC1669"/>
    <w:multiLevelType w:val="hybridMultilevel"/>
    <w:tmpl w:val="86FE3F40"/>
    <w:lvl w:ilvl="0" w:tplc="0405000F">
      <w:start w:val="1"/>
      <w:numFmt w:val="decimal"/>
      <w:lvlText w:val="%1."/>
      <w:lvlJc w:val="left"/>
      <w:pPr>
        <w:tabs>
          <w:tab w:val="num" w:pos="12376"/>
        </w:tabs>
        <w:ind w:left="123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96"/>
        </w:tabs>
        <w:ind w:left="130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816"/>
        </w:tabs>
        <w:ind w:left="138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536"/>
        </w:tabs>
        <w:ind w:left="145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5256"/>
        </w:tabs>
        <w:ind w:left="152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5976"/>
        </w:tabs>
        <w:ind w:left="159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6696"/>
        </w:tabs>
        <w:ind w:left="166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7416"/>
        </w:tabs>
        <w:ind w:left="174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8136"/>
        </w:tabs>
        <w:ind w:left="18136" w:hanging="180"/>
      </w:pPr>
      <w:rPr>
        <w:rFonts w:cs="Times New Roman"/>
      </w:rPr>
    </w:lvl>
  </w:abstractNum>
  <w:abstractNum w:abstractNumId="6" w15:restartNumberingAfterBreak="0">
    <w:nsid w:val="291E1FD7"/>
    <w:multiLevelType w:val="hybridMultilevel"/>
    <w:tmpl w:val="8BB891AC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F9D4B82"/>
    <w:multiLevelType w:val="hybridMultilevel"/>
    <w:tmpl w:val="E6F038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0C3805"/>
    <w:multiLevelType w:val="hybridMultilevel"/>
    <w:tmpl w:val="847C2372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BB2DE6"/>
    <w:multiLevelType w:val="hybridMultilevel"/>
    <w:tmpl w:val="36A48F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8C8C9E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233E9E"/>
    <w:multiLevelType w:val="hybridMultilevel"/>
    <w:tmpl w:val="84DC5B38"/>
    <w:lvl w:ilvl="0" w:tplc="34B69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189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B81328"/>
    <w:multiLevelType w:val="hybridMultilevel"/>
    <w:tmpl w:val="7670428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BDD34F1"/>
    <w:multiLevelType w:val="hybridMultilevel"/>
    <w:tmpl w:val="F858E746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</w:abstractNum>
  <w:abstractNum w:abstractNumId="17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1B23A8"/>
    <w:multiLevelType w:val="hybridMultilevel"/>
    <w:tmpl w:val="64522E20"/>
    <w:lvl w:ilvl="0" w:tplc="34B69D0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34B69D0E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7C6402C"/>
    <w:multiLevelType w:val="hybridMultilevel"/>
    <w:tmpl w:val="6D2457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EA2416"/>
    <w:multiLevelType w:val="hybridMultilevel"/>
    <w:tmpl w:val="13608AB4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7E2C2FF1"/>
    <w:multiLevelType w:val="hybridMultilevel"/>
    <w:tmpl w:val="02E2E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7"/>
  </w:num>
  <w:num w:numId="5">
    <w:abstractNumId w:val="5"/>
  </w:num>
  <w:num w:numId="6">
    <w:abstractNumId w:val="15"/>
  </w:num>
  <w:num w:numId="7">
    <w:abstractNumId w:val="10"/>
  </w:num>
  <w:num w:numId="8">
    <w:abstractNumId w:val="2"/>
  </w:num>
  <w:num w:numId="9">
    <w:abstractNumId w:val="18"/>
  </w:num>
  <w:num w:numId="10">
    <w:abstractNumId w:val="12"/>
  </w:num>
  <w:num w:numId="11">
    <w:abstractNumId w:val="19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20"/>
  </w:num>
  <w:num w:numId="21">
    <w:abstractNumId w:val="3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8"/>
    <w:rsid w:val="000179D0"/>
    <w:rsid w:val="000263D2"/>
    <w:rsid w:val="00030ECD"/>
    <w:rsid w:val="00055925"/>
    <w:rsid w:val="0009174A"/>
    <w:rsid w:val="000B3768"/>
    <w:rsid w:val="000B6968"/>
    <w:rsid w:val="000C45CD"/>
    <w:rsid w:val="000F1BD7"/>
    <w:rsid w:val="000F6ADD"/>
    <w:rsid w:val="0010777B"/>
    <w:rsid w:val="00117303"/>
    <w:rsid w:val="001318E3"/>
    <w:rsid w:val="00173DA2"/>
    <w:rsid w:val="001D226C"/>
    <w:rsid w:val="001F7A0C"/>
    <w:rsid w:val="002234C1"/>
    <w:rsid w:val="00227E9E"/>
    <w:rsid w:val="00235039"/>
    <w:rsid w:val="0025209C"/>
    <w:rsid w:val="00252917"/>
    <w:rsid w:val="00272806"/>
    <w:rsid w:val="00293442"/>
    <w:rsid w:val="00293DB0"/>
    <w:rsid w:val="002A1217"/>
    <w:rsid w:val="002B344B"/>
    <w:rsid w:val="002B78E4"/>
    <w:rsid w:val="0031414F"/>
    <w:rsid w:val="0035046F"/>
    <w:rsid w:val="00371F0D"/>
    <w:rsid w:val="003C004B"/>
    <w:rsid w:val="003C3D42"/>
    <w:rsid w:val="003D2DA6"/>
    <w:rsid w:val="00411F6A"/>
    <w:rsid w:val="0041366C"/>
    <w:rsid w:val="00416A58"/>
    <w:rsid w:val="00450B71"/>
    <w:rsid w:val="00467594"/>
    <w:rsid w:val="004F5374"/>
    <w:rsid w:val="00511F73"/>
    <w:rsid w:val="00513E92"/>
    <w:rsid w:val="005619AB"/>
    <w:rsid w:val="0056363A"/>
    <w:rsid w:val="0056414A"/>
    <w:rsid w:val="0058240C"/>
    <w:rsid w:val="005A4516"/>
    <w:rsid w:val="005B3B2D"/>
    <w:rsid w:val="005B435D"/>
    <w:rsid w:val="005E2201"/>
    <w:rsid w:val="00621741"/>
    <w:rsid w:val="006237E3"/>
    <w:rsid w:val="006307C8"/>
    <w:rsid w:val="00645A0B"/>
    <w:rsid w:val="00646FFF"/>
    <w:rsid w:val="00665467"/>
    <w:rsid w:val="00694409"/>
    <w:rsid w:val="006B133C"/>
    <w:rsid w:val="006E4EC9"/>
    <w:rsid w:val="006F623E"/>
    <w:rsid w:val="00723879"/>
    <w:rsid w:val="00726FEE"/>
    <w:rsid w:val="007804D2"/>
    <w:rsid w:val="007D0DC8"/>
    <w:rsid w:val="00803125"/>
    <w:rsid w:val="008065B5"/>
    <w:rsid w:val="00840917"/>
    <w:rsid w:val="008562D4"/>
    <w:rsid w:val="008769F2"/>
    <w:rsid w:val="008C4988"/>
    <w:rsid w:val="008F09F6"/>
    <w:rsid w:val="008F224E"/>
    <w:rsid w:val="008F631D"/>
    <w:rsid w:val="00910A0D"/>
    <w:rsid w:val="0091244D"/>
    <w:rsid w:val="00927E60"/>
    <w:rsid w:val="0095463B"/>
    <w:rsid w:val="00972695"/>
    <w:rsid w:val="00982710"/>
    <w:rsid w:val="009B6240"/>
    <w:rsid w:val="009F3F24"/>
    <w:rsid w:val="009F542B"/>
    <w:rsid w:val="00A25E82"/>
    <w:rsid w:val="00A325E9"/>
    <w:rsid w:val="00A57C4B"/>
    <w:rsid w:val="00A86973"/>
    <w:rsid w:val="00A97444"/>
    <w:rsid w:val="00AB150B"/>
    <w:rsid w:val="00AD667F"/>
    <w:rsid w:val="00B0009D"/>
    <w:rsid w:val="00B044B9"/>
    <w:rsid w:val="00B10A70"/>
    <w:rsid w:val="00B15EDC"/>
    <w:rsid w:val="00B34425"/>
    <w:rsid w:val="00B55E66"/>
    <w:rsid w:val="00B95D9A"/>
    <w:rsid w:val="00BB5C35"/>
    <w:rsid w:val="00BF12C9"/>
    <w:rsid w:val="00BF6D80"/>
    <w:rsid w:val="00C10274"/>
    <w:rsid w:val="00C11EB3"/>
    <w:rsid w:val="00C124AE"/>
    <w:rsid w:val="00C80065"/>
    <w:rsid w:val="00CD41B1"/>
    <w:rsid w:val="00CD4F6B"/>
    <w:rsid w:val="00CD50ED"/>
    <w:rsid w:val="00CF4EAE"/>
    <w:rsid w:val="00D110C4"/>
    <w:rsid w:val="00D2747B"/>
    <w:rsid w:val="00D37D34"/>
    <w:rsid w:val="00D60785"/>
    <w:rsid w:val="00D94BD5"/>
    <w:rsid w:val="00E00651"/>
    <w:rsid w:val="00E05FB7"/>
    <w:rsid w:val="00E808EE"/>
    <w:rsid w:val="00F022D5"/>
    <w:rsid w:val="00F077ED"/>
    <w:rsid w:val="00F306D3"/>
    <w:rsid w:val="00F62593"/>
    <w:rsid w:val="00F62F7B"/>
    <w:rsid w:val="00F70857"/>
    <w:rsid w:val="00F70DAA"/>
    <w:rsid w:val="00F87CAF"/>
    <w:rsid w:val="00F903F7"/>
    <w:rsid w:val="00F90783"/>
    <w:rsid w:val="00FB3698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35FAE8"/>
  <w15:docId w15:val="{766C3361-9D01-4F59-9AC7-877B644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F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B6968"/>
    <w:pPr>
      <w:tabs>
        <w:tab w:val="center" w:pos="4536"/>
        <w:tab w:val="right" w:pos="9072"/>
      </w:tabs>
      <w:spacing w:after="0" w:line="240" w:lineRule="auto"/>
      <w:ind w:left="357" w:hanging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B696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0B6968"/>
    <w:rPr>
      <w:rFonts w:cs="Times New Roman"/>
    </w:rPr>
  </w:style>
  <w:style w:type="paragraph" w:styleId="Zpat">
    <w:name w:val="footer"/>
    <w:basedOn w:val="Normln"/>
    <w:link w:val="ZpatChar"/>
    <w:uiPriority w:val="99"/>
    <w:rsid w:val="00FD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D4F2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57C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textovodkaz">
    <w:name w:val="Hyperlink"/>
    <w:uiPriority w:val="99"/>
    <w:rsid w:val="00A57C4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6D3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C3D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D4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D42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F6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 Miroslav</dc:creator>
  <cp:lastModifiedBy>Soukupová Jindřiška</cp:lastModifiedBy>
  <cp:revision>2</cp:revision>
  <cp:lastPrinted>2020-03-05T09:08:00Z</cp:lastPrinted>
  <dcterms:created xsi:type="dcterms:W3CDTF">2020-03-16T10:18:00Z</dcterms:created>
  <dcterms:modified xsi:type="dcterms:W3CDTF">2020-03-16T10:18:00Z</dcterms:modified>
</cp:coreProperties>
</file>