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0771"/>
      </w:tblGrid>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921C02">
              <w:trPr>
                <w:trHeight w:val="35"/>
              </w:trPr>
              <w:tc>
                <w:tcPr>
                  <w:tcW w:w="10771"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jc w:val="center"/>
                  </w:pPr>
                  <w:r>
                    <w:rPr>
                      <w:rFonts w:ascii="Calibri" w:eastAsia="Calibri" w:hAnsi="Calibri"/>
                      <w:b/>
                      <w:color w:val="000000"/>
                      <w:sz w:val="18"/>
                    </w:rPr>
                    <w:t>SMLOUVA O POSKYTOVÁNÍ SLUŽEB</w:t>
                  </w:r>
                </w:p>
              </w:tc>
            </w:tr>
            <w:tr w:rsidR="00921C02">
              <w:trPr>
                <w:trHeight w:val="262"/>
              </w:trPr>
              <w:tc>
                <w:tcPr>
                  <w:tcW w:w="10771" w:type="dxa"/>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r>
                    <w:rPr>
                      <w:rFonts w:ascii="Calibri" w:eastAsia="Calibri" w:hAnsi="Calibri"/>
                      <w:color w:val="000000"/>
                      <w:sz w:val="18"/>
                    </w:rPr>
                    <w:t>/v souladu s ustanovením § 1746 odst. 2 zákona č. 89/2012 Sb., občanský zákoník, ve znění platných právních předpisů/</w:t>
                  </w:r>
                </w:p>
                <w:p w:rsidR="00921C02" w:rsidRDefault="00734240">
                  <w:pPr>
                    <w:spacing w:after="0" w:line="240" w:lineRule="auto"/>
                    <w:jc w:val="center"/>
                  </w:pPr>
                  <w:r>
                    <w:rPr>
                      <w:rFonts w:ascii="Calibri" w:eastAsia="Calibri" w:hAnsi="Calibri"/>
                      <w:color w:val="000000"/>
                      <w:sz w:val="18"/>
                    </w:rPr>
                    <w:t> (dále jen „</w:t>
                  </w:r>
                  <w:r>
                    <w:rPr>
                      <w:rFonts w:ascii="Calibri" w:eastAsia="Calibri" w:hAnsi="Calibri"/>
                      <w:b/>
                      <w:color w:val="000000"/>
                      <w:sz w:val="18"/>
                    </w:rPr>
                    <w:t>Smlouva</w:t>
                  </w:r>
                  <w:r>
                    <w:rPr>
                      <w:rFonts w:ascii="Calibri" w:eastAsia="Calibri" w:hAnsi="Calibri"/>
                      <w:color w:val="000000"/>
                      <w:sz w:val="18"/>
                    </w:rPr>
                    <w:t>“) uzavřená níže uvedeného dne, měsíce a roku mezi</w:t>
                  </w:r>
                </w:p>
              </w:tc>
            </w:tr>
          </w:tbl>
          <w:p w:rsidR="00921C02"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283"/>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pP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w:t>
                  </w:r>
                  <w:proofErr w:type="spellStart"/>
                  <w:r>
                    <w:rPr>
                      <w:rFonts w:ascii="Calibri" w:eastAsia="Calibri" w:hAnsi="Calibri"/>
                      <w:b/>
                      <w:color w:val="000000"/>
                      <w:sz w:val="18"/>
                    </w:rPr>
                    <w:t>Benefit</w:t>
                  </w:r>
                  <w:proofErr w:type="spellEnd"/>
                  <w:r>
                    <w:rPr>
                      <w:rFonts w:ascii="Calibri" w:eastAsia="Calibri" w:hAnsi="Calibri"/>
                      <w:b/>
                      <w:color w:val="000000"/>
                      <w:sz w:val="18"/>
                    </w:rPr>
                    <w:t>, s.r.o.</w:t>
                  </w: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pPr>
                  <w:r>
                    <w:rPr>
                      <w:rFonts w:ascii="Calibri" w:eastAsia="Calibri" w:hAnsi="Calibri"/>
                      <w:color w:val="000000"/>
                      <w:sz w:val="18"/>
                    </w:rPr>
                    <w:t>se sídlem Lomnického 1705/9, 140 00  Praha 4</w:t>
                  </w: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pPr>
                  <w:r>
                    <w:rPr>
                      <w:rFonts w:ascii="Calibri" w:eastAsia="Calibri" w:hAnsi="Calibri"/>
                      <w:color w:val="000000"/>
                      <w:sz w:val="18"/>
                    </w:rPr>
                    <w:t>IČO: 24715298</w:t>
                  </w: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pPr>
                  <w:r>
                    <w:rPr>
                      <w:rFonts w:ascii="Calibri" w:eastAsia="Calibri" w:hAnsi="Calibri"/>
                      <w:color w:val="000000"/>
                      <w:sz w:val="18"/>
                    </w:rPr>
                    <w:t>DIČ: CZ24715298</w:t>
                  </w: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pPr>
                  <w:r>
                    <w:rPr>
                      <w:rFonts w:ascii="Calibri" w:eastAsia="Calibri" w:hAnsi="Calibri"/>
                      <w:color w:val="000000"/>
                      <w:sz w:val="18"/>
                    </w:rPr>
                    <w:t xml:space="preserve">zastoupená Mariánem </w:t>
                  </w:r>
                  <w:proofErr w:type="spellStart"/>
                  <w:r>
                    <w:rPr>
                      <w:rFonts w:ascii="Calibri" w:eastAsia="Calibri" w:hAnsi="Calibri"/>
                      <w:color w:val="000000"/>
                      <w:sz w:val="18"/>
                    </w:rPr>
                    <w:t>Škripeckým</w:t>
                  </w:r>
                  <w:proofErr w:type="spellEnd"/>
                  <w:r>
                    <w:rPr>
                      <w:rFonts w:ascii="Calibri" w:eastAsia="Calibri" w:hAnsi="Calibri"/>
                      <w:color w:val="000000"/>
                      <w:sz w:val="18"/>
                    </w:rPr>
                    <w:t>, jednatelem</w:t>
                  </w: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pPr>
                  <w:r>
                    <w:rPr>
                      <w:rFonts w:ascii="Calibri" w:eastAsia="Calibri" w:hAnsi="Calibri"/>
                      <w:color w:val="000000"/>
                      <w:sz w:val="18"/>
                    </w:rPr>
                    <w:t xml:space="preserve">zapsaná v obchodním rejstříku vedeném Městským soudem v Praze pod </w:t>
                  </w:r>
                  <w:proofErr w:type="spellStart"/>
                  <w:r>
                    <w:rPr>
                      <w:rFonts w:ascii="Calibri" w:eastAsia="Calibri" w:hAnsi="Calibri"/>
                      <w:color w:val="000000"/>
                      <w:sz w:val="18"/>
                    </w:rPr>
                    <w:t>sp.zn</w:t>
                  </w:r>
                  <w:proofErr w:type="spellEnd"/>
                  <w:r>
                    <w:rPr>
                      <w:rFonts w:ascii="Calibri" w:eastAsia="Calibri" w:hAnsi="Calibri"/>
                      <w:color w:val="000000"/>
                      <w:sz w:val="18"/>
                    </w:rPr>
                    <w:t>. C 168281</w:t>
                  </w: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pPr>
                  <w:r>
                    <w:rPr>
                      <w:rFonts w:ascii="Calibri" w:eastAsia="Calibri" w:hAnsi="Calibri"/>
                      <w:color w:val="000000"/>
                      <w:sz w:val="18"/>
                    </w:rPr>
                    <w:t>(dále jen „</w:t>
                  </w:r>
                  <w:r>
                    <w:rPr>
                      <w:rFonts w:ascii="Calibri" w:eastAsia="Calibri" w:hAnsi="Calibri"/>
                      <w:b/>
                      <w:color w:val="000000"/>
                      <w:sz w:val="18"/>
                    </w:rPr>
                    <w:t>Poskytovatel</w:t>
                  </w:r>
                  <w:r>
                    <w:rPr>
                      <w:rFonts w:ascii="Calibri" w:eastAsia="Calibri" w:hAnsi="Calibri"/>
                      <w:color w:val="000000"/>
                      <w:sz w:val="18"/>
                    </w:rPr>
                    <w:t>“)</w:t>
                  </w:r>
                </w:p>
              </w:tc>
            </w:tr>
          </w:tbl>
          <w:p w:rsidR="00921C02"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113"/>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921C02">
              <w:trPr>
                <w:trHeight w:val="148"/>
              </w:trPr>
              <w:tc>
                <w:tcPr>
                  <w:tcW w:w="10771"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a</w:t>
                  </w:r>
                </w:p>
              </w:tc>
            </w:tr>
          </w:tbl>
          <w:p w:rsidR="00921C02"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113"/>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pPr>
                  <w:r>
                    <w:rPr>
                      <w:rFonts w:ascii="Calibri" w:eastAsia="Calibri" w:hAnsi="Calibri"/>
                      <w:b/>
                      <w:color w:val="000000"/>
                      <w:sz w:val="18"/>
                    </w:rPr>
                    <w:t>Základní škola Opava, Boženy Němcové 2 - příspěvková organizace</w:t>
                  </w: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pPr>
                  <w:r>
                    <w:rPr>
                      <w:rFonts w:ascii="Calibri" w:eastAsia="Calibri" w:hAnsi="Calibri"/>
                      <w:color w:val="000000"/>
                      <w:sz w:val="18"/>
                    </w:rPr>
                    <w:t>se sídlem Boženy Němcové 1317/2, 74601 Opava</w:t>
                  </w: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pPr>
                  <w:r>
                    <w:rPr>
                      <w:rFonts w:ascii="Calibri" w:eastAsia="Calibri" w:hAnsi="Calibri"/>
                      <w:color w:val="000000"/>
                      <w:sz w:val="18"/>
                    </w:rPr>
                    <w:t>IČO:  70999180</w:t>
                  </w: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pPr>
                  <w:r>
                    <w:rPr>
                      <w:rFonts w:ascii="Calibri" w:eastAsia="Calibri" w:hAnsi="Calibri"/>
                      <w:color w:val="000000"/>
                      <w:sz w:val="18"/>
                    </w:rPr>
                    <w:t>DIČ: CZ70999180</w:t>
                  </w: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Pr="003D6DE0" w:rsidRDefault="002E1A35" w:rsidP="002E1A35">
                  <w:pPr>
                    <w:spacing w:after="0" w:line="240" w:lineRule="auto"/>
                  </w:pPr>
                  <w:r w:rsidRPr="003D6DE0">
                    <w:rPr>
                      <w:rFonts w:ascii="Calibri" w:eastAsia="Calibri" w:hAnsi="Calibri"/>
                      <w:color w:val="000000"/>
                      <w:sz w:val="18"/>
                    </w:rPr>
                    <w:t>Z</w:t>
                  </w:r>
                  <w:r w:rsidR="00734240" w:rsidRPr="003D6DE0">
                    <w:rPr>
                      <w:rFonts w:ascii="Calibri" w:eastAsia="Calibri" w:hAnsi="Calibri"/>
                      <w:color w:val="000000"/>
                      <w:sz w:val="18"/>
                    </w:rPr>
                    <w:t>astoupená</w:t>
                  </w:r>
                  <w:r w:rsidRPr="003D6DE0">
                    <w:rPr>
                      <w:rFonts w:ascii="Calibri" w:eastAsia="Calibri" w:hAnsi="Calibri"/>
                      <w:color w:val="000000"/>
                      <w:sz w:val="18"/>
                    </w:rPr>
                    <w:t>: Mgr. Ivanou Lexovou, ředitelkou školy</w:t>
                  </w: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Pr="003D6DE0" w:rsidRDefault="002E1A35">
                  <w:pPr>
                    <w:spacing w:after="0" w:line="240" w:lineRule="auto"/>
                  </w:pPr>
                  <w:r w:rsidRPr="003D6DE0">
                    <w:rPr>
                      <w:rFonts w:ascii="Calibri" w:eastAsia="Calibri" w:hAnsi="Calibri"/>
                      <w:color w:val="000000"/>
                      <w:sz w:val="18"/>
                    </w:rPr>
                    <w:t xml:space="preserve">Výpis z obchodního rejstříku vedeného Krajským soudem v Ostravě, oddíl </w:t>
                  </w:r>
                  <w:proofErr w:type="spellStart"/>
                  <w:r w:rsidRPr="003D6DE0">
                    <w:rPr>
                      <w:rFonts w:ascii="Calibri" w:eastAsia="Calibri" w:hAnsi="Calibri"/>
                      <w:color w:val="000000"/>
                      <w:sz w:val="18"/>
                    </w:rPr>
                    <w:t>Pr</w:t>
                  </w:r>
                  <w:proofErr w:type="spellEnd"/>
                  <w:r w:rsidRPr="003D6DE0">
                    <w:rPr>
                      <w:rFonts w:ascii="Calibri" w:eastAsia="Calibri" w:hAnsi="Calibri"/>
                      <w:color w:val="000000"/>
                      <w:sz w:val="18"/>
                    </w:rPr>
                    <w:t>, vložka 617</w:t>
                  </w: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pPr>
                  <w:r>
                    <w:rPr>
                      <w:rFonts w:ascii="Calibri" w:eastAsia="Calibri" w:hAnsi="Calibri"/>
                      <w:color w:val="000000"/>
                      <w:sz w:val="18"/>
                    </w:rPr>
                    <w:t>(dále jen „</w:t>
                  </w:r>
                  <w:r>
                    <w:rPr>
                      <w:rFonts w:ascii="Calibri" w:eastAsia="Calibri" w:hAnsi="Calibri"/>
                      <w:b/>
                      <w:color w:val="000000"/>
                      <w:sz w:val="18"/>
                    </w:rPr>
                    <w:t>Klient</w:t>
                  </w:r>
                  <w:r>
                    <w:rPr>
                      <w:rFonts w:ascii="Calibri" w:eastAsia="Calibri" w:hAnsi="Calibri"/>
                      <w:color w:val="000000"/>
                      <w:sz w:val="18"/>
                    </w:rPr>
                    <w:t>“)</w:t>
                  </w:r>
                </w:p>
              </w:tc>
            </w:tr>
            <w:tr w:rsidR="00921C02">
              <w:trPr>
                <w:trHeight w:val="56"/>
              </w:trPr>
              <w:tc>
                <w:tcPr>
                  <w:tcW w:w="10771" w:type="dxa"/>
                  <w:tcBorders>
                    <w:top w:val="nil"/>
                    <w:left w:val="nil"/>
                    <w:bottom w:val="nil"/>
                    <w:right w:val="nil"/>
                  </w:tcBorders>
                  <w:tcMar>
                    <w:top w:w="0" w:type="dxa"/>
                    <w:left w:w="39" w:type="dxa"/>
                    <w:bottom w:w="0" w:type="dxa"/>
                    <w:right w:w="39" w:type="dxa"/>
                  </w:tcMar>
                </w:tcPr>
                <w:p w:rsidR="00921C02" w:rsidRDefault="00921C02">
                  <w:pPr>
                    <w:spacing w:after="0" w:line="240" w:lineRule="auto"/>
                  </w:pPr>
                </w:p>
              </w:tc>
            </w:tr>
            <w:tr w:rsidR="00921C02">
              <w:trPr>
                <w:trHeight w:val="226"/>
              </w:trPr>
              <w:tc>
                <w:tcPr>
                  <w:tcW w:w="10771" w:type="dxa"/>
                  <w:tcBorders>
                    <w:top w:val="nil"/>
                    <w:left w:val="nil"/>
                    <w:bottom w:val="nil"/>
                    <w:right w:val="nil"/>
                  </w:tcBorders>
                  <w:tcMar>
                    <w:top w:w="0" w:type="dxa"/>
                    <w:left w:w="39" w:type="dxa"/>
                    <w:bottom w:w="0" w:type="dxa"/>
                    <w:right w:w="39" w:type="dxa"/>
                  </w:tcMar>
                </w:tcPr>
                <w:p w:rsidR="00921C02" w:rsidRDefault="00734240">
                  <w:pPr>
                    <w:spacing w:after="0" w:line="240" w:lineRule="auto"/>
                  </w:pPr>
                  <w:r>
                    <w:rPr>
                      <w:rFonts w:ascii="Calibri" w:eastAsia="Calibri" w:hAnsi="Calibri"/>
                      <w:color w:val="000000"/>
                      <w:sz w:val="18"/>
                    </w:rPr>
                    <w:t>(Poskytovatel a Klient dále každý jednotlivě také jako „</w:t>
                  </w:r>
                  <w:r>
                    <w:rPr>
                      <w:rFonts w:ascii="Calibri" w:eastAsia="Calibri" w:hAnsi="Calibri"/>
                      <w:b/>
                      <w:color w:val="000000"/>
                      <w:sz w:val="18"/>
                    </w:rPr>
                    <w:t>Smluvní strana</w:t>
                  </w:r>
                  <w:r>
                    <w:rPr>
                      <w:rFonts w:ascii="Calibri" w:eastAsia="Calibri" w:hAnsi="Calibri"/>
                      <w:color w:val="000000"/>
                      <w:sz w:val="18"/>
                    </w:rPr>
                    <w:t>“ a společně jako „</w:t>
                  </w:r>
                  <w:r>
                    <w:rPr>
                      <w:rFonts w:ascii="Calibri" w:eastAsia="Calibri" w:hAnsi="Calibri"/>
                      <w:b/>
                      <w:color w:val="000000"/>
                      <w:sz w:val="18"/>
                    </w:rPr>
                    <w:t>Smluvní strany</w:t>
                  </w:r>
                  <w:r>
                    <w:rPr>
                      <w:rFonts w:ascii="Calibri" w:eastAsia="Calibri" w:hAnsi="Calibri"/>
                      <w:color w:val="000000"/>
                      <w:sz w:val="18"/>
                    </w:rPr>
                    <w:t>“).</w:t>
                  </w:r>
                </w:p>
              </w:tc>
            </w:tr>
          </w:tbl>
          <w:p w:rsidR="00921C02"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113"/>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1133"/>
              <w:gridCol w:w="9637"/>
            </w:tblGrid>
            <w:tr w:rsidR="003A10B9" w:rsidTr="003A10B9">
              <w:trPr>
                <w:trHeight w:val="148"/>
              </w:trPr>
              <w:tc>
                <w:tcPr>
                  <w:tcW w:w="1133"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VZHLEDEM K TOMU, ŽE:</w:t>
                  </w:r>
                </w:p>
              </w:tc>
            </w:tr>
            <w:tr w:rsidR="00921C02">
              <w:trPr>
                <w:trHeight w:val="148"/>
              </w:trPr>
              <w:tc>
                <w:tcPr>
                  <w:tcW w:w="1133"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(A)</w:t>
                  </w:r>
                </w:p>
              </w:tc>
              <w:tc>
                <w:tcPr>
                  <w:tcW w:w="963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Poskytovatel je společností poskytující služby v oblasti zaměstnaneckých </w:t>
                  </w:r>
                  <w:proofErr w:type="spellStart"/>
                  <w:r>
                    <w:rPr>
                      <w:rFonts w:ascii="Calibri" w:eastAsia="Calibri" w:hAnsi="Calibri"/>
                      <w:color w:val="000000"/>
                      <w:sz w:val="18"/>
                    </w:rPr>
                    <w:t>benefitů</w:t>
                  </w:r>
                  <w:proofErr w:type="spellEnd"/>
                  <w:r>
                    <w:rPr>
                      <w:rFonts w:ascii="Calibri" w:eastAsia="Calibri" w:hAnsi="Calibri"/>
                      <w:color w:val="000000"/>
                      <w:sz w:val="18"/>
                    </w:rPr>
                    <w:t xml:space="preserve">, zejména Programu </w:t>
                  </w:r>
                  <w:proofErr w:type="spellStart"/>
                  <w:r>
                    <w:rPr>
                      <w:rFonts w:ascii="Calibri" w:eastAsia="Calibri" w:hAnsi="Calibri"/>
                      <w:color w:val="000000"/>
                      <w:sz w:val="18"/>
                    </w:rPr>
                    <w:t>MultiSport</w:t>
                  </w:r>
                  <w:proofErr w:type="spellEnd"/>
                  <w:r>
                    <w:rPr>
                      <w:rFonts w:ascii="Calibri" w:eastAsia="Calibri" w:hAnsi="Calibri"/>
                      <w:color w:val="000000"/>
                      <w:sz w:val="18"/>
                    </w:rPr>
                    <w:t>; a</w:t>
                  </w:r>
                </w:p>
              </w:tc>
            </w:tr>
            <w:tr w:rsidR="00921C02">
              <w:trPr>
                <w:trHeight w:val="148"/>
              </w:trPr>
              <w:tc>
                <w:tcPr>
                  <w:tcW w:w="1133"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(B)</w:t>
                  </w:r>
                </w:p>
              </w:tc>
              <w:tc>
                <w:tcPr>
                  <w:tcW w:w="963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Klient má v úmyslu zajistit pro své zaměstnance a pro jejich rodinné příslušníky možnost účasti v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3A10B9" w:rsidTr="003A10B9">
              <w:tc>
                <w:tcPr>
                  <w:tcW w:w="1133"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3A10B9" w:rsidTr="003A10B9">
              <w:trPr>
                <w:trHeight w:val="148"/>
              </w:trPr>
              <w:tc>
                <w:tcPr>
                  <w:tcW w:w="1133"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SE SMLUVNÍ STRANY DOHODLY TAKTO:</w:t>
                  </w:r>
                </w:p>
              </w:tc>
            </w:tr>
          </w:tbl>
          <w:p w:rsidR="00921C02"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56"/>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566"/>
              <w:gridCol w:w="9637"/>
            </w:tblGrid>
            <w:tr w:rsidR="003A10B9" w:rsidTr="003A10B9">
              <w:trPr>
                <w:trHeight w:val="375"/>
              </w:trPr>
              <w:tc>
                <w:tcPr>
                  <w:tcW w:w="566" w:type="dxa"/>
                  <w:gridSpan w:val="3"/>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r>
                    <w:rPr>
                      <w:rFonts w:ascii="Calibri" w:eastAsia="Calibri" w:hAnsi="Calibri"/>
                      <w:b/>
                      <w:color w:val="000000"/>
                      <w:sz w:val="18"/>
                    </w:rPr>
                    <w:t>§ 1</w:t>
                  </w:r>
                  <w:r>
                    <w:rPr>
                      <w:rFonts w:ascii="Calibri" w:eastAsia="Calibri" w:hAnsi="Calibri"/>
                      <w:b/>
                      <w:color w:val="000000"/>
                      <w:sz w:val="18"/>
                    </w:rPr>
                    <w:br/>
                    <w:t>Definice</w:t>
                  </w: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1.1.</w:t>
                  </w:r>
                </w:p>
              </w:tc>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V této Smlouvě:</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 xml:space="preserve">Program </w:t>
                  </w:r>
                  <w:proofErr w:type="spellStart"/>
                  <w:r>
                    <w:rPr>
                      <w:rFonts w:ascii="Calibri" w:eastAsia="Calibri" w:hAnsi="Calibri"/>
                      <w:b/>
                      <w:color w:val="000000"/>
                      <w:sz w:val="18"/>
                    </w:rPr>
                    <w:t>MultiSport</w:t>
                  </w:r>
                  <w:proofErr w:type="spellEnd"/>
                  <w:r>
                    <w:rPr>
                      <w:rFonts w:ascii="Calibri" w:eastAsia="Calibri" w:hAnsi="Calibri"/>
                      <w:color w:val="000000"/>
                      <w:sz w:val="18"/>
                    </w:rPr>
                    <w:t xml:space="preserve"> znamená souhrn produktů a služeb poskytovaných třetími osobami, které Poskytovatel umožňuje Uživatelům čerpat po dobu trvání této Smlouvy. Aktuální seznam produktů a služeb zahrnutých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je uveřejněný na internetové stránce </w:t>
                  </w:r>
                  <w:hyperlink r:id="rId6" w:history="1">
                    <w:r>
                      <w:rPr>
                        <w:rFonts w:ascii="Calibri" w:eastAsia="Calibri" w:hAnsi="Calibri"/>
                        <w:color w:val="0000FF"/>
                        <w:sz w:val="18"/>
                        <w:u w:val="single"/>
                      </w:rPr>
                      <w:t>www.multisport.cz</w:t>
                    </w:r>
                  </w:hyperlink>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Seznam</w:t>
                  </w:r>
                  <w:r>
                    <w:rPr>
                      <w:rFonts w:ascii="Calibri" w:eastAsia="Calibri" w:hAnsi="Calibri"/>
                      <w:color w:val="000000"/>
                      <w:sz w:val="18"/>
                    </w:rPr>
                    <w:t xml:space="preserve"> znamená jmenný seznam Uživatelů předaný Klientem Poskytovateli v souladu s touto Smlouvou.</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Uživatel</w:t>
                  </w:r>
                  <w:r>
                    <w:rPr>
                      <w:rFonts w:ascii="Calibri" w:eastAsia="Calibri" w:hAnsi="Calibri"/>
                      <w:color w:val="000000"/>
                      <w:sz w:val="18"/>
                    </w:rPr>
                    <w:t xml:space="preserve"> znamená Zaměstnance, Doprovodnou osobu a/nebo Dítě, využívající kartu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 kteří jsou oprávněni k čerpání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a to vše za podmínek stanovených touto Smlouvou.</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921C02" w:rsidRPr="003D6DE0" w:rsidRDefault="00734240" w:rsidP="002E1A35">
                  <w:pPr>
                    <w:spacing w:after="0" w:line="240" w:lineRule="auto"/>
                  </w:pPr>
                  <w:r w:rsidRPr="003D6DE0">
                    <w:rPr>
                      <w:rFonts w:ascii="Calibri" w:eastAsia="Calibri" w:hAnsi="Calibri"/>
                      <w:b/>
                      <w:sz w:val="18"/>
                    </w:rPr>
                    <w:t>Zaměstnanec</w:t>
                  </w:r>
                  <w:r w:rsidRPr="003D6DE0">
                    <w:rPr>
                      <w:rFonts w:ascii="Calibri" w:eastAsia="Calibri" w:hAnsi="Calibri"/>
                      <w:sz w:val="18"/>
                    </w:rPr>
                    <w:t xml:space="preserve"> znamená fyzickou osobu vykonávající pro Klienta práce v pracovním poměru</w:t>
                  </w:r>
                  <w:r w:rsidR="00DC5F85" w:rsidRPr="003D6DE0">
                    <w:rPr>
                      <w:rFonts w:ascii="Calibri" w:eastAsia="Calibri" w:hAnsi="Calibri"/>
                      <w:sz w:val="18"/>
                    </w:rPr>
                    <w:t xml:space="preserve"> na základě uzavřené pracovní smlouvy</w:t>
                  </w:r>
                  <w:r w:rsidR="002E1A35" w:rsidRPr="003D6DE0">
                    <w:rPr>
                      <w:rFonts w:ascii="Calibri" w:eastAsia="Calibri" w:hAnsi="Calibri"/>
                      <w:sz w:val="18"/>
                    </w:rPr>
                    <w:t>.</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Doprovodná osoba</w:t>
                  </w:r>
                  <w:r>
                    <w:rPr>
                      <w:rFonts w:ascii="Calibri" w:eastAsia="Calibri" w:hAnsi="Calibri"/>
                      <w:color w:val="000000"/>
                      <w:sz w:val="18"/>
                    </w:rPr>
                    <w:t xml:space="preserve"> znamená osobu blízkou Zaměstnanci ve smyslu definice obsažené v zákoně č. 89/2012 Sb., občanský zákoník (dále jen „</w:t>
                  </w:r>
                  <w:r>
                    <w:rPr>
                      <w:rFonts w:ascii="Calibri" w:eastAsia="Calibri" w:hAnsi="Calibri"/>
                      <w:b/>
                      <w:color w:val="000000"/>
                      <w:sz w:val="18"/>
                    </w:rPr>
                    <w:t>občanský zákoník</w:t>
                  </w:r>
                  <w:r>
                    <w:rPr>
                      <w:rFonts w:ascii="Calibri" w:eastAsia="Calibri" w:hAnsi="Calibri"/>
                      <w:color w:val="000000"/>
                      <w:sz w:val="18"/>
                    </w:rPr>
                    <w:t xml:space="preserve">“) uvedenou na Seznamu; přičemž za Doprovodnou osobu se považuje </w:t>
                  </w:r>
                  <w:r>
                    <w:rPr>
                      <w:rFonts w:ascii="Calibri" w:eastAsia="Calibri" w:hAnsi="Calibri"/>
                      <w:color w:val="000000"/>
                      <w:sz w:val="18"/>
                    </w:rPr>
                    <w:br/>
                    <w:t>i druh/družka Zaměstnance uvedená na Seznamu.</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Dítě (Děti)</w:t>
                  </w:r>
                  <w:r>
                    <w:rPr>
                      <w:rFonts w:ascii="Calibri" w:eastAsia="Calibri" w:hAnsi="Calibri"/>
                      <w:color w:val="000000"/>
                      <w:sz w:val="18"/>
                    </w:rPr>
                    <w:t xml:space="preserve"> znamená dítě (děti) Zaměstnance mladší patnácti (15) let uvedené na Seznamu.</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 xml:space="preserve">Karta </w:t>
                  </w:r>
                  <w:proofErr w:type="spellStart"/>
                  <w:r>
                    <w:rPr>
                      <w:rFonts w:ascii="Calibri" w:eastAsia="Calibri" w:hAnsi="Calibri"/>
                      <w:b/>
                      <w:color w:val="000000"/>
                      <w:sz w:val="18"/>
                    </w:rPr>
                    <w:t>MultiSport</w:t>
                  </w:r>
                  <w:proofErr w:type="spellEnd"/>
                  <w:r>
                    <w:rPr>
                      <w:rFonts w:ascii="Calibri" w:eastAsia="Calibri" w:hAnsi="Calibri"/>
                      <w:color w:val="000000"/>
                      <w:sz w:val="18"/>
                    </w:rPr>
                    <w:t xml:space="preserve"> znamená kartu vydanou Poskytovatelem opravňující Uživatele k čerpání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(dále jen „Karta).</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Zúčtovací období</w:t>
                  </w:r>
                  <w:r>
                    <w:rPr>
                      <w:rFonts w:ascii="Calibri" w:eastAsia="Calibri" w:hAnsi="Calibri"/>
                      <w:color w:val="000000"/>
                      <w:sz w:val="18"/>
                    </w:rPr>
                    <w:t xml:space="preserve"> znamená kalendářní měsíc, v němž Poskytovatel umožní Uživatelům čerpání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 souladu s touto Smlouvou.</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 xml:space="preserve">Klientská zóna Poskytovatele </w:t>
                  </w:r>
                  <w:r>
                    <w:rPr>
                      <w:rFonts w:ascii="Calibri" w:eastAsia="Calibri" w:hAnsi="Calibri"/>
                      <w:color w:val="000000"/>
                      <w:sz w:val="18"/>
                    </w:rPr>
                    <w:t xml:space="preserve">znamená online rozhraní sloužící pro realizaci Programu </w:t>
                  </w:r>
                  <w:proofErr w:type="spellStart"/>
                  <w:r>
                    <w:rPr>
                      <w:rFonts w:ascii="Calibri" w:eastAsia="Calibri" w:hAnsi="Calibri"/>
                      <w:color w:val="000000"/>
                      <w:sz w:val="18"/>
                    </w:rPr>
                    <w:t>MultiSport</w:t>
                  </w:r>
                  <w:proofErr w:type="spellEnd"/>
                  <w:r>
                    <w:rPr>
                      <w:rFonts w:ascii="Calibri" w:eastAsia="Calibri" w:hAnsi="Calibri"/>
                      <w:color w:val="000000"/>
                      <w:sz w:val="18"/>
                    </w:rPr>
                    <w:t>, zejména, nikoli však výlučně, pro účely správy portfolia objednávek nových Karet, aktivace starých Karet, deaktivace stávajících Karet a finanční přehled správy Karet (dále jen „klientská zóna“).</w:t>
                  </w:r>
                </w:p>
              </w:tc>
            </w:tr>
          </w:tbl>
          <w:p w:rsidR="00921C02"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226"/>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3A10B9" w:rsidTr="003A10B9">
              <w:trPr>
                <w:trHeight w:val="375"/>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r>
                    <w:rPr>
                      <w:rFonts w:ascii="Calibri" w:eastAsia="Calibri" w:hAnsi="Calibri"/>
                      <w:b/>
                      <w:color w:val="000000"/>
                      <w:sz w:val="18"/>
                    </w:rPr>
                    <w:t>§ 2</w:t>
                  </w:r>
                  <w:r>
                    <w:rPr>
                      <w:rFonts w:ascii="Calibri" w:eastAsia="Calibri" w:hAnsi="Calibri"/>
                      <w:b/>
                      <w:color w:val="000000"/>
                      <w:sz w:val="18"/>
                    </w:rPr>
                    <w:br/>
                    <w:t>Předmět Smlouvy</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Na základě této Smlouvy a za podmínek stanovených touto Smlouvou se Poskytovatel zavazuje poskytovat Klientovi službu spočívající ve zpřístupnění produktů a služeb zahrnutých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Uživatelům a Klient se zavazuje uhradit Poskytovateli za tuto službu odměnu.</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Poskytovatel vynaloží veškeré úsilí, aby byla zajištěna co nejvyšší kvalita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bl>
          <w:p w:rsidR="00921C02"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226"/>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bl>
    <w:p w:rsidR="00921C02" w:rsidRDefault="00734240">
      <w:pPr>
        <w:spacing w:after="0" w:line="240" w:lineRule="auto"/>
        <w:rPr>
          <w:sz w:val="0"/>
        </w:rPr>
      </w:pPr>
      <w:r>
        <w:br w:type="page"/>
      </w:r>
    </w:p>
    <w:tbl>
      <w:tblPr>
        <w:tblW w:w="0" w:type="auto"/>
        <w:tblCellMar>
          <w:left w:w="0" w:type="dxa"/>
          <w:right w:w="0" w:type="dxa"/>
        </w:tblCellMar>
        <w:tblLook w:val="04A0"/>
      </w:tblPr>
      <w:tblGrid>
        <w:gridCol w:w="10771"/>
      </w:tblGrid>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3A10B9" w:rsidRPr="003A10B9" w:rsidTr="003A10B9">
              <w:trPr>
                <w:trHeight w:val="375"/>
              </w:trPr>
              <w:tc>
                <w:tcPr>
                  <w:tcW w:w="566" w:type="dxa"/>
                  <w:gridSpan w:val="2"/>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jc w:val="center"/>
                  </w:pPr>
                  <w:r w:rsidRPr="003A10B9">
                    <w:rPr>
                      <w:rFonts w:ascii="Calibri" w:eastAsia="Calibri" w:hAnsi="Calibri"/>
                      <w:b/>
                      <w:sz w:val="18"/>
                    </w:rPr>
                    <w:t>§ 3</w:t>
                  </w:r>
                  <w:r w:rsidRPr="003A10B9">
                    <w:rPr>
                      <w:rFonts w:ascii="Calibri" w:eastAsia="Calibri" w:hAnsi="Calibri"/>
                      <w:b/>
                      <w:sz w:val="18"/>
                    </w:rPr>
                    <w:br/>
                    <w:t>Práva a povinnosti Poskytovatele</w:t>
                  </w:r>
                </w:p>
              </w:tc>
            </w:tr>
            <w:tr w:rsidR="003A10B9" w:rsidRPr="003A10B9">
              <w:trPr>
                <w:trHeight w:val="148"/>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3.1.</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 xml:space="preserve">Poskytovatel umožní Zaměstnancům využívání produktů a služeb v rámci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v termínu ode dne </w:t>
                  </w:r>
                  <w:r w:rsidRPr="003A10B9">
                    <w:rPr>
                      <w:rFonts w:ascii="Calibri" w:eastAsia="Calibri" w:hAnsi="Calibri"/>
                      <w:b/>
                      <w:sz w:val="18"/>
                    </w:rPr>
                    <w:t>01.02.2020</w:t>
                  </w:r>
                  <w:r w:rsidRPr="003A10B9">
                    <w:rPr>
                      <w:rFonts w:ascii="Calibri" w:eastAsia="Calibri" w:hAnsi="Calibri"/>
                      <w:sz w:val="18"/>
                    </w:rPr>
                    <w:t xml:space="preserve"> ve zkušebním provozu (bez nároku Poskytovatele na odměnu) a ode dne </w:t>
                  </w:r>
                  <w:r w:rsidRPr="003A10B9">
                    <w:rPr>
                      <w:rFonts w:ascii="Calibri" w:eastAsia="Calibri" w:hAnsi="Calibri"/>
                      <w:b/>
                      <w:sz w:val="18"/>
                    </w:rPr>
                    <w:t>01.03.2020</w:t>
                  </w:r>
                  <w:r w:rsidRPr="003A10B9">
                    <w:rPr>
                      <w:rFonts w:ascii="Calibri" w:eastAsia="Calibri" w:hAnsi="Calibri"/>
                      <w:sz w:val="18"/>
                    </w:rPr>
                    <w:t xml:space="preserve"> v běžném provozu. Ode dne 01.03.2020 je Klient povinen hradit Poskytovateli odměnu za plnění dle této Smlouvy za předpokladu, že k tomuto datu budou mít Uživatelé již k dispozici Karty.  Poskytovatel se s Klientem dohodli, že Program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bude přístupný pro Zaměstnance od 01.02.2020, pro Doprovodné osoby a Děti od 01.03.2020</w:t>
                  </w:r>
                </w:p>
              </w:tc>
            </w:tr>
            <w:tr w:rsidR="003A10B9" w:rsidRPr="003A10B9">
              <w:trPr>
                <w:trHeight w:val="148"/>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3.2.</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 xml:space="preserve">Jednotliví Uživatelé budou oprávněni čerpat výhody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poskytnuta. Za distribuci Karet konkrétním Uživatelům odpovídá Klient. Splněním doručovací povinnosti Poskytovatele podle věty první tohoto bodu je splněn jeho závazek umožnit Uživatelům začít čerpat výhody Programu </w:t>
                  </w:r>
                  <w:proofErr w:type="spellStart"/>
                  <w:r w:rsidRPr="003A10B9">
                    <w:rPr>
                      <w:rFonts w:ascii="Calibri" w:eastAsia="Calibri" w:hAnsi="Calibri"/>
                      <w:sz w:val="18"/>
                    </w:rPr>
                    <w:t>MultiSport</w:t>
                  </w:r>
                  <w:proofErr w:type="spellEnd"/>
                  <w:r w:rsidRPr="003A10B9">
                    <w:rPr>
                      <w:rFonts w:ascii="Calibri" w:eastAsia="Calibri" w:hAnsi="Calibri"/>
                      <w:sz w:val="18"/>
                    </w:rPr>
                    <w:t>.</w:t>
                  </w:r>
                </w:p>
              </w:tc>
            </w:tr>
            <w:tr w:rsidR="003A10B9" w:rsidRPr="003A10B9">
              <w:trPr>
                <w:trHeight w:val="148"/>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3.3.</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 xml:space="preserve">Klient tímto bere výslovně na vědomí a souhlasí, že Poskytovatel je oprávněn do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zařadit další produkty a služby či z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vyřadit stávající produkty a služby, a to bez omezení. Vyřadí-li Poskytovatel produkty a služby z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v rozsahu větším než 20% oproti stavu ke dni podpisu této Smlouvy, je Klient oprávněn od této Smlouvy odstoupit.</w:t>
                  </w:r>
                </w:p>
              </w:tc>
            </w:tr>
            <w:tr w:rsidR="003A10B9" w:rsidRPr="003A10B9">
              <w:trPr>
                <w:trHeight w:val="148"/>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3.4.</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 xml:space="preserve">Poskytovatel se zavazuje Uživatelům předávat veškeré relevantní informace o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a to prostřednictvím Klienta či napřímo Uživatelům, má-li k tomu souhlas Klienta či příslušného Uživatele. Klient se zavazuje zajistit a zabezpečit, aby se každý Uživatel při objednání Karty seznámil s podmínkami poskytování služeb v rámci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w:t>
                  </w:r>
                  <w:r w:rsidRPr="003A10B9">
                    <w:rPr>
                      <w:rFonts w:ascii="Calibri" w:eastAsia="Calibri" w:hAnsi="Calibri"/>
                      <w:sz w:val="18"/>
                      <w:u w:val="single"/>
                    </w:rPr>
                    <w:t>Příloha č. 2</w:t>
                  </w:r>
                  <w:r w:rsidRPr="003A10B9">
                    <w:rPr>
                      <w:rFonts w:ascii="Calibri" w:eastAsia="Calibri" w:hAnsi="Calibri"/>
                      <w:sz w:val="18"/>
                    </w:rPr>
                    <w:t xml:space="preserve"> této Smlouvy). Pokud Uživatel poruší podmínky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má Poskytovatel právo vyloučit příslušného Uživatele z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a povinnost informovat o tom Klienta.</w:t>
                  </w:r>
                </w:p>
              </w:tc>
            </w:tr>
          </w:tbl>
          <w:p w:rsidR="00921C02" w:rsidRPr="003A10B9"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3A10B9" w:rsidRPr="003A10B9">
              <w:trPr>
                <w:trHeight w:val="226"/>
              </w:trPr>
              <w:tc>
                <w:tcPr>
                  <w:tcW w:w="10771" w:type="dxa"/>
                  <w:tcMar>
                    <w:top w:w="0" w:type="dxa"/>
                    <w:left w:w="0" w:type="dxa"/>
                    <w:bottom w:w="0" w:type="dxa"/>
                    <w:right w:w="0" w:type="dxa"/>
                  </w:tcMar>
                </w:tcPr>
                <w:p w:rsidR="00921C02" w:rsidRPr="003A10B9" w:rsidRDefault="00921C02">
                  <w:pPr>
                    <w:pStyle w:val="EmptyCellLayoutStyle"/>
                    <w:spacing w:after="0" w:line="240" w:lineRule="auto"/>
                  </w:pPr>
                </w:p>
              </w:tc>
            </w:tr>
          </w:tbl>
          <w:p w:rsidR="00921C02" w:rsidRPr="003A10B9"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3A10B9" w:rsidRPr="003A10B9" w:rsidTr="003A10B9">
              <w:trPr>
                <w:trHeight w:val="375"/>
              </w:trPr>
              <w:tc>
                <w:tcPr>
                  <w:tcW w:w="566" w:type="dxa"/>
                  <w:gridSpan w:val="2"/>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jc w:val="center"/>
                  </w:pPr>
                  <w:r w:rsidRPr="003A10B9">
                    <w:rPr>
                      <w:rFonts w:ascii="Calibri" w:eastAsia="Calibri" w:hAnsi="Calibri"/>
                      <w:b/>
                      <w:sz w:val="18"/>
                    </w:rPr>
                    <w:t>§ 4</w:t>
                  </w:r>
                  <w:r w:rsidRPr="003A10B9">
                    <w:rPr>
                      <w:rFonts w:ascii="Calibri" w:eastAsia="Calibri" w:hAnsi="Calibri"/>
                      <w:b/>
                      <w:sz w:val="18"/>
                    </w:rPr>
                    <w:br/>
                    <w:t>Práva a povinnosti Klienta</w:t>
                  </w:r>
                </w:p>
              </w:tc>
            </w:tr>
            <w:tr w:rsidR="003A10B9" w:rsidRPr="003A10B9">
              <w:trPr>
                <w:trHeight w:val="148"/>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4.1.</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 xml:space="preserve">Klient předá Poskytovateli Seznam Zaměstnanců zahrnutých do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ve zkušebním provozu prostřednictvím klientské zóny nejpozději do 18.01.2020.</w:t>
                  </w:r>
                </w:p>
              </w:tc>
            </w:tr>
            <w:tr w:rsidR="003A10B9" w:rsidRPr="003A10B9">
              <w:trPr>
                <w:trHeight w:val="148"/>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4.2.</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 xml:space="preserve">Klient předá Poskytovateli první Seznam Uživatelů zahrnutých do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v běžném provozu prostřednictvím klientské zóny nejpozději do 18.02.2020. 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3.1. této Smlouvy i termín předání Karet posunut o počet dnů odpovídající prodlení Klienta. Prodlení Klienta s předáním Seznamu nemá žádný vliv na povinnost hradit Poskytovateli odměnu podle této Smlouvy.</w:t>
                  </w:r>
                </w:p>
              </w:tc>
            </w:tr>
            <w:tr w:rsidR="003A10B9" w:rsidRPr="003A10B9">
              <w:trPr>
                <w:trHeight w:val="148"/>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4.3.</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tc>
            </w:tr>
            <w:tr w:rsidR="003A10B9" w:rsidRPr="003A10B9">
              <w:trPr>
                <w:trHeight w:val="148"/>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4.4.</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 xml:space="preserve">Klient umožní každému Zaměstnanci maximálně jednu (1) Kartu pro Doprovodnou osobu a maximálně tři (3) Karty pro Děti. Dítě, které v průběhu účasti v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dovrší věku patnáct let, může být přihlášeno pouze jako Doprovodná osoba / pokud nemá Zaměstnanec doposud nahlášenou jinou Doprovodnou osobu. Přestane-li Program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využívat konkrétní Zaměstnanec, znamená to zároveň ukončení účasti Doprovodné osoby i Dítěte takového Zaměstnance v Programu </w:t>
                  </w:r>
                  <w:proofErr w:type="spellStart"/>
                  <w:r w:rsidRPr="003A10B9">
                    <w:rPr>
                      <w:rFonts w:ascii="Calibri" w:eastAsia="Calibri" w:hAnsi="Calibri"/>
                      <w:sz w:val="18"/>
                    </w:rPr>
                    <w:t>MultiSport</w:t>
                  </w:r>
                  <w:proofErr w:type="spellEnd"/>
                  <w:r w:rsidRPr="003A10B9">
                    <w:rPr>
                      <w:rFonts w:ascii="Calibri" w:eastAsia="Calibri" w:hAnsi="Calibri"/>
                      <w:sz w:val="18"/>
                    </w:rPr>
                    <w:t>.</w:t>
                  </w:r>
                </w:p>
              </w:tc>
            </w:tr>
            <w:tr w:rsidR="003A10B9" w:rsidRPr="003A10B9">
              <w:trPr>
                <w:trHeight w:val="148"/>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4.5.</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 xml:space="preserve">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je Klient povinen uhradit Poskytovateli smluvní pokutu ve výši 20.000 Kč (slovy: dvacet tisíc korun českých) za každé jednotlivé porušení. Dále má Poskytovatel právo od této Smlouvy odstoupit, případně takového Uživatele z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vyloučit.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3A10B9" w:rsidRPr="003A10B9">
              <w:trPr>
                <w:trHeight w:val="148"/>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4.6.</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 xml:space="preserve">Klient prohlašuje, že jím zvolená varianta využití Programu </w:t>
                  </w:r>
                  <w:proofErr w:type="spellStart"/>
                  <w:r w:rsidRPr="003A10B9">
                    <w:rPr>
                      <w:rFonts w:ascii="Calibri" w:eastAsia="Calibri" w:hAnsi="Calibri"/>
                      <w:sz w:val="18"/>
                    </w:rPr>
                    <w:t>MultiSport</w:t>
                  </w:r>
                  <w:proofErr w:type="spellEnd"/>
                  <w:r w:rsidRPr="003A10B9">
                    <w:rPr>
                      <w:rFonts w:ascii="Calibri" w:eastAsia="Calibri" w:hAnsi="Calibri"/>
                      <w:sz w:val="18"/>
                    </w:rPr>
                    <w:t xml:space="preserve"> podle </w:t>
                  </w:r>
                  <w:r w:rsidRPr="003A10B9">
                    <w:rPr>
                      <w:rFonts w:ascii="Calibri" w:eastAsia="Calibri" w:hAnsi="Calibri"/>
                      <w:sz w:val="18"/>
                      <w:u w:val="single"/>
                    </w:rPr>
                    <w:t>Přílohy č. 1</w:t>
                  </w:r>
                  <w:r w:rsidRPr="003A10B9">
                    <w:rPr>
                      <w:rFonts w:ascii="Calibri" w:eastAsia="Calibri" w:hAnsi="Calibri"/>
                      <w:sz w:val="18"/>
                    </w:rPr>
                    <w:t xml:space="preserve"> této Smlouvy odpovídá skutečnému stavu a zavazuje se, že taková varianta bude pravdivá po celou dobu platnosti Smlouvy. Klient je oprávněn žádat změnu zvolené varianty využití Programu </w:t>
                  </w:r>
                  <w:proofErr w:type="spellStart"/>
                  <w:r w:rsidRPr="003A10B9">
                    <w:rPr>
                      <w:rFonts w:ascii="Calibri" w:eastAsia="Calibri" w:hAnsi="Calibri"/>
                      <w:sz w:val="18"/>
                    </w:rPr>
                    <w:t>MultiSport</w:t>
                  </w:r>
                  <w:proofErr w:type="spellEnd"/>
                  <w:r w:rsidRPr="003A10B9">
                    <w:rPr>
                      <w:rFonts w:ascii="Calibri" w:eastAsia="Calibri" w:hAnsi="Calibri"/>
                      <w:sz w:val="18"/>
                    </w:rPr>
                    <w:t>, a to formou písemného dodatku k této Smlouvě. V případě, že zvolená varianta nebude odpovídat skutečnému stavu a zvolená varianta bude v důsledku tohoto stavu nepravdivá a současně Klient nenavrhne Poskytovateli změnu této Smlouvy, je Klient povinen uhradit Poskytovateli smluvní pokutu ve výši 20.000 Kč (slovy: dvacet tisíc korun českých).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3A10B9" w:rsidRPr="003A10B9">
              <w:trPr>
                <w:trHeight w:val="148"/>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4.7.</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 xml:space="preserve">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odstavci je Klient povinen uhradit Poskytovateli smluvní pokutu ve výši 100.000 Kč (slovy: sto tisíc korun českých) za každé jednotlivé porušení.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 Pro vyloučení </w:t>
                  </w:r>
                  <w:r w:rsidRPr="003A10B9">
                    <w:rPr>
                      <w:rFonts w:ascii="Calibri" w:eastAsia="Calibri" w:hAnsi="Calibri"/>
                      <w:sz w:val="18"/>
                    </w:rPr>
                    <w:lastRenderedPageBreak/>
                    <w:t>pochybností porušením povinnosti v tomto odstavci se rozumí výhradně aktivní porušení Klientem, nikoliv případné porušení vyplývajících povinností kterýmkoliv z Uživatelů.</w:t>
                  </w:r>
                </w:p>
              </w:tc>
            </w:tr>
            <w:tr w:rsidR="003A10B9" w:rsidRPr="003A10B9">
              <w:trPr>
                <w:trHeight w:val="157"/>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lastRenderedPageBreak/>
                    <w:t>4.8.</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 xml:space="preserve">V případě, že Klient provozuje vlastní sportoviště, které je nebo bude v budoucnosti zařazeno do sítě </w:t>
                  </w:r>
                  <w:proofErr w:type="spellStart"/>
                  <w:r w:rsidRPr="003A10B9">
                    <w:rPr>
                      <w:rFonts w:ascii="Calibri" w:eastAsia="Calibri" w:hAnsi="Calibri"/>
                      <w:sz w:val="18"/>
                    </w:rPr>
                    <w:t>MultiSport</w:t>
                  </w:r>
                  <w:proofErr w:type="spellEnd"/>
                  <w:r w:rsidRPr="003A10B9">
                    <w:rPr>
                      <w:rFonts w:ascii="Calibri" w:eastAsia="Calibri" w:hAnsi="Calibri"/>
                      <w:sz w:val="18"/>
                    </w:rPr>
                    <w:t>,  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uvedených v tomto odstavci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3A10B9" w:rsidRPr="003A10B9">
              <w:trPr>
                <w:trHeight w:val="148"/>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4.9.</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Pokud dojde k ukončení poskytování služeb podle této Smlouvy Klientovi či jakémukoli Uživateli z jakéhokoli důvodu, zavazuje se Klient vyvinout maximální úsilí k vrácení všech Karet, na něž se takové ukončení vztahuje, v termínu 10 pracovních dnů od takové události.</w:t>
                  </w:r>
                </w:p>
              </w:tc>
            </w:tr>
            <w:tr w:rsidR="003A10B9" w:rsidRPr="003A10B9">
              <w:trPr>
                <w:trHeight w:val="148"/>
              </w:trPr>
              <w:tc>
                <w:tcPr>
                  <w:tcW w:w="566"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4.10.</w:t>
                  </w: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sz w:val="18"/>
                    </w:rPr>
                    <w:t>Klient se zavazuje poskytnout Poskytovateli součinnost při případné výměně Karet.</w:t>
                  </w:r>
                </w:p>
              </w:tc>
            </w:tr>
          </w:tbl>
          <w:p w:rsidR="00921C02" w:rsidRPr="003A10B9"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226"/>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3A10B9" w:rsidTr="003A10B9">
              <w:trPr>
                <w:trHeight w:val="375"/>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r>
                    <w:rPr>
                      <w:rFonts w:ascii="Calibri" w:eastAsia="Calibri" w:hAnsi="Calibri"/>
                      <w:b/>
                      <w:color w:val="000000"/>
                      <w:sz w:val="18"/>
                    </w:rPr>
                    <w:t>§ 5</w:t>
                  </w:r>
                  <w:r>
                    <w:rPr>
                      <w:rFonts w:ascii="Calibri" w:eastAsia="Calibri" w:hAnsi="Calibri"/>
                      <w:b/>
                      <w:color w:val="000000"/>
                      <w:sz w:val="18"/>
                    </w:rPr>
                    <w:br/>
                    <w:t>Odměna a komunikace Smluvních stran</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Klient se zavazuje hradit Poskytovateli odměnu (částky jsou uvedeny včetně DPH)  za zpřístupnění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dle této Smlouvy za příslušné Zúčtovací období (tj. měsíčně), a to v následující výši:</w:t>
                  </w: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3A10B9" w:rsidTr="003A10B9">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 xml:space="preserve">V období od 01.02.2020 do 29.02.2020 bude probíhat Promo akce testování Karet. V průběhu tohoto období mohou všichni Zaměstnanci Klienta využívat Program </w:t>
                  </w: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zdarma.</w:t>
                  </w:r>
                </w:p>
              </w:tc>
            </w:tr>
          </w:tbl>
          <w:p w:rsidR="00921C02"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226"/>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Arial" w:eastAsia="Arial" w:hAnsi="Arial"/>
                    </w:rPr>
                    <w:t xml:space="preserve">od </w:t>
                  </w:r>
                  <w:r w:rsidRPr="003A10B9">
                    <w:rPr>
                      <w:rFonts w:ascii="Calibri" w:eastAsia="Calibri" w:hAnsi="Calibri"/>
                      <w:sz w:val="18"/>
                    </w:rPr>
                    <w:t>01.03.2020</w:t>
                  </w:r>
                </w:p>
              </w:tc>
            </w:tr>
          </w:tbl>
          <w:p w:rsidR="00921C02" w:rsidRDefault="00921C02">
            <w:pPr>
              <w:spacing w:after="0" w:line="240" w:lineRule="auto"/>
            </w:pPr>
          </w:p>
        </w:tc>
      </w:tr>
      <w:tr w:rsidR="00921C02">
        <w:trPr>
          <w:trHeight w:val="283"/>
        </w:trPr>
        <w:tc>
          <w:tcPr>
            <w:tcW w:w="10771" w:type="dxa"/>
          </w:tcPr>
          <w:p w:rsidR="00921C02" w:rsidRDefault="00921C02">
            <w:pPr>
              <w:pStyle w:val="EmptyCellLayoutStyle"/>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133"/>
              <w:gridCol w:w="9070"/>
            </w:tblGrid>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5.1.1.</w:t>
                  </w:r>
                </w:p>
              </w:tc>
              <w:tc>
                <w:tcPr>
                  <w:tcW w:w="9070"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 xml:space="preserve">za každého Zaměstnance uvedeného na Seznamu paušální částku 600,00 </w:t>
                  </w:r>
                  <w:proofErr w:type="gramStart"/>
                  <w:r>
                    <w:rPr>
                      <w:rFonts w:ascii="Calibri" w:eastAsia="Calibri" w:hAnsi="Calibri"/>
                      <w:b/>
                      <w:color w:val="000000"/>
                      <w:sz w:val="18"/>
                    </w:rPr>
                    <w:t xml:space="preserve">Kč  </w:t>
                  </w:r>
                  <w:r>
                    <w:rPr>
                      <w:rFonts w:ascii="Calibri" w:eastAsia="Calibri" w:hAnsi="Calibri"/>
                      <w:color w:val="000000"/>
                      <w:sz w:val="18"/>
                    </w:rPr>
                    <w:t>(slovy</w:t>
                  </w:r>
                  <w:proofErr w:type="gramEnd"/>
                  <w:r>
                    <w:rPr>
                      <w:rFonts w:ascii="Calibri" w:eastAsia="Calibri" w:hAnsi="Calibri"/>
                      <w:color w:val="000000"/>
                      <w:sz w:val="18"/>
                    </w:rPr>
                    <w:t xml:space="preserve">: </w:t>
                  </w:r>
                  <w:r w:rsidR="003A10B9">
                    <w:rPr>
                      <w:rFonts w:ascii="Calibri" w:eastAsia="Calibri" w:hAnsi="Calibri"/>
                      <w:color w:val="000000"/>
                      <w:sz w:val="18"/>
                    </w:rPr>
                    <w:t>šest set</w:t>
                  </w:r>
                  <w:r>
                    <w:rPr>
                      <w:rFonts w:ascii="Calibri" w:eastAsia="Calibri" w:hAnsi="Calibri"/>
                      <w:color w:val="000000"/>
                      <w:sz w:val="18"/>
                    </w:rPr>
                    <w:t xml:space="preserve"> korun českých);</w:t>
                  </w:r>
                </w:p>
                <w:p w:rsidR="00921C02" w:rsidRDefault="00734240">
                  <w:pPr>
                    <w:spacing w:after="0" w:line="240" w:lineRule="auto"/>
                  </w:pPr>
                  <w:r>
                    <w:rPr>
                      <w:rFonts w:ascii="Calibri" w:eastAsia="Calibri" w:hAnsi="Calibri"/>
                      <w:color w:val="000000"/>
                      <w:sz w:val="18"/>
                    </w:rPr>
                    <w:t>z čehož 300,00 Kč hradí Klient, a 300,00 Kč doplácí Zaměstnanec, v období od 01.03.2020;</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5.1.2.</w:t>
                  </w:r>
                </w:p>
              </w:tc>
              <w:tc>
                <w:tcPr>
                  <w:tcW w:w="9070"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b/>
                      <w:sz w:val="18"/>
                    </w:rPr>
                    <w:t xml:space="preserve">za každou Doprovodnou osobu uvedenou na Seznamu paušální částku 820,00 Kč </w:t>
                  </w:r>
                  <w:r w:rsidRPr="003A10B9">
                    <w:rPr>
                      <w:rFonts w:ascii="Calibri" w:eastAsia="Calibri" w:hAnsi="Calibri"/>
                      <w:sz w:val="18"/>
                    </w:rPr>
                    <w:t>(slovy: osm set dvacet korun českých);</w:t>
                  </w:r>
                </w:p>
                <w:p w:rsidR="00921C02" w:rsidRPr="003A10B9" w:rsidRDefault="00734240">
                  <w:pPr>
                    <w:spacing w:after="0" w:line="240" w:lineRule="auto"/>
                  </w:pPr>
                  <w:r w:rsidRPr="003A10B9">
                    <w:rPr>
                      <w:rFonts w:ascii="Calibri" w:eastAsia="Calibri" w:hAnsi="Calibri"/>
                      <w:sz w:val="18"/>
                    </w:rPr>
                    <w:t>celá částka je hrazená Zaměstnancem;</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5.1.3.</w:t>
                  </w:r>
                </w:p>
              </w:tc>
              <w:tc>
                <w:tcPr>
                  <w:tcW w:w="9070" w:type="dxa"/>
                  <w:tcBorders>
                    <w:top w:val="nil"/>
                    <w:left w:val="nil"/>
                    <w:bottom w:val="nil"/>
                    <w:right w:val="nil"/>
                  </w:tcBorders>
                  <w:tcMar>
                    <w:top w:w="39" w:type="dxa"/>
                    <w:left w:w="39" w:type="dxa"/>
                    <w:bottom w:w="39" w:type="dxa"/>
                    <w:right w:w="39" w:type="dxa"/>
                  </w:tcMar>
                </w:tcPr>
                <w:p w:rsidR="00921C02" w:rsidRPr="003A10B9" w:rsidRDefault="00734240">
                  <w:pPr>
                    <w:spacing w:after="0" w:line="240" w:lineRule="auto"/>
                  </w:pPr>
                  <w:r w:rsidRPr="003A10B9">
                    <w:rPr>
                      <w:rFonts w:ascii="Calibri" w:eastAsia="Calibri" w:hAnsi="Calibri"/>
                      <w:b/>
                      <w:sz w:val="18"/>
                    </w:rPr>
                    <w:t xml:space="preserve">za každé Dítě uvedené na Seznamu paušální částku 400,00 Kč </w:t>
                  </w:r>
                  <w:r w:rsidRPr="003A10B9">
                    <w:rPr>
                      <w:rFonts w:ascii="Calibri" w:eastAsia="Calibri" w:hAnsi="Calibri"/>
                      <w:sz w:val="18"/>
                    </w:rPr>
                    <w:t>(slovy: čtyři sta korun českých);</w:t>
                  </w:r>
                </w:p>
                <w:p w:rsidR="00921C02" w:rsidRPr="003A10B9" w:rsidRDefault="00734240">
                  <w:pPr>
                    <w:spacing w:after="0" w:line="240" w:lineRule="auto"/>
                  </w:pPr>
                  <w:r w:rsidRPr="003A10B9">
                    <w:rPr>
                      <w:rFonts w:ascii="Calibri" w:eastAsia="Calibri" w:hAnsi="Calibri"/>
                      <w:sz w:val="18"/>
                    </w:rPr>
                    <w:t>celá částka je hrazená Zaměstnancem;</w:t>
                  </w:r>
                </w:p>
              </w:tc>
            </w:tr>
          </w:tbl>
          <w:p w:rsidR="00921C02"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113"/>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5.3.</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Na začátku každého Zúčtovacího Období vystaví Poskytovatel Klientovi fakturu na částku odměny sjednané dle ustanovení § 5 bod 5.1 této Smlouvy, a to za všechny Uživatele uvedené na Seznamu pro příslušné Zúčtovací období. Fakturu zašle Poskytovatel e-mailem na adresu uvedenou v ustanovení § 5 bod 5.6 této Smlouvy. Klient uhradí Poskytovateli odměnu včetně DPH do čtrnácti (14) dnů ode dne doručení faktury, a to na bankovní účet uvedený v předmětné faktuře. Faktura se považuje za uhrazenou okamžikem připsání fakturované částky na účet Poskytovatele.</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5.4.</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V případě, že Klient neuhradí odměnu za poskytování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dle této Smlouvy v souladu s termínem uvedeným ve Smlouvě, ani v dodatečně poskytnuté lhůtě, která nesmí být kratší než 5 pracovních dní, má Poskytovatel právo nerealizovat objednávky na Karty v dalším Zúčtovacím období, zablokovat Klientem aktuálně držené Karty a vypovědět tuto Smlouvu bez dodržení výpovědní doby, ke konci aktuálního Zúčtovacího období.</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5.5.</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Poskytovatel má právo navrhnout změnu odměny v průběhu trvání Smlouvy. Tuto změnu oznámí Klientovi 1 měsíc před jejím zamýšleným uskutečněním. Změna odměny musí mít pro svoji účinnost formu písemného dodatku ke Smlouvě.</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5.6.</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Veškerá komunikace mezi Smluvními stranami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Změnu údajů je příslušná Smluvní strana povinna oznámit druhé Smluvní straně bez zbytečného odkladu; nicméně vždy nejméně 5 pracovních dnů před účinností dané změny.</w:t>
                  </w:r>
                </w:p>
              </w:tc>
            </w:tr>
          </w:tbl>
          <w:p w:rsidR="00921C02"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226"/>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921C02" w:rsidRPr="003D6DE0">
              <w:trPr>
                <w:trHeight w:val="148"/>
              </w:trPr>
              <w:tc>
                <w:tcPr>
                  <w:tcW w:w="566" w:type="dxa"/>
                  <w:tcBorders>
                    <w:top w:val="nil"/>
                    <w:left w:val="nil"/>
                    <w:bottom w:val="nil"/>
                    <w:right w:val="nil"/>
                  </w:tcBorders>
                  <w:tcMar>
                    <w:top w:w="39" w:type="dxa"/>
                    <w:left w:w="39" w:type="dxa"/>
                    <w:bottom w:w="39" w:type="dxa"/>
                    <w:right w:w="39" w:type="dxa"/>
                  </w:tcMar>
                </w:tcPr>
                <w:p w:rsidR="00921C02" w:rsidRPr="003D6DE0"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Pr="003D6DE0" w:rsidRDefault="00734240">
                  <w:pPr>
                    <w:spacing w:after="0" w:line="240" w:lineRule="auto"/>
                  </w:pPr>
                  <w:r w:rsidRPr="003D6DE0">
                    <w:rPr>
                      <w:rFonts w:ascii="Calibri" w:eastAsia="Calibri" w:hAnsi="Calibri"/>
                      <w:b/>
                      <w:color w:val="000000"/>
                      <w:sz w:val="18"/>
                    </w:rPr>
                    <w:t>Korespondenční adresy:</w:t>
                  </w:r>
                </w:p>
              </w:tc>
            </w:tr>
            <w:tr w:rsidR="003A10B9" w:rsidRPr="003D6DE0" w:rsidTr="003A10B9">
              <w:tc>
                <w:tcPr>
                  <w:tcW w:w="566" w:type="dxa"/>
                  <w:gridSpan w:val="2"/>
                  <w:tcBorders>
                    <w:top w:val="nil"/>
                    <w:left w:val="nil"/>
                    <w:bottom w:val="nil"/>
                    <w:right w:val="nil"/>
                  </w:tcBorders>
                  <w:tcMar>
                    <w:top w:w="39" w:type="dxa"/>
                    <w:left w:w="39" w:type="dxa"/>
                    <w:bottom w:w="39" w:type="dxa"/>
                    <w:right w:w="39" w:type="dxa"/>
                  </w:tcMar>
                </w:tcPr>
                <w:p w:rsidR="00921C02" w:rsidRPr="003D6DE0" w:rsidRDefault="00921C02">
                  <w:pPr>
                    <w:spacing w:after="0" w:line="240" w:lineRule="auto"/>
                  </w:pPr>
                </w:p>
              </w:tc>
            </w:tr>
            <w:tr w:rsidR="00921C02" w:rsidRPr="003D6DE0">
              <w:trPr>
                <w:trHeight w:val="148"/>
              </w:trPr>
              <w:tc>
                <w:tcPr>
                  <w:tcW w:w="566" w:type="dxa"/>
                  <w:tcBorders>
                    <w:top w:val="nil"/>
                    <w:left w:val="nil"/>
                    <w:bottom w:val="nil"/>
                    <w:right w:val="nil"/>
                  </w:tcBorders>
                  <w:tcMar>
                    <w:top w:w="39" w:type="dxa"/>
                    <w:left w:w="39" w:type="dxa"/>
                    <w:bottom w:w="39" w:type="dxa"/>
                    <w:right w:w="39" w:type="dxa"/>
                  </w:tcMar>
                </w:tcPr>
                <w:p w:rsidR="00921C02" w:rsidRPr="003D6DE0"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Pr="003D6DE0" w:rsidRDefault="00734240">
                  <w:pPr>
                    <w:spacing w:after="0" w:line="240" w:lineRule="auto"/>
                  </w:pPr>
                  <w:r w:rsidRPr="003D6DE0">
                    <w:rPr>
                      <w:rFonts w:ascii="Calibri" w:eastAsia="Calibri" w:hAnsi="Calibri"/>
                      <w:color w:val="000000"/>
                      <w:sz w:val="18"/>
                    </w:rPr>
                    <w:t>Klient: Základní škola Opava, Boženy Němcové 2 - příspěvková organizace</w:t>
                  </w:r>
                </w:p>
              </w:tc>
            </w:tr>
            <w:tr w:rsidR="00921C02" w:rsidRPr="003D6DE0">
              <w:trPr>
                <w:trHeight w:val="148"/>
              </w:trPr>
              <w:tc>
                <w:tcPr>
                  <w:tcW w:w="566" w:type="dxa"/>
                  <w:tcBorders>
                    <w:top w:val="nil"/>
                    <w:left w:val="nil"/>
                    <w:bottom w:val="nil"/>
                    <w:right w:val="nil"/>
                  </w:tcBorders>
                  <w:tcMar>
                    <w:top w:w="39" w:type="dxa"/>
                    <w:left w:w="39" w:type="dxa"/>
                    <w:bottom w:w="39" w:type="dxa"/>
                    <w:right w:w="39" w:type="dxa"/>
                  </w:tcMar>
                </w:tcPr>
                <w:p w:rsidR="00921C02" w:rsidRPr="003D6DE0"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Pr="003D6DE0" w:rsidRDefault="00734240" w:rsidP="003D6DE0">
                  <w:pPr>
                    <w:spacing w:after="0" w:line="240" w:lineRule="auto"/>
                  </w:pPr>
                  <w:r w:rsidRPr="003D6DE0">
                    <w:rPr>
                      <w:rFonts w:ascii="Calibri" w:eastAsia="Calibri" w:hAnsi="Calibri"/>
                      <w:color w:val="000000"/>
                      <w:sz w:val="18"/>
                    </w:rPr>
                    <w:t xml:space="preserve">Adresa:  Boženy Němcové </w:t>
                  </w:r>
                  <w:r w:rsidR="003D6DE0">
                    <w:rPr>
                      <w:rFonts w:ascii="Calibri" w:eastAsia="Calibri" w:hAnsi="Calibri"/>
                      <w:color w:val="000000"/>
                      <w:sz w:val="18"/>
                    </w:rPr>
                    <w:t>1317/2, 74601 Opava, Telefon - m</w:t>
                  </w:r>
                  <w:r w:rsidRPr="003D6DE0">
                    <w:rPr>
                      <w:rFonts w:ascii="Calibri" w:eastAsia="Calibri" w:hAnsi="Calibri"/>
                      <w:color w:val="000000"/>
                      <w:sz w:val="18"/>
                    </w:rPr>
                    <w:t>obil: 603525095, Email: salamonova@zsbnopava.cz</w:t>
                  </w:r>
                </w:p>
              </w:tc>
            </w:tr>
            <w:tr w:rsidR="00921C02" w:rsidRPr="003D6DE0">
              <w:trPr>
                <w:trHeight w:val="148"/>
              </w:trPr>
              <w:tc>
                <w:tcPr>
                  <w:tcW w:w="566" w:type="dxa"/>
                  <w:tcBorders>
                    <w:top w:val="nil"/>
                    <w:left w:val="nil"/>
                    <w:bottom w:val="nil"/>
                    <w:right w:val="nil"/>
                  </w:tcBorders>
                  <w:tcMar>
                    <w:top w:w="39" w:type="dxa"/>
                    <w:left w:w="39" w:type="dxa"/>
                    <w:bottom w:w="39" w:type="dxa"/>
                    <w:right w:w="39" w:type="dxa"/>
                  </w:tcMar>
                </w:tcPr>
                <w:p w:rsidR="00921C02" w:rsidRPr="003D6DE0"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Pr="003D6DE0" w:rsidRDefault="00734240" w:rsidP="000E71E1">
                  <w:pPr>
                    <w:spacing w:after="0" w:line="240" w:lineRule="auto"/>
                  </w:pPr>
                  <w:r w:rsidRPr="003D6DE0">
                    <w:rPr>
                      <w:rFonts w:ascii="Calibri" w:eastAsia="Calibri" w:hAnsi="Calibri"/>
                      <w:color w:val="000000"/>
                      <w:sz w:val="18"/>
                    </w:rPr>
                    <w:t xml:space="preserve">Bankovní spojení: </w:t>
                  </w:r>
                  <w:r w:rsidR="002E1A35" w:rsidRPr="003D6DE0">
                    <w:rPr>
                      <w:rFonts w:ascii="Calibri" w:eastAsia="Calibri" w:hAnsi="Calibri"/>
                      <w:sz w:val="18"/>
                    </w:rPr>
                    <w:t>ČSOB Opava</w:t>
                  </w:r>
                  <w:r w:rsidR="000E71E1" w:rsidRPr="003D6DE0">
                    <w:rPr>
                      <w:rFonts w:ascii="Calibri" w:eastAsia="Calibri" w:hAnsi="Calibri"/>
                      <w:sz w:val="18"/>
                    </w:rPr>
                    <w:t>, číslo účtu 181717229/0300</w:t>
                  </w:r>
                </w:p>
              </w:tc>
            </w:tr>
          </w:tbl>
          <w:p w:rsidR="00921C02" w:rsidRPr="003D6DE0"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921C02" w:rsidRPr="003D6DE0">
              <w:trPr>
                <w:trHeight w:val="148"/>
              </w:trPr>
              <w:tc>
                <w:tcPr>
                  <w:tcW w:w="566" w:type="dxa"/>
                  <w:tcBorders>
                    <w:top w:val="nil"/>
                    <w:left w:val="nil"/>
                    <w:bottom w:val="nil"/>
                    <w:right w:val="nil"/>
                  </w:tcBorders>
                  <w:tcMar>
                    <w:top w:w="39" w:type="dxa"/>
                    <w:left w:w="39" w:type="dxa"/>
                    <w:bottom w:w="39" w:type="dxa"/>
                    <w:right w:w="39" w:type="dxa"/>
                  </w:tcMar>
                </w:tcPr>
                <w:p w:rsidR="00921C02" w:rsidRPr="003D6DE0"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Pr="003D6DE0" w:rsidRDefault="00734240" w:rsidP="000E71E1">
                  <w:pPr>
                    <w:spacing w:after="0" w:line="240" w:lineRule="auto"/>
                  </w:pPr>
                  <w:r w:rsidRPr="003D6DE0">
                    <w:rPr>
                      <w:rFonts w:ascii="Calibri" w:eastAsia="Calibri" w:hAnsi="Calibri"/>
                      <w:color w:val="000000"/>
                      <w:sz w:val="18"/>
                    </w:rPr>
                    <w:t xml:space="preserve">Fakturační adresa pro elektronické faktury: </w:t>
                  </w:r>
                  <w:r w:rsidR="000E71E1" w:rsidRPr="003D6DE0">
                    <w:rPr>
                      <w:rFonts w:ascii="Calibri" w:eastAsia="Calibri" w:hAnsi="Calibri"/>
                      <w:color w:val="000000"/>
                      <w:sz w:val="18"/>
                    </w:rPr>
                    <w:t>s</w:t>
                  </w:r>
                  <w:r w:rsidRPr="003D6DE0">
                    <w:rPr>
                      <w:rFonts w:ascii="Calibri" w:eastAsia="Calibri" w:hAnsi="Calibri"/>
                      <w:color w:val="000000"/>
                      <w:sz w:val="18"/>
                    </w:rPr>
                    <w:t>kola@zsbnopava.cz</w:t>
                  </w:r>
                </w:p>
              </w:tc>
            </w:tr>
          </w:tbl>
          <w:p w:rsidR="00921C02" w:rsidRPr="003D6DE0"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921C02" w:rsidRPr="003D6DE0">
              <w:trPr>
                <w:trHeight w:val="148"/>
              </w:trPr>
              <w:tc>
                <w:tcPr>
                  <w:tcW w:w="566" w:type="dxa"/>
                  <w:tcBorders>
                    <w:top w:val="nil"/>
                    <w:left w:val="nil"/>
                    <w:bottom w:val="nil"/>
                    <w:right w:val="nil"/>
                  </w:tcBorders>
                  <w:tcMar>
                    <w:top w:w="39" w:type="dxa"/>
                    <w:left w:w="39" w:type="dxa"/>
                    <w:bottom w:w="39" w:type="dxa"/>
                    <w:right w:w="39" w:type="dxa"/>
                  </w:tcMar>
                </w:tcPr>
                <w:p w:rsidR="00921C02" w:rsidRPr="003D6DE0"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Pr="003D6DE0" w:rsidRDefault="00734240">
                  <w:pPr>
                    <w:spacing w:after="0" w:line="240" w:lineRule="auto"/>
                  </w:pPr>
                  <w:r w:rsidRPr="003D6DE0">
                    <w:rPr>
                      <w:rFonts w:ascii="Calibri" w:eastAsia="Calibri" w:hAnsi="Calibri"/>
                      <w:color w:val="000000"/>
                      <w:sz w:val="18"/>
                    </w:rPr>
                    <w:t xml:space="preserve">Osoba pověřená ke kontaktu s Poskytovatelem: </w:t>
                  </w:r>
                  <w:r w:rsidR="000E71E1" w:rsidRPr="003D6DE0">
                    <w:rPr>
                      <w:rFonts w:ascii="Calibri" w:eastAsia="Calibri" w:hAnsi="Calibri"/>
                      <w:color w:val="000000"/>
                      <w:sz w:val="18"/>
                    </w:rPr>
                    <w:t xml:space="preserve">Mgr. </w:t>
                  </w:r>
                  <w:r w:rsidRPr="003D6DE0">
                    <w:rPr>
                      <w:rFonts w:ascii="Calibri" w:eastAsia="Calibri" w:hAnsi="Calibri"/>
                      <w:color w:val="000000"/>
                      <w:sz w:val="18"/>
                    </w:rPr>
                    <w:t xml:space="preserve">Jana </w:t>
                  </w:r>
                  <w:proofErr w:type="spellStart"/>
                  <w:r w:rsidRPr="003D6DE0">
                    <w:rPr>
                      <w:rFonts w:ascii="Calibri" w:eastAsia="Calibri" w:hAnsi="Calibri"/>
                      <w:color w:val="000000"/>
                      <w:sz w:val="18"/>
                    </w:rPr>
                    <w:t>Salamonová</w:t>
                  </w:r>
                  <w:proofErr w:type="spellEnd"/>
                  <w:r w:rsidRPr="003D6DE0">
                    <w:rPr>
                      <w:rFonts w:ascii="Calibri" w:eastAsia="Calibri" w:hAnsi="Calibri"/>
                      <w:color w:val="000000"/>
                      <w:sz w:val="18"/>
                    </w:rPr>
                    <w:t xml:space="preserve">, </w:t>
                  </w:r>
                  <w:proofErr w:type="spellStart"/>
                  <w:r w:rsidRPr="003D6DE0">
                    <w:rPr>
                      <w:rFonts w:ascii="Calibri" w:eastAsia="Calibri" w:hAnsi="Calibri"/>
                      <w:color w:val="000000"/>
                      <w:sz w:val="18"/>
                    </w:rPr>
                    <w:t>salamonova</w:t>
                  </w:r>
                  <w:proofErr w:type="spellEnd"/>
                  <w:r w:rsidRPr="003D6DE0">
                    <w:rPr>
                      <w:rFonts w:ascii="Calibri" w:eastAsia="Calibri" w:hAnsi="Calibri"/>
                      <w:color w:val="000000"/>
                      <w:sz w:val="18"/>
                    </w:rPr>
                    <w:t>@zsbnopava.cz, 603525095</w:t>
                  </w:r>
                </w:p>
              </w:tc>
            </w:tr>
            <w:tr w:rsidR="003A10B9" w:rsidRPr="003D6DE0" w:rsidTr="003A10B9">
              <w:tc>
                <w:tcPr>
                  <w:tcW w:w="566" w:type="dxa"/>
                  <w:gridSpan w:val="2"/>
                  <w:tcBorders>
                    <w:top w:val="nil"/>
                    <w:left w:val="nil"/>
                    <w:bottom w:val="nil"/>
                    <w:right w:val="nil"/>
                  </w:tcBorders>
                  <w:tcMar>
                    <w:top w:w="39" w:type="dxa"/>
                    <w:left w:w="39" w:type="dxa"/>
                    <w:bottom w:w="39" w:type="dxa"/>
                    <w:right w:w="39" w:type="dxa"/>
                  </w:tcMar>
                </w:tcPr>
                <w:p w:rsidR="00921C02" w:rsidRPr="003D6DE0" w:rsidRDefault="00921C02">
                  <w:pPr>
                    <w:spacing w:after="0" w:line="240" w:lineRule="auto"/>
                  </w:pPr>
                </w:p>
              </w:tc>
            </w:tr>
            <w:tr w:rsidR="00921C02" w:rsidRPr="003D6DE0">
              <w:trPr>
                <w:trHeight w:val="148"/>
              </w:trPr>
              <w:tc>
                <w:tcPr>
                  <w:tcW w:w="566" w:type="dxa"/>
                  <w:tcBorders>
                    <w:top w:val="nil"/>
                    <w:left w:val="nil"/>
                    <w:bottom w:val="nil"/>
                    <w:right w:val="nil"/>
                  </w:tcBorders>
                  <w:tcMar>
                    <w:top w:w="39" w:type="dxa"/>
                    <w:left w:w="39" w:type="dxa"/>
                    <w:bottom w:w="39" w:type="dxa"/>
                    <w:right w:w="39" w:type="dxa"/>
                  </w:tcMar>
                </w:tcPr>
                <w:p w:rsidR="00921C02" w:rsidRPr="003D6DE0"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Pr="003D6DE0" w:rsidRDefault="00734240">
                  <w:pPr>
                    <w:spacing w:after="0" w:line="240" w:lineRule="auto"/>
                  </w:pPr>
                  <w:proofErr w:type="spellStart"/>
                  <w:r w:rsidRPr="003D6DE0">
                    <w:rPr>
                      <w:rFonts w:ascii="Calibri" w:eastAsia="Calibri" w:hAnsi="Calibri"/>
                      <w:b/>
                      <w:color w:val="000000"/>
                      <w:sz w:val="18"/>
                    </w:rPr>
                    <w:t>MultiSport</w:t>
                  </w:r>
                  <w:proofErr w:type="spellEnd"/>
                  <w:r w:rsidRPr="003D6DE0">
                    <w:rPr>
                      <w:rFonts w:ascii="Calibri" w:eastAsia="Calibri" w:hAnsi="Calibri"/>
                      <w:b/>
                      <w:color w:val="000000"/>
                      <w:sz w:val="18"/>
                    </w:rPr>
                    <w:t xml:space="preserve"> </w:t>
                  </w:r>
                  <w:proofErr w:type="spellStart"/>
                  <w:r w:rsidRPr="003D6DE0">
                    <w:rPr>
                      <w:rFonts w:ascii="Calibri" w:eastAsia="Calibri" w:hAnsi="Calibri"/>
                      <w:b/>
                      <w:color w:val="000000"/>
                      <w:sz w:val="18"/>
                    </w:rPr>
                    <w:t>Benefit</w:t>
                  </w:r>
                  <w:proofErr w:type="spellEnd"/>
                  <w:r w:rsidRPr="003D6DE0">
                    <w:rPr>
                      <w:rFonts w:ascii="Calibri" w:eastAsia="Calibri" w:hAnsi="Calibri"/>
                      <w:b/>
                      <w:color w:val="000000"/>
                      <w:sz w:val="18"/>
                    </w:rPr>
                    <w:t>, s.r.o.</w:t>
                  </w:r>
                </w:p>
              </w:tc>
            </w:tr>
            <w:tr w:rsidR="00921C02" w:rsidRPr="003D6DE0">
              <w:trPr>
                <w:trHeight w:val="148"/>
              </w:trPr>
              <w:tc>
                <w:tcPr>
                  <w:tcW w:w="566" w:type="dxa"/>
                  <w:tcBorders>
                    <w:top w:val="nil"/>
                    <w:left w:val="nil"/>
                    <w:bottom w:val="nil"/>
                    <w:right w:val="nil"/>
                  </w:tcBorders>
                  <w:tcMar>
                    <w:top w:w="39" w:type="dxa"/>
                    <w:left w:w="39" w:type="dxa"/>
                    <w:bottom w:w="39" w:type="dxa"/>
                    <w:right w:w="39" w:type="dxa"/>
                  </w:tcMar>
                </w:tcPr>
                <w:p w:rsidR="00921C02" w:rsidRPr="003D6DE0"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Pr="003D6DE0" w:rsidRDefault="00734240">
                  <w:pPr>
                    <w:spacing w:after="0" w:line="240" w:lineRule="auto"/>
                  </w:pPr>
                  <w:r w:rsidRPr="003D6DE0">
                    <w:rPr>
                      <w:rFonts w:ascii="Calibri" w:eastAsia="Calibri" w:hAnsi="Calibri"/>
                      <w:color w:val="000000"/>
                      <w:sz w:val="18"/>
                    </w:rPr>
                    <w:t>Adresa: Lomnického 1705/9, 140 00  Praha 4, Telefon: 220 188 700, E-mail: info@multisport.cz</w:t>
                  </w:r>
                </w:p>
              </w:tc>
            </w:tr>
            <w:tr w:rsidR="00921C02" w:rsidRPr="003D6DE0">
              <w:trPr>
                <w:trHeight w:val="148"/>
              </w:trPr>
              <w:tc>
                <w:tcPr>
                  <w:tcW w:w="566" w:type="dxa"/>
                  <w:tcBorders>
                    <w:top w:val="nil"/>
                    <w:left w:val="nil"/>
                    <w:bottom w:val="nil"/>
                    <w:right w:val="nil"/>
                  </w:tcBorders>
                  <w:tcMar>
                    <w:top w:w="39" w:type="dxa"/>
                    <w:left w:w="39" w:type="dxa"/>
                    <w:bottom w:w="39" w:type="dxa"/>
                    <w:right w:w="39" w:type="dxa"/>
                  </w:tcMar>
                </w:tcPr>
                <w:p w:rsidR="00921C02" w:rsidRPr="003D6DE0"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Pr="003D6DE0" w:rsidRDefault="00734240">
                  <w:pPr>
                    <w:spacing w:after="0" w:line="240" w:lineRule="auto"/>
                  </w:pPr>
                  <w:r w:rsidRPr="003D6DE0">
                    <w:rPr>
                      <w:rFonts w:ascii="Calibri" w:eastAsia="Calibri" w:hAnsi="Calibri"/>
                      <w:sz w:val="18"/>
                    </w:rPr>
                    <w:t xml:space="preserve">Osoba pověřená ke kontaktu s Klientem: </w:t>
                  </w:r>
                  <w:r w:rsidR="003A10B9" w:rsidRPr="003D6DE0">
                    <w:rPr>
                      <w:rFonts w:ascii="Calibri" w:eastAsia="Calibri" w:hAnsi="Calibri"/>
                      <w:sz w:val="18"/>
                    </w:rPr>
                    <w:t xml:space="preserve">Bc. </w:t>
                  </w:r>
                  <w:r w:rsidRPr="003D6DE0">
                    <w:rPr>
                      <w:rFonts w:ascii="Calibri" w:eastAsia="Calibri" w:hAnsi="Calibri"/>
                      <w:sz w:val="18"/>
                    </w:rPr>
                    <w:t>Jiří Herber, j.herber@multisport.cz, +420 725 829 909</w:t>
                  </w:r>
                </w:p>
              </w:tc>
            </w:tr>
          </w:tbl>
          <w:p w:rsidR="00921C02" w:rsidRPr="003D6DE0"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226"/>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3A10B9" w:rsidTr="003A10B9">
              <w:trPr>
                <w:trHeight w:val="375"/>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r>
                    <w:rPr>
                      <w:rFonts w:ascii="Calibri" w:eastAsia="Calibri" w:hAnsi="Calibri"/>
                      <w:b/>
                      <w:color w:val="000000"/>
                      <w:sz w:val="18"/>
                    </w:rPr>
                    <w:t>§ 6</w:t>
                  </w:r>
                  <w:r>
                    <w:rPr>
                      <w:rFonts w:ascii="Calibri" w:eastAsia="Calibri" w:hAnsi="Calibri"/>
                      <w:b/>
                      <w:color w:val="000000"/>
                      <w:sz w:val="18"/>
                    </w:rPr>
                    <w:br/>
                    <w:t>Doba platnosti ukončení Smlouvy</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6.1.</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Smlouva se uzavírá na dobu neurčitou a nabývá platnosti a účinnosti dnem podpisu oběma Smluvními stranami.</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6.2.</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Kterákoliv Smluvní strana je oprávněna tuto Smlouvu písemně vypovědět bez uvedení důvodu. Výpovědní doba činí 1 měsíc a počíná běžet prvního dne měsíce následujícího po doručení výpovědi druhé Smluvní straně. Výpověď musí být odeslána formou doporučeného dopisu s doručenkou. Smluvní strany se dohodly, že výpověď se považuje za doručenou dnem doručení příslušné Smluvní straně a v případě, že příslušná smluvní strana zásilku nepřevezme, tak uplynutím úložní doby stanovené držitelem poštovní licence.</w:t>
                  </w:r>
                </w:p>
              </w:tc>
            </w:tr>
          </w:tbl>
          <w:p w:rsidR="00921C02"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226"/>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793"/>
              <w:gridCol w:w="9411"/>
            </w:tblGrid>
            <w:tr w:rsidR="003A10B9" w:rsidTr="003A10B9">
              <w:trPr>
                <w:trHeight w:val="375"/>
              </w:trPr>
              <w:tc>
                <w:tcPr>
                  <w:tcW w:w="566" w:type="dxa"/>
                  <w:gridSpan w:val="3"/>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r>
                    <w:rPr>
                      <w:rFonts w:ascii="Calibri" w:eastAsia="Calibri" w:hAnsi="Calibri"/>
                      <w:b/>
                      <w:color w:val="000000"/>
                      <w:sz w:val="18"/>
                    </w:rPr>
                    <w:t>§ 7</w:t>
                  </w:r>
                  <w:r>
                    <w:rPr>
                      <w:rFonts w:ascii="Calibri" w:eastAsia="Calibri" w:hAnsi="Calibri"/>
                      <w:b/>
                      <w:color w:val="000000"/>
                      <w:sz w:val="18"/>
                    </w:rPr>
                    <w:br/>
                    <w:t>Ochrana osobních údajů</w:t>
                  </w: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7.1.</w:t>
                  </w:r>
                </w:p>
              </w:tc>
              <w:tc>
                <w:tcPr>
                  <w:tcW w:w="793"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8"/>
                    </w:rPr>
                    <w:t>GDPR</w:t>
                  </w:r>
                  <w:r>
                    <w:rPr>
                      <w:rFonts w:ascii="Calibri" w:eastAsia="Calibri" w:hAnsi="Calibri"/>
                      <w:color w:val="000000"/>
                      <w:sz w:val="18"/>
                    </w:rPr>
                    <w:t>“) v souvislosti se svojí činností při plnění Smlouvy. Poskytovatel i Klient se současně zavazují, že budou při plnění této Smlouvy, postupovat i v souladu s právními předpisy či závaznými pravidly, která budou na úrovni Evropské unie nebo v České republice přijaty za účelem provedení nebo adaptace tohoto nařízení. Smluvní strany se zavazují poskytnout si v této souvislosti veškerou potřebnou součinnost.</w:t>
                  </w: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7.2.</w:t>
                  </w:r>
                </w:p>
              </w:tc>
              <w:tc>
                <w:tcPr>
                  <w:tcW w:w="793"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Ustanoveními tohoto § 7 není dotčeno zpracování osobních údajů prováděné Klientem nebo Poskytovatelem jako správci mimo režim této Smlouvy.</w:t>
                  </w: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7.3.</w:t>
                  </w:r>
                </w:p>
              </w:tc>
              <w:tc>
                <w:tcPr>
                  <w:tcW w:w="793"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Osobním údajem se pro účely této Smlouvy rozumí jakákoliv informace týkající se Uživatelů a vymezená v čl. 4 odst. 1 GDPR. Klient bere na vědomí, že pro účely realizace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Poskytovatel zpracovává podle této Smlouvy osobní údaje Uživatelů v následujícím rozsahu:</w:t>
                  </w:r>
                </w:p>
              </w:tc>
            </w:tr>
            <w:tr w:rsidR="003A10B9" w:rsidTr="003A10B9">
              <w:trPr>
                <w:trHeight w:val="35"/>
              </w:trPr>
              <w:tc>
                <w:tcPr>
                  <w:tcW w:w="566" w:type="dxa"/>
                  <w:gridSpan w:val="3"/>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r>
                    <w:rPr>
                      <w:rFonts w:ascii="Calibri" w:eastAsia="Calibri" w:hAnsi="Calibri"/>
                      <w:color w:val="000000"/>
                      <w:sz w:val="18"/>
                    </w:rPr>
                    <w:t>(a)</w:t>
                  </w:r>
                </w:p>
              </w:tc>
              <w:tc>
                <w:tcPr>
                  <w:tcW w:w="9411"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jméno a příjmení fyzické osoby (Zaměstnance, Doprovodné osoby, Dítěte);</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r>
                    <w:rPr>
                      <w:rFonts w:ascii="Calibri" w:eastAsia="Calibri" w:hAnsi="Calibri"/>
                      <w:color w:val="000000"/>
                      <w:sz w:val="18"/>
                    </w:rPr>
                    <w:t>(b)</w:t>
                  </w:r>
                </w:p>
              </w:tc>
              <w:tc>
                <w:tcPr>
                  <w:tcW w:w="9411"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měsíc a rok narození u Dítěte;</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r>
                    <w:rPr>
                      <w:rFonts w:ascii="Calibri" w:eastAsia="Calibri" w:hAnsi="Calibri"/>
                      <w:color w:val="000000"/>
                      <w:sz w:val="18"/>
                    </w:rPr>
                    <w:t>(c)</w:t>
                  </w:r>
                </w:p>
              </w:tc>
              <w:tc>
                <w:tcPr>
                  <w:tcW w:w="9411"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údaje související s využíváním Karty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 číslo Karty, četnost využití Karty, navštívená zařízení, zvolené služby.</w:t>
                  </w:r>
                </w:p>
              </w:tc>
            </w:tr>
            <w:tr w:rsidR="003A10B9" w:rsidTr="003A10B9">
              <w:trPr>
                <w:trHeight w:val="35"/>
              </w:trPr>
              <w:tc>
                <w:tcPr>
                  <w:tcW w:w="566" w:type="dxa"/>
                  <w:gridSpan w:val="3"/>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7.4.</w:t>
                  </w:r>
                </w:p>
              </w:tc>
              <w:tc>
                <w:tcPr>
                  <w:tcW w:w="793"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Účelem zpracování osobních údajů Uživatelů Poskytovatelem dle této Smlouvy je umožnění realizace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využívání sjednaných nepeněžitých sportovních </w:t>
                  </w:r>
                  <w:proofErr w:type="spellStart"/>
                  <w:r>
                    <w:rPr>
                      <w:rFonts w:ascii="Calibri" w:eastAsia="Calibri" w:hAnsi="Calibri"/>
                      <w:color w:val="000000"/>
                      <w:sz w:val="18"/>
                    </w:rPr>
                    <w:t>benefitů</w:t>
                  </w:r>
                  <w:proofErr w:type="spellEnd"/>
                  <w:r>
                    <w:rPr>
                      <w:rFonts w:ascii="Calibri" w:eastAsia="Calibri" w:hAnsi="Calibri"/>
                      <w:color w:val="000000"/>
                      <w:sz w:val="18"/>
                    </w:rPr>
                    <w:t xml:space="preserve">, vydání Karty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 správy jejího životního cyklu, využívání Karty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včetně využívání služeb zpřístupněných výhradně držiteli Karty </w:t>
                  </w:r>
                  <w:proofErr w:type="spellStart"/>
                  <w:r>
                    <w:rPr>
                      <w:rFonts w:ascii="Calibri" w:eastAsia="Calibri" w:hAnsi="Calibri"/>
                      <w:color w:val="000000"/>
                      <w:sz w:val="18"/>
                    </w:rPr>
                    <w:t>MultiSport</w:t>
                  </w:r>
                  <w:proofErr w:type="spellEnd"/>
                  <w:r>
                    <w:rPr>
                      <w:rFonts w:ascii="Calibri" w:eastAsia="Calibri" w:hAnsi="Calibri"/>
                      <w:color w:val="000000"/>
                      <w:sz w:val="18"/>
                    </w:rPr>
                    <w:t>, a dále plnění fakturačních a statistických povinností Poskytovatele.</w:t>
                  </w: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7.5.</w:t>
                  </w:r>
                </w:p>
              </w:tc>
              <w:tc>
                <w:tcPr>
                  <w:tcW w:w="793"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Za účelem získání a zpracování osobních údajů Uživatelů byla Poskytovatelem vytvořena </w:t>
                  </w:r>
                  <w:r>
                    <w:rPr>
                      <w:rFonts w:ascii="Calibri" w:eastAsia="Calibri" w:hAnsi="Calibri"/>
                      <w:b/>
                      <w:color w:val="000000"/>
                      <w:sz w:val="18"/>
                    </w:rPr>
                    <w:t xml:space="preserve">klientská zóna. </w:t>
                  </w:r>
                  <w:r>
                    <w:rPr>
                      <w:rFonts w:ascii="Calibri" w:eastAsia="Calibri" w:hAnsi="Calibri"/>
                      <w:color w:val="000000"/>
                      <w:sz w:val="18"/>
                    </w:rPr>
                    <w:t>Klientovi bude pro přihlášení se do klientské zóny přiděleno specifické přihlašovací jméno a heslo ze strany Poskytovatele.</w:t>
                  </w: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7.6.</w:t>
                  </w:r>
                </w:p>
              </w:tc>
              <w:tc>
                <w:tcPr>
                  <w:tcW w:w="793"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Klient je povinen zajistit, že k předání osobních údajů Uživatelů v rozsahu uvedeném v § 7 bod 7.3 písm. (a) a (b) této Smlouvy Poskytovateli k jejich dalšímu zpracování za účely uvedenými v § 7 bod 7.4 této Smlouvy disponuje platným právním titulem, a to dohodou s Uživatelem o poskytnutí takového firemního benefitu,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předá Uživatelům společně s příslušnou kartou (</w:t>
                  </w:r>
                  <w:r>
                    <w:rPr>
                      <w:rFonts w:ascii="Calibri" w:eastAsia="Calibri" w:hAnsi="Calibri"/>
                      <w:color w:val="000000"/>
                      <w:sz w:val="18"/>
                      <w:u w:val="single"/>
                    </w:rPr>
                    <w:t>Příloha č. 3</w:t>
                  </w:r>
                  <w:r>
                    <w:rPr>
                      <w:rFonts w:ascii="Calibri" w:eastAsia="Calibri" w:hAnsi="Calibri"/>
                      <w:color w:val="000000"/>
                      <w:sz w:val="18"/>
                    </w:rPr>
                    <w:t xml:space="preserve"> této Smlouvy).</w:t>
                  </w: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7.7.</w:t>
                  </w:r>
                </w:p>
              </w:tc>
              <w:tc>
                <w:tcPr>
                  <w:tcW w:w="793"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tc>
            </w:tr>
          </w:tbl>
          <w:p w:rsidR="00921C02"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226"/>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417"/>
              <w:gridCol w:w="8787"/>
            </w:tblGrid>
            <w:tr w:rsidR="003A10B9" w:rsidTr="003A10B9">
              <w:trPr>
                <w:trHeight w:val="375"/>
              </w:trPr>
              <w:tc>
                <w:tcPr>
                  <w:tcW w:w="566" w:type="dxa"/>
                  <w:gridSpan w:val="3"/>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r>
                    <w:rPr>
                      <w:rFonts w:ascii="Calibri" w:eastAsia="Calibri" w:hAnsi="Calibri"/>
                      <w:b/>
                      <w:color w:val="000000"/>
                      <w:sz w:val="18"/>
                    </w:rPr>
                    <w:t>§ 8</w:t>
                  </w:r>
                  <w:r>
                    <w:rPr>
                      <w:rFonts w:ascii="Calibri" w:eastAsia="Calibri" w:hAnsi="Calibri"/>
                      <w:b/>
                      <w:color w:val="000000"/>
                      <w:sz w:val="18"/>
                    </w:rPr>
                    <w:br/>
                    <w:t>Závěrečná ustanovení</w:t>
                  </w: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8.1.</w:t>
                  </w:r>
                </w:p>
              </w:tc>
              <w:tc>
                <w:tcPr>
                  <w:tcW w:w="1417"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Následující přílohy ke Smlouvě tvoří její nedílnou součást:</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Příloha č. 1</w:t>
                  </w:r>
                </w:p>
              </w:tc>
              <w:tc>
                <w:tcPr>
                  <w:tcW w:w="878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„Varianty využití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Příloha č. 2</w:t>
                  </w:r>
                </w:p>
              </w:tc>
              <w:tc>
                <w:tcPr>
                  <w:tcW w:w="878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„Podmínky poskytování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Příloha č. 3</w:t>
                  </w:r>
                </w:p>
              </w:tc>
              <w:tc>
                <w:tcPr>
                  <w:tcW w:w="8787"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„Vzor informace o zpracování osobních údajů"</w:t>
                  </w:r>
                </w:p>
              </w:tc>
            </w:tr>
            <w:tr w:rsidR="003A10B9" w:rsidTr="003A10B9">
              <w:tc>
                <w:tcPr>
                  <w:tcW w:w="566" w:type="dxa"/>
                  <w:gridSpan w:val="3"/>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8.2.</w:t>
                  </w:r>
                </w:p>
              </w:tc>
              <w:tc>
                <w:tcPr>
                  <w:tcW w:w="1417"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Tato Smlouva může být měněna či doplňována pouze písemnou dohodou obou Smluvních stran, a to formou písemných a vzestupně číslovaných dodatků. Výjimkou je případ, kdy Poskytovatel rozšíří či zúží nabídku produktů a služeb poskytovaných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 souladu s touto Smlouvou. Elektronická komunikace se pro změny či doplnění Smlouvy nepřipouští.</w:t>
                  </w: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8.3.</w:t>
                  </w:r>
                </w:p>
              </w:tc>
              <w:tc>
                <w:tcPr>
                  <w:tcW w:w="1417"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lastRenderedPageBreak/>
                    <w:t>8.4.</w:t>
                  </w:r>
                </w:p>
              </w:tc>
              <w:tc>
                <w:tcPr>
                  <w:tcW w:w="1417"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Tato Smlouva se řídí právním řádem České republiky, zejména občanským zákoníkem.</w:t>
                  </w: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8.5.</w:t>
                  </w:r>
                </w:p>
              </w:tc>
              <w:tc>
                <w:tcPr>
                  <w:tcW w:w="1417"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Tato Smlouva byla vyhotovena ve dvou stejnopisech v českém jazyce, z nichž každá ze Smluvních stran obdrží jeden (1) stejnopis.</w:t>
                  </w:r>
                </w:p>
              </w:tc>
            </w:tr>
            <w:tr w:rsidR="003A10B9" w:rsidTr="003A10B9">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8.6.</w:t>
                  </w:r>
                </w:p>
              </w:tc>
              <w:tc>
                <w:tcPr>
                  <w:tcW w:w="1417"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Smluvní strany prohlašují, že se s textem Smlouvy seznámily, obsahu porozuměly, a že tato Smlouva vyjadřuje jejich vážnou a svobodnou vůli, souhlasí s ní a na důkaz toho připojují své vlastnoruční podpisy.</w:t>
                  </w:r>
                </w:p>
              </w:tc>
            </w:tr>
          </w:tbl>
          <w:p w:rsidR="00921C02" w:rsidRDefault="00921C02">
            <w:pPr>
              <w:spacing w:after="0" w:line="240" w:lineRule="auto"/>
            </w:pPr>
          </w:p>
        </w:tc>
      </w:tr>
      <w:tr w:rsidR="00921C02">
        <w:tc>
          <w:tcPr>
            <w:tcW w:w="10771" w:type="dxa"/>
          </w:tcPr>
          <w:tbl>
            <w:tblPr>
              <w:tblW w:w="0" w:type="auto"/>
              <w:tblCellMar>
                <w:left w:w="0" w:type="dxa"/>
                <w:right w:w="0" w:type="dxa"/>
              </w:tblCellMar>
              <w:tblLook w:val="04A0"/>
            </w:tblPr>
            <w:tblGrid>
              <w:gridCol w:w="10771"/>
            </w:tblGrid>
            <w:tr w:rsidR="00921C02">
              <w:trPr>
                <w:trHeight w:val="453"/>
              </w:trPr>
              <w:tc>
                <w:tcPr>
                  <w:tcW w:w="10771" w:type="dxa"/>
                  <w:tcMar>
                    <w:top w:w="0" w:type="dxa"/>
                    <w:left w:w="0" w:type="dxa"/>
                    <w:bottom w:w="0" w:type="dxa"/>
                    <w:right w:w="0" w:type="dxa"/>
                  </w:tcMar>
                </w:tcPr>
                <w:p w:rsidR="00916CCB" w:rsidRDefault="00916CCB">
                  <w:pPr>
                    <w:pStyle w:val="EmptyCellLayoutStyle"/>
                    <w:spacing w:after="0" w:line="240" w:lineRule="auto"/>
                  </w:pPr>
                </w:p>
                <w:p w:rsidR="00921C02" w:rsidRPr="003D6DE0" w:rsidRDefault="00916CCB" w:rsidP="00916CCB">
                  <w:pPr>
                    <w:pStyle w:val="Bezmezer"/>
                    <w:rPr>
                      <w:rFonts w:asciiTheme="minorHAnsi" w:hAnsiTheme="minorHAnsi" w:cstheme="minorHAnsi"/>
                      <w:sz w:val="18"/>
                      <w:szCs w:val="18"/>
                    </w:rPr>
                  </w:pPr>
                  <w:r w:rsidRPr="003D6DE0">
                    <w:rPr>
                      <w:rFonts w:ascii="Arial" w:hAnsi="Arial" w:cs="Arial"/>
                    </w:rPr>
                    <w:t xml:space="preserve">8.7.     </w:t>
                  </w:r>
                  <w:r w:rsidRPr="003D6DE0">
                    <w:rPr>
                      <w:rFonts w:asciiTheme="minorHAnsi" w:hAnsiTheme="minorHAnsi" w:cstheme="minorHAnsi"/>
                      <w:sz w:val="18"/>
                      <w:szCs w:val="18"/>
                    </w:rPr>
                    <w:t xml:space="preserve">Smluvní strany se dohodly, že tato smlouva bude uveřejněna v registru smluv, a to v celém rozsahu. Obsahuje-li informace či </w:t>
                  </w:r>
                  <w:proofErr w:type="spellStart"/>
                  <w:r w:rsidRPr="003D6DE0">
                    <w:rPr>
                      <w:rFonts w:asciiTheme="minorHAnsi" w:hAnsiTheme="minorHAnsi" w:cstheme="minorHAnsi"/>
                      <w:sz w:val="18"/>
                      <w:szCs w:val="18"/>
                    </w:rPr>
                    <w:t>metadata</w:t>
                  </w:r>
                  <w:proofErr w:type="spellEnd"/>
                  <w:r w:rsidRPr="003D6DE0">
                    <w:rPr>
                      <w:rFonts w:asciiTheme="minorHAnsi" w:hAnsiTheme="minorHAnsi" w:cstheme="minorHAnsi"/>
                      <w:sz w:val="18"/>
                      <w:szCs w:val="18"/>
                    </w:rPr>
                    <w:t>,</w:t>
                  </w:r>
                </w:p>
                <w:p w:rsidR="00916CCB" w:rsidRPr="003D6DE0" w:rsidRDefault="00916CCB" w:rsidP="00916CCB">
                  <w:pPr>
                    <w:pStyle w:val="Bezmezer"/>
                    <w:rPr>
                      <w:rFonts w:asciiTheme="minorHAnsi" w:hAnsiTheme="minorHAnsi" w:cstheme="minorHAnsi"/>
                      <w:sz w:val="18"/>
                      <w:szCs w:val="18"/>
                    </w:rPr>
                  </w:pPr>
                  <w:r w:rsidRPr="003D6DE0">
                    <w:rPr>
                      <w:rFonts w:asciiTheme="minorHAnsi" w:hAnsiTheme="minorHAnsi" w:cstheme="minorHAnsi"/>
                      <w:sz w:val="18"/>
                      <w:szCs w:val="18"/>
                    </w:rPr>
                    <w:t xml:space="preserve">               které se dle zákona o registru smluv obecně neuveřejňují nebo které mají či mohou být vyloučeny, smluvní strany výslovně souhlasí s tím,</w:t>
                  </w:r>
                </w:p>
                <w:p w:rsidR="004F7D97" w:rsidRPr="003D6DE0" w:rsidRDefault="00916CCB" w:rsidP="00916CCB">
                  <w:pPr>
                    <w:pStyle w:val="Bezmezer"/>
                    <w:rPr>
                      <w:rFonts w:asciiTheme="minorHAnsi" w:hAnsiTheme="minorHAnsi" w:cstheme="minorHAnsi"/>
                      <w:sz w:val="18"/>
                      <w:szCs w:val="18"/>
                    </w:rPr>
                  </w:pPr>
                  <w:r w:rsidRPr="003D6DE0">
                    <w:rPr>
                      <w:rFonts w:asciiTheme="minorHAnsi" w:hAnsiTheme="minorHAnsi" w:cstheme="minorHAnsi"/>
                      <w:sz w:val="18"/>
                      <w:szCs w:val="18"/>
                    </w:rPr>
                    <w:t xml:space="preserve">               aby t</w:t>
                  </w:r>
                  <w:r w:rsidR="004F7D97" w:rsidRPr="003D6DE0">
                    <w:rPr>
                      <w:rFonts w:asciiTheme="minorHAnsi" w:hAnsiTheme="minorHAnsi" w:cstheme="minorHAnsi"/>
                      <w:sz w:val="18"/>
                      <w:szCs w:val="18"/>
                    </w:rPr>
                    <w:t>a</w:t>
                  </w:r>
                  <w:r w:rsidRPr="003D6DE0">
                    <w:rPr>
                      <w:rFonts w:asciiTheme="minorHAnsi" w:hAnsiTheme="minorHAnsi" w:cstheme="minorHAnsi"/>
                      <w:sz w:val="18"/>
                      <w:szCs w:val="18"/>
                    </w:rPr>
                    <w:t xml:space="preserve">to smlouva byla uveřejněna jako celek takových informací a </w:t>
                  </w:r>
                  <w:proofErr w:type="spellStart"/>
                  <w:r w:rsidRPr="003D6DE0">
                    <w:rPr>
                      <w:rFonts w:asciiTheme="minorHAnsi" w:hAnsiTheme="minorHAnsi" w:cstheme="minorHAnsi"/>
                      <w:sz w:val="18"/>
                      <w:szCs w:val="18"/>
                    </w:rPr>
                    <w:t>metadat</w:t>
                  </w:r>
                  <w:proofErr w:type="spellEnd"/>
                  <w:r w:rsidRPr="003D6DE0">
                    <w:rPr>
                      <w:rFonts w:asciiTheme="minorHAnsi" w:hAnsiTheme="minorHAnsi" w:cstheme="minorHAnsi"/>
                      <w:sz w:val="18"/>
                      <w:szCs w:val="18"/>
                    </w:rPr>
                    <w:t xml:space="preserve"> (osobních údajů</w:t>
                  </w:r>
                  <w:r w:rsidR="004F7D97" w:rsidRPr="003D6DE0">
                    <w:rPr>
                      <w:rFonts w:asciiTheme="minorHAnsi" w:hAnsiTheme="minorHAnsi" w:cstheme="minorHAnsi"/>
                      <w:sz w:val="18"/>
                      <w:szCs w:val="18"/>
                    </w:rPr>
                    <w:t xml:space="preserve"> apod.). Uveřejnění této smlouvy v registru</w:t>
                  </w:r>
                </w:p>
                <w:p w:rsidR="004F7D97" w:rsidRPr="00916CCB" w:rsidRDefault="004F7D97" w:rsidP="00916CCB">
                  <w:pPr>
                    <w:pStyle w:val="Bezmezer"/>
                    <w:rPr>
                      <w:rFonts w:asciiTheme="minorHAnsi" w:hAnsiTheme="minorHAnsi" w:cstheme="minorHAnsi"/>
                      <w:sz w:val="18"/>
                      <w:szCs w:val="18"/>
                    </w:rPr>
                  </w:pPr>
                  <w:r w:rsidRPr="003D6DE0">
                    <w:rPr>
                      <w:rFonts w:asciiTheme="minorHAnsi" w:hAnsiTheme="minorHAnsi" w:cstheme="minorHAnsi"/>
                      <w:sz w:val="18"/>
                      <w:szCs w:val="18"/>
                    </w:rPr>
                    <w:t xml:space="preserve">               smluv zajistí bez zbytečného odkladu po jejím uzavření Základní škola Opava, Boženy Němcové 2 – příspěvková organizace.</w:t>
                  </w:r>
                </w:p>
              </w:tc>
            </w:tr>
          </w:tbl>
          <w:p w:rsidR="00921C02" w:rsidRDefault="00921C02">
            <w:pPr>
              <w:spacing w:after="0" w:line="240" w:lineRule="auto"/>
            </w:pPr>
          </w:p>
        </w:tc>
      </w:tr>
      <w:tr w:rsidR="00921C02">
        <w:tc>
          <w:tcPr>
            <w:tcW w:w="10771" w:type="dxa"/>
          </w:tcPr>
          <w:p w:rsidR="004F7D97" w:rsidRDefault="004F7D97"/>
          <w:p w:rsidR="004F7D97" w:rsidRDefault="004F7D97"/>
          <w:p w:rsidR="004F7D97" w:rsidRDefault="004F7D97"/>
          <w:p w:rsidR="004F7D97" w:rsidRDefault="004F7D97"/>
          <w:p w:rsidR="004F7D97" w:rsidRDefault="004F7D97"/>
          <w:tbl>
            <w:tblPr>
              <w:tblW w:w="0" w:type="auto"/>
              <w:tblBorders>
                <w:top w:val="nil"/>
                <w:left w:val="nil"/>
                <w:bottom w:val="nil"/>
                <w:right w:val="nil"/>
              </w:tblBorders>
              <w:tblCellMar>
                <w:left w:w="0" w:type="dxa"/>
                <w:right w:w="0" w:type="dxa"/>
              </w:tblCellMar>
              <w:tblLook w:val="04A0"/>
            </w:tblPr>
            <w:tblGrid>
              <w:gridCol w:w="3401"/>
              <w:gridCol w:w="3968"/>
              <w:gridCol w:w="3401"/>
            </w:tblGrid>
            <w:tr w:rsidR="003A10B9" w:rsidTr="004F7D97">
              <w:trPr>
                <w:trHeight w:val="148"/>
              </w:trPr>
              <w:tc>
                <w:tcPr>
                  <w:tcW w:w="10770" w:type="dxa"/>
                  <w:gridSpan w:val="3"/>
                  <w:tcBorders>
                    <w:top w:val="nil"/>
                    <w:left w:val="nil"/>
                    <w:bottom w:val="nil"/>
                    <w:right w:val="nil"/>
                  </w:tcBorders>
                  <w:tcMar>
                    <w:top w:w="39" w:type="dxa"/>
                    <w:left w:w="39" w:type="dxa"/>
                    <w:bottom w:w="39" w:type="dxa"/>
                    <w:right w:w="39" w:type="dxa"/>
                  </w:tcMar>
                </w:tcPr>
                <w:p w:rsidR="00921C02" w:rsidRDefault="005655D6" w:rsidP="005655D6">
                  <w:pPr>
                    <w:spacing w:after="0" w:line="240" w:lineRule="auto"/>
                  </w:pPr>
                  <w:r>
                    <w:rPr>
                      <w:rFonts w:ascii="Calibri" w:eastAsia="Calibri" w:hAnsi="Calibri"/>
                      <w:color w:val="000000"/>
                      <w:sz w:val="18"/>
                    </w:rPr>
                    <w:t>V Praze dne:  20.02.2020</w:t>
                  </w:r>
                  <w:r w:rsidR="003D6DE0">
                    <w:rPr>
                      <w:rFonts w:ascii="Calibri" w:eastAsia="Calibri" w:hAnsi="Calibri"/>
                      <w:color w:val="000000"/>
                      <w:sz w:val="18"/>
                    </w:rPr>
                    <w:t xml:space="preserve">                                                                                                                                                     </w:t>
                  </w:r>
                  <w:r w:rsidR="004F7D97">
                    <w:rPr>
                      <w:rFonts w:ascii="Calibri" w:eastAsia="Calibri" w:hAnsi="Calibri"/>
                      <w:color w:val="000000"/>
                      <w:sz w:val="18"/>
                    </w:rPr>
                    <w:t>V Opavě dne</w:t>
                  </w:r>
                  <w:r w:rsidR="003D6DE0">
                    <w:rPr>
                      <w:rFonts w:ascii="Calibri" w:eastAsia="Calibri" w:hAnsi="Calibri"/>
                      <w:color w:val="000000"/>
                      <w:sz w:val="18"/>
                    </w:rPr>
                    <w:t>:</w:t>
                  </w:r>
                  <w:r w:rsidR="004F7D97">
                    <w:rPr>
                      <w:rFonts w:ascii="Calibri" w:eastAsia="Calibri" w:hAnsi="Calibri"/>
                      <w:color w:val="000000"/>
                      <w:sz w:val="18"/>
                    </w:rPr>
                    <w:t xml:space="preserve"> </w:t>
                  </w:r>
                  <w:r w:rsidR="003D6DE0">
                    <w:rPr>
                      <w:rFonts w:ascii="Calibri" w:eastAsia="Calibri" w:hAnsi="Calibri"/>
                      <w:color w:val="000000"/>
                      <w:sz w:val="18"/>
                    </w:rPr>
                    <w:t>1</w:t>
                  </w:r>
                  <w:r w:rsidR="008E6BA2">
                    <w:rPr>
                      <w:rFonts w:ascii="Calibri" w:eastAsia="Calibri" w:hAnsi="Calibri"/>
                      <w:color w:val="000000"/>
                      <w:sz w:val="18"/>
                    </w:rPr>
                    <w:t>7</w:t>
                  </w:r>
                  <w:r w:rsidR="004F7D97">
                    <w:rPr>
                      <w:rFonts w:ascii="Calibri" w:eastAsia="Calibri" w:hAnsi="Calibri"/>
                      <w:color w:val="000000"/>
                      <w:sz w:val="18"/>
                    </w:rPr>
                    <w:t>.0</w:t>
                  </w:r>
                  <w:r w:rsidR="003D6DE0">
                    <w:rPr>
                      <w:rFonts w:ascii="Calibri" w:eastAsia="Calibri" w:hAnsi="Calibri"/>
                      <w:color w:val="000000"/>
                      <w:sz w:val="18"/>
                    </w:rPr>
                    <w:t>2</w:t>
                  </w:r>
                  <w:r w:rsidR="004F7D97">
                    <w:rPr>
                      <w:rFonts w:ascii="Calibri" w:eastAsia="Calibri" w:hAnsi="Calibri"/>
                      <w:color w:val="000000"/>
                      <w:sz w:val="18"/>
                    </w:rPr>
                    <w:t xml:space="preserve">.2020    </w:t>
                  </w:r>
                </w:p>
              </w:tc>
            </w:tr>
            <w:tr w:rsidR="00921C02">
              <w:trPr>
                <w:trHeight w:val="488"/>
              </w:trPr>
              <w:tc>
                <w:tcPr>
                  <w:tcW w:w="3401" w:type="dxa"/>
                  <w:tcBorders>
                    <w:top w:val="nil"/>
                    <w:left w:val="nil"/>
                    <w:bottom w:val="nil"/>
                    <w:right w:val="nil"/>
                  </w:tcBorders>
                  <w:tcMar>
                    <w:top w:w="39" w:type="dxa"/>
                    <w:left w:w="39" w:type="dxa"/>
                    <w:bottom w:w="39" w:type="dxa"/>
                    <w:right w:w="39" w:type="dxa"/>
                  </w:tcMar>
                  <w:vAlign w:val="bottom"/>
                </w:tcPr>
                <w:p w:rsidR="004F7D97" w:rsidRDefault="004F7D97">
                  <w:pPr>
                    <w:spacing w:after="0" w:line="240" w:lineRule="auto"/>
                    <w:jc w:val="center"/>
                    <w:rPr>
                      <w:rFonts w:ascii="Calibri" w:eastAsia="Calibri" w:hAnsi="Calibri"/>
                      <w:color w:val="000000"/>
                      <w:sz w:val="18"/>
                    </w:rPr>
                  </w:pPr>
                </w:p>
                <w:p w:rsidR="004F7D97" w:rsidRDefault="004F7D97">
                  <w:pPr>
                    <w:spacing w:after="0" w:line="240" w:lineRule="auto"/>
                    <w:jc w:val="center"/>
                    <w:rPr>
                      <w:rFonts w:ascii="Calibri" w:eastAsia="Calibri" w:hAnsi="Calibri"/>
                      <w:color w:val="000000"/>
                      <w:sz w:val="18"/>
                    </w:rPr>
                  </w:pPr>
                </w:p>
                <w:p w:rsidR="004F7D97" w:rsidRDefault="004F7D97">
                  <w:pPr>
                    <w:spacing w:after="0" w:line="240" w:lineRule="auto"/>
                    <w:jc w:val="center"/>
                    <w:rPr>
                      <w:rFonts w:ascii="Calibri" w:eastAsia="Calibri" w:hAnsi="Calibri"/>
                      <w:color w:val="000000"/>
                      <w:sz w:val="18"/>
                    </w:rPr>
                  </w:pPr>
                </w:p>
                <w:p w:rsidR="004F7D97" w:rsidRDefault="004F7D97">
                  <w:pPr>
                    <w:spacing w:after="0" w:line="240" w:lineRule="auto"/>
                    <w:jc w:val="center"/>
                    <w:rPr>
                      <w:rFonts w:ascii="Calibri" w:eastAsia="Calibri" w:hAnsi="Calibri"/>
                      <w:color w:val="000000"/>
                      <w:sz w:val="18"/>
                    </w:rPr>
                  </w:pPr>
                </w:p>
                <w:p w:rsidR="00921C02" w:rsidRDefault="00734240">
                  <w:pPr>
                    <w:spacing w:after="0" w:line="240" w:lineRule="auto"/>
                    <w:jc w:val="center"/>
                  </w:pPr>
                  <w:r>
                    <w:rPr>
                      <w:rFonts w:ascii="Calibri" w:eastAsia="Calibri" w:hAnsi="Calibri"/>
                      <w:color w:val="000000"/>
                      <w:sz w:val="18"/>
                    </w:rPr>
                    <w:t>…………………………………………</w:t>
                  </w:r>
                </w:p>
              </w:tc>
              <w:tc>
                <w:tcPr>
                  <w:tcW w:w="3968" w:type="dxa"/>
                  <w:tcBorders>
                    <w:top w:val="nil"/>
                    <w:left w:val="nil"/>
                    <w:bottom w:val="nil"/>
                    <w:right w:val="nil"/>
                  </w:tcBorders>
                  <w:tcMar>
                    <w:top w:w="39" w:type="dxa"/>
                    <w:left w:w="39" w:type="dxa"/>
                    <w:bottom w:w="39" w:type="dxa"/>
                    <w:right w:w="39" w:type="dxa"/>
                  </w:tcMar>
                  <w:vAlign w:val="bottom"/>
                </w:tcPr>
                <w:p w:rsidR="00921C02" w:rsidRDefault="00921C02">
                  <w:pPr>
                    <w:spacing w:after="0" w:line="240" w:lineRule="auto"/>
                  </w:pPr>
                </w:p>
              </w:tc>
              <w:tc>
                <w:tcPr>
                  <w:tcW w:w="3401" w:type="dxa"/>
                  <w:tcBorders>
                    <w:top w:val="nil"/>
                    <w:left w:val="nil"/>
                    <w:bottom w:val="nil"/>
                    <w:right w:val="nil"/>
                  </w:tcBorders>
                  <w:tcMar>
                    <w:top w:w="39" w:type="dxa"/>
                    <w:left w:w="39" w:type="dxa"/>
                    <w:bottom w:w="39" w:type="dxa"/>
                    <w:right w:w="39" w:type="dxa"/>
                  </w:tcMar>
                  <w:vAlign w:val="bottom"/>
                </w:tcPr>
                <w:p w:rsidR="00921C02" w:rsidRDefault="00734240">
                  <w:pPr>
                    <w:spacing w:after="0" w:line="240" w:lineRule="auto"/>
                    <w:jc w:val="center"/>
                  </w:pPr>
                  <w:r>
                    <w:rPr>
                      <w:rFonts w:ascii="Calibri" w:eastAsia="Calibri" w:hAnsi="Calibri"/>
                      <w:color w:val="000000"/>
                      <w:sz w:val="18"/>
                    </w:rPr>
                    <w:t>…………………………………………</w:t>
                  </w:r>
                </w:p>
              </w:tc>
            </w:tr>
            <w:tr w:rsidR="00921C02">
              <w:trPr>
                <w:trHeight w:val="148"/>
              </w:trPr>
              <w:tc>
                <w:tcPr>
                  <w:tcW w:w="3401" w:type="dxa"/>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w:t>
                  </w:r>
                </w:p>
              </w:tc>
              <w:tc>
                <w:tcPr>
                  <w:tcW w:w="3968"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3401" w:type="dxa"/>
                  <w:tcBorders>
                    <w:top w:val="nil"/>
                    <w:left w:val="nil"/>
                    <w:bottom w:val="nil"/>
                    <w:right w:val="nil"/>
                  </w:tcBorders>
                  <w:tcMar>
                    <w:top w:w="39" w:type="dxa"/>
                    <w:left w:w="39" w:type="dxa"/>
                    <w:bottom w:w="39" w:type="dxa"/>
                    <w:right w:w="39" w:type="dxa"/>
                  </w:tcMar>
                </w:tcPr>
                <w:p w:rsidR="00921C02" w:rsidRDefault="004F7D97">
                  <w:pPr>
                    <w:spacing w:after="0" w:line="240" w:lineRule="auto"/>
                    <w:jc w:val="center"/>
                  </w:pPr>
                  <w:r>
                    <w:rPr>
                      <w:rFonts w:ascii="Calibri" w:eastAsia="Calibri" w:hAnsi="Calibri"/>
                      <w:color w:val="000000"/>
                      <w:sz w:val="18"/>
                    </w:rPr>
                    <w:t>Mgr. Ivana Lexová, ředitelka školy</w:t>
                  </w:r>
                </w:p>
              </w:tc>
            </w:tr>
          </w:tbl>
          <w:p w:rsidR="00921C02" w:rsidRDefault="00921C02">
            <w:pPr>
              <w:spacing w:after="0" w:line="240" w:lineRule="auto"/>
            </w:pPr>
          </w:p>
        </w:tc>
      </w:tr>
    </w:tbl>
    <w:p w:rsidR="00921C02" w:rsidRDefault="00734240">
      <w:pPr>
        <w:spacing w:after="0" w:line="240" w:lineRule="auto"/>
        <w:rPr>
          <w:sz w:val="0"/>
        </w:rPr>
      </w:pPr>
      <w:r>
        <w:br w:type="page"/>
      </w:r>
    </w:p>
    <w:tbl>
      <w:tblPr>
        <w:tblW w:w="0" w:type="auto"/>
        <w:tblCellMar>
          <w:left w:w="0" w:type="dxa"/>
          <w:right w:w="0" w:type="dxa"/>
        </w:tblCellMar>
        <w:tblLook w:val="04A0"/>
      </w:tblPr>
      <w:tblGrid>
        <w:gridCol w:w="10771"/>
      </w:tblGrid>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921C02">
              <w:tc>
                <w:tcPr>
                  <w:tcW w:w="10771" w:type="dxa"/>
                </w:tcPr>
                <w:tbl>
                  <w:tblPr>
                    <w:tblW w:w="0" w:type="auto"/>
                    <w:tblCellMar>
                      <w:left w:w="0" w:type="dxa"/>
                      <w:right w:w="0" w:type="dxa"/>
                    </w:tblCellMar>
                    <w:tblLook w:val="04A0"/>
                  </w:tblPr>
                  <w:tblGrid>
                    <w:gridCol w:w="10771"/>
                  </w:tblGrid>
                  <w:tr w:rsidR="00921C02">
                    <w:trPr>
                      <w:trHeight w:val="170"/>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3A10B9" w:rsidTr="003A10B9">
                    <w:trPr>
                      <w:trHeight w:val="262"/>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r>
                          <w:rPr>
                            <w:rFonts w:ascii="Calibri" w:eastAsia="Calibri" w:hAnsi="Calibri"/>
                            <w:b/>
                            <w:color w:val="000000"/>
                            <w:sz w:val="18"/>
                          </w:rPr>
                          <w:t>Příloha č. 1</w:t>
                        </w:r>
                      </w:p>
                      <w:p w:rsidR="00921C02" w:rsidRDefault="00734240">
                        <w:pPr>
                          <w:spacing w:after="0" w:line="240" w:lineRule="auto"/>
                          <w:jc w:val="center"/>
                        </w:pPr>
                        <w:r>
                          <w:rPr>
                            <w:rFonts w:ascii="Calibri" w:eastAsia="Calibri" w:hAnsi="Calibri"/>
                            <w:b/>
                            <w:color w:val="000000"/>
                            <w:sz w:val="18"/>
                          </w:rPr>
                          <w:t xml:space="preserve">Varianty využití Programu </w:t>
                        </w:r>
                        <w:proofErr w:type="spellStart"/>
                        <w:r>
                          <w:rPr>
                            <w:rFonts w:ascii="Calibri" w:eastAsia="Calibri" w:hAnsi="Calibri"/>
                            <w:b/>
                            <w:color w:val="000000"/>
                            <w:sz w:val="18"/>
                          </w:rPr>
                          <w:t>MultiSport</w:t>
                        </w:r>
                        <w:proofErr w:type="spellEnd"/>
                      </w:p>
                    </w:tc>
                  </w:tr>
                  <w:tr w:rsidR="003A10B9" w:rsidTr="003A10B9">
                    <w:trPr>
                      <w:trHeight w:val="35"/>
                    </w:trPr>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3A10B9" w:rsidTr="003A10B9">
                    <w:trPr>
                      <w:trHeight w:val="262"/>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Smluvní strany se dohodly, že odměna sjednaná v ustanovení § 5 bod. 5.1. Smlouvy je platná pouze při splnění jedné z následujících variant zvolených Klientem </w:t>
                        </w:r>
                        <w:r>
                          <w:rPr>
                            <w:rFonts w:ascii="Calibri" w:eastAsia="Calibri" w:hAnsi="Calibri"/>
                            <w:i/>
                            <w:color w:val="000000"/>
                            <w:sz w:val="18"/>
                          </w:rPr>
                          <w:t>(doplněné a označené X):</w:t>
                        </w:r>
                      </w:p>
                    </w:tc>
                  </w:tr>
                  <w:tr w:rsidR="00921C02">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tblPr>
                        <w:tblGrid>
                          <w:gridCol w:w="56"/>
                          <w:gridCol w:w="340"/>
                          <w:gridCol w:w="170"/>
                        </w:tblGrid>
                        <w:tr w:rsidR="00921C02">
                          <w:trPr>
                            <w:trHeight w:val="56"/>
                          </w:trPr>
                          <w:tc>
                            <w:tcPr>
                              <w:tcW w:w="56" w:type="dxa"/>
                            </w:tcPr>
                            <w:p w:rsidR="00921C02" w:rsidRDefault="00921C02">
                              <w:pPr>
                                <w:pStyle w:val="EmptyCellLayoutStyle"/>
                                <w:spacing w:after="0" w:line="240" w:lineRule="auto"/>
                              </w:pPr>
                            </w:p>
                          </w:tc>
                          <w:tc>
                            <w:tcPr>
                              <w:tcW w:w="340" w:type="dxa"/>
                            </w:tcPr>
                            <w:p w:rsidR="00921C02" w:rsidRDefault="00921C02">
                              <w:pPr>
                                <w:pStyle w:val="EmptyCellLayoutStyle"/>
                                <w:spacing w:after="0" w:line="240" w:lineRule="auto"/>
                              </w:pPr>
                            </w:p>
                          </w:tc>
                          <w:tc>
                            <w:tcPr>
                              <w:tcW w:w="170" w:type="dxa"/>
                            </w:tcPr>
                            <w:p w:rsidR="00921C02" w:rsidRDefault="00921C02">
                              <w:pPr>
                                <w:pStyle w:val="EmptyCellLayoutStyle"/>
                                <w:spacing w:after="0" w:line="240" w:lineRule="auto"/>
                              </w:pPr>
                            </w:p>
                          </w:tc>
                        </w:tr>
                        <w:tr w:rsidR="00921C02">
                          <w:trPr>
                            <w:trHeight w:val="340"/>
                          </w:trPr>
                          <w:tc>
                            <w:tcPr>
                              <w:tcW w:w="56" w:type="dxa"/>
                            </w:tcPr>
                            <w:p w:rsidR="00921C02" w:rsidRDefault="00921C02">
                              <w:pPr>
                                <w:pStyle w:val="EmptyCellLayoutStyle"/>
                                <w:spacing w:after="0" w:line="240" w:lineRule="auto"/>
                              </w:pPr>
                            </w:p>
                          </w:tc>
                          <w:tc>
                            <w:tcPr>
                              <w:tcW w:w="340" w:type="dxa"/>
                            </w:tcPr>
                            <w:tbl>
                              <w:tblPr>
                                <w:tblW w:w="0" w:type="auto"/>
                                <w:tblCellMar>
                                  <w:left w:w="0" w:type="dxa"/>
                                  <w:right w:w="0" w:type="dxa"/>
                                </w:tblCellMar>
                                <w:tblLook w:val="04A0"/>
                              </w:tblPr>
                              <w:tblGrid>
                                <w:gridCol w:w="332"/>
                              </w:tblGrid>
                              <w:tr w:rsidR="00921C02">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921C02" w:rsidRDefault="00921C02">
                                    <w:pPr>
                                      <w:spacing w:after="0" w:line="240" w:lineRule="auto"/>
                                    </w:pPr>
                                  </w:p>
                                </w:tc>
                              </w:tr>
                            </w:tbl>
                            <w:p w:rsidR="00921C02" w:rsidRDefault="00921C02">
                              <w:pPr>
                                <w:spacing w:after="0" w:line="240" w:lineRule="auto"/>
                              </w:pPr>
                            </w:p>
                          </w:tc>
                          <w:tc>
                            <w:tcPr>
                              <w:tcW w:w="170" w:type="dxa"/>
                            </w:tcPr>
                            <w:p w:rsidR="00921C02" w:rsidRDefault="00921C02">
                              <w:pPr>
                                <w:pStyle w:val="EmptyCellLayoutStyle"/>
                                <w:spacing w:after="0" w:line="240" w:lineRule="auto"/>
                              </w:pPr>
                            </w:p>
                          </w:tc>
                        </w:tr>
                      </w:tbl>
                      <w:p w:rsidR="00921C02"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u w:val="single"/>
                          </w:rPr>
                          <w:t>Varianta 1:</w:t>
                        </w:r>
                        <w:r>
                          <w:rPr>
                            <w:rFonts w:ascii="Calibri" w:eastAsia="Calibri" w:hAnsi="Calibri"/>
                            <w:color w:val="000000"/>
                            <w:sz w:val="18"/>
                          </w:rPr>
                          <w:t xml:space="preserve"> Klient se zavazuje přihlásit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všechny své Zaměstnance (současné i budoucí) a zcela hradit veškeré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bez jakékoli finanční účasti Zaměstnance.</w:t>
                        </w:r>
                      </w:p>
                    </w:tc>
                  </w:tr>
                  <w:tr w:rsidR="00921C02">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tblPr>
                        <w:tblGrid>
                          <w:gridCol w:w="56"/>
                          <w:gridCol w:w="340"/>
                          <w:gridCol w:w="170"/>
                        </w:tblGrid>
                        <w:tr w:rsidR="00921C02">
                          <w:trPr>
                            <w:trHeight w:val="56"/>
                          </w:trPr>
                          <w:tc>
                            <w:tcPr>
                              <w:tcW w:w="56" w:type="dxa"/>
                            </w:tcPr>
                            <w:p w:rsidR="00921C02" w:rsidRDefault="00921C02">
                              <w:pPr>
                                <w:pStyle w:val="EmptyCellLayoutStyle"/>
                                <w:spacing w:after="0" w:line="240" w:lineRule="auto"/>
                              </w:pPr>
                            </w:p>
                          </w:tc>
                          <w:tc>
                            <w:tcPr>
                              <w:tcW w:w="340" w:type="dxa"/>
                            </w:tcPr>
                            <w:p w:rsidR="00921C02" w:rsidRDefault="00921C02">
                              <w:pPr>
                                <w:pStyle w:val="EmptyCellLayoutStyle"/>
                                <w:spacing w:after="0" w:line="240" w:lineRule="auto"/>
                              </w:pPr>
                            </w:p>
                          </w:tc>
                          <w:tc>
                            <w:tcPr>
                              <w:tcW w:w="170" w:type="dxa"/>
                            </w:tcPr>
                            <w:p w:rsidR="00921C02" w:rsidRDefault="00921C02">
                              <w:pPr>
                                <w:pStyle w:val="EmptyCellLayoutStyle"/>
                                <w:spacing w:after="0" w:line="240" w:lineRule="auto"/>
                              </w:pPr>
                            </w:p>
                          </w:tc>
                        </w:tr>
                        <w:tr w:rsidR="00921C02">
                          <w:trPr>
                            <w:trHeight w:val="340"/>
                          </w:trPr>
                          <w:tc>
                            <w:tcPr>
                              <w:tcW w:w="56" w:type="dxa"/>
                            </w:tcPr>
                            <w:p w:rsidR="00921C02" w:rsidRDefault="00921C02">
                              <w:pPr>
                                <w:pStyle w:val="EmptyCellLayoutStyle"/>
                                <w:spacing w:after="0" w:line="240" w:lineRule="auto"/>
                              </w:pPr>
                            </w:p>
                          </w:tc>
                          <w:tc>
                            <w:tcPr>
                              <w:tcW w:w="340" w:type="dxa"/>
                            </w:tcPr>
                            <w:tbl>
                              <w:tblPr>
                                <w:tblW w:w="0" w:type="auto"/>
                                <w:tblCellMar>
                                  <w:left w:w="0" w:type="dxa"/>
                                  <w:right w:w="0" w:type="dxa"/>
                                </w:tblCellMar>
                                <w:tblLook w:val="04A0"/>
                              </w:tblPr>
                              <w:tblGrid>
                                <w:gridCol w:w="332"/>
                              </w:tblGrid>
                              <w:tr w:rsidR="00921C02">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921C02" w:rsidRDefault="00921C02">
                                    <w:pPr>
                                      <w:spacing w:after="0" w:line="240" w:lineRule="auto"/>
                                    </w:pPr>
                                  </w:p>
                                </w:tc>
                              </w:tr>
                            </w:tbl>
                            <w:p w:rsidR="00921C02" w:rsidRDefault="00921C02">
                              <w:pPr>
                                <w:spacing w:after="0" w:line="240" w:lineRule="auto"/>
                              </w:pPr>
                            </w:p>
                          </w:tc>
                          <w:tc>
                            <w:tcPr>
                              <w:tcW w:w="170" w:type="dxa"/>
                            </w:tcPr>
                            <w:p w:rsidR="00921C02" w:rsidRDefault="00921C02">
                              <w:pPr>
                                <w:pStyle w:val="EmptyCellLayoutStyle"/>
                                <w:spacing w:after="0" w:line="240" w:lineRule="auto"/>
                              </w:pPr>
                            </w:p>
                          </w:tc>
                        </w:tr>
                      </w:tbl>
                      <w:p w:rsidR="00921C02"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u w:val="single"/>
                          </w:rPr>
                          <w:t>Varianta 2:</w:t>
                        </w:r>
                        <w:r>
                          <w:rPr>
                            <w:rFonts w:ascii="Calibri" w:eastAsia="Calibri" w:hAnsi="Calibri"/>
                            <w:color w:val="000000"/>
                            <w:sz w:val="18"/>
                          </w:rPr>
                          <w:t xml:space="preserve"> Možnost čerpání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mají všichni Zaměstnanci, kteří o využívání Karty projeví zájem. Klient se zavazuje zcela hradit veškeré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bez jakékoli finanční účasti Zaměstnance.</w:t>
                        </w:r>
                      </w:p>
                    </w:tc>
                  </w:tr>
                  <w:tr w:rsidR="00921C02">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tblPr>
                        <w:tblGrid>
                          <w:gridCol w:w="56"/>
                          <w:gridCol w:w="340"/>
                          <w:gridCol w:w="170"/>
                        </w:tblGrid>
                        <w:tr w:rsidR="00921C02">
                          <w:trPr>
                            <w:trHeight w:val="56"/>
                          </w:trPr>
                          <w:tc>
                            <w:tcPr>
                              <w:tcW w:w="56" w:type="dxa"/>
                            </w:tcPr>
                            <w:p w:rsidR="00921C02" w:rsidRDefault="00921C02">
                              <w:pPr>
                                <w:pStyle w:val="EmptyCellLayoutStyle"/>
                                <w:spacing w:after="0" w:line="240" w:lineRule="auto"/>
                              </w:pPr>
                            </w:p>
                          </w:tc>
                          <w:tc>
                            <w:tcPr>
                              <w:tcW w:w="340" w:type="dxa"/>
                            </w:tcPr>
                            <w:p w:rsidR="00921C02" w:rsidRDefault="00921C02">
                              <w:pPr>
                                <w:pStyle w:val="EmptyCellLayoutStyle"/>
                                <w:spacing w:after="0" w:line="240" w:lineRule="auto"/>
                              </w:pPr>
                            </w:p>
                          </w:tc>
                          <w:tc>
                            <w:tcPr>
                              <w:tcW w:w="170" w:type="dxa"/>
                            </w:tcPr>
                            <w:p w:rsidR="00921C02" w:rsidRDefault="00921C02">
                              <w:pPr>
                                <w:pStyle w:val="EmptyCellLayoutStyle"/>
                                <w:spacing w:after="0" w:line="240" w:lineRule="auto"/>
                              </w:pPr>
                            </w:p>
                          </w:tc>
                        </w:tr>
                        <w:tr w:rsidR="00921C02">
                          <w:trPr>
                            <w:trHeight w:val="340"/>
                          </w:trPr>
                          <w:tc>
                            <w:tcPr>
                              <w:tcW w:w="56" w:type="dxa"/>
                            </w:tcPr>
                            <w:p w:rsidR="00921C02" w:rsidRDefault="00921C02">
                              <w:pPr>
                                <w:pStyle w:val="EmptyCellLayoutStyle"/>
                                <w:spacing w:after="0" w:line="240" w:lineRule="auto"/>
                              </w:pPr>
                            </w:p>
                          </w:tc>
                          <w:tc>
                            <w:tcPr>
                              <w:tcW w:w="340" w:type="dxa"/>
                            </w:tcPr>
                            <w:tbl>
                              <w:tblPr>
                                <w:tblW w:w="0" w:type="auto"/>
                                <w:tblCellMar>
                                  <w:left w:w="0" w:type="dxa"/>
                                  <w:right w:w="0" w:type="dxa"/>
                                </w:tblCellMar>
                                <w:tblLook w:val="04A0"/>
                              </w:tblPr>
                              <w:tblGrid>
                                <w:gridCol w:w="332"/>
                              </w:tblGrid>
                              <w:tr w:rsidR="00921C02">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921C02" w:rsidRDefault="00734240">
                                    <w:pPr>
                                      <w:spacing w:after="0" w:line="240" w:lineRule="auto"/>
                                      <w:jc w:val="center"/>
                                    </w:pPr>
                                    <w:r>
                                      <w:rPr>
                                        <w:rFonts w:ascii="Arial" w:eastAsia="Arial" w:hAnsi="Arial"/>
                                        <w:b/>
                                        <w:color w:val="000000"/>
                                        <w:sz w:val="24"/>
                                      </w:rPr>
                                      <w:t>X</w:t>
                                    </w:r>
                                  </w:p>
                                </w:tc>
                              </w:tr>
                            </w:tbl>
                            <w:p w:rsidR="00921C02" w:rsidRDefault="00921C02">
                              <w:pPr>
                                <w:spacing w:after="0" w:line="240" w:lineRule="auto"/>
                              </w:pPr>
                            </w:p>
                          </w:tc>
                          <w:tc>
                            <w:tcPr>
                              <w:tcW w:w="170" w:type="dxa"/>
                            </w:tcPr>
                            <w:p w:rsidR="00921C02" w:rsidRDefault="00921C02">
                              <w:pPr>
                                <w:pStyle w:val="EmptyCellLayoutStyle"/>
                                <w:spacing w:after="0" w:line="240" w:lineRule="auto"/>
                              </w:pPr>
                            </w:p>
                          </w:tc>
                        </w:tr>
                      </w:tbl>
                      <w:p w:rsidR="00921C02"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u w:val="single"/>
                          </w:rPr>
                          <w:t>Varianta 3:</w:t>
                        </w:r>
                        <w:r>
                          <w:rPr>
                            <w:rFonts w:ascii="Calibri" w:eastAsia="Calibri" w:hAnsi="Calibri"/>
                            <w:color w:val="000000"/>
                            <w:sz w:val="18"/>
                          </w:rPr>
                          <w:t xml:space="preserve"> Možnost čerpání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mají všichni Zaměstnanci, kteří o využívání Karty projeví zájem. Klient spolufinancuje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tj. Klient přispívá </w:t>
                        </w:r>
                        <w:r w:rsidR="003A10B9">
                          <w:rPr>
                            <w:rFonts w:ascii="Calibri" w:eastAsia="Calibri" w:hAnsi="Calibri"/>
                            <w:color w:val="000000"/>
                            <w:sz w:val="18"/>
                          </w:rPr>
                          <w:t xml:space="preserve">300 </w:t>
                        </w:r>
                        <w:r>
                          <w:rPr>
                            <w:rFonts w:ascii="Calibri" w:eastAsia="Calibri" w:hAnsi="Calibri"/>
                            <w:color w:val="000000"/>
                            <w:sz w:val="18"/>
                          </w:rPr>
                          <w:t xml:space="preserve">Kč (slovy: </w:t>
                        </w:r>
                        <w:r w:rsidR="003A10B9">
                          <w:rPr>
                            <w:rFonts w:ascii="Calibri" w:eastAsia="Calibri" w:hAnsi="Calibri"/>
                            <w:color w:val="000000"/>
                            <w:sz w:val="18"/>
                          </w:rPr>
                          <w:t xml:space="preserve">tři sta </w:t>
                        </w:r>
                        <w:r>
                          <w:rPr>
                            <w:rFonts w:ascii="Calibri" w:eastAsia="Calibri" w:hAnsi="Calibri"/>
                            <w:color w:val="000000"/>
                            <w:sz w:val="18"/>
                          </w:rPr>
                          <w:t xml:space="preserve">korun českých) a Zaměstnanec hradí Klientovi částku ve výši </w:t>
                        </w:r>
                        <w:r w:rsidR="003A10B9">
                          <w:rPr>
                            <w:rFonts w:ascii="Calibri" w:eastAsia="Calibri" w:hAnsi="Calibri"/>
                            <w:color w:val="000000"/>
                            <w:sz w:val="18"/>
                          </w:rPr>
                          <w:t xml:space="preserve">300 </w:t>
                        </w:r>
                        <w:r>
                          <w:rPr>
                            <w:rFonts w:ascii="Calibri" w:eastAsia="Calibri" w:hAnsi="Calibri"/>
                            <w:color w:val="000000"/>
                            <w:sz w:val="18"/>
                          </w:rPr>
                          <w:t xml:space="preserve">Kč (slovy:  </w:t>
                        </w:r>
                        <w:r w:rsidR="003A10B9">
                          <w:rPr>
                            <w:rFonts w:ascii="Calibri" w:eastAsia="Calibri" w:hAnsi="Calibri"/>
                            <w:color w:val="000000"/>
                            <w:sz w:val="18"/>
                          </w:rPr>
                          <w:t xml:space="preserve">tři sta </w:t>
                        </w:r>
                        <w:bookmarkStart w:id="0" w:name="_GoBack"/>
                        <w:bookmarkEnd w:id="0"/>
                        <w:r>
                          <w:rPr>
                            <w:rFonts w:ascii="Calibri" w:eastAsia="Calibri" w:hAnsi="Calibri"/>
                            <w:color w:val="000000"/>
                            <w:sz w:val="18"/>
                          </w:rPr>
                          <w:t>korun českých) měsíčně.</w:t>
                        </w:r>
                      </w:p>
                    </w:tc>
                  </w:tr>
                  <w:tr w:rsidR="00921C02">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tblPr>
                        <w:tblGrid>
                          <w:gridCol w:w="56"/>
                          <w:gridCol w:w="340"/>
                          <w:gridCol w:w="170"/>
                        </w:tblGrid>
                        <w:tr w:rsidR="00921C02">
                          <w:trPr>
                            <w:trHeight w:val="56"/>
                          </w:trPr>
                          <w:tc>
                            <w:tcPr>
                              <w:tcW w:w="56" w:type="dxa"/>
                            </w:tcPr>
                            <w:p w:rsidR="00921C02" w:rsidRDefault="00921C02">
                              <w:pPr>
                                <w:pStyle w:val="EmptyCellLayoutStyle"/>
                                <w:spacing w:after="0" w:line="240" w:lineRule="auto"/>
                              </w:pPr>
                            </w:p>
                          </w:tc>
                          <w:tc>
                            <w:tcPr>
                              <w:tcW w:w="340" w:type="dxa"/>
                            </w:tcPr>
                            <w:p w:rsidR="00921C02" w:rsidRDefault="00921C02">
                              <w:pPr>
                                <w:pStyle w:val="EmptyCellLayoutStyle"/>
                                <w:spacing w:after="0" w:line="240" w:lineRule="auto"/>
                              </w:pPr>
                            </w:p>
                          </w:tc>
                          <w:tc>
                            <w:tcPr>
                              <w:tcW w:w="170" w:type="dxa"/>
                            </w:tcPr>
                            <w:p w:rsidR="00921C02" w:rsidRDefault="00921C02">
                              <w:pPr>
                                <w:pStyle w:val="EmptyCellLayoutStyle"/>
                                <w:spacing w:after="0" w:line="240" w:lineRule="auto"/>
                              </w:pPr>
                            </w:p>
                          </w:tc>
                        </w:tr>
                        <w:tr w:rsidR="00921C02">
                          <w:trPr>
                            <w:trHeight w:val="340"/>
                          </w:trPr>
                          <w:tc>
                            <w:tcPr>
                              <w:tcW w:w="56" w:type="dxa"/>
                            </w:tcPr>
                            <w:p w:rsidR="00921C02" w:rsidRDefault="00921C02">
                              <w:pPr>
                                <w:pStyle w:val="EmptyCellLayoutStyle"/>
                                <w:spacing w:after="0" w:line="240" w:lineRule="auto"/>
                              </w:pPr>
                            </w:p>
                          </w:tc>
                          <w:tc>
                            <w:tcPr>
                              <w:tcW w:w="340" w:type="dxa"/>
                            </w:tcPr>
                            <w:tbl>
                              <w:tblPr>
                                <w:tblW w:w="0" w:type="auto"/>
                                <w:tblCellMar>
                                  <w:left w:w="0" w:type="dxa"/>
                                  <w:right w:w="0" w:type="dxa"/>
                                </w:tblCellMar>
                                <w:tblLook w:val="04A0"/>
                              </w:tblPr>
                              <w:tblGrid>
                                <w:gridCol w:w="332"/>
                              </w:tblGrid>
                              <w:tr w:rsidR="00921C02">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921C02" w:rsidRDefault="00921C02">
                                    <w:pPr>
                                      <w:spacing w:after="0" w:line="240" w:lineRule="auto"/>
                                    </w:pPr>
                                  </w:p>
                                </w:tc>
                              </w:tr>
                            </w:tbl>
                            <w:p w:rsidR="00921C02" w:rsidRDefault="00921C02">
                              <w:pPr>
                                <w:spacing w:after="0" w:line="240" w:lineRule="auto"/>
                              </w:pPr>
                            </w:p>
                          </w:tc>
                          <w:tc>
                            <w:tcPr>
                              <w:tcW w:w="170" w:type="dxa"/>
                            </w:tcPr>
                            <w:p w:rsidR="00921C02" w:rsidRDefault="00921C02">
                              <w:pPr>
                                <w:pStyle w:val="EmptyCellLayoutStyle"/>
                                <w:spacing w:after="0" w:line="240" w:lineRule="auto"/>
                              </w:pPr>
                            </w:p>
                          </w:tc>
                        </w:tr>
                      </w:tbl>
                      <w:p w:rsidR="00921C02"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u w:val="single"/>
                          </w:rPr>
                          <w:t>Varianta 4:</w:t>
                        </w:r>
                        <w:r>
                          <w:rPr>
                            <w:rFonts w:ascii="Calibri" w:eastAsia="Calibri" w:hAnsi="Calibri"/>
                            <w:color w:val="000000"/>
                            <w:sz w:val="18"/>
                          </w:rPr>
                          <w:t xml:space="preserve"> Možnost čerpání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mají všichni Zaměstnanci, kteří o využívání Karty projeví zájem. Klient nefinancuje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tj. Zaměstnanec hradí Klientovi veškeré měsíční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bez jakékoli finanční účasti Klienta.</w:t>
                        </w:r>
                      </w:p>
                      <w:p w:rsidR="00921C02" w:rsidRDefault="00921C02">
                        <w:pPr>
                          <w:spacing w:after="0" w:line="240" w:lineRule="auto"/>
                        </w:pPr>
                      </w:p>
                      <w:p w:rsidR="00921C02" w:rsidRDefault="00734240">
                        <w:pPr>
                          <w:spacing w:after="0" w:line="240" w:lineRule="auto"/>
                        </w:pPr>
                        <w:r>
                          <w:rPr>
                            <w:rFonts w:ascii="Calibri" w:eastAsia="Calibri" w:hAnsi="Calibri"/>
                            <w:color w:val="000000"/>
                            <w:sz w:val="18"/>
                          </w:rPr>
                          <w:t xml:space="preserve">Veškeré změny v modelu financování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které provede (a Uživatelům oznámí) Klient, musí mít písemnou formu v podobě písemného dodatku k této Smlouvě.</w:t>
                        </w:r>
                      </w:p>
                      <w:p w:rsidR="00921C02" w:rsidRDefault="00921C02">
                        <w:pPr>
                          <w:spacing w:after="0" w:line="240" w:lineRule="auto"/>
                        </w:pPr>
                      </w:p>
                      <w:p w:rsidR="00921C02" w:rsidRDefault="00734240">
                        <w:pPr>
                          <w:spacing w:after="0" w:line="240" w:lineRule="auto"/>
                        </w:pPr>
                        <w:r>
                          <w:rPr>
                            <w:rFonts w:ascii="Calibri" w:eastAsia="Calibri" w:hAnsi="Calibri"/>
                            <w:color w:val="000000"/>
                            <w:sz w:val="18"/>
                          </w:rPr>
                          <w:t xml:space="preserve">Klient se zavazuje, že nebude zpřístupňovat Program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jiným způsobem, než který je uveden v této Smlouvě. V případě porušení těchto povinností je Poskytovatel oprávněn od této Smlouvy odstoupit.</w:t>
                        </w:r>
                      </w:p>
                      <w:p w:rsidR="00921C02" w:rsidRDefault="00921C02">
                        <w:pPr>
                          <w:spacing w:after="0" w:line="240" w:lineRule="auto"/>
                        </w:pPr>
                      </w:p>
                    </w:tc>
                  </w:tr>
                </w:tbl>
                <w:p w:rsidR="00921C02" w:rsidRDefault="00921C02">
                  <w:pPr>
                    <w:spacing w:after="0" w:line="240" w:lineRule="auto"/>
                  </w:pPr>
                </w:p>
              </w:tc>
            </w:tr>
            <w:tr w:rsidR="00921C02">
              <w:trPr>
                <w:trHeight w:val="907"/>
              </w:trPr>
              <w:tc>
                <w:tcPr>
                  <w:tcW w:w="10771" w:type="dxa"/>
                </w:tcPr>
                <w:p w:rsidR="00921C02" w:rsidRDefault="00921C02">
                  <w:pPr>
                    <w:pStyle w:val="EmptyCellLayoutStyle"/>
                    <w:spacing w:after="0" w:line="240" w:lineRule="auto"/>
                  </w:pPr>
                </w:p>
              </w:tc>
            </w:tr>
          </w:tbl>
          <w:p w:rsidR="00921C02" w:rsidRDefault="00921C02">
            <w:pPr>
              <w:spacing w:after="0" w:line="240" w:lineRule="auto"/>
            </w:pPr>
          </w:p>
        </w:tc>
      </w:tr>
    </w:tbl>
    <w:p w:rsidR="00921C02" w:rsidRDefault="00734240">
      <w:pPr>
        <w:spacing w:after="0" w:line="240" w:lineRule="auto"/>
        <w:rPr>
          <w:sz w:val="0"/>
        </w:rPr>
      </w:pPr>
      <w:r>
        <w:br w:type="page"/>
      </w:r>
    </w:p>
    <w:tbl>
      <w:tblPr>
        <w:tblW w:w="0" w:type="auto"/>
        <w:tblCellMar>
          <w:left w:w="0" w:type="dxa"/>
          <w:right w:w="0" w:type="dxa"/>
        </w:tblCellMar>
        <w:tblLook w:val="04A0"/>
      </w:tblPr>
      <w:tblGrid>
        <w:gridCol w:w="10771"/>
      </w:tblGrid>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921C02">
              <w:trPr>
                <w:trHeight w:val="170"/>
              </w:trPr>
              <w:tc>
                <w:tcPr>
                  <w:tcW w:w="10771" w:type="dxa"/>
                </w:tcPr>
                <w:tbl>
                  <w:tblPr>
                    <w:tblW w:w="0" w:type="auto"/>
                    <w:tblCellMar>
                      <w:left w:w="0" w:type="dxa"/>
                      <w:right w:w="0" w:type="dxa"/>
                    </w:tblCellMar>
                    <w:tblLook w:val="04A0"/>
                  </w:tblPr>
                  <w:tblGrid>
                    <w:gridCol w:w="10771"/>
                  </w:tblGrid>
                  <w:tr w:rsidR="00921C02">
                    <w:trPr>
                      <w:trHeight w:val="170"/>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rPr>
                <w:trHeight w:val="5896"/>
              </w:trPr>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3A10B9" w:rsidTr="003A10B9">
                    <w:trPr>
                      <w:trHeight w:val="262"/>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r>
                          <w:rPr>
                            <w:rFonts w:ascii="Calibri" w:eastAsia="Calibri" w:hAnsi="Calibri"/>
                            <w:b/>
                            <w:color w:val="000000"/>
                            <w:sz w:val="18"/>
                          </w:rPr>
                          <w:t>Příloha č. 2</w:t>
                        </w:r>
                      </w:p>
                      <w:p w:rsidR="00921C02" w:rsidRDefault="00734240">
                        <w:pPr>
                          <w:spacing w:after="0" w:line="240" w:lineRule="auto"/>
                          <w:jc w:val="center"/>
                        </w:pPr>
                        <w:r>
                          <w:rPr>
                            <w:rFonts w:ascii="Calibri" w:eastAsia="Calibri" w:hAnsi="Calibri"/>
                            <w:b/>
                            <w:color w:val="000000"/>
                            <w:sz w:val="18"/>
                          </w:rPr>
                          <w:t xml:space="preserve">Podmínky poskytování služeb v rámci Programu </w:t>
                        </w:r>
                        <w:proofErr w:type="spellStart"/>
                        <w:r>
                          <w:rPr>
                            <w:rFonts w:ascii="Calibri" w:eastAsia="Calibri" w:hAnsi="Calibri"/>
                            <w:b/>
                            <w:color w:val="000000"/>
                            <w:sz w:val="18"/>
                          </w:rPr>
                          <w:t>MultiSport</w:t>
                        </w:r>
                        <w:proofErr w:type="spellEnd"/>
                      </w:p>
                    </w:tc>
                  </w:tr>
                  <w:tr w:rsidR="003A10B9" w:rsidTr="003A10B9">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b/>
                            <w:color w:val="000000"/>
                          </w:rPr>
                          <w:t>1.</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Předmět</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1.1.</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Uživatel, který se účastní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získá kartu MULTISPORT, která umožňuje vstup do široké sítě partnerských sportovních a relaxačních zařízení po celé České republice a Slovenské republice (dále také „</w:t>
                        </w:r>
                        <w:r>
                          <w:rPr>
                            <w:rFonts w:ascii="Calibri" w:eastAsia="Calibri" w:hAnsi="Calibri"/>
                            <w:b/>
                            <w:color w:val="000000"/>
                            <w:sz w:val="18"/>
                          </w:rPr>
                          <w:t>smluvní partner“</w:t>
                        </w:r>
                        <w:r>
                          <w:rPr>
                            <w:rFonts w:ascii="Calibri" w:eastAsia="Calibri" w:hAnsi="Calibri"/>
                            <w:color w:val="000000"/>
                            <w:sz w:val="18"/>
                          </w:rPr>
                          <w:t>).</w:t>
                        </w:r>
                      </w:p>
                    </w:tc>
                  </w:tr>
                  <w:tr w:rsidR="003A10B9" w:rsidTr="003A10B9">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JEDNÁ SE O:</w:t>
                        </w:r>
                      </w:p>
                    </w:tc>
                  </w:tr>
                  <w:tr w:rsidR="003A10B9" w:rsidTr="003A10B9">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 xml:space="preserve">Více než 1700 sportovních a relaxačních center v ČR </w:t>
                        </w:r>
                        <w:r>
                          <w:rPr>
                            <w:rFonts w:ascii="Calibri" w:eastAsia="Calibri" w:hAnsi="Calibri"/>
                            <w:color w:val="000000"/>
                            <w:sz w:val="18"/>
                          </w:rPr>
                          <w:t>ke dni uzavření Smlouvy.</w:t>
                        </w:r>
                      </w:p>
                      <w:p w:rsidR="00921C02" w:rsidRDefault="00734240">
                        <w:pPr>
                          <w:spacing w:after="0" w:line="240" w:lineRule="auto"/>
                        </w:pPr>
                        <w:r>
                          <w:rPr>
                            <w:rFonts w:ascii="Calibri" w:eastAsia="Calibri" w:hAnsi="Calibri"/>
                            <w:b/>
                            <w:color w:val="000000"/>
                            <w:sz w:val="18"/>
                          </w:rPr>
                          <w:t xml:space="preserve">Více než 700 sportovních a relaxačních center v SR </w:t>
                        </w:r>
                        <w:r>
                          <w:rPr>
                            <w:rFonts w:ascii="Calibri" w:eastAsia="Calibri" w:hAnsi="Calibri"/>
                            <w:color w:val="000000"/>
                            <w:sz w:val="18"/>
                          </w:rPr>
                          <w:t>ke dni uzavření  Smlouvy.</w:t>
                        </w:r>
                      </w:p>
                      <w:p w:rsidR="00921C02" w:rsidRDefault="00734240">
                        <w:pPr>
                          <w:spacing w:after="0" w:line="240" w:lineRule="auto"/>
                        </w:pPr>
                        <w:r>
                          <w:rPr>
                            <w:rFonts w:ascii="Calibri" w:eastAsia="Calibri" w:hAnsi="Calibri"/>
                            <w:b/>
                            <w:color w:val="000000"/>
                            <w:sz w:val="18"/>
                          </w:rPr>
                          <w:t xml:space="preserve">Více než 260 typů sportovních či relaxačních aktivit </w:t>
                        </w:r>
                        <w:r>
                          <w:rPr>
                            <w:rFonts w:ascii="Calibri" w:eastAsia="Calibri" w:hAnsi="Calibri"/>
                            <w:color w:val="000000"/>
                            <w:sz w:val="18"/>
                          </w:rPr>
                          <w:t>ke dni uzavření  Smlouvy.</w:t>
                        </w:r>
                      </w:p>
                    </w:tc>
                  </w:tr>
                  <w:tr w:rsidR="003A10B9" w:rsidTr="003A10B9">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b/>
                            <w:color w:val="000000"/>
                          </w:rPr>
                          <w:t>2.</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Poskytované služby</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Kartu MULTISPORT (dále také „karta“) lze získat pouze prostřednictvím Vašeho zaměstnavatele, a to za podmínek upravených ve smlouvě uzavřené mezi zaměstnavatelem a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xml:space="preserve">, s.r.o. (dále jen „smlouva“). Služby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je možné čerpat pouze prostřednictvím karty.</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Kartu lze využít každý den k jednomu bezplatnému vstupu do sportovišť spolupracujících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a to výhradně při dodržení dalších podmínek stanovených takovým smluvním partnerem. U smluvního partnera, který nabízí volné, časově neomezené vstupy, je možné využít více služeb (aktivit) během jedné návštěvy.</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2.3.</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Raketové sporty (squash, badminton, tenis, ricochet, stolní tenis). V případě pronájmu kurtu</w:t>
                        </w:r>
                        <w:r>
                          <w:rPr>
                            <w:rFonts w:ascii="Calibri" w:eastAsia="Calibri" w:hAnsi="Calibri"/>
                            <w:color w:val="1F497D"/>
                            <w:sz w:val="18"/>
                          </w:rPr>
                          <w:t xml:space="preserve"> </w:t>
                        </w:r>
                        <w:r>
                          <w:rPr>
                            <w:rFonts w:ascii="Calibri" w:eastAsia="Calibri" w:hAnsi="Calibri"/>
                            <w:color w:val="000000"/>
                            <w:sz w:val="18"/>
                          </w:rPr>
                          <w:t>2 až 4 osobami, kde minimálně 2 osoby vlastní kartu, je kurt zdarma na 60 minut a pokud kartu vlastní pouze 1 osoba, ostatní osoby hradí 50 % ceny kurtu</w:t>
                        </w:r>
                        <w:r>
                          <w:rPr>
                            <w:rFonts w:ascii="Calibri" w:eastAsia="Calibri" w:hAnsi="Calibri"/>
                            <w:color w:val="1F497D"/>
                            <w:sz w:val="18"/>
                          </w:rPr>
                          <w:t xml:space="preserve"> </w:t>
                        </w:r>
                        <w:r>
                          <w:rPr>
                            <w:rFonts w:ascii="Calibri" w:eastAsia="Calibri" w:hAnsi="Calibri"/>
                            <w:color w:val="000000"/>
                            <w:sz w:val="18"/>
                          </w:rPr>
                          <w:t xml:space="preserve">přímo smluvnímu partnerovi. Přehled všech aktuálních smluvních sportovišť naleznete na stránkách </w:t>
                        </w:r>
                        <w:hyperlink r:id="rId7"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2.4.</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V případě pronájmu kurtu na </w:t>
                        </w:r>
                        <w:proofErr w:type="spellStart"/>
                        <w:r>
                          <w:rPr>
                            <w:rFonts w:ascii="Calibri" w:eastAsia="Calibri" w:hAnsi="Calibri"/>
                            <w:color w:val="000000"/>
                            <w:sz w:val="18"/>
                          </w:rPr>
                          <w:t>beach</w:t>
                        </w:r>
                        <w:proofErr w:type="spellEnd"/>
                        <w:r>
                          <w:rPr>
                            <w:rFonts w:ascii="Calibri" w:eastAsia="Calibri" w:hAnsi="Calibri"/>
                            <w:color w:val="000000"/>
                            <w:sz w:val="18"/>
                          </w:rPr>
                          <w:t xml:space="preserve"> volejbal se karta rovná ¼ ceny kurtu/60 minut. Pokud je ve skupině menší počet karet než čtyři, tak zbytek ceny kurtu je nutné doplatit. Přehled všech aktuálních smluvních sportovišť naleznete na stránkách </w:t>
                        </w:r>
                        <w:hyperlink r:id="rId8"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2.5.</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V případě pronájmu bowlingové dráhy se karta rovná ¼ ceny dráhy/60 minut. Pokud je ve skupině menší počet karet než čtyři, tak zbytek ceny dráhy je nutné doplatit.</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2.6.</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2.7.</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2.8.</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Uživatel karty je povinen jednat tak, aby měl kartu po celou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2.9.</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Služby lze využívat v provozní době partnerského sportoviště (pokud se nevyskytují jiná omezení</w:t>
                        </w:r>
                        <w:r>
                          <w:rPr>
                            <w:rFonts w:ascii="Calibri" w:eastAsia="Calibri" w:hAnsi="Calibri"/>
                            <w:color w:val="1F497D"/>
                            <w:sz w:val="18"/>
                          </w:rPr>
                          <w:t>)</w:t>
                        </w:r>
                        <w:r>
                          <w:rPr>
                            <w:rFonts w:ascii="Calibri" w:eastAsia="Calibri" w:hAnsi="Calibri"/>
                            <w:color w:val="000000"/>
                            <w:sz w:val="18"/>
                          </w:rPr>
                          <w:t>.</w:t>
                        </w:r>
                      </w:p>
                    </w:tc>
                  </w:tr>
                  <w:tr w:rsidR="003A10B9" w:rsidTr="003A10B9">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b/>
                            <w:color w:val="000000"/>
                          </w:rPr>
                          <w:t>3.</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Karta MULTISPORT</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Karta MULTISPORT je vystavena na konkrétní jméno a je nepřenosná</w:t>
                        </w:r>
                        <w:r>
                          <w:rPr>
                            <w:rFonts w:ascii="Calibri" w:eastAsia="Calibri" w:hAnsi="Calibri"/>
                            <w:color w:val="1F497D"/>
                            <w:sz w:val="18"/>
                          </w:rPr>
                          <w:t>.</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Zaměstnanec je za podmínek upravených ve smlouvě oprávněn k obdržení jedné karty.</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Ke každé kartě může oprávněný zaměstnanec přiobjednat jednu kartu Doprovodnou a až 3 karty Dětské do 15 let věku dítěte. Doprovodné karty je možné vydat pouze pro osoby blízké či životní partnery (druh/družka) zaměstnance.</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3.4.</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Doprovodné a Dětské karty jsou hrazeny v plné výši zaměstnancem zaměstnavateli (srážkami ze mzdy nebo jiným dohodnutým způsobem). Dojde-li k ukončení platnosti karty zaměstnance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jsou taktéž automaticky ukončeny veškeré přidružené Karty (Doprovodné i Dětské). Dítě, které v průběhu účasti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dovrší věku patnáct let, může být přihlášeno pouze jako Doprovodná osoba / pokud nemá zaměstnanec doposud nahlášenou jinou doprovodnou osobu.</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3.5.</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Uživatel je povinen dodržovat provozní řád i další podmínky partnerského sportoviště, ve kterém se nachází.</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3.6.</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Ztrátu, zničení nebo krádež karty je nutné neprodleně hlásit osobě zodpovědné za kontakt s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xml:space="preserve">, s.r.o. V případě nálezu karty je nutné ji odeslat do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xml:space="preserve">, s.r.o. nebo předat osobě zodpovědné za kontakt     s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3.7.</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Po skončení platnosti karty je nutné kartu vrátit zaměstnavateli nebo společnosti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3.8.</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Karta je majetkem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xml:space="preserve">, s.r.o.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p>
                    </w:tc>
                  </w:tr>
                  <w:tr w:rsidR="003A10B9" w:rsidTr="003A10B9">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bl>
                <w:p w:rsidR="00921C02" w:rsidRDefault="00921C02">
                  <w:pPr>
                    <w:spacing w:after="0" w:line="240" w:lineRule="auto"/>
                  </w:pPr>
                </w:p>
              </w:tc>
            </w:tr>
          </w:tbl>
          <w:p w:rsidR="00921C02" w:rsidRDefault="00921C02">
            <w:pPr>
              <w:spacing w:after="0" w:line="240" w:lineRule="auto"/>
            </w:pPr>
          </w:p>
        </w:tc>
      </w:tr>
    </w:tbl>
    <w:p w:rsidR="00921C02" w:rsidRDefault="00734240">
      <w:pPr>
        <w:spacing w:after="0" w:line="240" w:lineRule="auto"/>
        <w:rPr>
          <w:sz w:val="0"/>
        </w:rPr>
      </w:pPr>
      <w:r>
        <w:br w:type="page"/>
      </w:r>
    </w:p>
    <w:tbl>
      <w:tblPr>
        <w:tblW w:w="0" w:type="auto"/>
        <w:tblCellMar>
          <w:left w:w="0" w:type="dxa"/>
          <w:right w:w="0" w:type="dxa"/>
        </w:tblCellMar>
        <w:tblLook w:val="04A0"/>
      </w:tblPr>
      <w:tblGrid>
        <w:gridCol w:w="10771"/>
      </w:tblGrid>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921C02">
              <w:trPr>
                <w:trHeight w:val="3004"/>
              </w:trPr>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b/>
                            <w:color w:val="000000"/>
                          </w:rPr>
                          <w:t>4.</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Další podmínky užívání</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Nahlášení neoprávněných osob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bude sankcionováno v souladu s ustanoveními této Smlouvy.</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Pracovník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 (Kontrolor) a pověřený pracovník partnerského sportoviště jsou oprávněni ověřovat totožnost Uživatele náhledem do osobního dokladu a jsou oprávnění kartu užívanou v rozporu s těmito podmínkami Uživateli odebrat.</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Je zakázáno provádět jakékoliv změny ve vzhledu karty.</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Obchodování s kartami a jakákoliv forma distribuce karet či předání, půjčování karet třetím osobám, bez předchozího souhlasu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 je zakázána.</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Je zakázáno využívat karty mimo období jejich platnosti.</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4.6.</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Při převzetí karty Uživatel prohlašuje, že se seznámil s podmínkami užívání karty a bezvýhradně je akceptuje.</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 si vyhrazuje právo na jakékoliv změny v podmínkách užívání karty s tím, že nedojde k zhoršení právního postavení Klienta či Uživatelů.</w:t>
                        </w:r>
                      </w:p>
                    </w:tc>
                  </w:tr>
                  <w:tr w:rsidR="003A10B9" w:rsidTr="003A10B9">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b/>
                            <w:color w:val="000000"/>
                          </w:rPr>
                          <w:t>5.</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Podmínky přerušení platnosti Karet a zrušení Karet</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Uživatel karty může platnost karty pozastavit na dobu neurčitou, ale pouze z vážných zdravotních důvodů. Žádost o pozastavení platnosti karty Uživatele musí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 nahlásit příslušný pracovník personálního oddělení zaměstnavatele nejpozději do posledního dne v měsíci. Platnost karty je poté pozastavená od 1. dne měsíce následujícího.</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8"/>
                          </w:rPr>
                          <w:t xml:space="preserve">Uživatel může kartu kdykoliv zrušit žádostí přes personální oddělení zaměstnavatele k poslednímu dni v měsíci. Jakmile jednou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vystoupí, může se do něj vrátit a kartu znovu objednat nejdříve za 6 měsíců.</w:t>
                        </w:r>
                      </w:p>
                    </w:tc>
                  </w:tr>
                  <w:tr w:rsidR="003A10B9" w:rsidTr="003A10B9">
                    <w:trPr>
                      <w:trHeight w:val="35"/>
                    </w:trPr>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3A10B9" w:rsidTr="003A10B9">
                    <w:trPr>
                      <w:trHeight w:val="262"/>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 xml:space="preserve">Veškeré informace spojené s objednáním služeb či dostupností služeb lze získat na telefonním čísle infolinky 220 188 700. Provozní </w:t>
                        </w:r>
                        <w:proofErr w:type="gramStart"/>
                        <w:r>
                          <w:rPr>
                            <w:rFonts w:ascii="Calibri" w:eastAsia="Calibri" w:hAnsi="Calibri"/>
                            <w:b/>
                            <w:color w:val="000000"/>
                            <w:sz w:val="18"/>
                          </w:rPr>
                          <w:t>doba  infolinky</w:t>
                        </w:r>
                        <w:proofErr w:type="gramEnd"/>
                        <w:r>
                          <w:rPr>
                            <w:rFonts w:ascii="Calibri" w:eastAsia="Calibri" w:hAnsi="Calibri"/>
                            <w:b/>
                            <w:color w:val="000000"/>
                            <w:sz w:val="18"/>
                          </w:rPr>
                          <w:t xml:space="preserve"> je Po-Pá 8:00 – 17:00. V případě technických problémů s Vaší Kartou </w:t>
                        </w: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volejte </w:t>
                        </w:r>
                        <w:proofErr w:type="spellStart"/>
                        <w:r>
                          <w:rPr>
                            <w:rFonts w:ascii="Calibri" w:eastAsia="Calibri" w:hAnsi="Calibri"/>
                            <w:b/>
                            <w:color w:val="000000"/>
                            <w:sz w:val="18"/>
                          </w:rPr>
                          <w:t>Helpline</w:t>
                        </w:r>
                        <w:proofErr w:type="spellEnd"/>
                        <w:r>
                          <w:rPr>
                            <w:rFonts w:ascii="Calibri" w:eastAsia="Calibri" w:hAnsi="Calibri"/>
                            <w:b/>
                            <w:color w:val="000000"/>
                            <w:sz w:val="18"/>
                          </w:rPr>
                          <w:t xml:space="preserve"> na čísle 776 860 778. Provozní doba </w:t>
                        </w:r>
                        <w:proofErr w:type="spellStart"/>
                        <w:r>
                          <w:rPr>
                            <w:rFonts w:ascii="Calibri" w:eastAsia="Calibri" w:hAnsi="Calibri"/>
                            <w:b/>
                            <w:color w:val="000000"/>
                            <w:sz w:val="18"/>
                          </w:rPr>
                          <w:t>Helpline</w:t>
                        </w:r>
                        <w:proofErr w:type="spellEnd"/>
                        <w:r>
                          <w:rPr>
                            <w:rFonts w:ascii="Calibri" w:eastAsia="Calibri" w:hAnsi="Calibri"/>
                            <w:b/>
                            <w:color w:val="000000"/>
                            <w:sz w:val="18"/>
                          </w:rPr>
                          <w:t xml:space="preserve"> je Po-Ne 8:00 - 22:00</w:t>
                        </w:r>
                        <w:r>
                          <w:rPr>
                            <w:rFonts w:ascii="Calibri" w:eastAsia="Calibri" w:hAnsi="Calibri"/>
                            <w:color w:val="000000"/>
                            <w:sz w:val="18"/>
                          </w:rPr>
                          <w:t>.</w:t>
                        </w:r>
                      </w:p>
                    </w:tc>
                  </w:tr>
                </w:tbl>
                <w:p w:rsidR="00921C02" w:rsidRDefault="00921C02">
                  <w:pPr>
                    <w:spacing w:after="0" w:line="240" w:lineRule="auto"/>
                  </w:pPr>
                </w:p>
              </w:tc>
            </w:tr>
          </w:tbl>
          <w:p w:rsidR="00921C02" w:rsidRDefault="00921C02">
            <w:pPr>
              <w:spacing w:after="0" w:line="240" w:lineRule="auto"/>
            </w:pPr>
          </w:p>
        </w:tc>
      </w:tr>
    </w:tbl>
    <w:p w:rsidR="00921C02" w:rsidRDefault="00734240">
      <w:pPr>
        <w:spacing w:after="0" w:line="240" w:lineRule="auto"/>
        <w:rPr>
          <w:sz w:val="0"/>
        </w:rPr>
      </w:pPr>
      <w:r>
        <w:br w:type="page"/>
      </w:r>
    </w:p>
    <w:tbl>
      <w:tblPr>
        <w:tblW w:w="0" w:type="auto"/>
        <w:tblCellMar>
          <w:left w:w="0" w:type="dxa"/>
          <w:right w:w="0" w:type="dxa"/>
        </w:tblCellMar>
        <w:tblLook w:val="04A0"/>
      </w:tblPr>
      <w:tblGrid>
        <w:gridCol w:w="10771"/>
      </w:tblGrid>
      <w:tr w:rsidR="00921C02">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921C02">
              <w:trPr>
                <w:trHeight w:val="170"/>
              </w:trPr>
              <w:tc>
                <w:tcPr>
                  <w:tcW w:w="10771" w:type="dxa"/>
                </w:tcPr>
                <w:tbl>
                  <w:tblPr>
                    <w:tblW w:w="0" w:type="auto"/>
                    <w:tblCellMar>
                      <w:left w:w="0" w:type="dxa"/>
                      <w:right w:w="0" w:type="dxa"/>
                    </w:tblCellMar>
                    <w:tblLook w:val="04A0"/>
                  </w:tblPr>
                  <w:tblGrid>
                    <w:gridCol w:w="10771"/>
                  </w:tblGrid>
                  <w:tr w:rsidR="00921C02">
                    <w:trPr>
                      <w:trHeight w:val="170"/>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rPr>
                <w:trHeight w:val="4705"/>
              </w:trPr>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3A10B9" w:rsidTr="003A10B9">
                    <w:trPr>
                      <w:trHeight w:val="262"/>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jc w:val="center"/>
                        </w:pPr>
                        <w:r>
                          <w:rPr>
                            <w:rFonts w:ascii="Calibri" w:eastAsia="Calibri" w:hAnsi="Calibri"/>
                            <w:b/>
                            <w:color w:val="000000"/>
                            <w:sz w:val="18"/>
                          </w:rPr>
                          <w:t>Příloha č. 3</w:t>
                        </w:r>
                      </w:p>
                      <w:p w:rsidR="00921C02" w:rsidRDefault="00734240">
                        <w:pPr>
                          <w:spacing w:after="0" w:line="240" w:lineRule="auto"/>
                          <w:jc w:val="center"/>
                        </w:pPr>
                        <w:r>
                          <w:rPr>
                            <w:rFonts w:ascii="Calibri" w:eastAsia="Calibri" w:hAnsi="Calibri"/>
                            <w:b/>
                            <w:color w:val="000000"/>
                            <w:sz w:val="18"/>
                          </w:rPr>
                          <w:t>Vzor informace o zpracování osobních údajů</w:t>
                        </w:r>
                      </w:p>
                    </w:tc>
                  </w:tr>
                  <w:tr w:rsidR="003A10B9" w:rsidTr="003A10B9">
                    <w:trPr>
                      <w:trHeight w:val="35"/>
                    </w:trPr>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3A10B9" w:rsidTr="003A10B9">
                    <w:trPr>
                      <w:trHeight w:val="148"/>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b/>
                            <w:color w:val="000000"/>
                            <w:sz w:val="18"/>
                          </w:rPr>
                          <w:t>INFORMACE O ZPRACOVÁNÍ OSOBNÍCH ÚDAJŮ</w:t>
                        </w:r>
                      </w:p>
                    </w:tc>
                  </w:tr>
                  <w:tr w:rsidR="003A10B9" w:rsidTr="003A10B9">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3A10B9" w:rsidTr="003A10B9">
                    <w:trPr>
                      <w:trHeight w:val="148"/>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6"/>
                          </w:rPr>
                          <w:t>GDPR</w:t>
                        </w:r>
                        <w:r>
                          <w:rPr>
                            <w:rFonts w:ascii="Calibri" w:eastAsia="Calibri" w:hAnsi="Calibri"/>
                            <w:color w:val="000000"/>
                            <w:sz w:val="16"/>
                          </w:rPr>
                          <w:t>“)</w:t>
                        </w:r>
                      </w:p>
                    </w:tc>
                  </w:tr>
                  <w:tr w:rsidR="003A10B9" w:rsidTr="003A10B9">
                    <w:trPr>
                      <w:trHeight w:val="148"/>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 xml:space="preserve">Společnost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w:t>
                        </w:r>
                        <w:proofErr w:type="spellStart"/>
                        <w:r>
                          <w:rPr>
                            <w:rFonts w:ascii="Calibri" w:eastAsia="Calibri" w:hAnsi="Calibri"/>
                            <w:color w:val="000000"/>
                            <w:sz w:val="16"/>
                          </w:rPr>
                          <w:t>Benefit</w:t>
                        </w:r>
                        <w:proofErr w:type="spellEnd"/>
                        <w:r>
                          <w:rPr>
                            <w:rFonts w:ascii="Calibri" w:eastAsia="Calibri" w:hAnsi="Calibri"/>
                            <w:color w:val="000000"/>
                            <w:sz w:val="16"/>
                          </w:rPr>
                          <w:t xml:space="preserve">, s.r.o., se sídlem Praha 4, Lomnického 1705/9 PSČ 14000, IČO 24715298, zapsaná v obchodním rejstříku vedeném Městským soudem v Praze pod </w:t>
                        </w:r>
                        <w:proofErr w:type="spellStart"/>
                        <w:r>
                          <w:rPr>
                            <w:rFonts w:ascii="Calibri" w:eastAsia="Calibri" w:hAnsi="Calibri"/>
                            <w:color w:val="000000"/>
                            <w:sz w:val="16"/>
                          </w:rPr>
                          <w:t>sp</w:t>
                        </w:r>
                        <w:proofErr w:type="spellEnd"/>
                        <w:r>
                          <w:rPr>
                            <w:rFonts w:ascii="Calibri" w:eastAsia="Calibri" w:hAnsi="Calibri"/>
                            <w:color w:val="000000"/>
                            <w:sz w:val="16"/>
                          </w:rPr>
                          <w:t>. zn. C 168281 (dále jen „</w:t>
                        </w:r>
                        <w:r>
                          <w:rPr>
                            <w:rFonts w:ascii="Calibri" w:eastAsia="Calibri" w:hAnsi="Calibri"/>
                            <w:b/>
                            <w:color w:val="000000"/>
                            <w:sz w:val="16"/>
                          </w:rPr>
                          <w:t>Společnost</w:t>
                        </w:r>
                        <w:r>
                          <w:rPr>
                            <w:rFonts w:ascii="Calibri" w:eastAsia="Calibri" w:hAnsi="Calibri"/>
                            <w:color w:val="000000"/>
                            <w:sz w:val="16"/>
                          </w:rPr>
                          <w:t xml:space="preserve">“) Vás tímto jako uživatele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informuje o zpracování Vašich osobních údajů prováděné Společností jako správcem.</w:t>
                        </w:r>
                      </w:p>
                    </w:tc>
                  </w:tr>
                  <w:tr w:rsidR="003A10B9" w:rsidTr="003A10B9">
                    <w:trPr>
                      <w:trHeight w:val="148"/>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 xml:space="preserve">Společnost zpracovává Vaše osobní údaje (případně dále i osobní údaje osob, které se jako tzv. Doprovodné osoby nebo Děti společně s Vámi účastní Programu </w:t>
                        </w:r>
                        <w:proofErr w:type="spellStart"/>
                        <w:r>
                          <w:rPr>
                            <w:rFonts w:ascii="Calibri" w:eastAsia="Calibri" w:hAnsi="Calibri"/>
                            <w:color w:val="000000"/>
                            <w:sz w:val="16"/>
                          </w:rPr>
                          <w:t>MultiSport</w:t>
                        </w:r>
                        <w:proofErr w:type="spellEnd"/>
                        <w:r>
                          <w:rPr>
                            <w:rFonts w:ascii="Calibri" w:eastAsia="Calibri" w:hAnsi="Calibri"/>
                            <w:color w:val="000000"/>
                            <w:sz w:val="16"/>
                          </w:rPr>
                          <w:t>) v následujícím rozsahu:</w:t>
                        </w:r>
                      </w:p>
                    </w:tc>
                  </w:tr>
                  <w:tr w:rsidR="003A10B9" w:rsidTr="003A10B9">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(a)</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jméno a příjmení;</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(b)</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měsíc a rok narození u Dítěte;</w:t>
                        </w:r>
                      </w:p>
                    </w:tc>
                  </w:tr>
                  <w:tr w:rsidR="00921C02">
                    <w:trPr>
                      <w:trHeight w:val="148"/>
                    </w:trPr>
                    <w:tc>
                      <w:tcPr>
                        <w:tcW w:w="566"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(c)</w:t>
                        </w:r>
                      </w:p>
                    </w:tc>
                    <w:tc>
                      <w:tcPr>
                        <w:tcW w:w="10204" w:type="dxa"/>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 xml:space="preserve">údaje související s využíváním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 číslo karty, četnost využití karty, navštívená zařízení, zvolené služby.</w:t>
                        </w:r>
                      </w:p>
                    </w:tc>
                  </w:tr>
                  <w:tr w:rsidR="003A10B9" w:rsidTr="003A10B9">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3A10B9" w:rsidTr="003A10B9">
                    <w:trPr>
                      <w:trHeight w:val="148"/>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 xml:space="preserve">Osobní údaje v rozsahu uvedeném pod písm. (a) a (b) výše byly předány Společnosti ze strany Vašeho zaměstnavatele, a to na základě dohody mezi Vámi a zaměstnavatelem o poskytnutí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jako firemního </w:t>
                        </w:r>
                        <w:proofErr w:type="spellStart"/>
                        <w:r>
                          <w:rPr>
                            <w:rFonts w:ascii="Calibri" w:eastAsia="Calibri" w:hAnsi="Calibri"/>
                            <w:color w:val="000000"/>
                            <w:sz w:val="16"/>
                          </w:rPr>
                          <w:t>benefitu</w:t>
                        </w:r>
                        <w:proofErr w:type="spellEnd"/>
                        <w:r>
                          <w:rPr>
                            <w:rFonts w:ascii="Calibri" w:eastAsia="Calibri" w:hAnsi="Calibri"/>
                            <w:color w:val="000000"/>
                            <w:sz w:val="16"/>
                          </w:rPr>
                          <w:t>, případně Vašeho souhlasu s takovým předáním.</w:t>
                        </w:r>
                      </w:p>
                    </w:tc>
                  </w:tr>
                  <w:tr w:rsidR="003A10B9" w:rsidTr="003A10B9">
                    <w:trPr>
                      <w:trHeight w:val="262"/>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Společnost může Vaše osobní údaje předat ke zpracování dalším příjemcům, kterými jsou přímí obchodní partneři Společnosti</w:t>
                        </w:r>
                        <w:r>
                          <w:rPr>
                            <w:rFonts w:ascii="Calibri" w:eastAsia="Calibri" w:hAnsi="Calibri"/>
                            <w:color w:val="0066CC"/>
                            <w:sz w:val="16"/>
                            <w:u w:val="single"/>
                          </w:rPr>
                          <w:t>[1]</w:t>
                        </w:r>
                        <w:r>
                          <w:rPr>
                            <w:rFonts w:ascii="Calibri" w:eastAsia="Calibri" w:hAnsi="Calibri"/>
                            <w:color w:val="000000"/>
                            <w:sz w:val="16"/>
                          </w:rPr>
                          <w:t>, předem schválení subdodavatelé</w:t>
                        </w:r>
                        <w:r>
                          <w:rPr>
                            <w:rFonts w:ascii="Calibri" w:eastAsia="Calibri" w:hAnsi="Calibri"/>
                            <w:color w:val="0066CC"/>
                            <w:sz w:val="16"/>
                            <w:u w:val="single"/>
                          </w:rPr>
                          <w:t>[2]</w:t>
                        </w:r>
                        <w:r>
                          <w:rPr>
                            <w:rFonts w:ascii="Calibri" w:eastAsia="Calibri" w:hAnsi="Calibri"/>
                            <w:color w:val="000000"/>
                            <w:sz w:val="16"/>
                          </w:rPr>
                          <w:t xml:space="preserve"> a spolupracující sportoviště Společnosti, jejichž aktuální seznam je uveden na www.multisport.cz</w:t>
                        </w:r>
                      </w:p>
                    </w:tc>
                  </w:tr>
                  <w:tr w:rsidR="003A10B9" w:rsidTr="003A10B9">
                    <w:trPr>
                      <w:trHeight w:val="262"/>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 xml:space="preserve">Účelem zpracování Vašich osobních údajů ze strany Společnosti a dalších příjemců je umožnění realizace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využívání sjednaných nepeněžitých sportovních </w:t>
                        </w:r>
                        <w:proofErr w:type="spellStart"/>
                        <w:r>
                          <w:rPr>
                            <w:rFonts w:ascii="Calibri" w:eastAsia="Calibri" w:hAnsi="Calibri"/>
                            <w:color w:val="000000"/>
                            <w:sz w:val="16"/>
                          </w:rPr>
                          <w:t>benefitů</w:t>
                        </w:r>
                        <w:proofErr w:type="spellEnd"/>
                        <w:r>
                          <w:rPr>
                            <w:rFonts w:ascii="Calibri" w:eastAsia="Calibri" w:hAnsi="Calibri"/>
                            <w:color w:val="000000"/>
                            <w:sz w:val="16"/>
                          </w:rPr>
                          <w:t xml:space="preserve">, vydání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a správy jejího životního cyklu, využívání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včetně využívání služeb zpřístupněných výhradně držiteli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a dále plnění fakturačních a statistických povinností Společnosti. Právním základem zpracování Vašich osobních údajů je oprávněný zájem Společnosti dle </w:t>
                        </w:r>
                        <w:r>
                          <w:rPr>
                            <w:rFonts w:ascii="Calibri" w:eastAsia="Calibri" w:hAnsi="Calibri"/>
                            <w:color w:val="212121"/>
                            <w:sz w:val="16"/>
                          </w:rPr>
                          <w:t xml:space="preserve">čl. 6 </w:t>
                        </w:r>
                        <w:proofErr w:type="spellStart"/>
                        <w:r>
                          <w:rPr>
                            <w:rFonts w:ascii="Calibri" w:eastAsia="Calibri" w:hAnsi="Calibri"/>
                            <w:color w:val="212121"/>
                            <w:sz w:val="16"/>
                          </w:rPr>
                          <w:t>ods</w:t>
                        </w:r>
                        <w:proofErr w:type="spellEnd"/>
                        <w:r>
                          <w:rPr>
                            <w:rFonts w:ascii="Calibri" w:eastAsia="Calibri" w:hAnsi="Calibri"/>
                            <w:color w:val="212121"/>
                            <w:sz w:val="16"/>
                          </w:rPr>
                          <w:t>. 1 písm. f) GDPR.</w:t>
                        </w:r>
                      </w:p>
                    </w:tc>
                  </w:tr>
                  <w:tr w:rsidR="003A10B9" w:rsidTr="003A10B9">
                    <w:trPr>
                      <w:trHeight w:val="262"/>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 xml:space="preserve">Společnost bude zpracovávat Vaše osobní údaje po dobu trvání Vašeho členství v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Jakékoli případné další zpracování po ukončení Vašeho členství v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tc>
                  </w:tr>
                  <w:tr w:rsidR="003A10B9" w:rsidTr="003A10B9">
                    <w:trPr>
                      <w:trHeight w:val="262"/>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omezení zpracování a právo vznést námitku proti zpracování.</w:t>
                        </w:r>
                      </w:p>
                    </w:tc>
                  </w:tr>
                  <w:tr w:rsidR="003A10B9" w:rsidTr="003A10B9">
                    <w:trPr>
                      <w:trHeight w:val="488"/>
                    </w:trPr>
                    <w:tc>
                      <w:tcPr>
                        <w:tcW w:w="566" w:type="dxa"/>
                        <w:gridSpan w:val="2"/>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3A10B9" w:rsidTr="003A10B9">
                    <w:trPr>
                      <w:trHeight w:val="262"/>
                    </w:trPr>
                    <w:tc>
                      <w:tcPr>
                        <w:tcW w:w="566"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sz w:val="16"/>
                          </w:rPr>
                          <w:t xml:space="preserve">Všechny informace týkající se zpracování osobních údajů uživatelů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jsou Společnosti uvedeny na </w:t>
                        </w:r>
                        <w:hyperlink r:id="rId9" w:history="1">
                          <w:r>
                            <w:rPr>
                              <w:rFonts w:ascii="Calibri" w:eastAsia="Calibri" w:hAnsi="Calibri"/>
                              <w:color w:val="0000FF"/>
                              <w:sz w:val="16"/>
                              <w:u w:val="single"/>
                            </w:rPr>
                            <w:t>https://multisport.cz/ochrana-informaci/</w:t>
                          </w:r>
                        </w:hyperlink>
                        <w:r>
                          <w:rPr>
                            <w:rFonts w:ascii="Calibri" w:eastAsia="Calibri" w:hAnsi="Calibri"/>
                            <w:color w:val="000000"/>
                            <w:sz w:val="16"/>
                          </w:rPr>
                          <w:t>.</w:t>
                        </w:r>
                      </w:p>
                    </w:tc>
                  </w:tr>
                </w:tbl>
                <w:p w:rsidR="00921C02" w:rsidRDefault="00921C02">
                  <w:pPr>
                    <w:spacing w:after="0" w:line="240" w:lineRule="auto"/>
                  </w:pPr>
                </w:p>
              </w:tc>
            </w:tr>
            <w:tr w:rsidR="00921C02">
              <w:trPr>
                <w:trHeight w:val="2834"/>
              </w:trPr>
              <w:tc>
                <w:tcPr>
                  <w:tcW w:w="10771" w:type="dxa"/>
                </w:tcPr>
                <w:tbl>
                  <w:tblPr>
                    <w:tblW w:w="0" w:type="auto"/>
                    <w:tblCellMar>
                      <w:left w:w="0" w:type="dxa"/>
                      <w:right w:w="0" w:type="dxa"/>
                    </w:tblCellMar>
                    <w:tblLook w:val="04A0"/>
                  </w:tblPr>
                  <w:tblGrid>
                    <w:gridCol w:w="10771"/>
                  </w:tblGrid>
                  <w:tr w:rsidR="00921C02">
                    <w:trPr>
                      <w:trHeight w:val="2834"/>
                    </w:trPr>
                    <w:tc>
                      <w:tcPr>
                        <w:tcW w:w="10771" w:type="dxa"/>
                        <w:tcMar>
                          <w:top w:w="0" w:type="dxa"/>
                          <w:left w:w="0" w:type="dxa"/>
                          <w:bottom w:w="0" w:type="dxa"/>
                          <w:right w:w="0" w:type="dxa"/>
                        </w:tcMar>
                      </w:tcPr>
                      <w:p w:rsidR="00921C02" w:rsidRDefault="00921C02">
                        <w:pPr>
                          <w:pStyle w:val="EmptyCellLayoutStyle"/>
                          <w:spacing w:after="0" w:line="240" w:lineRule="auto"/>
                        </w:pPr>
                      </w:p>
                    </w:tc>
                  </w:tr>
                </w:tbl>
                <w:p w:rsidR="00921C02" w:rsidRDefault="00921C02">
                  <w:pPr>
                    <w:spacing w:after="0" w:line="240" w:lineRule="auto"/>
                  </w:pPr>
                </w:p>
              </w:tc>
            </w:tr>
            <w:tr w:rsidR="00921C02">
              <w:trPr>
                <w:trHeight w:val="725"/>
              </w:trPr>
              <w:tc>
                <w:tcPr>
                  <w:tcW w:w="10771" w:type="dxa"/>
                </w:tcPr>
                <w:tbl>
                  <w:tblPr>
                    <w:tblW w:w="0" w:type="auto"/>
                    <w:tblBorders>
                      <w:top w:val="nil"/>
                      <w:left w:val="nil"/>
                      <w:bottom w:val="nil"/>
                      <w:right w:val="nil"/>
                    </w:tblBorders>
                    <w:tblCellMar>
                      <w:left w:w="0" w:type="dxa"/>
                      <w:right w:w="0" w:type="dxa"/>
                    </w:tblCellMar>
                    <w:tblLook w:val="04A0"/>
                  </w:tblPr>
                  <w:tblGrid>
                    <w:gridCol w:w="3401"/>
                    <w:gridCol w:w="7370"/>
                  </w:tblGrid>
                  <w:tr w:rsidR="00921C02">
                    <w:tc>
                      <w:tcPr>
                        <w:tcW w:w="3401" w:type="dxa"/>
                        <w:tcBorders>
                          <w:top w:val="nil"/>
                          <w:left w:val="nil"/>
                          <w:bottom w:val="single" w:sz="3" w:space="0" w:color="000000"/>
                          <w:right w:val="nil"/>
                        </w:tcBorders>
                        <w:tcMar>
                          <w:top w:w="39" w:type="dxa"/>
                          <w:left w:w="39" w:type="dxa"/>
                          <w:bottom w:w="39" w:type="dxa"/>
                          <w:right w:w="39" w:type="dxa"/>
                        </w:tcMar>
                      </w:tcPr>
                      <w:p w:rsidR="00921C02" w:rsidRDefault="00921C02">
                        <w:pPr>
                          <w:spacing w:after="0" w:line="240" w:lineRule="auto"/>
                        </w:pPr>
                      </w:p>
                    </w:tc>
                    <w:tc>
                      <w:tcPr>
                        <w:tcW w:w="7370" w:type="dxa"/>
                        <w:tcBorders>
                          <w:top w:val="nil"/>
                          <w:left w:val="nil"/>
                          <w:bottom w:val="nil"/>
                          <w:right w:val="nil"/>
                        </w:tcBorders>
                        <w:tcMar>
                          <w:top w:w="39" w:type="dxa"/>
                          <w:left w:w="39" w:type="dxa"/>
                          <w:bottom w:w="39" w:type="dxa"/>
                          <w:right w:w="39" w:type="dxa"/>
                        </w:tcMar>
                      </w:tcPr>
                      <w:p w:rsidR="00921C02" w:rsidRDefault="00921C02">
                        <w:pPr>
                          <w:spacing w:after="0" w:line="240" w:lineRule="auto"/>
                        </w:pPr>
                      </w:p>
                    </w:tc>
                  </w:tr>
                  <w:tr w:rsidR="003A10B9" w:rsidTr="003A10B9">
                    <w:trPr>
                      <w:trHeight w:val="262"/>
                    </w:trPr>
                    <w:tc>
                      <w:tcPr>
                        <w:tcW w:w="3401"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rPr>
                          <w:t>[1]</w:t>
                        </w:r>
                        <w:r>
                          <w:rPr>
                            <w:rFonts w:ascii="Calibri" w:eastAsia="Calibri" w:hAnsi="Calibri"/>
                            <w:color w:val="000000"/>
                            <w:sz w:val="22"/>
                          </w:rPr>
                          <w:t xml:space="preserve"> </w:t>
                        </w:r>
                        <w:r>
                          <w:rPr>
                            <w:rFonts w:ascii="Calibri" w:eastAsia="Calibri" w:hAnsi="Calibri"/>
                            <w:color w:val="000000"/>
                            <w:sz w:val="16"/>
                          </w:rPr>
                          <w:t xml:space="preserve">Přímými obchodními partnery jsou </w:t>
                        </w:r>
                        <w:r>
                          <w:rPr>
                            <w:rFonts w:ascii="Calibri" w:eastAsia="Calibri" w:hAnsi="Calibri"/>
                            <w:b/>
                            <w:color w:val="000000"/>
                            <w:sz w:val="16"/>
                          </w:rPr>
                          <w:t>Benefit Systems Slovakia s.r.o.</w:t>
                        </w:r>
                        <w:r>
                          <w:rPr>
                            <w:rFonts w:ascii="Calibri" w:eastAsia="Calibri" w:hAnsi="Calibri"/>
                            <w:color w:val="000000"/>
                            <w:sz w:val="16"/>
                          </w:rPr>
                          <w:t xml:space="preserve">, </w:t>
                        </w:r>
                        <w:proofErr w:type="spellStart"/>
                        <w:r>
                          <w:rPr>
                            <w:rFonts w:ascii="Calibri" w:eastAsia="Calibri" w:hAnsi="Calibri"/>
                            <w:color w:val="000000"/>
                            <w:sz w:val="16"/>
                          </w:rPr>
                          <w:t>Ružová</w:t>
                        </w:r>
                        <w:proofErr w:type="spellEnd"/>
                        <w:r>
                          <w:rPr>
                            <w:rFonts w:ascii="Calibri" w:eastAsia="Calibri" w:hAnsi="Calibri"/>
                            <w:color w:val="000000"/>
                            <w:sz w:val="16"/>
                          </w:rPr>
                          <w:t xml:space="preserve"> dolina 6, 821 08 Bratislava, SLOVENSKO, </w:t>
                        </w:r>
                        <w:proofErr w:type="spellStart"/>
                        <w:r>
                          <w:rPr>
                            <w:rFonts w:ascii="Calibri" w:eastAsia="Calibri" w:hAnsi="Calibri"/>
                            <w:b/>
                            <w:color w:val="000000"/>
                            <w:sz w:val="16"/>
                          </w:rPr>
                          <w:t>Benefit</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Systems</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International</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spółka</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ograniczoną</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odpowiedzialnością</w:t>
                        </w:r>
                        <w:proofErr w:type="spellEnd"/>
                        <w:r>
                          <w:rPr>
                            <w:rFonts w:ascii="Calibri" w:eastAsia="Calibri" w:hAnsi="Calibri"/>
                            <w:color w:val="000000"/>
                            <w:sz w:val="16"/>
                          </w:rPr>
                          <w:t xml:space="preserve">, 01-194 Varšava, </w:t>
                        </w:r>
                        <w:proofErr w:type="spellStart"/>
                        <w:r>
                          <w:rPr>
                            <w:rFonts w:ascii="Calibri" w:eastAsia="Calibri" w:hAnsi="Calibri"/>
                            <w:color w:val="000000"/>
                            <w:sz w:val="16"/>
                          </w:rPr>
                          <w:t>ul.Młynarska</w:t>
                        </w:r>
                        <w:proofErr w:type="spellEnd"/>
                        <w:r>
                          <w:rPr>
                            <w:rFonts w:ascii="Calibri" w:eastAsia="Calibri" w:hAnsi="Calibri"/>
                            <w:color w:val="000000"/>
                            <w:sz w:val="16"/>
                          </w:rPr>
                          <w:t xml:space="preserve"> 8/12, POLSKO, </w:t>
                        </w:r>
                        <w:proofErr w:type="spellStart"/>
                        <w:r>
                          <w:rPr>
                            <w:rFonts w:ascii="Calibri" w:eastAsia="Calibri" w:hAnsi="Calibri"/>
                            <w:b/>
                            <w:color w:val="000000"/>
                            <w:sz w:val="16"/>
                          </w:rPr>
                          <w:t>Benefit</w:t>
                        </w:r>
                        <w:proofErr w:type="spellEnd"/>
                        <w:r>
                          <w:rPr>
                            <w:rFonts w:ascii="Calibri" w:eastAsia="Calibri" w:hAnsi="Calibri"/>
                            <w:b/>
                            <w:color w:val="000000"/>
                            <w:sz w:val="16"/>
                          </w:rPr>
                          <w:t xml:space="preserve"> Systems S.A.</w:t>
                        </w:r>
                        <w:r>
                          <w:rPr>
                            <w:rFonts w:ascii="Calibri" w:eastAsia="Calibri" w:hAnsi="Calibri"/>
                            <w:color w:val="000000"/>
                            <w:sz w:val="16"/>
                          </w:rPr>
                          <w:t xml:space="preserve">, 00-844 Varšava, Plac </w:t>
                        </w:r>
                        <w:proofErr w:type="spellStart"/>
                        <w:r>
                          <w:rPr>
                            <w:rFonts w:ascii="Calibri" w:eastAsia="Calibri" w:hAnsi="Calibri"/>
                            <w:color w:val="000000"/>
                            <w:sz w:val="16"/>
                          </w:rPr>
                          <w:t>Europejski</w:t>
                        </w:r>
                        <w:proofErr w:type="spellEnd"/>
                        <w:r>
                          <w:rPr>
                            <w:rFonts w:ascii="Calibri" w:eastAsia="Calibri" w:hAnsi="Calibri"/>
                            <w:color w:val="000000"/>
                            <w:sz w:val="16"/>
                          </w:rPr>
                          <w:t xml:space="preserve"> 2, POLSKO</w:t>
                        </w:r>
                      </w:p>
                    </w:tc>
                  </w:tr>
                  <w:tr w:rsidR="003A10B9" w:rsidTr="003A10B9">
                    <w:trPr>
                      <w:trHeight w:val="262"/>
                    </w:trPr>
                    <w:tc>
                      <w:tcPr>
                        <w:tcW w:w="3401" w:type="dxa"/>
                        <w:gridSpan w:val="2"/>
                        <w:tcBorders>
                          <w:top w:val="nil"/>
                          <w:left w:val="nil"/>
                          <w:bottom w:val="nil"/>
                          <w:right w:val="nil"/>
                        </w:tcBorders>
                        <w:tcMar>
                          <w:top w:w="39" w:type="dxa"/>
                          <w:left w:w="39" w:type="dxa"/>
                          <w:bottom w:w="39" w:type="dxa"/>
                          <w:right w:w="39" w:type="dxa"/>
                        </w:tcMar>
                      </w:tcPr>
                      <w:p w:rsidR="00921C02" w:rsidRDefault="00734240">
                        <w:pPr>
                          <w:spacing w:after="0" w:line="240" w:lineRule="auto"/>
                        </w:pPr>
                        <w:r>
                          <w:rPr>
                            <w:rFonts w:ascii="Calibri" w:eastAsia="Calibri" w:hAnsi="Calibri"/>
                            <w:color w:val="000000"/>
                          </w:rPr>
                          <w:t>[2]</w:t>
                        </w:r>
                        <w:r>
                          <w:rPr>
                            <w:rFonts w:ascii="Calibri" w:eastAsia="Calibri" w:hAnsi="Calibri"/>
                            <w:color w:val="000000"/>
                            <w:sz w:val="22"/>
                          </w:rPr>
                          <w:t xml:space="preserve"> </w:t>
                        </w:r>
                        <w:r>
                          <w:rPr>
                            <w:rFonts w:ascii="Calibri" w:eastAsia="Calibri" w:hAnsi="Calibri"/>
                            <w:color w:val="000000"/>
                            <w:sz w:val="16"/>
                          </w:rPr>
                          <w:t>Předem</w:t>
                        </w:r>
                        <w:r>
                          <w:rPr>
                            <w:rFonts w:ascii="Calibri" w:eastAsia="Calibri" w:hAnsi="Calibri"/>
                            <w:color w:val="000000"/>
                            <w:sz w:val="22"/>
                          </w:rPr>
                          <w:t xml:space="preserve"> </w:t>
                        </w:r>
                        <w:r>
                          <w:rPr>
                            <w:rFonts w:ascii="Calibri" w:eastAsia="Calibri" w:hAnsi="Calibri"/>
                            <w:color w:val="000000"/>
                            <w:sz w:val="16"/>
                          </w:rPr>
                          <w:t>schválenými subdodavateli jsou</w:t>
                        </w:r>
                        <w:r>
                          <w:rPr>
                            <w:rFonts w:ascii="Calibri" w:eastAsia="Calibri" w:hAnsi="Calibri"/>
                            <w:color w:val="000000"/>
                            <w:sz w:val="22"/>
                          </w:rPr>
                          <w:t xml:space="preserve"> </w:t>
                        </w:r>
                        <w:r>
                          <w:rPr>
                            <w:rFonts w:ascii="Calibri" w:eastAsia="Calibri" w:hAnsi="Calibri"/>
                            <w:b/>
                            <w:color w:val="000000"/>
                            <w:sz w:val="16"/>
                          </w:rPr>
                          <w:t xml:space="preserve">BMS </w:t>
                        </w:r>
                        <w:proofErr w:type="spellStart"/>
                        <w:r>
                          <w:rPr>
                            <w:rFonts w:ascii="Calibri" w:eastAsia="Calibri" w:hAnsi="Calibri"/>
                            <w:b/>
                            <w:color w:val="000000"/>
                            <w:sz w:val="16"/>
                          </w:rPr>
                          <w:t>sp</w:t>
                        </w:r>
                        <w:proofErr w:type="spellEnd"/>
                        <w:r>
                          <w:rPr>
                            <w:rFonts w:ascii="Calibri" w:eastAsia="Calibri" w:hAnsi="Calibri"/>
                            <w:b/>
                            <w:color w:val="000000"/>
                            <w:sz w:val="16"/>
                          </w:rPr>
                          <w:t>. z o.o.</w:t>
                        </w:r>
                        <w:r>
                          <w:rPr>
                            <w:rFonts w:ascii="Calibri" w:eastAsia="Calibri" w:hAnsi="Calibri"/>
                            <w:color w:val="000000"/>
                            <w:sz w:val="16"/>
                          </w:rPr>
                          <w:t xml:space="preserve">, Al. </w:t>
                        </w:r>
                        <w:proofErr w:type="spellStart"/>
                        <w:r>
                          <w:rPr>
                            <w:rFonts w:ascii="Calibri" w:eastAsia="Calibri" w:hAnsi="Calibri"/>
                            <w:color w:val="000000"/>
                            <w:sz w:val="16"/>
                          </w:rPr>
                          <w:t>Słowiańska</w:t>
                        </w:r>
                        <w:proofErr w:type="spellEnd"/>
                        <w:r>
                          <w:rPr>
                            <w:rFonts w:ascii="Calibri" w:eastAsia="Calibri" w:hAnsi="Calibri"/>
                            <w:color w:val="000000"/>
                            <w:sz w:val="16"/>
                          </w:rPr>
                          <w:t xml:space="preserve"> 10 B, 01-695 Varšava, POLSKO, </w:t>
                        </w:r>
                        <w:proofErr w:type="spellStart"/>
                        <w:r>
                          <w:rPr>
                            <w:rFonts w:ascii="Calibri" w:eastAsia="Calibri" w:hAnsi="Calibri"/>
                            <w:b/>
                            <w:color w:val="000000"/>
                            <w:sz w:val="16"/>
                          </w:rPr>
                          <w:t>Primaris</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Sp</w:t>
                        </w:r>
                        <w:proofErr w:type="spellEnd"/>
                        <w:r>
                          <w:rPr>
                            <w:rFonts w:ascii="Calibri" w:eastAsia="Calibri" w:hAnsi="Calibri"/>
                            <w:b/>
                            <w:color w:val="000000"/>
                            <w:sz w:val="16"/>
                          </w:rPr>
                          <w:t>. z o.o.</w:t>
                        </w:r>
                        <w:r>
                          <w:rPr>
                            <w:rFonts w:ascii="Calibri" w:eastAsia="Calibri" w:hAnsi="Calibri"/>
                            <w:color w:val="000000"/>
                            <w:sz w:val="16"/>
                          </w:rPr>
                          <w:t xml:space="preserve"> </w:t>
                        </w:r>
                        <w:proofErr w:type="spellStart"/>
                        <w:r>
                          <w:rPr>
                            <w:rFonts w:ascii="Calibri" w:eastAsia="Calibri" w:hAnsi="Calibri"/>
                            <w:color w:val="000000"/>
                            <w:sz w:val="16"/>
                          </w:rPr>
                          <w:t>Sp</w:t>
                        </w:r>
                        <w:proofErr w:type="spellEnd"/>
                        <w:r>
                          <w:rPr>
                            <w:rFonts w:ascii="Calibri" w:eastAsia="Calibri" w:hAnsi="Calibri"/>
                            <w:color w:val="000000"/>
                            <w:sz w:val="16"/>
                          </w:rPr>
                          <w:t xml:space="preserve">. k., ul. </w:t>
                        </w:r>
                        <w:proofErr w:type="spellStart"/>
                        <w:r>
                          <w:rPr>
                            <w:rFonts w:ascii="Calibri" w:eastAsia="Calibri" w:hAnsi="Calibri"/>
                            <w:color w:val="000000"/>
                            <w:sz w:val="16"/>
                          </w:rPr>
                          <w:t>Bukowińska</w:t>
                        </w:r>
                        <w:proofErr w:type="spellEnd"/>
                        <w:r>
                          <w:rPr>
                            <w:rFonts w:ascii="Calibri" w:eastAsia="Calibri" w:hAnsi="Calibri"/>
                            <w:color w:val="000000"/>
                            <w:sz w:val="16"/>
                          </w:rPr>
                          <w:t xml:space="preserve"> 22B, 02-703 Varšava, POLSKO, </w:t>
                        </w:r>
                        <w:proofErr w:type="spellStart"/>
                        <w:r>
                          <w:rPr>
                            <w:rFonts w:ascii="Calibri" w:eastAsia="Calibri" w:hAnsi="Calibri"/>
                            <w:b/>
                            <w:color w:val="000000"/>
                            <w:sz w:val="16"/>
                          </w:rPr>
                          <w:t>Betacom</w:t>
                        </w:r>
                        <w:proofErr w:type="spellEnd"/>
                        <w:r>
                          <w:rPr>
                            <w:rFonts w:ascii="Calibri" w:eastAsia="Calibri" w:hAnsi="Calibri"/>
                            <w:b/>
                            <w:color w:val="000000"/>
                            <w:sz w:val="16"/>
                          </w:rPr>
                          <w:t xml:space="preserve"> </w:t>
                        </w:r>
                        <w:proofErr w:type="gramStart"/>
                        <w:r>
                          <w:rPr>
                            <w:rFonts w:ascii="Calibri" w:eastAsia="Calibri" w:hAnsi="Calibri"/>
                            <w:b/>
                            <w:color w:val="000000"/>
                            <w:sz w:val="16"/>
                          </w:rPr>
                          <w:t>S.A.</w:t>
                        </w:r>
                        <w:proofErr w:type="gramEnd"/>
                        <w:r>
                          <w:rPr>
                            <w:rFonts w:ascii="Calibri" w:eastAsia="Calibri" w:hAnsi="Calibri"/>
                            <w:color w:val="000000"/>
                            <w:sz w:val="16"/>
                          </w:rPr>
                          <w:t xml:space="preserve">, ul. </w:t>
                        </w:r>
                        <w:proofErr w:type="spellStart"/>
                        <w:r>
                          <w:rPr>
                            <w:rFonts w:ascii="Calibri" w:eastAsia="Calibri" w:hAnsi="Calibri"/>
                            <w:color w:val="000000"/>
                            <w:sz w:val="16"/>
                          </w:rPr>
                          <w:t>Połczyńska</w:t>
                        </w:r>
                        <w:proofErr w:type="spellEnd"/>
                        <w:r>
                          <w:rPr>
                            <w:rFonts w:ascii="Calibri" w:eastAsia="Calibri" w:hAnsi="Calibri"/>
                            <w:color w:val="000000"/>
                            <w:sz w:val="16"/>
                          </w:rPr>
                          <w:t xml:space="preserve"> 31 A, 01-377 Varšava, POLSKO, </w:t>
                        </w:r>
                        <w:r>
                          <w:rPr>
                            <w:rFonts w:ascii="Calibri" w:eastAsia="Calibri" w:hAnsi="Calibri"/>
                            <w:b/>
                            <w:color w:val="000000"/>
                            <w:sz w:val="16"/>
                          </w:rPr>
                          <w:t xml:space="preserve">Microsoft </w:t>
                        </w:r>
                        <w:proofErr w:type="spellStart"/>
                        <w:r>
                          <w:rPr>
                            <w:rFonts w:ascii="Calibri" w:eastAsia="Calibri" w:hAnsi="Calibri"/>
                            <w:b/>
                            <w:color w:val="000000"/>
                            <w:sz w:val="16"/>
                          </w:rPr>
                          <w:t>Ireland</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Operations</w:t>
                        </w:r>
                        <w:proofErr w:type="spellEnd"/>
                        <w:r>
                          <w:rPr>
                            <w:rFonts w:ascii="Calibri" w:eastAsia="Calibri" w:hAnsi="Calibri"/>
                            <w:b/>
                            <w:color w:val="000000"/>
                            <w:sz w:val="16"/>
                          </w:rPr>
                          <w:t>, Ltd.</w:t>
                        </w:r>
                        <w:r>
                          <w:rPr>
                            <w:rFonts w:ascii="Calibri" w:eastAsia="Calibri" w:hAnsi="Calibri"/>
                            <w:color w:val="000000"/>
                            <w:sz w:val="16"/>
                          </w:rPr>
                          <w:t xml:space="preserve">, </w:t>
                        </w:r>
                        <w:proofErr w:type="spellStart"/>
                        <w:r>
                          <w:rPr>
                            <w:rFonts w:ascii="Calibri" w:eastAsia="Calibri" w:hAnsi="Calibri"/>
                            <w:color w:val="000000"/>
                            <w:sz w:val="16"/>
                          </w:rPr>
                          <w:t>One</w:t>
                        </w:r>
                        <w:proofErr w:type="spellEnd"/>
                        <w:r>
                          <w:rPr>
                            <w:rFonts w:ascii="Calibri" w:eastAsia="Calibri" w:hAnsi="Calibri"/>
                            <w:color w:val="000000"/>
                            <w:sz w:val="16"/>
                          </w:rPr>
                          <w:t xml:space="preserve"> Microsoft </w:t>
                        </w:r>
                        <w:proofErr w:type="spellStart"/>
                        <w:r>
                          <w:rPr>
                            <w:rFonts w:ascii="Calibri" w:eastAsia="Calibri" w:hAnsi="Calibri"/>
                            <w:color w:val="000000"/>
                            <w:sz w:val="16"/>
                          </w:rPr>
                          <w:t>Place</w:t>
                        </w:r>
                        <w:proofErr w:type="spellEnd"/>
                        <w:r>
                          <w:rPr>
                            <w:rFonts w:ascii="Calibri" w:eastAsia="Calibri" w:hAnsi="Calibri"/>
                            <w:color w:val="000000"/>
                            <w:sz w:val="16"/>
                          </w:rPr>
                          <w:t xml:space="preserve">, </w:t>
                        </w:r>
                        <w:proofErr w:type="spellStart"/>
                        <w:r>
                          <w:rPr>
                            <w:rFonts w:ascii="Calibri" w:eastAsia="Calibri" w:hAnsi="Calibri"/>
                            <w:color w:val="000000"/>
                            <w:sz w:val="16"/>
                          </w:rPr>
                          <w:t>South</w:t>
                        </w:r>
                        <w:proofErr w:type="spellEnd"/>
                        <w:r>
                          <w:rPr>
                            <w:rFonts w:ascii="Calibri" w:eastAsia="Calibri" w:hAnsi="Calibri"/>
                            <w:color w:val="000000"/>
                            <w:sz w:val="16"/>
                          </w:rPr>
                          <w:t xml:space="preserve"> </w:t>
                        </w:r>
                        <w:proofErr w:type="spellStart"/>
                        <w:r>
                          <w:rPr>
                            <w:rFonts w:ascii="Calibri" w:eastAsia="Calibri" w:hAnsi="Calibri"/>
                            <w:color w:val="000000"/>
                            <w:sz w:val="16"/>
                          </w:rPr>
                          <w:t>County</w:t>
                        </w:r>
                        <w:proofErr w:type="spellEnd"/>
                        <w:r>
                          <w:rPr>
                            <w:rFonts w:ascii="Calibri" w:eastAsia="Calibri" w:hAnsi="Calibri"/>
                            <w:color w:val="000000"/>
                            <w:sz w:val="16"/>
                          </w:rPr>
                          <w:t xml:space="preserve"> Business Park, </w:t>
                        </w:r>
                        <w:proofErr w:type="spellStart"/>
                        <w:r>
                          <w:rPr>
                            <w:rFonts w:ascii="Calibri" w:eastAsia="Calibri" w:hAnsi="Calibri"/>
                            <w:color w:val="000000"/>
                            <w:sz w:val="16"/>
                          </w:rPr>
                          <w:t>Leopardstown</w:t>
                        </w:r>
                        <w:proofErr w:type="spellEnd"/>
                        <w:r>
                          <w:rPr>
                            <w:rFonts w:ascii="Calibri" w:eastAsia="Calibri" w:hAnsi="Calibri"/>
                            <w:color w:val="000000"/>
                            <w:sz w:val="16"/>
                          </w:rPr>
                          <w:t xml:space="preserve">, Dublin 18 D18 P521, IRSKO, </w:t>
                        </w:r>
                        <w:proofErr w:type="spellStart"/>
                        <w:r>
                          <w:rPr>
                            <w:rFonts w:ascii="Calibri" w:eastAsia="Calibri" w:hAnsi="Calibri"/>
                            <w:b/>
                            <w:color w:val="000000"/>
                            <w:sz w:val="16"/>
                          </w:rPr>
                          <w:t>Sii</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Sp</w:t>
                        </w:r>
                        <w:proofErr w:type="spellEnd"/>
                        <w:r>
                          <w:rPr>
                            <w:rFonts w:ascii="Calibri" w:eastAsia="Calibri" w:hAnsi="Calibri"/>
                            <w:b/>
                            <w:color w:val="000000"/>
                            <w:sz w:val="16"/>
                          </w:rPr>
                          <w:t>. z o.o.</w:t>
                        </w:r>
                        <w:r>
                          <w:rPr>
                            <w:rFonts w:ascii="Calibri" w:eastAsia="Calibri" w:hAnsi="Calibri"/>
                            <w:color w:val="000000"/>
                            <w:sz w:val="16"/>
                          </w:rPr>
                          <w:t xml:space="preserve">, Al. </w:t>
                        </w:r>
                        <w:proofErr w:type="spellStart"/>
                        <w:r>
                          <w:rPr>
                            <w:rFonts w:ascii="Calibri" w:eastAsia="Calibri" w:hAnsi="Calibri"/>
                            <w:color w:val="000000"/>
                            <w:sz w:val="16"/>
                          </w:rPr>
                          <w:t>Niepodległości</w:t>
                        </w:r>
                        <w:proofErr w:type="spellEnd"/>
                        <w:r>
                          <w:rPr>
                            <w:rFonts w:ascii="Calibri" w:eastAsia="Calibri" w:hAnsi="Calibri"/>
                            <w:color w:val="000000"/>
                            <w:sz w:val="16"/>
                          </w:rPr>
                          <w:t xml:space="preserve"> 69, 02-626 Varšava, POLSKO</w:t>
                        </w:r>
                      </w:p>
                    </w:tc>
                  </w:tr>
                </w:tbl>
                <w:p w:rsidR="00921C02" w:rsidRDefault="00921C02">
                  <w:pPr>
                    <w:spacing w:after="0" w:line="240" w:lineRule="auto"/>
                  </w:pPr>
                </w:p>
              </w:tc>
            </w:tr>
          </w:tbl>
          <w:p w:rsidR="00921C02" w:rsidRDefault="00921C02">
            <w:pPr>
              <w:spacing w:after="0" w:line="240" w:lineRule="auto"/>
            </w:pPr>
          </w:p>
        </w:tc>
      </w:tr>
      <w:tr w:rsidR="00921C02">
        <w:trPr>
          <w:trHeight w:val="379"/>
        </w:trPr>
        <w:tc>
          <w:tcPr>
            <w:tcW w:w="10771" w:type="dxa"/>
          </w:tcPr>
          <w:p w:rsidR="00921C02" w:rsidRDefault="00921C02">
            <w:pPr>
              <w:pStyle w:val="EmptyCellLayoutStyle"/>
              <w:spacing w:after="0" w:line="240" w:lineRule="auto"/>
            </w:pPr>
          </w:p>
        </w:tc>
      </w:tr>
    </w:tbl>
    <w:p w:rsidR="00921C02" w:rsidRDefault="00921C02">
      <w:pPr>
        <w:spacing w:after="0" w:line="240" w:lineRule="auto"/>
      </w:pPr>
    </w:p>
    <w:sectPr w:rsidR="00921C02" w:rsidSect="001A231C">
      <w:headerReference w:type="default" r:id="rId10"/>
      <w:footerReference w:type="default" r:id="rId11"/>
      <w:pgSz w:w="11905" w:h="16837"/>
      <w:pgMar w:top="0" w:right="566" w:bottom="0" w:left="566"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DD4" w:rsidRDefault="00D46DD4">
      <w:pPr>
        <w:spacing w:after="0" w:line="240" w:lineRule="auto"/>
      </w:pPr>
      <w:r>
        <w:separator/>
      </w:r>
    </w:p>
  </w:endnote>
  <w:endnote w:type="continuationSeparator" w:id="0">
    <w:p w:rsidR="00D46DD4" w:rsidRDefault="00D46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10771"/>
    </w:tblGrid>
    <w:tr w:rsidR="00916CCB">
      <w:tc>
        <w:tcPr>
          <w:tcW w:w="10771" w:type="dxa"/>
        </w:tcPr>
        <w:tbl>
          <w:tblPr>
            <w:tblW w:w="0" w:type="auto"/>
            <w:tblCellMar>
              <w:left w:w="0" w:type="dxa"/>
              <w:right w:w="0" w:type="dxa"/>
            </w:tblCellMar>
            <w:tblLook w:val="04A0"/>
          </w:tblPr>
          <w:tblGrid>
            <w:gridCol w:w="10771"/>
          </w:tblGrid>
          <w:tr w:rsidR="00916CCB">
            <w:trPr>
              <w:trHeight w:val="708"/>
            </w:trPr>
            <w:tc>
              <w:tcPr>
                <w:tcW w:w="10771" w:type="dxa"/>
                <w:tcMar>
                  <w:top w:w="0" w:type="dxa"/>
                  <w:left w:w="0" w:type="dxa"/>
                  <w:bottom w:w="0" w:type="dxa"/>
                  <w:right w:w="0" w:type="dxa"/>
                </w:tcMar>
              </w:tcPr>
              <w:p w:rsidR="00916CCB" w:rsidRDefault="00916CCB">
                <w:pPr>
                  <w:pStyle w:val="EmptyCellLayoutStyle"/>
                  <w:spacing w:after="0" w:line="240" w:lineRule="auto"/>
                </w:pPr>
              </w:p>
            </w:tc>
          </w:tr>
        </w:tbl>
        <w:p w:rsidR="00916CCB" w:rsidRDefault="00916CCB">
          <w:pPr>
            <w:spacing w:after="0" w:line="240" w:lineRule="auto"/>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DD4" w:rsidRDefault="00D46DD4">
      <w:pPr>
        <w:spacing w:after="0" w:line="240" w:lineRule="auto"/>
      </w:pPr>
      <w:r>
        <w:separator/>
      </w:r>
    </w:p>
  </w:footnote>
  <w:footnote w:type="continuationSeparator" w:id="0">
    <w:p w:rsidR="00D46DD4" w:rsidRDefault="00D46D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10771"/>
    </w:tblGrid>
    <w:tr w:rsidR="00916CCB">
      <w:tc>
        <w:tcPr>
          <w:tcW w:w="10771" w:type="dxa"/>
        </w:tcPr>
        <w:tbl>
          <w:tblPr>
            <w:tblW w:w="0" w:type="auto"/>
            <w:tblBorders>
              <w:top w:val="nil"/>
              <w:left w:val="nil"/>
              <w:bottom w:val="nil"/>
              <w:right w:val="nil"/>
            </w:tblBorders>
            <w:tblCellMar>
              <w:left w:w="0" w:type="dxa"/>
              <w:right w:w="0" w:type="dxa"/>
            </w:tblCellMar>
            <w:tblLook w:val="04A0"/>
          </w:tblPr>
          <w:tblGrid>
            <w:gridCol w:w="3968"/>
            <w:gridCol w:w="2834"/>
            <w:gridCol w:w="3968"/>
          </w:tblGrid>
          <w:tr w:rsidR="00916CCB">
            <w:trPr>
              <w:trHeight w:val="226"/>
            </w:trPr>
            <w:tc>
              <w:tcPr>
                <w:tcW w:w="3968" w:type="dxa"/>
              </w:tcPr>
              <w:p w:rsidR="00916CCB" w:rsidRDefault="00916CCB">
                <w:pPr>
                  <w:pStyle w:val="EmptyCellLayoutStyle"/>
                  <w:spacing w:after="0" w:line="240" w:lineRule="auto"/>
                </w:pPr>
              </w:p>
            </w:tc>
            <w:tc>
              <w:tcPr>
                <w:tcW w:w="2834" w:type="dxa"/>
              </w:tcPr>
              <w:p w:rsidR="00916CCB" w:rsidRDefault="00916CCB">
                <w:pPr>
                  <w:pStyle w:val="EmptyCellLayoutStyle"/>
                  <w:spacing w:after="0" w:line="240" w:lineRule="auto"/>
                </w:pPr>
              </w:p>
            </w:tc>
            <w:tc>
              <w:tcPr>
                <w:tcW w:w="3968" w:type="dxa"/>
              </w:tcPr>
              <w:p w:rsidR="00916CCB" w:rsidRDefault="00916CCB">
                <w:pPr>
                  <w:pStyle w:val="EmptyCellLayoutStyle"/>
                  <w:spacing w:after="0" w:line="240" w:lineRule="auto"/>
                </w:pPr>
              </w:p>
            </w:tc>
          </w:tr>
          <w:tr w:rsidR="00916CCB">
            <w:tc>
              <w:tcPr>
                <w:tcW w:w="3968" w:type="dxa"/>
              </w:tcPr>
              <w:p w:rsidR="00916CCB" w:rsidRDefault="00916CCB">
                <w:pPr>
                  <w:pStyle w:val="EmptyCellLayoutStyle"/>
                  <w:spacing w:after="0" w:line="240" w:lineRule="auto"/>
                </w:pPr>
              </w:p>
            </w:tc>
            <w:tc>
              <w:tcPr>
                <w:tcW w:w="2834" w:type="dxa"/>
              </w:tcPr>
              <w:tbl>
                <w:tblPr>
                  <w:tblW w:w="0" w:type="auto"/>
                  <w:tblCellMar>
                    <w:left w:w="0" w:type="dxa"/>
                    <w:right w:w="0" w:type="dxa"/>
                  </w:tblCellMar>
                  <w:tblLook w:val="04A0"/>
                </w:tblPr>
                <w:tblGrid>
                  <w:gridCol w:w="2834"/>
                </w:tblGrid>
                <w:tr w:rsidR="00916CCB">
                  <w:trPr>
                    <w:trHeight w:val="262"/>
                  </w:trPr>
                  <w:tc>
                    <w:tcPr>
                      <w:tcW w:w="2834" w:type="dxa"/>
                      <w:tcBorders>
                        <w:top w:val="nil"/>
                        <w:left w:val="nil"/>
                        <w:bottom w:val="nil"/>
                        <w:right w:val="nil"/>
                      </w:tcBorders>
                      <w:tcMar>
                        <w:top w:w="39" w:type="dxa"/>
                        <w:left w:w="39" w:type="dxa"/>
                        <w:bottom w:w="39" w:type="dxa"/>
                        <w:right w:w="39" w:type="dxa"/>
                      </w:tcMar>
                    </w:tcPr>
                    <w:p w:rsidR="00916CCB" w:rsidRDefault="009D5B34">
                      <w:pPr>
                        <w:spacing w:after="0" w:line="240" w:lineRule="auto"/>
                        <w:jc w:val="center"/>
                      </w:pPr>
                      <w:r>
                        <w:rPr>
                          <w:rFonts w:ascii="Arial" w:eastAsia="Arial" w:hAnsi="Arial"/>
                          <w:color w:val="000000"/>
                        </w:rPr>
                        <w:fldChar w:fldCharType="begin"/>
                      </w:r>
                      <w:r w:rsidR="00916CCB">
                        <w:rPr>
                          <w:rFonts w:ascii="Arial" w:eastAsia="Arial" w:hAnsi="Arial"/>
                          <w:noProof/>
                          <w:color w:val="000000"/>
                        </w:rPr>
                        <w:instrText xml:space="preserve"> PAGE </w:instrText>
                      </w:r>
                      <w:r>
                        <w:rPr>
                          <w:rFonts w:ascii="Arial" w:eastAsia="Arial" w:hAnsi="Arial"/>
                          <w:color w:val="000000"/>
                        </w:rPr>
                        <w:fldChar w:fldCharType="separate"/>
                      </w:r>
                      <w:r w:rsidR="005655D6">
                        <w:rPr>
                          <w:rFonts w:ascii="Arial" w:eastAsia="Arial" w:hAnsi="Arial"/>
                          <w:noProof/>
                          <w:color w:val="000000"/>
                        </w:rPr>
                        <w:t>5</w:t>
                      </w:r>
                      <w:r>
                        <w:rPr>
                          <w:rFonts w:ascii="Arial" w:eastAsia="Arial" w:hAnsi="Arial"/>
                          <w:color w:val="000000"/>
                        </w:rPr>
                        <w:fldChar w:fldCharType="end"/>
                      </w:r>
                    </w:p>
                  </w:tc>
                </w:tr>
              </w:tbl>
              <w:p w:rsidR="00916CCB" w:rsidRDefault="00916CCB">
                <w:pPr>
                  <w:spacing w:after="0" w:line="240" w:lineRule="auto"/>
                </w:pPr>
              </w:p>
            </w:tc>
            <w:tc>
              <w:tcPr>
                <w:tcW w:w="3968" w:type="dxa"/>
              </w:tcPr>
              <w:p w:rsidR="00916CCB" w:rsidRDefault="00916CCB">
                <w:pPr>
                  <w:pStyle w:val="EmptyCellLayoutStyle"/>
                  <w:spacing w:after="0" w:line="240" w:lineRule="auto"/>
                </w:pPr>
              </w:p>
            </w:tc>
          </w:tr>
          <w:tr w:rsidR="00916CCB">
            <w:trPr>
              <w:trHeight w:val="141"/>
            </w:trPr>
            <w:tc>
              <w:tcPr>
                <w:tcW w:w="3968" w:type="dxa"/>
              </w:tcPr>
              <w:p w:rsidR="00916CCB" w:rsidRDefault="00916CCB">
                <w:pPr>
                  <w:pStyle w:val="EmptyCellLayoutStyle"/>
                  <w:spacing w:after="0" w:line="240" w:lineRule="auto"/>
                </w:pPr>
              </w:p>
            </w:tc>
            <w:tc>
              <w:tcPr>
                <w:tcW w:w="2834" w:type="dxa"/>
              </w:tcPr>
              <w:p w:rsidR="00916CCB" w:rsidRDefault="00916CCB">
                <w:pPr>
                  <w:pStyle w:val="EmptyCellLayoutStyle"/>
                  <w:spacing w:after="0" w:line="240" w:lineRule="auto"/>
                </w:pPr>
              </w:p>
            </w:tc>
            <w:tc>
              <w:tcPr>
                <w:tcW w:w="3968" w:type="dxa"/>
              </w:tcPr>
              <w:p w:rsidR="00916CCB" w:rsidRDefault="00916CCB">
                <w:pPr>
                  <w:pStyle w:val="EmptyCellLayoutStyle"/>
                  <w:spacing w:after="0" w:line="240" w:lineRule="auto"/>
                </w:pPr>
              </w:p>
            </w:tc>
          </w:tr>
        </w:tbl>
        <w:p w:rsidR="00916CCB" w:rsidRDefault="00916CCB">
          <w:pPr>
            <w:spacing w:after="0" w:line="240" w:lineRule="auto"/>
          </w:pP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C02"/>
    <w:rsid w:val="000D6210"/>
    <w:rsid w:val="000E71E1"/>
    <w:rsid w:val="001A231C"/>
    <w:rsid w:val="0023177C"/>
    <w:rsid w:val="002E1A35"/>
    <w:rsid w:val="00372071"/>
    <w:rsid w:val="003A10B9"/>
    <w:rsid w:val="003D6DE0"/>
    <w:rsid w:val="004F7D97"/>
    <w:rsid w:val="005655D6"/>
    <w:rsid w:val="00732535"/>
    <w:rsid w:val="00734240"/>
    <w:rsid w:val="008D5E8B"/>
    <w:rsid w:val="008E6BA2"/>
    <w:rsid w:val="00901826"/>
    <w:rsid w:val="00916CCB"/>
    <w:rsid w:val="00921C02"/>
    <w:rsid w:val="009D5B34"/>
    <w:rsid w:val="00C17DE5"/>
    <w:rsid w:val="00C3101F"/>
    <w:rsid w:val="00D46DD4"/>
    <w:rsid w:val="00DC5F85"/>
    <w:rsid w:val="00DE21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231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LayoutStyle">
    <w:name w:val="EmptyCellLayoutStyle"/>
    <w:rsid w:val="001A231C"/>
    <w:rPr>
      <w:sz w:val="2"/>
    </w:rPr>
  </w:style>
  <w:style w:type="character" w:customStyle="1" w:styleId="Zkladntext">
    <w:name w:val="Základní text_"/>
    <w:basedOn w:val="Standardnpsmoodstavce"/>
    <w:link w:val="Zkladntext3"/>
    <w:rsid w:val="00916CCB"/>
    <w:rPr>
      <w:sz w:val="17"/>
      <w:szCs w:val="17"/>
      <w:shd w:val="clear" w:color="auto" w:fill="FFFFFF"/>
    </w:rPr>
  </w:style>
  <w:style w:type="paragraph" w:customStyle="1" w:styleId="Zkladntext3">
    <w:name w:val="Základní text3"/>
    <w:basedOn w:val="Normln"/>
    <w:link w:val="Zkladntext"/>
    <w:rsid w:val="00916CCB"/>
    <w:pPr>
      <w:widowControl w:val="0"/>
      <w:shd w:val="clear" w:color="auto" w:fill="FFFFFF"/>
      <w:spacing w:before="180" w:after="60" w:line="0" w:lineRule="atLeast"/>
      <w:ind w:hanging="1020"/>
      <w:jc w:val="both"/>
    </w:pPr>
    <w:rPr>
      <w:sz w:val="17"/>
      <w:szCs w:val="17"/>
    </w:rPr>
  </w:style>
  <w:style w:type="paragraph" w:styleId="Bezmezer">
    <w:name w:val="No Spacing"/>
    <w:uiPriority w:val="1"/>
    <w:qFormat/>
    <w:rsid w:val="00916CCB"/>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sport.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ultisport.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ltisport.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ultisport.cz/ochrana-informac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5287</Words>
  <Characters>31195</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{f7152eaa-32cd-e811-a972-000d3ab98555}</vt:lpstr>
    </vt:vector>
  </TitlesOfParts>
  <Company/>
  <LinksUpToDate>false</LinksUpToDate>
  <CharactersWithSpaces>36410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{f7152eaa-32cd-e811-a972-000d3ab98555}</dc:title>
  <dc:creator/>
  <dc:description>3.CLZ_HYB: </dc:description>
  <cp:lastModifiedBy>Silvie</cp:lastModifiedBy>
  <cp:revision>11</cp:revision>
  <cp:lastPrinted>2020-02-17T07:19:00Z</cp:lastPrinted>
  <dcterms:created xsi:type="dcterms:W3CDTF">2020-01-16T12:43:00Z</dcterms:created>
  <dcterms:modified xsi:type="dcterms:W3CDTF">2020-03-13T13:33:00Z</dcterms:modified>
</cp:coreProperties>
</file>