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5210C" w14:textId="77777777" w:rsidR="003E56B0" w:rsidRDefault="00E41F5D">
      <w:pPr>
        <w:pStyle w:val="Heading10"/>
        <w:framePr w:w="8971" w:h="326" w:hRule="exact" w:wrap="none" w:vAnchor="page" w:hAnchor="page" w:x="1413" w:y="2055"/>
        <w:shd w:val="clear" w:color="auto" w:fill="auto"/>
        <w:spacing w:after="0"/>
        <w:ind w:right="120"/>
      </w:pPr>
      <w:bookmarkStart w:id="0" w:name="bookmark0"/>
      <w:r>
        <w:t>Smlouva o reklamě a spolupráci</w:t>
      </w:r>
      <w:bookmarkEnd w:id="0"/>
    </w:p>
    <w:p w14:paraId="13619A23"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Název společnosti:</w:t>
      </w:r>
      <w:r>
        <w:tab/>
        <w:t>Moravskoslezské inovační centrum Ostrava, a.s.</w:t>
      </w:r>
    </w:p>
    <w:p w14:paraId="2262DCDA"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Sídlo:</w:t>
      </w:r>
      <w:r>
        <w:tab/>
        <w:t>Technologická 372/2, 708 00 Ostrava-</w:t>
      </w:r>
      <w:proofErr w:type="spellStart"/>
      <w:r>
        <w:t>Pustkovec</w:t>
      </w:r>
      <w:proofErr w:type="spellEnd"/>
    </w:p>
    <w:p w14:paraId="45BF4A26"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IČ:</w:t>
      </w:r>
      <w:r>
        <w:tab/>
        <w:t>25379631</w:t>
      </w:r>
    </w:p>
    <w:p w14:paraId="568C5B0F"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Zastoupená:</w:t>
      </w:r>
      <w:r>
        <w:tab/>
        <w:t>Pavel Csank, předseda představenstva</w:t>
      </w:r>
    </w:p>
    <w:p w14:paraId="618E44AF" w14:textId="77777777" w:rsidR="003E56B0" w:rsidRDefault="00E41F5D">
      <w:pPr>
        <w:pStyle w:val="Bodytext20"/>
        <w:framePr w:w="8971" w:h="10096" w:hRule="exact" w:wrap="none" w:vAnchor="page" w:hAnchor="page" w:x="1413" w:y="2887"/>
        <w:shd w:val="clear" w:color="auto" w:fill="auto"/>
        <w:spacing w:before="0"/>
        <w:ind w:firstLine="0"/>
      </w:pPr>
      <w:r>
        <w:t>(dále jen „objednatel")</w:t>
      </w:r>
    </w:p>
    <w:p w14:paraId="29EDDF8B" w14:textId="77777777" w:rsidR="003E56B0" w:rsidRDefault="00E41F5D">
      <w:pPr>
        <w:pStyle w:val="Bodytext20"/>
        <w:framePr w:w="8971" w:h="10096" w:hRule="exact" w:wrap="none" w:vAnchor="page" w:hAnchor="page" w:x="1413" w:y="2887"/>
        <w:shd w:val="clear" w:color="auto" w:fill="auto"/>
        <w:spacing w:before="0"/>
        <w:ind w:firstLine="0"/>
      </w:pPr>
      <w:r>
        <w:t>a</w:t>
      </w:r>
    </w:p>
    <w:p w14:paraId="25A5958A"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Název společnosti:</w:t>
      </w:r>
      <w:r>
        <w:tab/>
        <w:t>DOBRO&amp;TA s.r.o.</w:t>
      </w:r>
    </w:p>
    <w:p w14:paraId="5C6691E4"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Sídlo:</w:t>
      </w:r>
      <w:r>
        <w:tab/>
        <w:t>U Břízek 115/8, 747 94 Dobroslavice</w:t>
      </w:r>
    </w:p>
    <w:p w14:paraId="65F7D1F6"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proofErr w:type="gramStart"/>
      <w:r>
        <w:t>IČ :</w:t>
      </w:r>
      <w:proofErr w:type="gramEnd"/>
      <w:r>
        <w:tab/>
        <w:t>01966910</w:t>
      </w:r>
    </w:p>
    <w:p w14:paraId="6F3EA70D" w14:textId="77777777" w:rsidR="003E56B0" w:rsidRDefault="00E41F5D">
      <w:pPr>
        <w:pStyle w:val="Bodytext20"/>
        <w:framePr w:w="8971" w:h="10096" w:hRule="exact" w:wrap="none" w:vAnchor="page" w:hAnchor="page" w:x="1413" w:y="2887"/>
        <w:shd w:val="clear" w:color="auto" w:fill="auto"/>
        <w:tabs>
          <w:tab w:val="left" w:pos="2068"/>
        </w:tabs>
        <w:spacing w:before="0"/>
        <w:ind w:firstLine="0"/>
      </w:pPr>
      <w:r>
        <w:t>Zastoupená:</w:t>
      </w:r>
      <w:r>
        <w:tab/>
        <w:t xml:space="preserve">Ing. Lucii </w:t>
      </w:r>
      <w:proofErr w:type="spellStart"/>
      <w:r>
        <w:t>Houthoofdtovou</w:t>
      </w:r>
      <w:proofErr w:type="spellEnd"/>
      <w:r>
        <w:t>, jednatelkou společnosti</w:t>
      </w:r>
    </w:p>
    <w:p w14:paraId="519B9203" w14:textId="77777777" w:rsidR="003E56B0" w:rsidRDefault="00E41F5D">
      <w:pPr>
        <w:pStyle w:val="Bodytext20"/>
        <w:framePr w:w="8971" w:h="10096" w:hRule="exact" w:wrap="none" w:vAnchor="page" w:hAnchor="page" w:x="1413" w:y="2887"/>
        <w:shd w:val="clear" w:color="auto" w:fill="auto"/>
        <w:spacing w:before="0"/>
        <w:ind w:firstLine="0"/>
      </w:pPr>
      <w:r>
        <w:t>(dále jen „poskytovatel")</w:t>
      </w:r>
    </w:p>
    <w:p w14:paraId="583D5355" w14:textId="77777777" w:rsidR="003E56B0" w:rsidRDefault="00E41F5D">
      <w:pPr>
        <w:pStyle w:val="Bodytext20"/>
        <w:framePr w:w="8971" w:h="10096" w:hRule="exact" w:wrap="none" w:vAnchor="page" w:hAnchor="page" w:x="1413" w:y="2887"/>
        <w:shd w:val="clear" w:color="auto" w:fill="auto"/>
        <w:spacing w:before="0"/>
        <w:ind w:firstLine="0"/>
      </w:pPr>
      <w:r>
        <w:t>(ve smlouvě společně dále jen jako „smluvní strany")</w:t>
      </w:r>
    </w:p>
    <w:p w14:paraId="43B2C057" w14:textId="77777777" w:rsidR="003E56B0" w:rsidRDefault="00E41F5D">
      <w:pPr>
        <w:pStyle w:val="Bodytext20"/>
        <w:framePr w:w="8971" w:h="10096" w:hRule="exact" w:wrap="none" w:vAnchor="page" w:hAnchor="page" w:x="1413" w:y="2887"/>
        <w:shd w:val="clear" w:color="auto" w:fill="auto"/>
        <w:spacing w:before="0" w:after="781" w:line="288" w:lineRule="exact"/>
        <w:ind w:firstLine="0"/>
        <w:jc w:val="left"/>
      </w:pPr>
      <w:r>
        <w:t>uzavírají dle §1746 a následujících zákona č, 89/2012 Sb., občanský zákoník tuto Smlouvu o reklamě a spolupráci (dále jen „Smlouva")</w:t>
      </w:r>
    </w:p>
    <w:p w14:paraId="3B89A8FD" w14:textId="77777777" w:rsidR="003E56B0" w:rsidRDefault="00E41F5D">
      <w:pPr>
        <w:pStyle w:val="Heading20"/>
        <w:framePr w:w="8971" w:h="10096" w:hRule="exact" w:wrap="none" w:vAnchor="page" w:hAnchor="page" w:x="1413" w:y="2887"/>
        <w:shd w:val="clear" w:color="auto" w:fill="auto"/>
        <w:spacing w:before="0" w:after="215"/>
        <w:ind w:firstLine="400"/>
      </w:pPr>
      <w:bookmarkStart w:id="1" w:name="bookmark1"/>
      <w:r>
        <w:t>I. Prohlášení o způsobilosti</w:t>
      </w:r>
      <w:bookmarkEnd w:id="1"/>
    </w:p>
    <w:p w14:paraId="2B24D484" w14:textId="77777777" w:rsidR="003E56B0" w:rsidRDefault="00E41F5D">
      <w:pPr>
        <w:pStyle w:val="Bodytext20"/>
        <w:framePr w:w="8971" w:h="10096" w:hRule="exact" w:wrap="none" w:vAnchor="page" w:hAnchor="page" w:x="1413" w:y="2887"/>
        <w:shd w:val="clear" w:color="auto" w:fill="auto"/>
        <w:spacing w:before="0" w:after="274" w:line="293" w:lineRule="exact"/>
        <w:ind w:right="520" w:firstLine="400"/>
        <w:jc w:val="left"/>
      </w:pPr>
      <w:r>
        <w:t>Smluvní strany prohlašují, že jsou způsobilé uzavřít tuto smlouvu, stejně jako způsobilé nabývat v rámci právního řádu vlastním právním jednáním práva a povinnosti.</w:t>
      </w:r>
    </w:p>
    <w:p w14:paraId="3EF9A74B" w14:textId="77777777" w:rsidR="003E56B0" w:rsidRDefault="00E41F5D">
      <w:pPr>
        <w:pStyle w:val="Bodytext20"/>
        <w:framePr w:w="8971" w:h="10096" w:hRule="exact" w:wrap="none" w:vAnchor="page" w:hAnchor="page" w:x="1413" w:y="2887"/>
        <w:shd w:val="clear" w:color="auto" w:fill="auto"/>
        <w:spacing w:before="0" w:after="206" w:line="200" w:lineRule="exact"/>
        <w:ind w:firstLine="400"/>
        <w:jc w:val="left"/>
      </w:pPr>
      <w:r>
        <w:t>Smluvní strany prohlašují, že mají zájem navázat vzájemnou spolupráci za účelem</w:t>
      </w:r>
    </w:p>
    <w:p w14:paraId="0A93ABD6" w14:textId="77777777" w:rsidR="003E56B0" w:rsidRDefault="00E41F5D">
      <w:pPr>
        <w:pStyle w:val="Bodytext20"/>
        <w:framePr w:w="8971" w:h="10096" w:hRule="exact" w:wrap="none" w:vAnchor="page" w:hAnchor="page" w:x="1413" w:y="2887"/>
        <w:shd w:val="clear" w:color="auto" w:fill="auto"/>
        <w:spacing w:before="0" w:line="293" w:lineRule="exact"/>
        <w:ind w:left="1080" w:right="400" w:firstLine="0"/>
        <w:jc w:val="left"/>
      </w:pPr>
      <w:r>
        <w:t>vyhledávání a podpory firem s rozvinutou politikou CSR, podpory kreativity a podnikavosti neziskových organizací,</w:t>
      </w:r>
    </w:p>
    <w:p w14:paraId="5E33DE13" w14:textId="77777777" w:rsidR="003E56B0" w:rsidRDefault="00E41F5D">
      <w:pPr>
        <w:pStyle w:val="Bodytext20"/>
        <w:framePr w:w="8971" w:h="10096" w:hRule="exact" w:wrap="none" w:vAnchor="page" w:hAnchor="page" w:x="1413" w:y="2887"/>
        <w:shd w:val="clear" w:color="auto" w:fill="auto"/>
        <w:spacing w:before="0" w:line="293" w:lineRule="exact"/>
        <w:ind w:left="1080" w:firstLine="0"/>
        <w:jc w:val="left"/>
      </w:pPr>
      <w:r>
        <w:t>hledání a prezentace dobrých příkladů synergií mezi podnikateli a neziskovým sektorem.</w:t>
      </w:r>
    </w:p>
    <w:p w14:paraId="06DB54A0" w14:textId="77777777" w:rsidR="003E56B0" w:rsidRDefault="00E41F5D">
      <w:pPr>
        <w:pStyle w:val="Heading20"/>
        <w:framePr w:w="8971" w:h="1663" w:hRule="exact" w:wrap="none" w:vAnchor="page" w:hAnchor="page" w:x="1413" w:y="13691"/>
        <w:shd w:val="clear" w:color="auto" w:fill="auto"/>
        <w:spacing w:before="0" w:after="215"/>
        <w:ind w:firstLine="400"/>
      </w:pPr>
      <w:bookmarkStart w:id="2" w:name="bookmark2"/>
      <w:r>
        <w:t>II. Předmět smlouvy</w:t>
      </w:r>
      <w:bookmarkEnd w:id="2"/>
    </w:p>
    <w:p w14:paraId="274A29CF" w14:textId="77777777" w:rsidR="003E56B0" w:rsidRDefault="00E41F5D">
      <w:pPr>
        <w:pStyle w:val="Bodytext20"/>
        <w:framePr w:w="8971" w:h="1663" w:hRule="exact" w:wrap="none" w:vAnchor="page" w:hAnchor="page" w:x="1413" w:y="13691"/>
        <w:shd w:val="clear" w:color="auto" w:fill="auto"/>
        <w:spacing w:before="0" w:line="293" w:lineRule="exact"/>
        <w:ind w:firstLine="0"/>
      </w:pPr>
      <w:r>
        <w:t xml:space="preserve">Na základě této smlouvy poskytne objednatel poskytovateli peněžní plnění ve výši </w:t>
      </w:r>
      <w:proofErr w:type="gramStart"/>
      <w:r>
        <w:t>100.000,-</w:t>
      </w:r>
      <w:proofErr w:type="gramEnd"/>
      <w:r>
        <w:t xml:space="preserve"> Kč (sto tisíc), a to tak, že částka bude uhrazena formou zálohy, na základě zálohové faktury vystavené poskytovatelem, přičemž závěrečnou fakturu, která bude obsahovat vyúčtování zálohy vystaví Poskytovatel bezprostředně po vzájemném vyhodnocení spolupráce na akci plánované na květen 2020 (</w:t>
      </w:r>
      <w:proofErr w:type="spellStart"/>
      <w:r>
        <w:t>Kreaton</w:t>
      </w:r>
      <w:proofErr w:type="spellEnd"/>
      <w:r>
        <w:t xml:space="preserve"> a navazující </w:t>
      </w:r>
      <w:r>
        <w:rPr>
          <w:lang w:val="en-US" w:eastAsia="en-US" w:bidi="en-US"/>
        </w:rPr>
        <w:t>event).</w:t>
      </w:r>
    </w:p>
    <w:p w14:paraId="6332C011" w14:textId="77777777" w:rsidR="003E56B0" w:rsidRDefault="003E56B0">
      <w:pPr>
        <w:rPr>
          <w:sz w:val="2"/>
          <w:szCs w:val="2"/>
        </w:rPr>
        <w:sectPr w:rsidR="003E56B0">
          <w:pgSz w:w="11900" w:h="16840"/>
          <w:pgMar w:top="360" w:right="360" w:bottom="360" w:left="360" w:header="0" w:footer="3" w:gutter="0"/>
          <w:cols w:space="720"/>
          <w:noEndnote/>
          <w:docGrid w:linePitch="360"/>
        </w:sectPr>
      </w:pPr>
    </w:p>
    <w:p w14:paraId="2CFF2C29" w14:textId="77777777" w:rsidR="003E56B0" w:rsidRDefault="00E41F5D">
      <w:pPr>
        <w:pStyle w:val="Bodytext20"/>
        <w:framePr w:w="9014" w:h="1232" w:hRule="exact" w:wrap="none" w:vAnchor="page" w:hAnchor="page" w:x="1391" w:y="1382"/>
        <w:shd w:val="clear" w:color="auto" w:fill="auto"/>
        <w:spacing w:before="0" w:line="293" w:lineRule="exact"/>
        <w:ind w:firstLine="0"/>
        <w:jc w:val="left"/>
      </w:pPr>
      <w:r>
        <w:lastRenderedPageBreak/>
        <w:t xml:space="preserve">Poskytovatel se zavazuje propagovat objednatele v rámci </w:t>
      </w:r>
      <w:proofErr w:type="spellStart"/>
      <w:r>
        <w:t>Kreatonu</w:t>
      </w:r>
      <w:proofErr w:type="spellEnd"/>
      <w:r>
        <w:t xml:space="preserve">, který proběhne v první polovině roku 2020, a jehož zaměření bude „Zvýšení komerčního potenciálu vybraných neziskových organizací" (vlastní produkt, </w:t>
      </w:r>
      <w:r>
        <w:rPr>
          <w:lang w:val="en-US" w:eastAsia="en-US" w:bidi="en-US"/>
        </w:rPr>
        <w:t xml:space="preserve">brand), </w:t>
      </w:r>
      <w:r>
        <w:t>jakož i v rámci návazného workshopu orientováno na regionální firmy s rozvinutou politikou CSR.</w:t>
      </w:r>
    </w:p>
    <w:p w14:paraId="544DEE85" w14:textId="3B36B5AE" w:rsidR="003E56B0" w:rsidRDefault="00167BCC" w:rsidP="00167BCC">
      <w:pPr>
        <w:pStyle w:val="Heading20"/>
        <w:framePr w:w="9014" w:h="4908" w:hRule="exact" w:wrap="none" w:vAnchor="page" w:hAnchor="page" w:x="1391" w:y="3337"/>
        <w:shd w:val="clear" w:color="auto" w:fill="auto"/>
        <w:spacing w:before="0" w:after="290"/>
        <w:ind w:firstLine="0"/>
      </w:pPr>
      <w:bookmarkStart w:id="3" w:name="bookmark3"/>
      <w:proofErr w:type="spellStart"/>
      <w:r>
        <w:t>II</w:t>
      </w:r>
      <w:r w:rsidR="00E41F5D">
        <w:t>l</w:t>
      </w:r>
      <w:proofErr w:type="spellEnd"/>
      <w:r w:rsidR="00E41F5D">
        <w:t>. Práva a povinnosti stran</w:t>
      </w:r>
      <w:bookmarkEnd w:id="3"/>
    </w:p>
    <w:p w14:paraId="4CC4450C" w14:textId="77777777" w:rsidR="003E56B0" w:rsidRDefault="00E41F5D">
      <w:pPr>
        <w:pStyle w:val="Bodytext30"/>
        <w:framePr w:w="9014" w:h="4908" w:hRule="exact" w:wrap="none" w:vAnchor="page" w:hAnchor="page" w:x="1391" w:y="3337"/>
        <w:shd w:val="clear" w:color="auto" w:fill="auto"/>
        <w:spacing w:before="0" w:after="206"/>
      </w:pPr>
      <w:r>
        <w:t>Poskytovatel se zavazuje v rámci akcí zmíněných v čl. II. této smlouvy:</w:t>
      </w:r>
    </w:p>
    <w:p w14:paraId="2099CA4F"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 xml:space="preserve">uspořádat </w:t>
      </w:r>
      <w:proofErr w:type="spellStart"/>
      <w:r>
        <w:t>kreaton</w:t>
      </w:r>
      <w:proofErr w:type="spellEnd"/>
      <w:r>
        <w:t xml:space="preserve"> na téma „Zvýšení komerčního potenciálu vybraných neziskových organizací" (pro 3-5 vybraných organizací zastřešených Nadačním fondem Křídlení), při zapojení mladých kreativců z MSK,</w:t>
      </w:r>
    </w:p>
    <w:p w14:paraId="46F2F039"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 xml:space="preserve">uspořádat navazující </w:t>
      </w:r>
      <w:r>
        <w:rPr>
          <w:lang w:val="en-US" w:eastAsia="en-US" w:bidi="en-US"/>
        </w:rPr>
        <w:t xml:space="preserve">workshop, </w:t>
      </w:r>
      <w:r>
        <w:t>kam budou pozvány spolupracující firmy s rozvinutou CSR</w:t>
      </w:r>
    </w:p>
    <w:p w14:paraId="70F68509" w14:textId="6DFBDBA2" w:rsidR="003E56B0" w:rsidRDefault="00E41F5D">
      <w:pPr>
        <w:pStyle w:val="Bodytext20"/>
        <w:framePr w:w="9014" w:h="4908" w:hRule="exact" w:wrap="none" w:vAnchor="page" w:hAnchor="page" w:x="1391" w:y="3337"/>
        <w:shd w:val="clear" w:color="auto" w:fill="auto"/>
        <w:spacing w:before="0" w:line="293" w:lineRule="exact"/>
        <w:ind w:left="740" w:firstLine="0"/>
        <w:jc w:val="left"/>
      </w:pPr>
      <w:r>
        <w:t xml:space="preserve">politikou a kde budou prezentovány výsledky </w:t>
      </w:r>
      <w:proofErr w:type="spellStart"/>
      <w:proofErr w:type="gramStart"/>
      <w:r>
        <w:t>kreatonu</w:t>
      </w:r>
      <w:proofErr w:type="spellEnd"/>
      <w:proofErr w:type="gramEnd"/>
      <w:r>
        <w:t xml:space="preserve"> a především služby M</w:t>
      </w:r>
      <w:r w:rsidR="00167BCC">
        <w:t>S</w:t>
      </w:r>
      <w:r>
        <w:t>IC,</w:t>
      </w:r>
    </w:p>
    <w:p w14:paraId="3C5A8B4D"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prezentovat objednatele během akce reklamními bannery v prostoru konání akce,</w:t>
      </w:r>
    </w:p>
    <w:p w14:paraId="789EEB80"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prezentovat objednatele během akce poděkováním v prostoru konání akce,</w:t>
      </w:r>
    </w:p>
    <w:p w14:paraId="03BD883D"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uvést logo objednatele na plakátech, tiskovinách a programech,</w:t>
      </w:r>
    </w:p>
    <w:p w14:paraId="19202DA8" w14:textId="77777777" w:rsidR="003E56B0" w:rsidRDefault="00E41F5D">
      <w:pPr>
        <w:pStyle w:val="Bodytext20"/>
        <w:framePr w:w="9014" w:h="4908" w:hRule="exact" w:wrap="none" w:vAnchor="page" w:hAnchor="page" w:x="1391" w:y="3337"/>
        <w:shd w:val="clear" w:color="auto" w:fill="auto"/>
        <w:spacing w:before="0" w:after="274" w:line="293" w:lineRule="exact"/>
        <w:ind w:left="740" w:firstLine="0"/>
        <w:jc w:val="left"/>
      </w:pPr>
      <w:r>
        <w:t>uveřejnit objednatele na sociální síti Facebook a v rámci prostoru na sociálních sítích.</w:t>
      </w:r>
    </w:p>
    <w:p w14:paraId="028440EE" w14:textId="77777777" w:rsidR="003E56B0" w:rsidRDefault="00E41F5D">
      <w:pPr>
        <w:pStyle w:val="Bodytext30"/>
        <w:framePr w:w="9014" w:h="4908" w:hRule="exact" w:wrap="none" w:vAnchor="page" w:hAnchor="page" w:x="1391" w:y="3337"/>
        <w:shd w:val="clear" w:color="auto" w:fill="auto"/>
        <w:spacing w:before="0" w:after="206"/>
      </w:pPr>
      <w:r>
        <w:t>Objednatel se zavazuje</w:t>
      </w:r>
    </w:p>
    <w:p w14:paraId="26BB9519" w14:textId="77777777" w:rsidR="003E56B0" w:rsidRDefault="00E41F5D">
      <w:pPr>
        <w:pStyle w:val="Bodytext20"/>
        <w:framePr w:w="9014" w:h="4908" w:hRule="exact" w:wrap="none" w:vAnchor="page" w:hAnchor="page" w:x="1391" w:y="3337"/>
        <w:shd w:val="clear" w:color="auto" w:fill="auto"/>
        <w:spacing w:before="0" w:line="293" w:lineRule="exact"/>
        <w:ind w:left="740" w:firstLine="0"/>
        <w:jc w:val="left"/>
      </w:pPr>
      <w:r>
        <w:t>zaplatit uvedenou částku na základě faktury vystavené poskytovatelem, zaslat své logo elektronickou formou do sedmi dnů od podepsání smlouvy.</w:t>
      </w:r>
    </w:p>
    <w:p w14:paraId="0553A120" w14:textId="77777777" w:rsidR="003E56B0" w:rsidRDefault="00E41F5D">
      <w:pPr>
        <w:pStyle w:val="Heading20"/>
        <w:framePr w:w="9014" w:h="3818" w:hRule="exact" w:wrap="none" w:vAnchor="page" w:hAnchor="page" w:x="1391" w:y="8949"/>
        <w:shd w:val="clear" w:color="auto" w:fill="auto"/>
        <w:spacing w:before="0" w:after="315"/>
        <w:ind w:left="740"/>
      </w:pPr>
      <w:bookmarkStart w:id="4" w:name="bookmark4"/>
      <w:r>
        <w:rPr>
          <w:rStyle w:val="Heading29pt"/>
          <w:b/>
          <w:bCs/>
        </w:rPr>
        <w:t xml:space="preserve">IV. </w:t>
      </w:r>
      <w:r>
        <w:t>Ostatní ujednání</w:t>
      </w:r>
      <w:bookmarkEnd w:id="4"/>
    </w:p>
    <w:p w14:paraId="74590637"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 xml:space="preserve">Poskytovatel se zavazuje přijmout plnění do svého vlastnictví a zavazuje se splnit podmínky dle článku II. a použít toto plnění jen k účelům uvedeným v článku </w:t>
      </w:r>
      <w:r>
        <w:rPr>
          <w:lang w:val="en-US" w:eastAsia="en-US" w:bidi="en-US"/>
        </w:rPr>
        <w:t>III.</w:t>
      </w:r>
    </w:p>
    <w:p w14:paraId="165051A9"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 xml:space="preserve">Objednatel převede uvedenou částku ve lhůtě splatnosti faktury vystavené dle článku </w:t>
      </w:r>
      <w:r>
        <w:rPr>
          <w:lang w:val="en-US" w:eastAsia="en-US" w:bidi="en-US"/>
        </w:rPr>
        <w:t>III.</w:t>
      </w:r>
    </w:p>
    <w:p w14:paraId="2259869B"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Tato smlouva je vyhotovena ve dvou originálech, z nichž každá ze smluvních stran obdrží po jednom. Platnosti a účinnosti pak nabývá dnem jejího podpisu posledním ze smluvních stran.</w:t>
      </w:r>
    </w:p>
    <w:p w14:paraId="5F8DA35A"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Smlouvu lze měnit či doplňovat pouze v písemné formě číslovanými dodatky.</w:t>
      </w:r>
    </w:p>
    <w:p w14:paraId="57C092A1"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Smluvní strany mají právo odstoupit od smlouvy, pokud některá ze smluvních stran hrubě poruší ustanovení této smlouvy.</w:t>
      </w:r>
    </w:p>
    <w:p w14:paraId="11C609A6" w14:textId="77777777" w:rsidR="003E56B0" w:rsidRDefault="00E41F5D">
      <w:pPr>
        <w:pStyle w:val="Bodytext20"/>
        <w:framePr w:w="9014" w:h="3818" w:hRule="exact" w:wrap="none" w:vAnchor="page" w:hAnchor="page" w:x="1391" w:y="8949"/>
        <w:numPr>
          <w:ilvl w:val="0"/>
          <w:numId w:val="1"/>
        </w:numPr>
        <w:shd w:val="clear" w:color="auto" w:fill="auto"/>
        <w:tabs>
          <w:tab w:val="left" w:pos="743"/>
        </w:tabs>
        <w:spacing w:before="0" w:line="293" w:lineRule="exact"/>
        <w:ind w:left="740"/>
        <w:jc w:val="left"/>
      </w:pPr>
      <w:r>
        <w:t>Smluvní strany prohlašují, že smlouva byla uzavřena na základě jejich pravé svobodné vůle, prosté omylu, že byly s obsahem smlouvy seznámeny, zcela mu porozuměly a bez výhrad s ním souhlasí, na důkaz čehož připojují v závěru své podpisy.</w:t>
      </w:r>
    </w:p>
    <w:p w14:paraId="756CF301" w14:textId="74C98374" w:rsidR="003E56B0" w:rsidRDefault="00E41F5D" w:rsidP="00843A9B">
      <w:pPr>
        <w:pStyle w:val="Bodytext20"/>
        <w:framePr w:w="8176" w:h="2941" w:hRule="exact" w:wrap="none" w:vAnchor="page" w:hAnchor="page" w:x="1727" w:y="13476"/>
        <w:shd w:val="clear" w:color="auto" w:fill="auto"/>
        <w:spacing w:before="0" w:line="200" w:lineRule="exact"/>
        <w:ind w:firstLine="0"/>
        <w:jc w:val="left"/>
      </w:pPr>
      <w:r>
        <w:t>V Ostravě, dne 2.1.2020</w:t>
      </w:r>
      <w:r w:rsidR="00843A9B">
        <w:t xml:space="preserve">                                                           V Ostravě dne, 3.1.2020</w:t>
      </w:r>
    </w:p>
    <w:p w14:paraId="71C4E9FB" w14:textId="2A51314E"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588F38C7"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5CE820C5"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769B7D84"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0373CCFD"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653A54D2"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45979C9E" w14:textId="77777777"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p>
    <w:p w14:paraId="07DD3F34" w14:textId="09D4D90E" w:rsidR="00843A9B" w:rsidRDefault="00843A9B" w:rsidP="00843A9B">
      <w:pPr>
        <w:pStyle w:val="Bodytext20"/>
        <w:framePr w:w="8176" w:h="2941" w:hRule="exact" w:wrap="none" w:vAnchor="page" w:hAnchor="page" w:x="1727" w:y="13476"/>
        <w:shd w:val="clear" w:color="auto" w:fill="auto"/>
        <w:spacing w:before="0" w:line="200" w:lineRule="exact"/>
        <w:ind w:firstLine="0"/>
        <w:jc w:val="left"/>
      </w:pPr>
      <w:r>
        <w:t>Objednatel                                                                                 Poskytovatel</w:t>
      </w:r>
    </w:p>
    <w:p w14:paraId="39D75E8D" w14:textId="77777777" w:rsidR="003E56B0" w:rsidRDefault="003E56B0">
      <w:pPr>
        <w:rPr>
          <w:sz w:val="2"/>
          <w:szCs w:val="2"/>
        </w:rPr>
      </w:pPr>
      <w:bookmarkStart w:id="5" w:name="_GoBack"/>
      <w:bookmarkEnd w:id="5"/>
    </w:p>
    <w:sectPr w:rsidR="003E56B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66201" w14:textId="77777777" w:rsidR="00D02929" w:rsidRDefault="00D02929">
      <w:r>
        <w:separator/>
      </w:r>
    </w:p>
  </w:endnote>
  <w:endnote w:type="continuationSeparator" w:id="0">
    <w:p w14:paraId="3EA56001" w14:textId="77777777" w:rsidR="00D02929" w:rsidRDefault="00D0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EE632" w14:textId="77777777" w:rsidR="00D02929" w:rsidRDefault="00D02929"/>
  </w:footnote>
  <w:footnote w:type="continuationSeparator" w:id="0">
    <w:p w14:paraId="6FB42FFE" w14:textId="77777777" w:rsidR="00D02929" w:rsidRDefault="00D029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5361F"/>
    <w:multiLevelType w:val="multilevel"/>
    <w:tmpl w:val="29120CC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E56B0"/>
    <w:rsid w:val="00167BCC"/>
    <w:rsid w:val="003E56B0"/>
    <w:rsid w:val="00843A9B"/>
    <w:rsid w:val="00D02929"/>
    <w:rsid w:val="00E41F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4530"/>
  <w15:docId w15:val="{1392A54A-F1E4-4C59-A81C-57626CEF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
    <w:name w:val="Heading #1_"/>
    <w:basedOn w:val="Standardnpsmoodstavce"/>
    <w:link w:val="Heading10"/>
    <w:rPr>
      <w:rFonts w:ascii="Arial" w:eastAsia="Arial" w:hAnsi="Arial" w:cs="Arial"/>
      <w:b/>
      <w:bCs/>
      <w:i w:val="0"/>
      <w:iCs w:val="0"/>
      <w:smallCaps w:val="0"/>
      <w:strike w:val="0"/>
      <w:u w:val="none"/>
    </w:rPr>
  </w:style>
  <w:style w:type="character" w:customStyle="1" w:styleId="Bodytext2">
    <w:name w:val="Body text (2)_"/>
    <w:basedOn w:val="Standardnpsmoodstavce"/>
    <w:link w:val="Bodytext20"/>
    <w:rPr>
      <w:rFonts w:ascii="Arial" w:eastAsia="Arial" w:hAnsi="Arial" w:cs="Arial"/>
      <w:b w:val="0"/>
      <w:bCs w:val="0"/>
      <w:i w:val="0"/>
      <w:iCs w:val="0"/>
      <w:smallCaps w:val="0"/>
      <w:strike w:val="0"/>
      <w:sz w:val="18"/>
      <w:szCs w:val="18"/>
      <w:u w:val="none"/>
    </w:rPr>
  </w:style>
  <w:style w:type="character" w:customStyle="1" w:styleId="Heading2">
    <w:name w:val="Heading #2_"/>
    <w:basedOn w:val="Standardnpsmoodstavce"/>
    <w:link w:val="Heading20"/>
    <w:rPr>
      <w:rFonts w:ascii="Arial" w:eastAsia="Arial" w:hAnsi="Arial" w:cs="Arial"/>
      <w:b/>
      <w:bCs/>
      <w:i w:val="0"/>
      <w:iCs w:val="0"/>
      <w:smallCaps w:val="0"/>
      <w:strike w:val="0"/>
      <w:sz w:val="19"/>
      <w:szCs w:val="19"/>
      <w:u w:val="none"/>
    </w:rPr>
  </w:style>
  <w:style w:type="character" w:customStyle="1" w:styleId="Bodytext3">
    <w:name w:val="Body text (3)_"/>
    <w:basedOn w:val="Standardnpsmoodstavce"/>
    <w:link w:val="Bodytext30"/>
    <w:rPr>
      <w:rFonts w:ascii="Arial" w:eastAsia="Arial" w:hAnsi="Arial" w:cs="Arial"/>
      <w:b/>
      <w:bCs/>
      <w:i w:val="0"/>
      <w:iCs w:val="0"/>
      <w:smallCaps w:val="0"/>
      <w:strike w:val="0"/>
      <w:sz w:val="18"/>
      <w:szCs w:val="18"/>
      <w:u w:val="none"/>
    </w:rPr>
  </w:style>
  <w:style w:type="character" w:customStyle="1" w:styleId="Heading29pt">
    <w:name w:val="Heading #2 + 9 pt"/>
    <w:basedOn w:val="Heading2"/>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paragraph" w:customStyle="1" w:styleId="Heading10">
    <w:name w:val="Heading #1"/>
    <w:basedOn w:val="Normln"/>
    <w:link w:val="Heading1"/>
    <w:pPr>
      <w:shd w:val="clear" w:color="auto" w:fill="FFFFFF"/>
      <w:spacing w:after="720" w:line="268" w:lineRule="exact"/>
      <w:jc w:val="center"/>
      <w:outlineLvl w:val="0"/>
    </w:pPr>
    <w:rPr>
      <w:rFonts w:ascii="Arial" w:eastAsia="Arial" w:hAnsi="Arial" w:cs="Arial"/>
      <w:b/>
      <w:bCs/>
    </w:rPr>
  </w:style>
  <w:style w:type="paragraph" w:customStyle="1" w:styleId="Bodytext20">
    <w:name w:val="Body text (2)"/>
    <w:basedOn w:val="Normln"/>
    <w:link w:val="Bodytext2"/>
    <w:pPr>
      <w:shd w:val="clear" w:color="auto" w:fill="FFFFFF"/>
      <w:spacing w:before="720" w:line="494" w:lineRule="exact"/>
      <w:ind w:hanging="360"/>
      <w:jc w:val="both"/>
    </w:pPr>
    <w:rPr>
      <w:rFonts w:ascii="Arial" w:eastAsia="Arial" w:hAnsi="Arial" w:cs="Arial"/>
      <w:sz w:val="18"/>
      <w:szCs w:val="18"/>
    </w:rPr>
  </w:style>
  <w:style w:type="paragraph" w:customStyle="1" w:styleId="Heading20">
    <w:name w:val="Heading #2"/>
    <w:basedOn w:val="Normln"/>
    <w:link w:val="Heading2"/>
    <w:pPr>
      <w:shd w:val="clear" w:color="auto" w:fill="FFFFFF"/>
      <w:spacing w:before="720" w:after="280" w:line="212" w:lineRule="exact"/>
      <w:ind w:hanging="360"/>
      <w:outlineLvl w:val="1"/>
    </w:pPr>
    <w:rPr>
      <w:rFonts w:ascii="Arial" w:eastAsia="Arial" w:hAnsi="Arial" w:cs="Arial"/>
      <w:b/>
      <w:bCs/>
      <w:sz w:val="19"/>
      <w:szCs w:val="19"/>
    </w:rPr>
  </w:style>
  <w:style w:type="paragraph" w:customStyle="1" w:styleId="Bodytext30">
    <w:name w:val="Body text (3)"/>
    <w:basedOn w:val="Normln"/>
    <w:link w:val="Bodytext3"/>
    <w:pPr>
      <w:shd w:val="clear" w:color="auto" w:fill="FFFFFF"/>
      <w:spacing w:before="280" w:after="280" w:line="200" w:lineRule="exact"/>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560</Words>
  <Characters>3307</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 Palová</cp:lastModifiedBy>
  <cp:revision>4</cp:revision>
  <dcterms:created xsi:type="dcterms:W3CDTF">2020-03-13T12:22:00Z</dcterms:created>
  <dcterms:modified xsi:type="dcterms:W3CDTF">2020-03-13T12:26:00Z</dcterms:modified>
</cp:coreProperties>
</file>