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C" w:rsidRDefault="00C5310E">
      <w:pPr>
        <w:pStyle w:val="Zkladntext30"/>
        <w:shd w:val="clear" w:color="auto" w:fill="auto"/>
        <w:spacing w:after="626"/>
        <w:ind w:left="820"/>
      </w:pPr>
      <w:bookmarkStart w:id="0" w:name="_GoBack"/>
      <w:bookmarkEnd w:id="0"/>
      <w:r>
        <w:rPr>
          <w:rStyle w:val="Zkladntext31"/>
          <w:b/>
          <w:bCs/>
        </w:rPr>
        <w:t xml:space="preserve">Nabídkový list Česká voda-Czech </w:t>
      </w:r>
      <w:proofErr w:type="spellStart"/>
      <w:r>
        <w:rPr>
          <w:rStyle w:val="Zkladntext31"/>
          <w:b/>
          <w:bCs/>
        </w:rPr>
        <w:t>Water,a.s</w:t>
      </w:r>
      <w:proofErr w:type="spellEnd"/>
      <w:r>
        <w:rPr>
          <w:rStyle w:val="Zkladntext31"/>
          <w:b/>
          <w:bCs/>
        </w:rPr>
        <w:t>.</w:t>
      </w:r>
    </w:p>
    <w:p w:rsidR="003947EC" w:rsidRDefault="00C5310E">
      <w:pPr>
        <w:pStyle w:val="Nadpis10"/>
        <w:keepNext/>
        <w:keepLines/>
        <w:shd w:val="clear" w:color="auto" w:fill="auto"/>
        <w:spacing w:before="0"/>
        <w:ind w:left="360"/>
      </w:pPr>
      <w:bookmarkStart w:id="1" w:name="bookmark0"/>
      <w:proofErr w:type="spellStart"/>
      <w:r>
        <w:t>CZeCH</w:t>
      </w:r>
      <w:proofErr w:type="spellEnd"/>
      <w:r>
        <w:t xml:space="preserve"> WAT€R</w:t>
      </w:r>
      <w:bookmarkEnd w:id="1"/>
    </w:p>
    <w:p w:rsidR="003947EC" w:rsidRDefault="00C5310E">
      <w:pPr>
        <w:pStyle w:val="Zkladntext20"/>
        <w:shd w:val="clear" w:color="auto" w:fill="auto"/>
        <w:ind w:right="2040"/>
      </w:pPr>
      <w:r>
        <w:t xml:space="preserve">Ke </w:t>
      </w:r>
      <w:proofErr w:type="spellStart"/>
      <w:r>
        <w:t>Kablu</w:t>
      </w:r>
      <w:proofErr w:type="spellEnd"/>
      <w:r>
        <w:t xml:space="preserve"> 971, Praha 10, 10200 IČO:25035070, DIČ: CZ25035070</w:t>
      </w:r>
    </w:p>
    <w:p w:rsidR="003947EC" w:rsidRDefault="00C5310E">
      <w:pPr>
        <w:pStyle w:val="Zkladntext20"/>
        <w:shd w:val="clear" w:color="auto" w:fill="auto"/>
        <w:spacing w:after="713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230"/>
        <w:gridCol w:w="1162"/>
        <w:gridCol w:w="917"/>
        <w:gridCol w:w="1118"/>
        <w:gridCol w:w="1200"/>
        <w:gridCol w:w="1526"/>
      </w:tblGrid>
      <w:tr w:rsidR="003947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Nabídka: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 xml:space="preserve">CVCW, </w:t>
            </w:r>
            <w:proofErr w:type="spellStart"/>
            <w:r>
              <w:rPr>
                <w:rStyle w:val="Zkladntext21"/>
              </w:rPr>
              <w:t>stř</w:t>
            </w:r>
            <w:proofErr w:type="spellEnd"/>
            <w:r>
              <w:rPr>
                <w:rStyle w:val="Zkladntext21"/>
              </w:rPr>
              <w:t xml:space="preserve">. </w:t>
            </w:r>
            <w:r>
              <w:rPr>
                <w:rStyle w:val="Zkladntext21"/>
              </w:rPr>
              <w:t>20240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proofErr w:type="gramStart"/>
            <w:r>
              <w:rPr>
                <w:rStyle w:val="Zkladntext21"/>
              </w:rPr>
              <w:t>18.2.2020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Název zakázky: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7" w:type="dxa"/>
            <w:gridSpan w:val="5"/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46" w:lineRule="exact"/>
              <w:ind w:left="1600"/>
            </w:pPr>
            <w:r>
              <w:rPr>
                <w:rStyle w:val="Zkladntext211ptTun"/>
              </w:rPr>
              <w:t>Oprava klimatizačních jednotek velín Sojovice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 opravy: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99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Demontáž starých jednotek a montáž 2 ks nových nástěnných jednotek a 1 ks venkovní jednotky TOSHIBA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9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ind w:left="260"/>
            </w:pPr>
            <w:proofErr w:type="spellStart"/>
            <w:proofErr w:type="gramStart"/>
            <w:r>
              <w:rPr>
                <w:rStyle w:val="Zkladntext21"/>
              </w:rPr>
              <w:t>Poz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č</w:t>
            </w:r>
            <w:proofErr w:type="spellEnd"/>
            <w:r>
              <w:rPr>
                <w:rStyle w:val="Zkladntext21"/>
              </w:rPr>
              <w:t>.</w:t>
            </w:r>
            <w:proofErr w:type="gramEnd"/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mj.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 xml:space="preserve">Kazetová jednotka RAS-M10 U2MUVG-E + </w:t>
            </w:r>
            <w:proofErr w:type="spellStart"/>
            <w:r>
              <w:rPr>
                <w:rStyle w:val="Zkladntext21"/>
              </w:rPr>
              <w:t>infra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44 460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88 920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Venkovní jednotka RAS-2M18 U2AVG-E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44 928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44 928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Sleva na zařízení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-33 462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-33 462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Spojovací materiál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600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600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Chladivo R32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pol.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960 Kč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960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Materiál celkem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101 946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Montážní práce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7 200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Doprava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2 400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Mechanizace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0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Cena celkem bez DPH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111 546 Kč</w:t>
            </w:r>
          </w:p>
        </w:tc>
      </w:tr>
      <w:tr w:rsidR="003947E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proofErr w:type="spellStart"/>
            <w:r>
              <w:rPr>
                <w:rStyle w:val="Zkladntext21"/>
              </w:rPr>
              <w:t>Nabíqííafpřevo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MareíT</w:t>
            </w:r>
            <w:proofErr w:type="spellEnd"/>
            <w:r>
              <w:rPr>
                <w:rStyle w:val="Zkladntext21"/>
              </w:rPr>
              <w:t>\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7EC" w:rsidRDefault="00C5310E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schválil: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7EC" w:rsidRDefault="003947EC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47EC" w:rsidRDefault="003947EC">
      <w:pPr>
        <w:framePr w:w="9974" w:wrap="notBeside" w:vAnchor="text" w:hAnchor="text" w:xAlign="center" w:y="1"/>
        <w:rPr>
          <w:sz w:val="2"/>
          <w:szCs w:val="2"/>
        </w:rPr>
      </w:pPr>
    </w:p>
    <w:p w:rsidR="003947EC" w:rsidRDefault="003947EC">
      <w:pPr>
        <w:rPr>
          <w:sz w:val="2"/>
          <w:szCs w:val="2"/>
        </w:rPr>
      </w:pPr>
    </w:p>
    <w:p w:rsidR="003947EC" w:rsidRDefault="003947EC">
      <w:pPr>
        <w:rPr>
          <w:sz w:val="2"/>
          <w:szCs w:val="2"/>
        </w:rPr>
      </w:pPr>
    </w:p>
    <w:sectPr w:rsidR="003947EC">
      <w:pgSz w:w="11900" w:h="16840"/>
      <w:pgMar w:top="926" w:right="1008" w:bottom="926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0E" w:rsidRDefault="00C5310E">
      <w:r>
        <w:separator/>
      </w:r>
    </w:p>
  </w:endnote>
  <w:endnote w:type="continuationSeparator" w:id="0">
    <w:p w:rsidR="00C5310E" w:rsidRDefault="00C5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0E" w:rsidRDefault="00C5310E"/>
  </w:footnote>
  <w:footnote w:type="continuationSeparator" w:id="0">
    <w:p w:rsidR="00C5310E" w:rsidRDefault="00C53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C"/>
    <w:rsid w:val="003947EC"/>
    <w:rsid w:val="007919A2"/>
    <w:rsid w:val="00C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60" w:line="458" w:lineRule="exact"/>
      <w:outlineLvl w:val="0"/>
    </w:pPr>
    <w:rPr>
      <w:rFonts w:ascii="Tahoma" w:eastAsia="Tahoma" w:hAnsi="Tahoma" w:cs="Tahoma"/>
      <w:w w:val="6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6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60" w:line="458" w:lineRule="exact"/>
      <w:outlineLvl w:val="0"/>
    </w:pPr>
    <w:rPr>
      <w:rFonts w:ascii="Tahoma" w:eastAsia="Tahoma" w:hAnsi="Tahoma" w:cs="Tahoma"/>
      <w:w w:val="6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2020-03-09T16:32:00Z</cp:lastPrinted>
  <dcterms:created xsi:type="dcterms:W3CDTF">2020-03-09T16:32:00Z</dcterms:created>
  <dcterms:modified xsi:type="dcterms:W3CDTF">2020-03-09T16:33:00Z</dcterms:modified>
</cp:coreProperties>
</file>