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537" w:rsidRDefault="00E94537">
      <w:pPr>
        <w:spacing w:line="119" w:lineRule="exact"/>
        <w:rPr>
          <w:sz w:val="10"/>
          <w:szCs w:val="10"/>
        </w:rPr>
      </w:pPr>
    </w:p>
    <w:p w:rsidR="00E94537" w:rsidRDefault="00E94537">
      <w:pPr>
        <w:spacing w:line="1" w:lineRule="exact"/>
        <w:sectPr w:rsidR="00E94537">
          <w:pgSz w:w="11900" w:h="16840"/>
          <w:pgMar w:top="578" w:right="1269" w:bottom="1618" w:left="1228" w:header="0" w:footer="3" w:gutter="0"/>
          <w:pgNumType w:start="1"/>
          <w:cols w:space="720"/>
          <w:noEndnote/>
          <w:docGrid w:linePitch="360"/>
        </w:sectPr>
      </w:pPr>
    </w:p>
    <w:p w:rsidR="00E94537" w:rsidRDefault="001A0F97">
      <w:pPr>
        <w:pStyle w:val="Heading110"/>
        <w:keepNext/>
        <w:keepLines/>
        <w:shd w:val="clear" w:color="auto" w:fill="auto"/>
      </w:pPr>
      <w:bookmarkStart w:id="0" w:name="bookmark0"/>
      <w:bookmarkStart w:id="1" w:name="bookmark1"/>
      <w:r>
        <w:t>Smlouva o výpůjčce zdravotního prostředku</w:t>
      </w:r>
      <w:bookmarkEnd w:id="0"/>
      <w:bookmarkEnd w:id="1"/>
    </w:p>
    <w:p w:rsidR="00E94537" w:rsidRDefault="001A0F97">
      <w:pPr>
        <w:pStyle w:val="Bodytext10"/>
        <w:shd w:val="clear" w:color="auto" w:fill="auto"/>
        <w:spacing w:after="440"/>
        <w:jc w:val="center"/>
      </w:pPr>
      <w:r>
        <w:t xml:space="preserve">uzavřená ve smyslu § 2 193 </w:t>
      </w:r>
      <w:proofErr w:type="spellStart"/>
      <w:r>
        <w:t>a.n</w:t>
      </w:r>
      <w:proofErr w:type="spellEnd"/>
      <w:r>
        <w:t>. občanského zákoníku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7978"/>
      </w:tblGrid>
      <w:tr w:rsidR="00E94537">
        <w:trPr>
          <w:trHeight w:hRule="exact" w:val="821"/>
          <w:jc w:val="center"/>
        </w:trPr>
        <w:tc>
          <w:tcPr>
            <w:tcW w:w="1073" w:type="dxa"/>
            <w:shd w:val="clear" w:color="auto" w:fill="FFFFFF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půjčitel</w:t>
            </w:r>
            <w:proofErr w:type="spellEnd"/>
            <w:r>
              <w:t>:</w:t>
            </w:r>
          </w:p>
        </w:tc>
        <w:tc>
          <w:tcPr>
            <w:tcW w:w="7978" w:type="dxa"/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line="233" w:lineRule="auto"/>
              <w:ind w:firstLine="300"/>
            </w:pPr>
            <w:proofErr w:type="spellStart"/>
            <w:r>
              <w:t>Nutricia</w:t>
            </w:r>
            <w:proofErr w:type="spellEnd"/>
            <w:r>
              <w:t xml:space="preserve"> a.s. se sídlem Praha 4. Na Hřebenech II 1718/10, IČ 63079640, zapsaná</w:t>
            </w:r>
          </w:p>
          <w:p w:rsidR="00E94537" w:rsidRDefault="001A0F97">
            <w:pPr>
              <w:pStyle w:val="Other10"/>
              <w:shd w:val="clear" w:color="auto" w:fill="auto"/>
              <w:spacing w:after="0" w:line="233" w:lineRule="auto"/>
              <w:ind w:left="300" w:firstLine="20"/>
            </w:pPr>
            <w:r>
              <w:t xml:space="preserve">v obchodním rejstříku pod spis, značkou B/3207 vedenou u Městského </w:t>
            </w:r>
            <w:proofErr w:type="spellStart"/>
            <w:r>
              <w:t>souduv</w:t>
            </w:r>
            <w:proofErr w:type="spellEnd"/>
            <w:r>
              <w:t xml:space="preserve"> Praze, oddíl B. vložka 3207,</w:t>
            </w:r>
          </w:p>
        </w:tc>
      </w:tr>
    </w:tbl>
    <w:p w:rsidR="00E94537" w:rsidRDefault="001A0F97">
      <w:pPr>
        <w:pStyle w:val="Tablecaption10"/>
        <w:shd w:val="clear" w:color="auto" w:fill="auto"/>
      </w:pPr>
      <w:proofErr w:type="gramStart"/>
      <w:r>
        <w:t>zastoupený :</w:t>
      </w:r>
      <w:proofErr w:type="gramEnd"/>
      <w:r>
        <w:t xml:space="preserve"> </w:t>
      </w:r>
      <w:proofErr w:type="spellStart"/>
      <w:r w:rsidR="006C3F1E">
        <w:t>xxxxxxxxxxxxxxxxx</w:t>
      </w:r>
      <w:proofErr w:type="spellEnd"/>
      <w:r>
        <w:t>, na základě plné moci</w:t>
      </w:r>
    </w:p>
    <w:p w:rsidR="00E94537" w:rsidRDefault="00E94537">
      <w:pPr>
        <w:spacing w:after="439" w:line="1" w:lineRule="exact"/>
      </w:pPr>
    </w:p>
    <w:p w:rsidR="00E94537" w:rsidRDefault="001A0F97">
      <w:pPr>
        <w:pStyle w:val="Bodytext10"/>
        <w:shd w:val="clear" w:color="auto" w:fill="auto"/>
        <w:jc w:val="center"/>
      </w:pPr>
      <w:r>
        <w:t>a</w:t>
      </w:r>
    </w:p>
    <w:p w:rsidR="00E94537" w:rsidRDefault="001A0F97">
      <w:pPr>
        <w:pStyle w:val="Bodytext10"/>
        <w:shd w:val="clear" w:color="auto" w:fill="auto"/>
        <w:ind w:firstLine="140"/>
      </w:pPr>
      <w:r>
        <w:t>zdravotnické zařízení:</w:t>
      </w:r>
    </w:p>
    <w:p w:rsidR="00E94537" w:rsidRDefault="001A0F97">
      <w:pPr>
        <w:pStyle w:val="Bodytext10"/>
        <w:shd w:val="clear" w:color="auto" w:fill="auto"/>
        <w:ind w:firstLine="140"/>
      </w:pPr>
      <w:proofErr w:type="gramStart"/>
      <w:r>
        <w:t>název :</w:t>
      </w:r>
      <w:proofErr w:type="gramEnd"/>
      <w:r>
        <w:t xml:space="preserve"> Krajská nemocnice T. Bati a.s.</w:t>
      </w:r>
    </w:p>
    <w:p w:rsidR="00E94537" w:rsidRDefault="001A0F97">
      <w:pPr>
        <w:pStyle w:val="Bodytext10"/>
        <w:shd w:val="clear" w:color="auto" w:fill="auto"/>
        <w:spacing w:after="0"/>
        <w:ind w:firstLine="840"/>
      </w:pPr>
      <w:proofErr w:type="gramStart"/>
      <w:r>
        <w:t>sídlo :</w:t>
      </w:r>
      <w:proofErr w:type="gramEnd"/>
      <w:r>
        <w:t xml:space="preserve"> Havlíčkovo nábřeží 600, 762 75 Zlín</w:t>
      </w:r>
    </w:p>
    <w:p w:rsidR="00E94537" w:rsidRDefault="001A0F97">
      <w:pPr>
        <w:pStyle w:val="Bodytext10"/>
        <w:shd w:val="clear" w:color="auto" w:fill="auto"/>
        <w:spacing w:after="0"/>
        <w:ind w:firstLine="840"/>
      </w:pPr>
      <w:r>
        <w:t>IČ: 27661989, DIČ: CZ27661989</w:t>
      </w:r>
    </w:p>
    <w:p w:rsidR="00E94537" w:rsidRDefault="001A0F97">
      <w:pPr>
        <w:pStyle w:val="Bodytext10"/>
        <w:shd w:val="clear" w:color="auto" w:fill="auto"/>
        <w:spacing w:after="0"/>
        <w:ind w:left="840" w:firstLine="20"/>
      </w:pPr>
      <w:r>
        <w:t xml:space="preserve">bankovní spojení: Česká spořitelna, a. </w:t>
      </w:r>
      <w:proofErr w:type="gramStart"/>
      <w:r>
        <w:t>s..</w:t>
      </w:r>
      <w:proofErr w:type="gramEnd"/>
      <w:r>
        <w:t xml:space="preserve"> Budějovická 1912. Praha 4, č. </w:t>
      </w:r>
      <w:proofErr w:type="spellStart"/>
      <w:r>
        <w:t>ú.</w:t>
      </w:r>
      <w:proofErr w:type="spellEnd"/>
      <w:r>
        <w:t xml:space="preserve"> 3482762/0800 zapsána v obchodním rejstříku u Krajského soudu v Brně oddíl B., vložka 4437,</w:t>
      </w:r>
    </w:p>
    <w:p w:rsidR="00E94537" w:rsidRDefault="001A0F97">
      <w:pPr>
        <w:pStyle w:val="Bodytext10"/>
        <w:shd w:val="clear" w:color="auto" w:fill="auto"/>
        <w:ind w:left="840" w:firstLine="20"/>
      </w:pPr>
      <w:r>
        <w:t xml:space="preserve">zastupující Ing. Pavel </w:t>
      </w:r>
      <w:proofErr w:type="spellStart"/>
      <w:r>
        <w:t>Calábek</w:t>
      </w:r>
      <w:proofErr w:type="spellEnd"/>
      <w:r>
        <w:t xml:space="preserve">, předseda představenstva a MUDr. Marcel </w:t>
      </w:r>
      <w:proofErr w:type="spellStart"/>
      <w:r>
        <w:t>Guřan</w:t>
      </w:r>
      <w:proofErr w:type="spellEnd"/>
      <w:r>
        <w:t>, Ph.D., člen představenstva</w:t>
      </w:r>
    </w:p>
    <w:p w:rsidR="00E94537" w:rsidRDefault="001A0F97">
      <w:pPr>
        <w:pStyle w:val="Bodytext10"/>
        <w:shd w:val="clear" w:color="auto" w:fill="auto"/>
        <w:spacing w:after="820"/>
        <w:ind w:firstLine="840"/>
      </w:pPr>
      <w:r>
        <w:t>dále jen „</w:t>
      </w:r>
      <w:proofErr w:type="spellStart"/>
      <w:r>
        <w:t>vvpůjčitel</w:t>
      </w:r>
      <w:proofErr w:type="spellEnd"/>
      <w:r>
        <w:t>“</w:t>
      </w:r>
    </w:p>
    <w:p w:rsidR="00E94537" w:rsidRDefault="001A0F97">
      <w:pPr>
        <w:pStyle w:val="Bodytext10"/>
        <w:shd w:val="clear" w:color="auto" w:fill="auto"/>
        <w:jc w:val="center"/>
      </w:pPr>
      <w:r>
        <w:t>I.</w:t>
      </w:r>
    </w:p>
    <w:p w:rsidR="00E94537" w:rsidRDefault="001A0F97">
      <w:pPr>
        <w:pStyle w:val="Bodytext10"/>
        <w:shd w:val="clear" w:color="auto" w:fill="auto"/>
        <w:jc w:val="center"/>
      </w:pPr>
      <w:r>
        <w:t>Předmět výpůjčky</w:t>
      </w:r>
    </w:p>
    <w:p w:rsidR="00E94537" w:rsidRDefault="001A0F97">
      <w:pPr>
        <w:pStyle w:val="Bodytext10"/>
        <w:numPr>
          <w:ilvl w:val="0"/>
          <w:numId w:val="1"/>
        </w:numPr>
        <w:shd w:val="clear" w:color="auto" w:fill="auto"/>
        <w:tabs>
          <w:tab w:val="left" w:pos="474"/>
        </w:tabs>
        <w:spacing w:line="233" w:lineRule="auto"/>
        <w:ind w:left="400" w:hanging="240"/>
      </w:pPr>
      <w:proofErr w:type="spellStart"/>
      <w:r>
        <w:t>Půjčitel</w:t>
      </w:r>
      <w:proofErr w:type="spellEnd"/>
      <w:r>
        <w:t xml:space="preserve"> touto smlouvou půjčuje vypůjčiteli zdravotnický prostředek - pumpu pro dávkování enterální výživy, a </w:t>
      </w:r>
      <w:proofErr w:type="gramStart"/>
      <w:r>
        <w:t>to :</w:t>
      </w:r>
      <w:proofErr w:type="gramEnd"/>
    </w:p>
    <w:p w:rsidR="00E94537" w:rsidRDefault="001A0F97">
      <w:pPr>
        <w:pStyle w:val="Bodytext10"/>
        <w:shd w:val="clear" w:color="auto" w:fill="auto"/>
        <w:spacing w:after="240" w:line="360" w:lineRule="auto"/>
        <w:ind w:left="400" w:firstLine="40"/>
      </w:pPr>
      <w:r>
        <w:t xml:space="preserve">typ FLOCARE® </w:t>
      </w:r>
      <w:r>
        <w:rPr>
          <w:lang w:val="en-US" w:eastAsia="en-US" w:bidi="en-US"/>
        </w:rPr>
        <w:t xml:space="preserve">INFINITY™, </w:t>
      </w:r>
      <w:r>
        <w:t>počet a výrobní čísla, uvedené v příloze č. 1 této Smlouvy typ FLOCARE® 800, počet a výrobní čísla, uvedené v příloze č. 1 této Smlouvy</w:t>
      </w:r>
    </w:p>
    <w:p w:rsidR="00E94537" w:rsidRDefault="001A0F97">
      <w:pPr>
        <w:pStyle w:val="Bodytext10"/>
        <w:shd w:val="clear" w:color="auto" w:fill="auto"/>
        <w:spacing w:after="60" w:line="298" w:lineRule="auto"/>
        <w:ind w:left="400" w:firstLine="40"/>
      </w:pPr>
      <w:r>
        <w:t xml:space="preserve">pro všechny pak platí: </w:t>
      </w:r>
      <w:proofErr w:type="gramStart"/>
      <w:r>
        <w:t xml:space="preserve">výrobce - </w:t>
      </w:r>
      <w:proofErr w:type="spellStart"/>
      <w:r>
        <w:t>Nutricia</w:t>
      </w:r>
      <w:proofErr w:type="spellEnd"/>
      <w:proofErr w:type="gramEnd"/>
      <w:r>
        <w:t xml:space="preserve"> </w:t>
      </w:r>
      <w:r>
        <w:rPr>
          <w:lang w:val="en-US" w:eastAsia="en-US" w:bidi="en-US"/>
        </w:rPr>
        <w:t xml:space="preserve">Medical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b.v</w:t>
      </w:r>
      <w:proofErr w:type="spellEnd"/>
      <w:r>
        <w:t xml:space="preserve">., </w:t>
      </w:r>
      <w:proofErr w:type="spellStart"/>
      <w:r>
        <w:t>Schipol</w:t>
      </w:r>
      <w:proofErr w:type="spellEnd"/>
      <w:r>
        <w:t xml:space="preserve"> </w:t>
      </w:r>
      <w:r>
        <w:rPr>
          <w:lang w:val="en-US" w:eastAsia="en-US" w:bidi="en-US"/>
        </w:rPr>
        <w:t xml:space="preserve">Boulevard </w:t>
      </w:r>
      <w:r>
        <w:t xml:space="preserve">261, 1118 BH </w:t>
      </w:r>
      <w:proofErr w:type="spellStart"/>
      <w:r>
        <w:t>Schipol</w:t>
      </w:r>
      <w:proofErr w:type="spellEnd"/>
      <w:r>
        <w:t xml:space="preserve"> </w:t>
      </w:r>
      <w:r>
        <w:rPr>
          <w:lang w:val="en-US" w:eastAsia="en-US" w:bidi="en-US"/>
        </w:rPr>
        <w:t xml:space="preserve">Airport. The Netherlands, </w:t>
      </w:r>
      <w:r>
        <w:t>pořizovací cena v Kč 29 390 Kč, včetně distribuční přirážky a DPH, (dále společně jen</w:t>
      </w:r>
      <w:proofErr w:type="gramStart"/>
      <w:r>
        <w:t xml:space="preserve"> ..</w:t>
      </w:r>
      <w:proofErr w:type="gramEnd"/>
      <w:r>
        <w:t>předmět výpůjčky“).</w:t>
      </w:r>
    </w:p>
    <w:p w:rsidR="00E94537" w:rsidRDefault="001A0F97">
      <w:pPr>
        <w:pStyle w:val="Bodytext10"/>
        <w:numPr>
          <w:ilvl w:val="0"/>
          <w:numId w:val="1"/>
        </w:numPr>
        <w:shd w:val="clear" w:color="auto" w:fill="auto"/>
        <w:tabs>
          <w:tab w:val="left" w:pos="378"/>
        </w:tabs>
        <w:ind w:left="400" w:hanging="400"/>
      </w:pPr>
      <w:proofErr w:type="spellStart"/>
      <w:r>
        <w:t>Půjčitel</w:t>
      </w:r>
      <w:proofErr w:type="spellEnd"/>
      <w:r>
        <w:t xml:space="preserve"> prohlašuje, že předmět výpůjčky je zdravotnickým prostředkem, u kterého výrobce stanoveným způsobem posoudil soulad jeho vlastností s technickými požadavky stanovenými zvláštními právními předpisy s přihlédnutím k určenému účelu použití, a vydal o tom písemné prohlášení o shodě. Kopie prohlášení o shodě byla vypůjčiteli předána při podpisu této smlouvy, což </w:t>
      </w:r>
      <w:proofErr w:type="spellStart"/>
      <w:r>
        <w:t>vvpůjčitel</w:t>
      </w:r>
      <w:proofErr w:type="spellEnd"/>
      <w:r>
        <w:t xml:space="preserve"> potvrzuje.</w:t>
      </w:r>
    </w:p>
    <w:p w:rsidR="00E94537" w:rsidRDefault="001A0F97">
      <w:pPr>
        <w:pStyle w:val="Bodytext10"/>
        <w:numPr>
          <w:ilvl w:val="0"/>
          <w:numId w:val="1"/>
        </w:numPr>
        <w:shd w:val="clear" w:color="auto" w:fill="auto"/>
        <w:tabs>
          <w:tab w:val="left" w:pos="378"/>
        </w:tabs>
        <w:ind w:left="400" w:hanging="400"/>
      </w:pPr>
      <w:proofErr w:type="spellStart"/>
      <w:r>
        <w:t>Vvpůjčitel</w:t>
      </w:r>
      <w:proofErr w:type="spellEnd"/>
      <w:r>
        <w:t xml:space="preserve"> je po dobu trvání výpůjčky oprávněn užívat předmět výpůjčky za účelem poskytování zdravotní péče na svém pracovišti určeném pro každou jednotlivou pumpu podle výrobního čísla v příloze č. 1 této Smlouvy k podávání enterální výživy, a to bezúplatně.</w:t>
      </w:r>
    </w:p>
    <w:p w:rsidR="00E94537" w:rsidRDefault="001A0F97">
      <w:pPr>
        <w:pStyle w:val="Bodytext10"/>
        <w:numPr>
          <w:ilvl w:val="0"/>
          <w:numId w:val="1"/>
        </w:numPr>
        <w:shd w:val="clear" w:color="auto" w:fill="auto"/>
        <w:tabs>
          <w:tab w:val="left" w:pos="378"/>
        </w:tabs>
        <w:spacing w:line="233" w:lineRule="auto"/>
        <w:ind w:left="400" w:hanging="400"/>
      </w:pPr>
      <w:r>
        <w:t>Vypůjčitel je také oprávněn předmět výpůjčky dále půjčit k užívání svému pacientovi, pokud je u pacienta použití předmětu výpůjčky indikováno, a to bezúplatně.</w:t>
      </w:r>
    </w:p>
    <w:p w:rsidR="00E94537" w:rsidRDefault="001A0F97">
      <w:pPr>
        <w:pStyle w:val="Bodytext10"/>
        <w:numPr>
          <w:ilvl w:val="0"/>
          <w:numId w:val="1"/>
        </w:numPr>
        <w:shd w:val="clear" w:color="auto" w:fill="auto"/>
        <w:tabs>
          <w:tab w:val="left" w:pos="378"/>
        </w:tabs>
        <w:spacing w:after="440"/>
      </w:pPr>
      <w:r>
        <w:t xml:space="preserve">Předmět výpůjčky zůstává ve vlastnictví </w:t>
      </w:r>
      <w:proofErr w:type="spellStart"/>
      <w:r>
        <w:t>půjčitele</w:t>
      </w:r>
      <w:proofErr w:type="spellEnd"/>
      <w:r>
        <w:t>.</w:t>
      </w:r>
    </w:p>
    <w:p w:rsidR="00E94537" w:rsidRDefault="001A0F97">
      <w:pPr>
        <w:pStyle w:val="Heading310"/>
        <w:keepNext/>
        <w:keepLines/>
        <w:shd w:val="clear" w:color="auto" w:fill="auto"/>
      </w:pPr>
      <w:bookmarkStart w:id="2" w:name="bookmark2"/>
      <w:bookmarkStart w:id="3" w:name="bookmark3"/>
      <w:r>
        <w:rPr>
          <w:b w:val="0"/>
          <w:bCs w:val="0"/>
        </w:rPr>
        <w:t>II.</w:t>
      </w:r>
      <w:bookmarkEnd w:id="2"/>
      <w:bookmarkEnd w:id="3"/>
    </w:p>
    <w:p w:rsidR="00E94537" w:rsidRDefault="001A0F97">
      <w:pPr>
        <w:pStyle w:val="Bodytext10"/>
        <w:shd w:val="clear" w:color="auto" w:fill="auto"/>
        <w:jc w:val="center"/>
      </w:pPr>
      <w:r>
        <w:t xml:space="preserve">Práva a závazky </w:t>
      </w:r>
      <w:proofErr w:type="spellStart"/>
      <w:r>
        <w:t>půjčitele</w:t>
      </w:r>
      <w:proofErr w:type="spellEnd"/>
    </w:p>
    <w:p w:rsidR="00E94537" w:rsidRDefault="001A0F97">
      <w:pPr>
        <w:pStyle w:val="Bodytext10"/>
        <w:shd w:val="clear" w:color="auto" w:fill="auto"/>
      </w:pPr>
      <w:proofErr w:type="spellStart"/>
      <w:r>
        <w:t>Půjčitel</w:t>
      </w:r>
      <w:proofErr w:type="spellEnd"/>
      <w:r>
        <w:t xml:space="preserve"> se zavazuje:</w:t>
      </w:r>
    </w:p>
    <w:p w:rsidR="00E94537" w:rsidRDefault="001A0F97">
      <w:pPr>
        <w:pStyle w:val="Bodytext10"/>
        <w:numPr>
          <w:ilvl w:val="0"/>
          <w:numId w:val="2"/>
        </w:numPr>
        <w:shd w:val="clear" w:color="auto" w:fill="auto"/>
        <w:tabs>
          <w:tab w:val="left" w:pos="378"/>
        </w:tabs>
        <w:spacing w:line="233" w:lineRule="auto"/>
        <w:ind w:left="360" w:hanging="360"/>
      </w:pPr>
      <w:r>
        <w:t>předat vypůjčiteli předmět výpůjčky s příslušenstvím a návodem k používání v českém jazyce ve stavu způsobilém k řádnému užívání,</w:t>
      </w:r>
    </w:p>
    <w:p w:rsidR="00E94537" w:rsidRDefault="001A0F97">
      <w:pPr>
        <w:pStyle w:val="Bodytext10"/>
        <w:numPr>
          <w:ilvl w:val="0"/>
          <w:numId w:val="2"/>
        </w:numPr>
        <w:shd w:val="clear" w:color="auto" w:fill="auto"/>
        <w:tabs>
          <w:tab w:val="left" w:pos="544"/>
        </w:tabs>
        <w:ind w:left="600" w:hanging="400"/>
      </w:pPr>
      <w:r>
        <w:t xml:space="preserve">instruovat </w:t>
      </w:r>
      <w:proofErr w:type="spellStart"/>
      <w:r>
        <w:t>vvpůjčitele</w:t>
      </w:r>
      <w:proofErr w:type="spellEnd"/>
      <w:r>
        <w:t xml:space="preserve"> o řádném užívání předmětu výpůjčky, v příloze č. 2 této smlouvy je přiložen protokol o zaškolení ve správném používání enterální pumpy.</w:t>
      </w:r>
    </w:p>
    <w:p w:rsidR="00E94537" w:rsidRDefault="001A0F97">
      <w:pPr>
        <w:pStyle w:val="Bodytext10"/>
        <w:numPr>
          <w:ilvl w:val="0"/>
          <w:numId w:val="2"/>
        </w:numPr>
        <w:shd w:val="clear" w:color="auto" w:fill="auto"/>
        <w:tabs>
          <w:tab w:val="left" w:pos="544"/>
        </w:tabs>
        <w:spacing w:after="460"/>
        <w:ind w:left="600" w:hanging="400"/>
      </w:pPr>
      <w:r>
        <w:lastRenderedPageBreak/>
        <w:t>v době trvání výpůjčky prostřednictvím pověřené osoby provádět servis a opravy předmětu výpůjčky včetně výrobcem předepsaných bezpečnostně technických kontrol, a to na svůj náklad.</w:t>
      </w:r>
    </w:p>
    <w:p w:rsidR="00E94537" w:rsidRDefault="001A0F97">
      <w:pPr>
        <w:pStyle w:val="Heading310"/>
        <w:keepNext/>
        <w:keepLines/>
        <w:shd w:val="clear" w:color="auto" w:fill="auto"/>
      </w:pPr>
      <w:bookmarkStart w:id="4" w:name="bookmark4"/>
      <w:bookmarkStart w:id="5" w:name="bookmark5"/>
      <w:r>
        <w:t>III.</w:t>
      </w:r>
      <w:bookmarkEnd w:id="4"/>
      <w:bookmarkEnd w:id="5"/>
    </w:p>
    <w:p w:rsidR="00E94537" w:rsidRDefault="001A0F97">
      <w:pPr>
        <w:pStyle w:val="Bodytext10"/>
        <w:shd w:val="clear" w:color="auto" w:fill="auto"/>
        <w:jc w:val="center"/>
      </w:pPr>
      <w:r>
        <w:t xml:space="preserve">Práva a závazky </w:t>
      </w:r>
      <w:proofErr w:type="spellStart"/>
      <w:r>
        <w:t>vvpůjčitele</w:t>
      </w:r>
      <w:proofErr w:type="spellEnd"/>
    </w:p>
    <w:p w:rsidR="00E94537" w:rsidRDefault="001A0F97">
      <w:pPr>
        <w:pStyle w:val="Bodytext10"/>
        <w:shd w:val="clear" w:color="auto" w:fill="auto"/>
        <w:ind w:firstLine="180"/>
      </w:pPr>
      <w:r>
        <w:t>Vypůjčitel se zavazuje: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479"/>
        </w:tabs>
        <w:ind w:firstLine="180"/>
      </w:pPr>
      <w:r>
        <w:t>předmět výpůjčky užívat řádně a pouze k účelu, k jakému je výrobcem určen.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544"/>
        </w:tabs>
        <w:ind w:firstLine="180"/>
      </w:pPr>
      <w:r>
        <w:t>dodržovat veškeré pokyny výrobce uvedené v návodu k použití předmětu výpůjčky,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544"/>
        </w:tabs>
        <w:ind w:firstLine="180"/>
      </w:pPr>
      <w:r>
        <w:t>provádět čištění a údržbu předmětu výpůjčky pouze v souladu s návodem k použití na svůj náklad.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544"/>
        </w:tabs>
        <w:ind w:firstLine="180"/>
      </w:pPr>
      <w:r>
        <w:t>předmět výpůjčky chránit před poškozením, zničením a ztrátou,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544"/>
        </w:tabs>
        <w:ind w:left="480" w:hanging="280"/>
      </w:pPr>
      <w:r>
        <w:t xml:space="preserve">nepřenechávat předmět výpůjčky dalším osobám k užívání vyjma další výpůjčky podle čl. I odst. 4; v takovém případě vypůjčitel odpovídá </w:t>
      </w:r>
      <w:proofErr w:type="spellStart"/>
      <w:r>
        <w:t>půjčiteli</w:t>
      </w:r>
      <w:proofErr w:type="spellEnd"/>
      <w:r>
        <w:t xml:space="preserve"> za předmět výpůjčky ve stejném rozsahu, jako by předmět výpůjčky užíval sám.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544"/>
        </w:tabs>
        <w:ind w:firstLine="180"/>
      </w:pPr>
      <w:r>
        <w:t>poskytne-li vypůjčitel podle čl. I odst. 4 předmět výpůjčky pacientovi, je povinen</w:t>
      </w:r>
    </w:p>
    <w:p w:rsidR="00E94537" w:rsidRDefault="001A0F97">
      <w:pPr>
        <w:pStyle w:val="Bodytext10"/>
        <w:numPr>
          <w:ilvl w:val="0"/>
          <w:numId w:val="4"/>
        </w:numPr>
        <w:shd w:val="clear" w:color="auto" w:fill="auto"/>
        <w:tabs>
          <w:tab w:val="left" w:pos="843"/>
        </w:tabs>
        <w:ind w:firstLine="480"/>
      </w:pPr>
      <w:r>
        <w:t>pacienta poučit o řádném a bezpečném používání předmětu výpůjčky,</w:t>
      </w:r>
    </w:p>
    <w:p w:rsidR="00E94537" w:rsidRDefault="001A0F97">
      <w:pPr>
        <w:pStyle w:val="Bodytext10"/>
        <w:numPr>
          <w:ilvl w:val="0"/>
          <w:numId w:val="4"/>
        </w:numPr>
        <w:shd w:val="clear" w:color="auto" w:fill="auto"/>
        <w:tabs>
          <w:tab w:val="left" w:pos="843"/>
        </w:tabs>
        <w:ind w:firstLine="480"/>
      </w:pPr>
      <w:r>
        <w:t>předat pacientovi návod k použití v českém jazyce,</w:t>
      </w:r>
    </w:p>
    <w:p w:rsidR="00E94537" w:rsidRDefault="001A0F97">
      <w:pPr>
        <w:pStyle w:val="Bodytext10"/>
        <w:numPr>
          <w:ilvl w:val="0"/>
          <w:numId w:val="4"/>
        </w:numPr>
        <w:shd w:val="clear" w:color="auto" w:fill="auto"/>
        <w:tabs>
          <w:tab w:val="left" w:pos="843"/>
        </w:tabs>
        <w:ind w:left="860" w:hanging="360"/>
      </w:pPr>
      <w:r>
        <w:t xml:space="preserve">vést dokumentaci těchto výpůjček způsobem, který mu umožní zajistit bezodkladné vrácení předmětu výpůjčky </w:t>
      </w:r>
      <w:proofErr w:type="spellStart"/>
      <w:r>
        <w:t>půjčiteli</w:t>
      </w:r>
      <w:proofErr w:type="spellEnd"/>
      <w:r>
        <w:t xml:space="preserve">, nastane-li některá ze skutečností podle této smlouvy anebo podle právních předpisů, která zakládá povinnost </w:t>
      </w:r>
      <w:proofErr w:type="spellStart"/>
      <w:r>
        <w:t>vvpůjčitele</w:t>
      </w:r>
      <w:proofErr w:type="spellEnd"/>
      <w:r>
        <w:t xml:space="preserve"> vrátit předmět výpůjčky </w:t>
      </w:r>
      <w:proofErr w:type="spellStart"/>
      <w:r>
        <w:t>půjčiteli</w:t>
      </w:r>
      <w:proofErr w:type="spellEnd"/>
      <w:r>
        <w:t>;</w:t>
      </w:r>
    </w:p>
    <w:p w:rsidR="00E94537" w:rsidRDefault="001A0F97">
      <w:pPr>
        <w:pStyle w:val="Bodytext10"/>
        <w:numPr>
          <w:ilvl w:val="0"/>
          <w:numId w:val="4"/>
        </w:numPr>
        <w:shd w:val="clear" w:color="auto" w:fill="auto"/>
        <w:tabs>
          <w:tab w:val="left" w:pos="843"/>
        </w:tabs>
        <w:ind w:firstLine="480"/>
      </w:pPr>
      <w:r>
        <w:t xml:space="preserve">předložit </w:t>
      </w:r>
      <w:proofErr w:type="spellStart"/>
      <w:r>
        <w:t>půjčiteli</w:t>
      </w:r>
      <w:proofErr w:type="spellEnd"/>
      <w:r>
        <w:t xml:space="preserve"> kopii smlouvy o výpůjčce uzavřené s pacientem;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360"/>
        </w:tabs>
        <w:ind w:left="480" w:hanging="480"/>
      </w:pPr>
      <w:r>
        <w:t xml:space="preserve">v průběhu doby trvání výpůjčky oznámit bez zbytečného odkladu </w:t>
      </w:r>
      <w:proofErr w:type="spellStart"/>
      <w:r>
        <w:t>půjčiteli</w:t>
      </w:r>
      <w:proofErr w:type="spellEnd"/>
      <w:r>
        <w:t xml:space="preserve"> všechny závady a poruchy předmětu výpůjčky,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360"/>
        </w:tabs>
        <w:spacing w:line="233" w:lineRule="auto"/>
        <w:ind w:left="480" w:hanging="480"/>
      </w:pPr>
      <w:r>
        <w:t>po skončení doby trvání výpůjčky vrátit předmět výpůjčky ve stavu v jakém jej převzal s přihlédnutím k obvyklému opotřebení,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360"/>
        </w:tabs>
        <w:spacing w:line="233" w:lineRule="auto"/>
        <w:ind w:left="480" w:hanging="480"/>
      </w:pPr>
      <w:r>
        <w:t>předložit předmět výpůjčky k provedení pravidelných servisních kontrol předmětu výpůjčky v souladu s pokyny výrobce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392"/>
        </w:tabs>
      </w:pPr>
      <w:r>
        <w:t xml:space="preserve">předložit předmět výpůjčky </w:t>
      </w:r>
      <w:proofErr w:type="spellStart"/>
      <w:r>
        <w:t>půjčiteli</w:t>
      </w:r>
      <w:proofErr w:type="spellEnd"/>
      <w:r>
        <w:t xml:space="preserve"> k provedení inventarizace majetku </w:t>
      </w:r>
      <w:proofErr w:type="spellStart"/>
      <w:r>
        <w:t>půjčitele</w:t>
      </w:r>
      <w:proofErr w:type="spellEnd"/>
      <w:r>
        <w:t>,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392"/>
        </w:tabs>
      </w:pPr>
      <w:r>
        <w:t xml:space="preserve">vrátit neprodleně předmět výpůjčky </w:t>
      </w:r>
      <w:proofErr w:type="spellStart"/>
      <w:r>
        <w:t>půjčiteli</w:t>
      </w:r>
      <w:proofErr w:type="spellEnd"/>
      <w:r>
        <w:t xml:space="preserve"> v případě skončení výpůjčky;</w:t>
      </w:r>
    </w:p>
    <w:p w:rsidR="00E94537" w:rsidRDefault="001A0F97">
      <w:pPr>
        <w:pStyle w:val="Bodytext10"/>
        <w:numPr>
          <w:ilvl w:val="0"/>
          <w:numId w:val="3"/>
        </w:numPr>
        <w:shd w:val="clear" w:color="auto" w:fill="auto"/>
        <w:tabs>
          <w:tab w:val="left" w:pos="392"/>
        </w:tabs>
        <w:spacing w:after="460"/>
        <w:ind w:left="380" w:hanging="380"/>
      </w:pPr>
      <w:r>
        <w:t xml:space="preserve">v případě poškození předmětu výpůjčky, které vzniklo užíváním v rozporu s návodem k použití, nebo v rozporu s instruktáží o použití předmětu výpůjčky, anebo vzniklého jiným zaviněným jednáním, a dále v případě zničení nebo ztráty předmětu výpůjčky nahradit </w:t>
      </w:r>
      <w:proofErr w:type="spellStart"/>
      <w:r>
        <w:t>půjčiteli</w:t>
      </w:r>
      <w:proofErr w:type="spellEnd"/>
      <w:r>
        <w:t xml:space="preserve"> škodu.</w:t>
      </w:r>
    </w:p>
    <w:p w:rsidR="00E94537" w:rsidRDefault="001A0F97">
      <w:pPr>
        <w:pStyle w:val="Heading310"/>
        <w:keepNext/>
        <w:keepLines/>
        <w:shd w:val="clear" w:color="auto" w:fill="auto"/>
      </w:pPr>
      <w:bookmarkStart w:id="6" w:name="bookmark6"/>
      <w:bookmarkStart w:id="7" w:name="bookmark7"/>
      <w:r>
        <w:t>IV.</w:t>
      </w:r>
      <w:bookmarkEnd w:id="6"/>
      <w:bookmarkEnd w:id="7"/>
    </w:p>
    <w:p w:rsidR="00E94537" w:rsidRDefault="001A0F97">
      <w:pPr>
        <w:pStyle w:val="Bodytext10"/>
        <w:shd w:val="clear" w:color="auto" w:fill="auto"/>
        <w:jc w:val="center"/>
      </w:pPr>
      <w:r>
        <w:t>Doba užívání</w:t>
      </w:r>
    </w:p>
    <w:p w:rsidR="00E94537" w:rsidRDefault="001A0F97">
      <w:pPr>
        <w:pStyle w:val="Bodytext10"/>
        <w:numPr>
          <w:ilvl w:val="0"/>
          <w:numId w:val="5"/>
        </w:numPr>
        <w:shd w:val="clear" w:color="auto" w:fill="auto"/>
        <w:tabs>
          <w:tab w:val="left" w:pos="360"/>
        </w:tabs>
      </w:pPr>
      <w:r>
        <w:t>Výpůjčka se sjednává na dobu neurčitou, která začíná běžet od dne předání předmětu výpůjčky vypůjčiteli.</w:t>
      </w:r>
    </w:p>
    <w:p w:rsidR="00E94537" w:rsidRDefault="001A0F97">
      <w:pPr>
        <w:pStyle w:val="Bodytext10"/>
        <w:numPr>
          <w:ilvl w:val="0"/>
          <w:numId w:val="5"/>
        </w:numPr>
        <w:shd w:val="clear" w:color="auto" w:fill="auto"/>
        <w:tabs>
          <w:tab w:val="left" w:pos="360"/>
        </w:tabs>
        <w:ind w:left="380" w:hanging="380"/>
      </w:pPr>
      <w:r>
        <w:t xml:space="preserve">Výpůjčka zaniká, je-li předmět výpůjčky zničen anebo poškozen tak, že se stane nezpůsobilý k použití ke stanovenému účelu a nelze jej obvyklým způsobem opravit; nárok </w:t>
      </w:r>
      <w:proofErr w:type="spellStart"/>
      <w:r>
        <w:t>půjčitele</w:t>
      </w:r>
      <w:proofErr w:type="spellEnd"/>
      <w:r>
        <w:t xml:space="preserve"> na náhradu škody tím není dotčen. Dojde-li k zničení nebo poškození podle předchozí věty, nebo ke ztrátě jen některých enterálních pump, tato smlouva nezaniká ve vztahu ke zbývajícím enterálním pumpám, u kterých takové zničení, poškození nebo ztráta nenastaly. Jestliže však dojde ke ztrátě některé enterální pumpy, je </w:t>
      </w:r>
      <w:proofErr w:type="spellStart"/>
      <w:r>
        <w:t>Půjčitel</w:t>
      </w:r>
      <w:proofErr w:type="spellEnd"/>
      <w:r>
        <w:t xml:space="preserve"> oprávněn tuto smlouvu ukončit písemnou výpovědí z tohoto důvodu, jejíž účinky nastanou doručením vypůjčiteli.</w:t>
      </w:r>
    </w:p>
    <w:p w:rsidR="00E94537" w:rsidRDefault="001A0F97">
      <w:pPr>
        <w:pStyle w:val="Bodytext10"/>
        <w:numPr>
          <w:ilvl w:val="0"/>
          <w:numId w:val="5"/>
        </w:numPr>
        <w:shd w:val="clear" w:color="auto" w:fill="auto"/>
        <w:tabs>
          <w:tab w:val="left" w:pos="360"/>
        </w:tabs>
        <w:ind w:left="380" w:hanging="380"/>
      </w:pPr>
      <w:proofErr w:type="spellStart"/>
      <w:r>
        <w:t>Půjčitel</w:t>
      </w:r>
      <w:proofErr w:type="spellEnd"/>
      <w:r>
        <w:t xml:space="preserve"> je oprávněn tuto smlouvu vypovědět, pokud je předmět výpůjčky užíván v rozporu s touto smlouvou anebo s návodem k použití. Výpovědní doba se pro tento případ sjednává v trvání 1 měsíce a začíná běžet dnem, kdy je výpověď oznámena vypůjčiteli. Smlouva zaniká uplynutím výpovědní doby.</w:t>
      </w:r>
    </w:p>
    <w:p w:rsidR="00E94537" w:rsidRDefault="001A0F97">
      <w:pPr>
        <w:pStyle w:val="Bodytext10"/>
        <w:numPr>
          <w:ilvl w:val="0"/>
          <w:numId w:val="5"/>
        </w:numPr>
        <w:shd w:val="clear" w:color="auto" w:fill="auto"/>
        <w:tabs>
          <w:tab w:val="left" w:pos="360"/>
        </w:tabs>
        <w:ind w:left="380" w:hanging="380"/>
        <w:sectPr w:rsidR="00E94537">
          <w:type w:val="continuous"/>
          <w:pgSz w:w="11900" w:h="16840"/>
          <w:pgMar w:top="578" w:right="1269" w:bottom="1618" w:left="1228" w:header="150" w:footer="1190" w:gutter="0"/>
          <w:cols w:space="720"/>
          <w:noEndnote/>
          <w:docGrid w:linePitch="360"/>
        </w:sectPr>
      </w:pPr>
      <w:r>
        <w:t>O vrácení předmětu výpůjčky a o jeho stavu v okamžiku vrácení sepíší strany protokol, který podepíší zástupci obou stran. Vzor předávacího protokoluje uvedený v příloze č. 3 této smlouvy</w:t>
      </w:r>
    </w:p>
    <w:p w:rsidR="00E94537" w:rsidRDefault="00E94537">
      <w:pPr>
        <w:spacing w:line="1" w:lineRule="exact"/>
      </w:pPr>
    </w:p>
    <w:p w:rsidR="00E94537" w:rsidRDefault="001A0F97">
      <w:pPr>
        <w:pStyle w:val="Bodytext10"/>
        <w:numPr>
          <w:ilvl w:val="0"/>
          <w:numId w:val="5"/>
        </w:numPr>
        <w:shd w:val="clear" w:color="auto" w:fill="auto"/>
        <w:tabs>
          <w:tab w:val="left" w:pos="453"/>
        </w:tabs>
        <w:spacing w:after="560"/>
        <w:ind w:left="400" w:hanging="260"/>
        <w:jc w:val="both"/>
      </w:pPr>
      <w:r>
        <w:t xml:space="preserve">Smluvní strany sjednávají, že vypůjčíte! je oprávněn kdykoli před ukončením doby dle odstavce 1 tohoto článku smlouvy vrátit </w:t>
      </w:r>
      <w:proofErr w:type="spellStart"/>
      <w:r>
        <w:t>půjčiteli</w:t>
      </w:r>
      <w:proofErr w:type="spellEnd"/>
      <w:r>
        <w:t xml:space="preserve"> celý předmět výpůjčky, nebo jeho část, je-li předmětem výpůjčky více zdravotnických prostředků. V takovém případě se smluvní strany zavazují mezi sebou o předání vráceného předmětu výpůjčky-zdravotnického prostředku podepsat předávací protokol Jehož vzor je uvedený v příloze č. 3 této smlouvy. V takovém případě smlouva zaniká vrácením posledního zdravotnického prostředku, resp. vrácením celého předmětu výpůjčky.</w:t>
      </w:r>
    </w:p>
    <w:p w:rsidR="00E94537" w:rsidRDefault="001A0F97">
      <w:pPr>
        <w:pStyle w:val="Heading310"/>
        <w:keepNext/>
        <w:keepLines/>
        <w:shd w:val="clear" w:color="auto" w:fill="auto"/>
        <w:spacing w:after="120"/>
      </w:pPr>
      <w:bookmarkStart w:id="8" w:name="bookmark8"/>
      <w:bookmarkStart w:id="9" w:name="bookmark9"/>
      <w:r>
        <w:t>VI.</w:t>
      </w:r>
      <w:bookmarkEnd w:id="8"/>
      <w:bookmarkEnd w:id="9"/>
    </w:p>
    <w:p w:rsidR="00E94537" w:rsidRDefault="001A0F97">
      <w:pPr>
        <w:pStyle w:val="Bodytext10"/>
        <w:shd w:val="clear" w:color="auto" w:fill="auto"/>
        <w:spacing w:after="120"/>
        <w:jc w:val="center"/>
      </w:pPr>
      <w:r>
        <w:t>Závěrečné ustanovení</w:t>
      </w:r>
    </w:p>
    <w:p w:rsidR="00E94537" w:rsidRDefault="001A0F97">
      <w:pPr>
        <w:pStyle w:val="Bodytext10"/>
        <w:numPr>
          <w:ilvl w:val="0"/>
          <w:numId w:val="6"/>
        </w:numPr>
        <w:shd w:val="clear" w:color="auto" w:fill="auto"/>
        <w:tabs>
          <w:tab w:val="left" w:pos="431"/>
        </w:tabs>
        <w:spacing w:after="120" w:line="233" w:lineRule="auto"/>
        <w:ind w:left="400" w:hanging="260"/>
        <w:jc w:val="both"/>
      </w:pPr>
      <w:r>
        <w:t>Vypůjčíte] výslovně prohlašuje, že předmět výpůjčky převzal v řádném a užívání schopném stavu, což současně potvrzuje podpisem této smlouvy.</w:t>
      </w:r>
    </w:p>
    <w:p w:rsidR="00E94537" w:rsidRDefault="001A0F97">
      <w:pPr>
        <w:pStyle w:val="Bodytext10"/>
        <w:numPr>
          <w:ilvl w:val="0"/>
          <w:numId w:val="6"/>
        </w:numPr>
        <w:shd w:val="clear" w:color="auto" w:fill="auto"/>
        <w:tabs>
          <w:tab w:val="left" w:pos="386"/>
        </w:tabs>
        <w:spacing w:after="120" w:line="233" w:lineRule="auto"/>
        <w:ind w:left="400" w:hanging="400"/>
        <w:jc w:val="both"/>
      </w:pPr>
      <w:r>
        <w:t>Vypůjčíte] dále prohlašuje, že byl řádně instruován o způsobu užívání předmětu výpůjčky odborně způsobilou osobou, a převzal návod k použití v českém jazyce.</w:t>
      </w:r>
    </w:p>
    <w:p w:rsidR="00E94537" w:rsidRDefault="001A0F97">
      <w:pPr>
        <w:pStyle w:val="Bodytext10"/>
        <w:numPr>
          <w:ilvl w:val="0"/>
          <w:numId w:val="6"/>
        </w:numPr>
        <w:shd w:val="clear" w:color="auto" w:fill="auto"/>
        <w:tabs>
          <w:tab w:val="left" w:pos="386"/>
        </w:tabs>
        <w:spacing w:after="120"/>
        <w:ind w:left="400" w:hanging="400"/>
        <w:jc w:val="both"/>
      </w:pPr>
      <w:proofErr w:type="spellStart"/>
      <w:r>
        <w:t>Vvpůjčitel</w:t>
      </w:r>
      <w:proofErr w:type="spellEnd"/>
      <w:r>
        <w:t xml:space="preserve"> bude kontaktovat </w:t>
      </w:r>
      <w:proofErr w:type="spellStart"/>
      <w:r>
        <w:t>půjčitele</w:t>
      </w:r>
      <w:proofErr w:type="spellEnd"/>
      <w:r>
        <w:t xml:space="preserve"> ve věcech týkajících se této smlouvy na tel. čísle: regionálního zástupce firmy </w:t>
      </w:r>
      <w:proofErr w:type="spellStart"/>
      <w:r>
        <w:t>Nutricia</w:t>
      </w:r>
      <w:proofErr w:type="spellEnd"/>
      <w:r>
        <w:t xml:space="preserve"> a.s.: </w:t>
      </w:r>
      <w:r w:rsidR="00F9112A">
        <w:t>xxxxxxxxxxxxxxxxxxxxxxxxxxxxxxxxxxxxx</w:t>
      </w:r>
      <w:bookmarkStart w:id="10" w:name="_GoBack"/>
      <w:bookmarkEnd w:id="10"/>
    </w:p>
    <w:p w:rsidR="00E94537" w:rsidRDefault="001A0F97">
      <w:pPr>
        <w:pStyle w:val="Bodytext10"/>
        <w:numPr>
          <w:ilvl w:val="0"/>
          <w:numId w:val="6"/>
        </w:numPr>
        <w:shd w:val="clear" w:color="auto" w:fill="auto"/>
        <w:tabs>
          <w:tab w:val="left" w:pos="386"/>
        </w:tabs>
        <w:spacing w:after="120"/>
        <w:ind w:left="400" w:hanging="400"/>
        <w:jc w:val="both"/>
      </w:pPr>
      <w:r>
        <w:t xml:space="preserve">Nedílnou součástí této smlouvy jsou její </w:t>
      </w:r>
      <w:proofErr w:type="gramStart"/>
      <w:r>
        <w:t>přílohy - příloha</w:t>
      </w:r>
      <w:proofErr w:type="gramEnd"/>
      <w:r>
        <w:t xml:space="preserve"> č. 1 - Seznam vypůjčených pump pro dávkování enterální výživy, a příloha č. 2 - protokol o zaškolení ve správném používání enterální pumpy.</w:t>
      </w:r>
    </w:p>
    <w:p w:rsidR="00E94537" w:rsidRDefault="001A0F97">
      <w:pPr>
        <w:pStyle w:val="Bodytext10"/>
        <w:numPr>
          <w:ilvl w:val="0"/>
          <w:numId w:val="6"/>
        </w:numPr>
        <w:shd w:val="clear" w:color="auto" w:fill="auto"/>
        <w:tabs>
          <w:tab w:val="left" w:pos="386"/>
        </w:tabs>
        <w:spacing w:after="120" w:line="226" w:lineRule="auto"/>
        <w:ind w:left="400" w:hanging="400"/>
        <w:jc w:val="both"/>
      </w:pPr>
      <w:r>
        <w:t xml:space="preserve">Vypůjčitel není oprávněn tuto smlouvu ani práva a povinnosti zní postoupit na jakoukoliv třetí stranu bez předchozího písemného souhlasu </w:t>
      </w:r>
      <w:proofErr w:type="spellStart"/>
      <w:r>
        <w:t>půjčitele</w:t>
      </w:r>
      <w:proofErr w:type="spellEnd"/>
      <w:r>
        <w:t>.</w:t>
      </w:r>
    </w:p>
    <w:p w:rsidR="00E94537" w:rsidRDefault="001A0F97">
      <w:pPr>
        <w:pStyle w:val="Bodytext10"/>
        <w:numPr>
          <w:ilvl w:val="0"/>
          <w:numId w:val="6"/>
        </w:numPr>
        <w:shd w:val="clear" w:color="auto" w:fill="auto"/>
        <w:tabs>
          <w:tab w:val="left" w:pos="386"/>
        </w:tabs>
        <w:spacing w:after="120" w:line="233" w:lineRule="auto"/>
        <w:ind w:left="400" w:hanging="400"/>
        <w:jc w:val="both"/>
      </w:pPr>
      <w:r>
        <w:t>Tato smlouva ruší a nahrazuje všechny předchozí smlouvy o výpůjčce pumpy pro dávkování enterální výživy.</w:t>
      </w:r>
    </w:p>
    <w:p w:rsidR="00E94537" w:rsidRDefault="001A0F97">
      <w:pPr>
        <w:pStyle w:val="Bodytext10"/>
        <w:numPr>
          <w:ilvl w:val="0"/>
          <w:numId w:val="6"/>
        </w:numPr>
        <w:shd w:val="clear" w:color="auto" w:fill="auto"/>
        <w:tabs>
          <w:tab w:val="left" w:pos="386"/>
        </w:tabs>
        <w:spacing w:after="120" w:line="233" w:lineRule="auto"/>
        <w:jc w:val="both"/>
      </w:pPr>
      <w:r>
        <w:t>Smlouva je sepsána ve dvojím vyhotovení, po jednom pro každého z účastníků.</w:t>
      </w:r>
    </w:p>
    <w:p w:rsidR="00E94537" w:rsidRDefault="001A0F97">
      <w:pPr>
        <w:pStyle w:val="Bodytext10"/>
        <w:numPr>
          <w:ilvl w:val="0"/>
          <w:numId w:val="6"/>
        </w:numPr>
        <w:shd w:val="clear" w:color="auto" w:fill="auto"/>
        <w:tabs>
          <w:tab w:val="left" w:pos="386"/>
        </w:tabs>
        <w:spacing w:after="260" w:line="233" w:lineRule="auto"/>
        <w:jc w:val="both"/>
      </w:pPr>
      <w:r>
        <w:t>Smlouva nabývá účinnosti dne podpisu oběma smluvními stranami.</w:t>
      </w:r>
    </w:p>
    <w:p w:rsidR="006C3F1E" w:rsidRDefault="006C3F1E" w:rsidP="006C3F1E">
      <w:pPr>
        <w:pStyle w:val="Bodytext10"/>
        <w:shd w:val="clear" w:color="auto" w:fill="auto"/>
        <w:tabs>
          <w:tab w:val="left" w:pos="386"/>
        </w:tabs>
        <w:spacing w:after="260" w:line="233" w:lineRule="auto"/>
        <w:jc w:val="both"/>
      </w:pPr>
      <w:r>
        <w:t>V Praze dne 21. 12. 2016</w:t>
      </w:r>
      <w:r>
        <w:tab/>
      </w:r>
      <w:r>
        <w:tab/>
      </w:r>
      <w:r>
        <w:tab/>
        <w:t>Ve Zlíně dne 30. 12. 2016</w:t>
      </w:r>
    </w:p>
    <w:p w:rsidR="00E94537" w:rsidRDefault="005E4887" w:rsidP="006C3F1E">
      <w:pPr>
        <w:pStyle w:val="Heading210"/>
        <w:keepNext/>
        <w:keepLines/>
        <w:shd w:val="clear" w:color="auto" w:fill="auto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1303020</wp:posOffset>
                </wp:positionH>
                <wp:positionV relativeFrom="paragraph">
                  <wp:posOffset>597535</wp:posOffset>
                </wp:positionV>
                <wp:extent cx="4907280" cy="23622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236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537" w:rsidRDefault="005E4887">
                            <w:pPr>
                              <w:pStyle w:val="Picturecaption10"/>
                              <w:shd w:val="clear" w:color="auto" w:fill="auto"/>
                            </w:pPr>
                            <w:proofErr w:type="spellStart"/>
                            <w:r>
                              <w:t>P</w:t>
                            </w:r>
                            <w:r w:rsidR="001A0F97">
                              <w:t>ůjčitel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Vypůjčitel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02.6pt;margin-top:47.05pt;width:386.4pt;height:18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" filled="f" stroked="f">
                <v:textbox inset="0,0,0,0">
                  <w:txbxContent>
                    <w:p w:rsidR="00E94537" w:rsidRDefault="005E4887">
                      <w:pPr>
                        <w:pStyle w:val="Picturecaption10"/>
                        <w:shd w:val="clear" w:color="auto" w:fill="auto"/>
                      </w:pPr>
                      <w:proofErr w:type="spellStart"/>
                      <w:r>
                        <w:t>P</w:t>
                      </w:r>
                      <w:r w:rsidR="001A0F97">
                        <w:t>ůjčitel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Vypůjčitel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94537" w:rsidRDefault="00E94537">
      <w:pPr>
        <w:pStyle w:val="Bodytext20"/>
        <w:shd w:val="clear" w:color="auto" w:fill="auto"/>
        <w:sectPr w:rsidR="00E94537">
          <w:footerReference w:type="default" r:id="rId7"/>
          <w:pgSz w:w="11900" w:h="16840"/>
          <w:pgMar w:top="559" w:right="1219" w:bottom="3395" w:left="1387" w:header="131" w:footer="3" w:gutter="0"/>
          <w:cols w:space="720"/>
          <w:noEndnote/>
          <w:docGrid w:linePitch="360"/>
        </w:sectPr>
      </w:pPr>
    </w:p>
    <w:p w:rsidR="00E94537" w:rsidRDefault="001A0F97">
      <w:pPr>
        <w:pStyle w:val="Tablecaption10"/>
        <w:shd w:val="clear" w:color="auto" w:fill="auto"/>
        <w:ind w:left="238"/>
      </w:pPr>
      <w:r>
        <w:lastRenderedPageBreak/>
        <w:t>Příloha: příloha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2398"/>
        <w:gridCol w:w="2167"/>
        <w:gridCol w:w="4169"/>
      </w:tblGrid>
      <w:tr w:rsidR="00E94537">
        <w:trPr>
          <w:trHeight w:hRule="exact" w:val="806"/>
          <w:jc w:val="center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28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Seznam zapůjčených enterálních pump </w:t>
            </w:r>
            <w:r>
              <w:rPr>
                <w:b/>
                <w:bCs/>
                <w:sz w:val="36"/>
                <w:szCs w:val="36"/>
                <w:lang w:val="en-US" w:eastAsia="en-US" w:bidi="en-US"/>
              </w:rPr>
              <w:t xml:space="preserve">KN </w:t>
            </w:r>
            <w:r>
              <w:rPr>
                <w:b/>
                <w:bCs/>
                <w:sz w:val="36"/>
                <w:szCs w:val="36"/>
              </w:rPr>
              <w:t>T. Bati Zlín</w:t>
            </w:r>
          </w:p>
        </w:tc>
      </w:tr>
      <w:tr w:rsidR="00E94537">
        <w:trPr>
          <w:trHeight w:hRule="exact" w:val="38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537" w:rsidRDefault="00E94537">
            <w:pPr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600"/>
            </w:pPr>
            <w:r>
              <w:t>v</w:t>
            </w:r>
          </w:p>
          <w:p w:rsidR="00E94537" w:rsidRDefault="001A0F97">
            <w:pPr>
              <w:pStyle w:val="Other10"/>
              <w:shd w:val="clear" w:color="auto" w:fill="auto"/>
              <w:spacing w:after="0" w:line="180" w:lineRule="auto"/>
              <w:ind w:firstLine="5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Číslo pumpy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4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 pumpy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Oddělení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76914840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dětské </w:t>
            </w:r>
            <w:r>
              <w:rPr>
                <w:lang w:val="en-US" w:eastAsia="en-US" w:bidi="en-US"/>
              </w:rPr>
              <w:t>odd</w:t>
            </w:r>
          </w:p>
        </w:tc>
      </w:tr>
      <w:tr w:rsidR="00E94537">
        <w:trPr>
          <w:trHeight w:hRule="exact" w:val="31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82760630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dětské </w:t>
            </w:r>
            <w:r>
              <w:rPr>
                <w:lang w:val="en-US" w:eastAsia="en-US" w:bidi="en-US"/>
              </w:rPr>
              <w:t>odd</w:t>
            </w:r>
          </w:p>
        </w:tc>
      </w:tr>
      <w:tr w:rsidR="00E94537">
        <w:trPr>
          <w:trHeight w:hRule="exact" w:val="30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o</w:t>
            </w:r>
          </w:p>
          <w:p w:rsidR="00E94537" w:rsidRDefault="001A0F97">
            <w:pPr>
              <w:pStyle w:val="Other10"/>
              <w:shd w:val="clear" w:color="auto" w:fill="auto"/>
              <w:spacing w:after="0" w:line="180" w:lineRule="auto"/>
              <w:ind w:firstLine="36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571150082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IK 6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571150083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IK 6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57850093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IK 6</w:t>
            </w:r>
          </w:p>
        </w:tc>
      </w:tr>
      <w:tr w:rsidR="00E94537">
        <w:trPr>
          <w:trHeight w:hRule="exact" w:val="31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57850094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IPVZ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57850125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onkologie</w:t>
            </w:r>
            <w:proofErr w:type="spellEnd"/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57850126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onkologie</w:t>
            </w:r>
            <w:proofErr w:type="spellEnd"/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60"/>
              <w:jc w:val="both"/>
            </w:pPr>
            <w:r>
              <w:t>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88026212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onkologie</w:t>
            </w:r>
            <w:proofErr w:type="spellEnd"/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</w:pPr>
            <w:r>
              <w:t>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57850131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neurologie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57850132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neurologie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76008334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OIPOO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76103034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IPVZ </w:t>
            </w:r>
            <w:r>
              <w:t xml:space="preserve">koronární </w:t>
            </w:r>
            <w:proofErr w:type="spellStart"/>
            <w:r>
              <w:rPr>
                <w:lang w:val="en-US" w:eastAsia="en-US" w:bidi="en-US"/>
              </w:rPr>
              <w:t>jedn</w:t>
            </w:r>
            <w:proofErr w:type="spellEnd"/>
            <w:r>
              <w:rPr>
                <w:lang w:val="en-US" w:eastAsia="en-US" w:bidi="en-US"/>
              </w:rPr>
              <w:t>.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76103035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IPVZ </w:t>
            </w:r>
            <w:r>
              <w:t xml:space="preserve">koronární </w:t>
            </w:r>
            <w:proofErr w:type="spellStart"/>
            <w:r>
              <w:rPr>
                <w:lang w:val="en-US" w:eastAsia="en-US" w:bidi="en-US"/>
              </w:rPr>
              <w:t>jedn</w:t>
            </w:r>
            <w:proofErr w:type="spellEnd"/>
            <w:r>
              <w:rPr>
                <w:lang w:val="en-US" w:eastAsia="en-US" w:bidi="en-US"/>
              </w:rPr>
              <w:t>.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76206483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chirurgie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76206418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76816217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76816282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1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300"/>
              <w:jc w:val="both"/>
            </w:pPr>
            <w:r>
              <w:t>19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76008468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76206418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76816283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0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76677489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1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76677488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76677485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Infinity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 xml:space="preserve">nutriční </w:t>
            </w:r>
            <w:r>
              <w:rPr>
                <w:lang w:val="en-US" w:eastAsia="en-US" w:bidi="en-US"/>
              </w:rPr>
              <w:t>ambulance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571150070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IK 2 JIP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88011863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ARO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88026022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A RO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88026182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ARO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29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88026187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ARO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88026200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ARO</w:t>
            </w:r>
          </w:p>
        </w:tc>
      </w:tr>
      <w:tr w:rsidR="00E94537">
        <w:trPr>
          <w:trHeight w:hRule="exact" w:val="30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88026205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ARO</w:t>
            </w:r>
          </w:p>
        </w:tc>
      </w:tr>
      <w:tr w:rsidR="00E94537">
        <w:trPr>
          <w:trHeight w:hRule="exact" w:val="30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88050163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ARO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00-01139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plicni</w:t>
            </w:r>
            <w:proofErr w:type="spellEnd"/>
            <w:r>
              <w:rPr>
                <w:lang w:val="en-US" w:eastAsia="en-US" w:bidi="en-US"/>
              </w:rPr>
              <w:t xml:space="preserve"> odd</w:t>
            </w:r>
          </w:p>
        </w:tc>
      </w:tr>
      <w:tr w:rsidR="00E94537">
        <w:trPr>
          <w:trHeight w:hRule="exact" w:val="3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76578702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nfinity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JIP 2</w:t>
            </w:r>
          </w:p>
        </w:tc>
      </w:tr>
      <w:tr w:rsidR="00E94537">
        <w:trPr>
          <w:trHeight w:hRule="exact" w:val="32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76816350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nfinity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JIP 2</w:t>
            </w:r>
          </w:p>
        </w:tc>
      </w:tr>
      <w:tr w:rsidR="00E94537">
        <w:trPr>
          <w:trHeight w:hRule="exact" w:val="32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57050007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  <w:r>
              <w:rPr>
                <w:lang w:val="en-US" w:eastAsia="en-US" w:bidi="en-US"/>
              </w:rPr>
              <w:t xml:space="preserve"> 800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DIOP</w:t>
            </w:r>
          </w:p>
        </w:tc>
      </w:tr>
      <w:tr w:rsidR="00E94537">
        <w:trPr>
          <w:trHeight w:hRule="exact" w:val="32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57950128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Flocare</w:t>
            </w:r>
            <w:proofErr w:type="spellEnd"/>
            <w:r>
              <w:rPr>
                <w:lang w:val="en-US" w:eastAsia="en-US" w:bidi="en-US"/>
              </w:rPr>
              <w:t xml:space="preserve"> 800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DIOP</w:t>
            </w:r>
          </w:p>
        </w:tc>
      </w:tr>
      <w:tr w:rsidR="00E94537">
        <w:trPr>
          <w:trHeight w:hRule="exact" w:val="67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60"/>
              <w:ind w:firstLine="180"/>
              <w:jc w:val="both"/>
            </w:pPr>
            <w:r>
              <w:t>38</w:t>
            </w:r>
          </w:p>
          <w:p w:rsidR="00E94537" w:rsidRDefault="001A0F97">
            <w:pPr>
              <w:pStyle w:val="Other10"/>
              <w:shd w:val="clear" w:color="auto" w:fill="auto"/>
              <w:spacing w:after="0"/>
              <w:ind w:firstLine="180"/>
              <w:jc w:val="both"/>
            </w:pPr>
            <w:r>
              <w:t>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80"/>
            </w:pPr>
            <w:r>
              <w:t>76677486</w:t>
            </w:r>
          </w:p>
          <w:p w:rsidR="00E94537" w:rsidRDefault="001A0F97">
            <w:pPr>
              <w:pStyle w:val="Other10"/>
              <w:shd w:val="clear" w:color="auto" w:fill="auto"/>
              <w:spacing w:after="0"/>
            </w:pPr>
            <w:r>
              <w:t>76677485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60"/>
            </w:pPr>
            <w:proofErr w:type="spellStart"/>
            <w:r>
              <w:rPr>
                <w:lang w:val="en-US" w:eastAsia="en-US" w:bidi="en-US"/>
              </w:rPr>
              <w:t>nfinity</w:t>
            </w:r>
            <w:proofErr w:type="spellEnd"/>
          </w:p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lang w:val="en-US" w:eastAsia="en-US" w:bidi="en-US"/>
              </w:rPr>
              <w:t>nfinity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537" w:rsidRDefault="001A0F97">
            <w:pPr>
              <w:pStyle w:val="Other10"/>
              <w:shd w:val="clear" w:color="auto" w:fill="auto"/>
              <w:spacing w:after="80"/>
            </w:pPr>
            <w:r>
              <w:rPr>
                <w:lang w:val="en-US" w:eastAsia="en-US" w:bidi="en-US"/>
              </w:rPr>
              <w:t>LDN</w:t>
            </w:r>
          </w:p>
          <w:p w:rsidR="00E94537" w:rsidRDefault="001A0F97">
            <w:pPr>
              <w:pStyle w:val="Other10"/>
              <w:shd w:val="clear" w:color="auto" w:fill="auto"/>
              <w:spacing w:after="0"/>
            </w:pPr>
            <w:proofErr w:type="spellStart"/>
            <w:r>
              <w:t>Mutriční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ambulance</w:t>
            </w:r>
          </w:p>
        </w:tc>
      </w:tr>
    </w:tbl>
    <w:p w:rsidR="001A0F97" w:rsidRDefault="001A0F97"/>
    <w:sectPr w:rsidR="001A0F97">
      <w:footerReference w:type="default" r:id="rId8"/>
      <w:pgSz w:w="11900" w:h="16840"/>
      <w:pgMar w:top="1029" w:right="1273" w:bottom="1029" w:left="1238" w:header="601" w:footer="6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0C9" w:rsidRDefault="000220C9">
      <w:r>
        <w:separator/>
      </w:r>
    </w:p>
  </w:endnote>
  <w:endnote w:type="continuationSeparator" w:id="0">
    <w:p w:rsidR="000220C9" w:rsidRDefault="0002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537" w:rsidRDefault="00E9453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537" w:rsidRDefault="00E94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0C9" w:rsidRDefault="000220C9"/>
  </w:footnote>
  <w:footnote w:type="continuationSeparator" w:id="0">
    <w:p w:rsidR="000220C9" w:rsidRDefault="000220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67F2"/>
    <w:multiLevelType w:val="multilevel"/>
    <w:tmpl w:val="01AA139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66CDE"/>
    <w:multiLevelType w:val="multilevel"/>
    <w:tmpl w:val="9E06E7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072F8"/>
    <w:multiLevelType w:val="multilevel"/>
    <w:tmpl w:val="A5DA2D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AE4F0B"/>
    <w:multiLevelType w:val="multilevel"/>
    <w:tmpl w:val="5322B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FD3BA3"/>
    <w:multiLevelType w:val="multilevel"/>
    <w:tmpl w:val="3EE67C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B84649"/>
    <w:multiLevelType w:val="multilevel"/>
    <w:tmpl w:val="597686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37"/>
    <w:rsid w:val="000220C9"/>
    <w:rsid w:val="001A0F97"/>
    <w:rsid w:val="005E4887"/>
    <w:rsid w:val="006C3F1E"/>
    <w:rsid w:val="00E94537"/>
    <w:rsid w:val="00F9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C1874"/>
  <w15:docId w15:val="{3C232021-0EA9-4FCA-940E-F899A945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100"/>
      <w:ind w:left="1360"/>
      <w:outlineLvl w:val="0"/>
    </w:pPr>
    <w:rPr>
      <w:b/>
      <w:bCs/>
      <w:sz w:val="36"/>
      <w:szCs w:val="36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after="100"/>
    </w:pPr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sz w:val="20"/>
      <w:szCs w:val="20"/>
    </w:rPr>
  </w:style>
  <w:style w:type="paragraph" w:customStyle="1" w:styleId="Other10">
    <w:name w:val="Other|1"/>
    <w:basedOn w:val="Normln"/>
    <w:link w:val="Other1"/>
    <w:pPr>
      <w:shd w:val="clear" w:color="auto" w:fill="FFFFFF"/>
      <w:spacing w:after="100"/>
    </w:pPr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after="100"/>
      <w:jc w:val="center"/>
      <w:outlineLvl w:val="2"/>
    </w:pPr>
    <w:rPr>
      <w:b/>
      <w:bCs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ind w:firstLine="520"/>
      <w:outlineLvl w:val="1"/>
    </w:pPr>
    <w:rPr>
      <w:sz w:val="34"/>
      <w:szCs w:val="34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120" w:line="295" w:lineRule="auto"/>
      <w:ind w:right="1480"/>
      <w:jc w:val="right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6C3F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3F1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C3F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3F1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1287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c224e_KHS_zapad5p_BN-20200312071714</vt:lpstr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c224e_KHS_zapad5p_BN-20200312071714</dc:title>
  <dc:subject/>
  <dc:creator>Gabriela Vinklerová</dc:creator>
  <cp:keywords/>
  <cp:lastModifiedBy>Vinklerová Gabriela</cp:lastModifiedBy>
  <cp:revision>4</cp:revision>
  <dcterms:created xsi:type="dcterms:W3CDTF">2020-03-12T07:24:00Z</dcterms:created>
  <dcterms:modified xsi:type="dcterms:W3CDTF">2020-03-12T08:52:00Z</dcterms:modified>
</cp:coreProperties>
</file>