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838" w:rsidRPr="00625232" w:rsidRDefault="00A25838" w:rsidP="00A25838">
      <w:pPr>
        <w:pStyle w:val="Nadpis3"/>
        <w:spacing w:before="0" w:after="0"/>
        <w:rPr>
          <w:sz w:val="22"/>
          <w:szCs w:val="20"/>
        </w:rPr>
      </w:pPr>
      <w:r w:rsidRPr="00625232">
        <w:rPr>
          <w:sz w:val="22"/>
          <w:szCs w:val="20"/>
        </w:rPr>
        <w:t xml:space="preserve">Česká </w:t>
      </w:r>
      <w:proofErr w:type="gramStart"/>
      <w:r w:rsidRPr="00625232">
        <w:rPr>
          <w:sz w:val="22"/>
          <w:szCs w:val="20"/>
        </w:rPr>
        <w:t>republika - Státní</w:t>
      </w:r>
      <w:proofErr w:type="gramEnd"/>
      <w:r w:rsidRPr="00625232">
        <w:rPr>
          <w:sz w:val="22"/>
          <w:szCs w:val="20"/>
        </w:rPr>
        <w:t xml:space="preserve"> pozemkový úřad </w:t>
      </w:r>
    </w:p>
    <w:p w:rsidR="00A25838" w:rsidRPr="00625232" w:rsidRDefault="00A25838" w:rsidP="00A25838">
      <w:pPr>
        <w:rPr>
          <w:rFonts w:ascii="Arial" w:hAnsi="Arial" w:cs="Arial"/>
          <w:sz w:val="22"/>
          <w:szCs w:val="20"/>
        </w:rPr>
      </w:pPr>
      <w:r w:rsidRPr="00625232">
        <w:rPr>
          <w:rFonts w:ascii="Arial" w:hAnsi="Arial" w:cs="Arial"/>
          <w:sz w:val="22"/>
          <w:szCs w:val="20"/>
        </w:rPr>
        <w:t>se sídlem Praha 3 – Žižkov, Husinecká 1024/</w:t>
      </w:r>
      <w:proofErr w:type="gramStart"/>
      <w:r w:rsidRPr="00625232">
        <w:rPr>
          <w:rFonts w:ascii="Arial" w:hAnsi="Arial" w:cs="Arial"/>
          <w:sz w:val="22"/>
          <w:szCs w:val="20"/>
        </w:rPr>
        <w:t>11a</w:t>
      </w:r>
      <w:proofErr w:type="gramEnd"/>
      <w:r w:rsidRPr="00625232">
        <w:rPr>
          <w:rFonts w:ascii="Arial" w:hAnsi="Arial" w:cs="Arial"/>
          <w:sz w:val="22"/>
          <w:szCs w:val="20"/>
        </w:rPr>
        <w:t>, PSČ 130 00</w:t>
      </w:r>
    </w:p>
    <w:p w:rsidR="00A25838" w:rsidRPr="00625232" w:rsidRDefault="00A25838" w:rsidP="00A25838">
      <w:pPr>
        <w:tabs>
          <w:tab w:val="left" w:pos="120"/>
        </w:tabs>
        <w:rPr>
          <w:rFonts w:ascii="Arial" w:hAnsi="Arial" w:cs="Arial"/>
          <w:sz w:val="22"/>
          <w:szCs w:val="20"/>
        </w:rPr>
      </w:pPr>
      <w:r w:rsidRPr="00625232">
        <w:rPr>
          <w:rFonts w:ascii="Arial" w:hAnsi="Arial" w:cs="Arial"/>
          <w:sz w:val="22"/>
          <w:szCs w:val="20"/>
        </w:rPr>
        <w:t>IČO: 013 12 774</w:t>
      </w:r>
    </w:p>
    <w:p w:rsidR="00A25838" w:rsidRPr="00625232" w:rsidRDefault="00A25838" w:rsidP="00A25838">
      <w:pPr>
        <w:tabs>
          <w:tab w:val="left" w:pos="120"/>
        </w:tabs>
        <w:rPr>
          <w:rFonts w:ascii="Arial" w:hAnsi="Arial" w:cs="Arial"/>
          <w:sz w:val="22"/>
          <w:szCs w:val="20"/>
        </w:rPr>
      </w:pPr>
      <w:r w:rsidRPr="00625232">
        <w:rPr>
          <w:rFonts w:ascii="Arial" w:hAnsi="Arial" w:cs="Arial"/>
          <w:sz w:val="22"/>
          <w:szCs w:val="20"/>
        </w:rPr>
        <w:t>DIČ: CZ01312774</w:t>
      </w:r>
    </w:p>
    <w:p w:rsidR="00A25838" w:rsidRPr="00625232" w:rsidRDefault="00A25838" w:rsidP="00A25838">
      <w:pPr>
        <w:pStyle w:val="adresa"/>
        <w:tabs>
          <w:tab w:val="left" w:pos="708"/>
        </w:tabs>
        <w:rPr>
          <w:rFonts w:ascii="Arial" w:hAnsi="Arial" w:cs="Arial"/>
          <w:sz w:val="22"/>
          <w:szCs w:val="20"/>
          <w:lang w:eastAsia="cs-CZ"/>
        </w:rPr>
      </w:pPr>
      <w:r w:rsidRPr="00625232">
        <w:rPr>
          <w:rFonts w:ascii="Arial" w:hAnsi="Arial" w:cs="Arial"/>
          <w:sz w:val="22"/>
          <w:szCs w:val="20"/>
          <w:lang w:eastAsia="cs-CZ"/>
        </w:rPr>
        <w:t xml:space="preserve">jednající: Ing. </w:t>
      </w:r>
      <w:r>
        <w:rPr>
          <w:rFonts w:ascii="Arial" w:hAnsi="Arial" w:cs="Arial"/>
          <w:sz w:val="22"/>
          <w:szCs w:val="20"/>
          <w:lang w:eastAsia="cs-CZ"/>
        </w:rPr>
        <w:t>Martin Vrba, ústřední ředitel Státního pozemkového úřadu</w:t>
      </w:r>
    </w:p>
    <w:p w:rsidR="00A25838" w:rsidRPr="00A25838" w:rsidRDefault="00A25838" w:rsidP="00A25838">
      <w:pPr>
        <w:pStyle w:val="VnitrniText"/>
        <w:ind w:firstLine="0"/>
        <w:rPr>
          <w:sz w:val="6"/>
          <w:szCs w:val="22"/>
        </w:rPr>
      </w:pPr>
    </w:p>
    <w:p w:rsidR="00CF17C0" w:rsidRPr="00C97FB5" w:rsidRDefault="00CF17C0" w:rsidP="00A25838">
      <w:pPr>
        <w:pStyle w:val="VnitrniText"/>
        <w:ind w:firstLine="0"/>
        <w:rPr>
          <w:sz w:val="22"/>
          <w:szCs w:val="22"/>
        </w:rPr>
      </w:pPr>
      <w:r w:rsidRPr="00C97FB5">
        <w:rPr>
          <w:sz w:val="22"/>
          <w:szCs w:val="22"/>
        </w:rPr>
        <w:t>(dále jen ”</w:t>
      </w:r>
      <w:r w:rsidR="005C5AF6" w:rsidRPr="00C97FB5">
        <w:rPr>
          <w:sz w:val="22"/>
          <w:szCs w:val="22"/>
        </w:rPr>
        <w:t>prodávající</w:t>
      </w:r>
      <w:r w:rsidRPr="00C97FB5">
        <w:rPr>
          <w:sz w:val="22"/>
          <w:szCs w:val="22"/>
        </w:rPr>
        <w:t>”)</w:t>
      </w:r>
    </w:p>
    <w:p w:rsidR="00BC17A6" w:rsidRPr="00665CD7" w:rsidRDefault="00BC17A6" w:rsidP="000B0AA7">
      <w:pPr>
        <w:pStyle w:val="VnitrniText"/>
        <w:ind w:firstLine="0"/>
        <w:rPr>
          <w:sz w:val="12"/>
          <w:szCs w:val="22"/>
        </w:rPr>
      </w:pPr>
    </w:p>
    <w:p w:rsidR="00CF17C0" w:rsidRPr="00C97FB5" w:rsidRDefault="00CF17C0" w:rsidP="000B0AA7">
      <w:pPr>
        <w:pStyle w:val="VnitrniText"/>
        <w:ind w:firstLine="0"/>
        <w:rPr>
          <w:sz w:val="22"/>
          <w:szCs w:val="22"/>
        </w:rPr>
      </w:pPr>
      <w:r w:rsidRPr="00C97FB5">
        <w:rPr>
          <w:sz w:val="22"/>
          <w:szCs w:val="22"/>
        </w:rPr>
        <w:t>a</w:t>
      </w:r>
    </w:p>
    <w:p w:rsidR="00BC17A6" w:rsidRPr="00665CD7" w:rsidRDefault="00BC17A6" w:rsidP="000B0AA7">
      <w:pPr>
        <w:pStyle w:val="VnitrniText"/>
        <w:ind w:firstLine="0"/>
        <w:rPr>
          <w:sz w:val="12"/>
          <w:szCs w:val="22"/>
        </w:rPr>
      </w:pPr>
    </w:p>
    <w:p w:rsidR="000B190C" w:rsidRDefault="000B190C" w:rsidP="000B190C">
      <w:pPr>
        <w:pStyle w:val="VnitrniText"/>
        <w:ind w:firstLine="0"/>
        <w:rPr>
          <w:sz w:val="22"/>
          <w:szCs w:val="22"/>
        </w:rPr>
      </w:pPr>
      <w:r>
        <w:rPr>
          <w:b/>
          <w:sz w:val="22"/>
          <w:szCs w:val="22"/>
        </w:rPr>
        <w:t>České štěrkopísky spol. s r.o.</w:t>
      </w:r>
    </w:p>
    <w:p w:rsidR="000B190C" w:rsidRDefault="000B190C" w:rsidP="000B190C">
      <w:pPr>
        <w:pStyle w:val="VnitrniText"/>
        <w:ind w:firstLine="0"/>
        <w:rPr>
          <w:sz w:val="22"/>
          <w:szCs w:val="22"/>
        </w:rPr>
      </w:pPr>
      <w:r>
        <w:rPr>
          <w:sz w:val="22"/>
          <w:szCs w:val="22"/>
        </w:rPr>
        <w:t>se sídlem Cukrovarská 34, Praha 9 - Čakovice, PSČ 190</w:t>
      </w:r>
      <w:r w:rsidR="00554F25">
        <w:rPr>
          <w:sz w:val="22"/>
          <w:szCs w:val="22"/>
        </w:rPr>
        <w:t xml:space="preserve"> </w:t>
      </w:r>
      <w:r>
        <w:rPr>
          <w:sz w:val="22"/>
          <w:szCs w:val="22"/>
        </w:rPr>
        <w:t>00</w:t>
      </w:r>
    </w:p>
    <w:p w:rsidR="000B190C" w:rsidRDefault="000B190C" w:rsidP="000B190C">
      <w:pPr>
        <w:pStyle w:val="adresa"/>
        <w:tabs>
          <w:tab w:val="left" w:pos="120"/>
        </w:tabs>
        <w:rPr>
          <w:rFonts w:ascii="Arial" w:hAnsi="Arial" w:cs="Arial"/>
          <w:color w:val="000000"/>
          <w:sz w:val="22"/>
          <w:szCs w:val="20"/>
        </w:rPr>
      </w:pPr>
      <w:r>
        <w:rPr>
          <w:rFonts w:ascii="Arial" w:hAnsi="Arial" w:cs="Arial"/>
          <w:color w:val="000000"/>
          <w:sz w:val="22"/>
          <w:szCs w:val="20"/>
        </w:rPr>
        <w:t xml:space="preserve">jednající: František </w:t>
      </w:r>
      <w:proofErr w:type="spellStart"/>
      <w:r>
        <w:rPr>
          <w:rFonts w:ascii="Arial" w:hAnsi="Arial" w:cs="Arial"/>
          <w:color w:val="000000"/>
          <w:sz w:val="22"/>
          <w:szCs w:val="20"/>
        </w:rPr>
        <w:t>Jampílek</w:t>
      </w:r>
      <w:proofErr w:type="spellEnd"/>
      <w:r>
        <w:rPr>
          <w:rFonts w:ascii="Arial" w:hAnsi="Arial" w:cs="Arial"/>
          <w:color w:val="000000"/>
          <w:sz w:val="22"/>
          <w:szCs w:val="20"/>
        </w:rPr>
        <w:t>, jednate</w:t>
      </w:r>
      <w:r w:rsidR="00554F25">
        <w:rPr>
          <w:rFonts w:ascii="Arial" w:hAnsi="Arial" w:cs="Arial"/>
          <w:color w:val="000000"/>
          <w:sz w:val="22"/>
          <w:szCs w:val="20"/>
        </w:rPr>
        <w:t>l</w:t>
      </w:r>
    </w:p>
    <w:p w:rsidR="000B190C" w:rsidRDefault="000B190C" w:rsidP="000B190C">
      <w:pPr>
        <w:pStyle w:val="VnitrniText"/>
        <w:ind w:firstLine="0"/>
        <w:rPr>
          <w:sz w:val="22"/>
          <w:szCs w:val="22"/>
        </w:rPr>
      </w:pPr>
      <w:r>
        <w:rPr>
          <w:sz w:val="22"/>
          <w:szCs w:val="22"/>
        </w:rPr>
        <w:t>IČO: 27584534</w:t>
      </w:r>
    </w:p>
    <w:p w:rsidR="000B190C" w:rsidRDefault="000B190C" w:rsidP="000B190C">
      <w:pPr>
        <w:pStyle w:val="VnitrniText"/>
        <w:ind w:firstLine="0"/>
        <w:rPr>
          <w:sz w:val="22"/>
          <w:szCs w:val="22"/>
        </w:rPr>
      </w:pPr>
      <w:r>
        <w:rPr>
          <w:sz w:val="22"/>
          <w:szCs w:val="22"/>
        </w:rPr>
        <w:t>DIČ: CZ 27584534</w:t>
      </w:r>
    </w:p>
    <w:p w:rsidR="000B190C" w:rsidRDefault="000B190C" w:rsidP="000B190C">
      <w:pPr>
        <w:pStyle w:val="adresa"/>
        <w:tabs>
          <w:tab w:val="left" w:pos="120"/>
        </w:tabs>
        <w:rPr>
          <w:rFonts w:ascii="Arial" w:hAnsi="Arial" w:cs="Arial"/>
          <w:color w:val="000000"/>
          <w:sz w:val="22"/>
          <w:szCs w:val="20"/>
        </w:rPr>
      </w:pPr>
      <w:r>
        <w:rPr>
          <w:rFonts w:ascii="Arial" w:hAnsi="Arial" w:cs="Arial"/>
          <w:color w:val="000000"/>
          <w:sz w:val="22"/>
          <w:szCs w:val="20"/>
        </w:rPr>
        <w:t>zapsána v obchodním rejstříku vedeném Městským soudem v Praze, oddíl C, vložka 117108</w:t>
      </w:r>
    </w:p>
    <w:p w:rsidR="00A25838" w:rsidRPr="00A25838" w:rsidRDefault="00A25838" w:rsidP="000B190C">
      <w:pPr>
        <w:pStyle w:val="VnitrniText"/>
        <w:ind w:firstLine="0"/>
        <w:rPr>
          <w:sz w:val="6"/>
          <w:szCs w:val="22"/>
        </w:rPr>
      </w:pPr>
    </w:p>
    <w:p w:rsidR="00BC17A6" w:rsidRPr="00C97FB5" w:rsidRDefault="00BC17A6" w:rsidP="000B190C">
      <w:pPr>
        <w:pStyle w:val="VnitrniText"/>
        <w:ind w:firstLine="0"/>
        <w:rPr>
          <w:sz w:val="22"/>
          <w:szCs w:val="22"/>
        </w:rPr>
      </w:pPr>
      <w:r w:rsidRPr="00C97FB5">
        <w:rPr>
          <w:sz w:val="22"/>
          <w:szCs w:val="22"/>
        </w:rPr>
        <w:t>(dále jen "kupující")</w:t>
      </w:r>
    </w:p>
    <w:p w:rsidR="00BC17A6" w:rsidRPr="00C97FB5" w:rsidRDefault="00BC17A6" w:rsidP="000B0AA7">
      <w:pPr>
        <w:pStyle w:val="VnitrniText"/>
        <w:ind w:firstLine="0"/>
        <w:rPr>
          <w:sz w:val="22"/>
          <w:szCs w:val="22"/>
        </w:rPr>
      </w:pPr>
    </w:p>
    <w:p w:rsidR="00B94D77" w:rsidRDefault="00B94D77" w:rsidP="00B94D77">
      <w:pPr>
        <w:jc w:val="both"/>
        <w:rPr>
          <w:rFonts w:ascii="Arial" w:hAnsi="Arial" w:cs="Arial"/>
          <w:sz w:val="22"/>
          <w:szCs w:val="22"/>
        </w:rPr>
      </w:pPr>
      <w:r>
        <w:rPr>
          <w:rFonts w:ascii="Arial" w:hAnsi="Arial" w:cs="Arial"/>
          <w:sz w:val="22"/>
          <w:szCs w:val="22"/>
        </w:rPr>
        <w:t xml:space="preserve">uzavírají podle § </w:t>
      </w:r>
      <w:r>
        <w:rPr>
          <w:rFonts w:ascii="Arial" w:hAnsi="Arial" w:cs="Arial"/>
          <w:color w:val="000000"/>
          <w:sz w:val="22"/>
          <w:szCs w:val="22"/>
        </w:rPr>
        <w:t xml:space="preserve">2079 </w:t>
      </w:r>
      <w:r>
        <w:rPr>
          <w:rFonts w:ascii="Arial" w:hAnsi="Arial" w:cs="Arial"/>
          <w:sz w:val="22"/>
          <w:szCs w:val="22"/>
        </w:rPr>
        <w:t xml:space="preserve">a násl. zákona č. </w:t>
      </w:r>
      <w:r>
        <w:rPr>
          <w:rFonts w:ascii="Arial" w:hAnsi="Arial" w:cs="Arial"/>
          <w:color w:val="000000"/>
          <w:sz w:val="22"/>
          <w:szCs w:val="22"/>
        </w:rPr>
        <w:t xml:space="preserve">89/2012 </w:t>
      </w:r>
      <w:r>
        <w:rPr>
          <w:rFonts w:ascii="Arial" w:hAnsi="Arial" w:cs="Arial"/>
          <w:sz w:val="22"/>
          <w:szCs w:val="22"/>
        </w:rPr>
        <w:t xml:space="preserve">Sb., občanský zákoník, v souladu s § 20 zákona č. 44/1988 Sb., ve znění pozdějších předpisů, tuto </w:t>
      </w:r>
    </w:p>
    <w:p w:rsidR="00830569" w:rsidRPr="000B190C" w:rsidRDefault="00830569" w:rsidP="001274AE">
      <w:pPr>
        <w:rPr>
          <w:rFonts w:ascii="Arial" w:hAnsi="Arial" w:cs="Arial"/>
          <w:sz w:val="20"/>
          <w:szCs w:val="22"/>
        </w:rPr>
      </w:pPr>
    </w:p>
    <w:p w:rsidR="00CF17C0" w:rsidRPr="00C97FB5" w:rsidRDefault="005C5AF6" w:rsidP="000B0AA7">
      <w:pPr>
        <w:spacing w:line="360" w:lineRule="auto"/>
        <w:jc w:val="center"/>
        <w:rPr>
          <w:rFonts w:ascii="Arial" w:hAnsi="Arial" w:cs="Arial"/>
          <w:b/>
          <w:sz w:val="22"/>
          <w:szCs w:val="22"/>
        </w:rPr>
      </w:pPr>
      <w:r w:rsidRPr="00C97FB5">
        <w:rPr>
          <w:rFonts w:ascii="Arial" w:hAnsi="Arial" w:cs="Arial"/>
          <w:b/>
          <w:sz w:val="22"/>
          <w:szCs w:val="22"/>
        </w:rPr>
        <w:t>K U P N Í</w:t>
      </w:r>
      <w:r w:rsidR="00CF17C0" w:rsidRPr="00C97FB5">
        <w:rPr>
          <w:rFonts w:ascii="Arial" w:hAnsi="Arial" w:cs="Arial"/>
          <w:b/>
          <w:sz w:val="22"/>
          <w:szCs w:val="22"/>
        </w:rPr>
        <w:t xml:space="preserve">   S M L O U V U</w:t>
      </w:r>
    </w:p>
    <w:p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4001T19/02</w:t>
      </w:r>
    </w:p>
    <w:p w:rsidR="00CF17C0" w:rsidRPr="000B190C" w:rsidRDefault="00CF17C0" w:rsidP="00D06D0F">
      <w:pPr>
        <w:rPr>
          <w:rFonts w:ascii="Arial" w:hAnsi="Arial" w:cs="Arial"/>
          <w:sz w:val="20"/>
          <w:szCs w:val="22"/>
        </w:rPr>
      </w:pPr>
    </w:p>
    <w:p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rsidR="008505AD" w:rsidRDefault="00DB57EC" w:rsidP="002C3D48">
      <w:pPr>
        <w:pStyle w:val="VnitrniText"/>
        <w:rPr>
          <w:sz w:val="22"/>
          <w:szCs w:val="22"/>
        </w:rPr>
      </w:pPr>
      <w:r w:rsidRPr="00C97FB5">
        <w:rPr>
          <w:sz w:val="22"/>
          <w:szCs w:val="22"/>
        </w:rPr>
        <w:t xml:space="preserve">Česká republika je vlastníkem a </w:t>
      </w:r>
      <w:r w:rsidR="00A21E6E" w:rsidRPr="00C97FB5">
        <w:rPr>
          <w:sz w:val="22"/>
          <w:szCs w:val="22"/>
        </w:rPr>
        <w:t>Státní pozemkový úřad</w:t>
      </w:r>
      <w:r w:rsidR="00CF17C0" w:rsidRPr="00C97FB5">
        <w:rPr>
          <w:sz w:val="22"/>
          <w:szCs w:val="22"/>
        </w:rPr>
        <w:t xml:space="preserve"> </w:t>
      </w:r>
      <w:r w:rsidR="00250D32" w:rsidRPr="00C97FB5">
        <w:rPr>
          <w:sz w:val="22"/>
          <w:szCs w:val="22"/>
        </w:rPr>
        <w:t xml:space="preserve">(dále jen “SPÚ“) </w:t>
      </w:r>
      <w:r w:rsidR="00A21E6E" w:rsidRPr="00C97FB5">
        <w:rPr>
          <w:sz w:val="22"/>
          <w:szCs w:val="22"/>
        </w:rPr>
        <w:t xml:space="preserve">je </w:t>
      </w:r>
      <w:r w:rsidR="00CF17C0" w:rsidRPr="00C97FB5">
        <w:rPr>
          <w:sz w:val="22"/>
          <w:szCs w:val="22"/>
        </w:rPr>
        <w:t>ve smyslu zákona č.</w:t>
      </w:r>
      <w:r w:rsidR="006D7824" w:rsidRPr="00C97FB5">
        <w:rPr>
          <w:sz w:val="22"/>
          <w:szCs w:val="22"/>
        </w:rPr>
        <w:t> </w:t>
      </w:r>
      <w:r w:rsidR="00A21E6E" w:rsidRPr="00C97FB5">
        <w:rPr>
          <w:sz w:val="22"/>
          <w:szCs w:val="22"/>
        </w:rPr>
        <w:t>503</w:t>
      </w:r>
      <w:r w:rsidR="00CF17C0" w:rsidRPr="00C97FB5">
        <w:rPr>
          <w:sz w:val="22"/>
          <w:szCs w:val="22"/>
        </w:rPr>
        <w:t>/</w:t>
      </w:r>
      <w:r w:rsidR="00A21E6E" w:rsidRPr="00C97FB5">
        <w:rPr>
          <w:sz w:val="22"/>
          <w:szCs w:val="22"/>
        </w:rPr>
        <w:t>2012</w:t>
      </w:r>
      <w:r w:rsidR="00CF17C0" w:rsidRPr="00C97FB5">
        <w:rPr>
          <w:sz w:val="22"/>
          <w:szCs w:val="22"/>
        </w:rPr>
        <w:t xml:space="preserve"> Sb., </w:t>
      </w:r>
      <w:r w:rsidR="00A21E6E" w:rsidRPr="00C97FB5">
        <w:rPr>
          <w:sz w:val="22"/>
          <w:szCs w:val="22"/>
        </w:rPr>
        <w:t>o Státním pozemkovém úřadu a o změně některých souvisejících zákonů</w:t>
      </w:r>
      <w:r w:rsidRPr="00C97FB5">
        <w:rPr>
          <w:sz w:val="22"/>
          <w:szCs w:val="22"/>
        </w:rPr>
        <w:t>, ve znění pozdějších předpisů</w:t>
      </w:r>
      <w:r w:rsidR="00D43C07" w:rsidRPr="00C97FB5">
        <w:rPr>
          <w:sz w:val="22"/>
          <w:szCs w:val="22"/>
        </w:rPr>
        <w:t xml:space="preserve"> (dále jen “zákon o SPÚ“)</w:t>
      </w:r>
      <w:r w:rsidR="00CF17C0" w:rsidRPr="00C97FB5">
        <w:rPr>
          <w:sz w:val="22"/>
          <w:szCs w:val="22"/>
        </w:rPr>
        <w:t xml:space="preserve">, </w:t>
      </w:r>
      <w:r w:rsidR="00A21E6E" w:rsidRPr="00C97FB5">
        <w:rPr>
          <w:sz w:val="22"/>
          <w:szCs w:val="22"/>
        </w:rPr>
        <w:t xml:space="preserve">příslušný hospodařit </w:t>
      </w:r>
      <w:r w:rsidRPr="00C97FB5">
        <w:rPr>
          <w:sz w:val="22"/>
          <w:szCs w:val="22"/>
        </w:rPr>
        <w:t>s</w:t>
      </w:r>
      <w:r w:rsidR="00A21E6E" w:rsidRPr="00C97FB5">
        <w:rPr>
          <w:sz w:val="22"/>
          <w:szCs w:val="22"/>
        </w:rPr>
        <w:t xml:space="preserve"> </w:t>
      </w:r>
      <w:r w:rsidR="00CF17C0" w:rsidRPr="00C97FB5">
        <w:rPr>
          <w:sz w:val="22"/>
          <w:szCs w:val="22"/>
        </w:rPr>
        <w:t xml:space="preserve">níže </w:t>
      </w:r>
      <w:r w:rsidR="00D87A78">
        <w:rPr>
          <w:sz w:val="22"/>
          <w:szCs w:val="22"/>
        </w:rPr>
        <w:t>uvedenými nemovitými věcmi:</w:t>
      </w:r>
    </w:p>
    <w:p w:rsidR="00BA282D" w:rsidRPr="00C97FB5" w:rsidRDefault="00BA282D" w:rsidP="00BA282D">
      <w:pPr>
        <w:pStyle w:val="VnitrniText"/>
        <w:ind w:firstLine="0"/>
        <w:rPr>
          <w:sz w:val="22"/>
          <w:szCs w:val="22"/>
        </w:rPr>
      </w:pPr>
      <w:r>
        <w:rPr>
          <w:sz w:val="22"/>
          <w:szCs w:val="22"/>
        </w:rPr>
        <w:t>Pozemky:</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251</w:t>
      </w:r>
      <w:r w:rsidRPr="00257EB0">
        <w:rPr>
          <w:rStyle w:val="tabulkyNemovitosti"/>
        </w:rPr>
        <w:tab/>
        <w:t>ostatní plocha</w:t>
      </w:r>
      <w:r w:rsidRPr="00257EB0">
        <w:rPr>
          <w:rStyle w:val="tabulkyNemovitosti"/>
        </w:rPr>
        <w:tab/>
        <w:t>10002</w:t>
      </w:r>
    </w:p>
    <w:p w:rsidR="008505AD" w:rsidRPr="000B190C" w:rsidRDefault="008505AD" w:rsidP="00257EB0">
      <w:pPr>
        <w:tabs>
          <w:tab w:val="left" w:pos="2268"/>
          <w:tab w:val="left" w:pos="4536"/>
          <w:tab w:val="left" w:pos="6237"/>
          <w:tab w:val="right" w:pos="9639"/>
        </w:tabs>
        <w:rPr>
          <w:rStyle w:val="tabulkyNemovitosti"/>
          <w:sz w:val="8"/>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330/2</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1042-74/2019</w:t>
      </w:r>
      <w:r w:rsidR="00C533A0">
        <w:rPr>
          <w:rStyle w:val="tabulkyNemovitosti"/>
        </w:rPr>
        <w:t xml:space="preserve"> </w:t>
      </w:r>
      <w:r w:rsidR="00665CD7">
        <w:rPr>
          <w:rStyle w:val="tabulkyNemovitosti"/>
        </w:rPr>
        <w:t>ze dn</w:t>
      </w:r>
      <w:r w:rsidR="00D50990">
        <w:rPr>
          <w:rStyle w:val="tabulkyNemovitosti"/>
        </w:rPr>
        <w:t>e</w:t>
      </w:r>
      <w:r w:rsidR="00665CD7">
        <w:rPr>
          <w:rStyle w:val="tabulkyNemovitosti"/>
        </w:rPr>
        <w:t xml:space="preserve"> 1. 8. 2019 </w:t>
      </w:r>
      <w:r w:rsidR="00C533A0">
        <w:rPr>
          <w:rStyle w:val="tabulkyNemovitosti"/>
        </w:rPr>
        <w:t xml:space="preserve">z </w:t>
      </w:r>
      <w:r w:rsidRPr="00257EB0">
        <w:rPr>
          <w:rStyle w:val="tabulkyNemovitosti"/>
        </w:rPr>
        <w:t>parcely č.</w:t>
      </w:r>
      <w:r w:rsidR="00C533A0">
        <w:rPr>
          <w:rStyle w:val="tabulkyNemovitosti"/>
        </w:rPr>
        <w:t>330/2</w:t>
      </w:r>
      <w:r w:rsidRPr="00257EB0">
        <w:rPr>
          <w:rStyle w:val="tabulkyNemovitosti"/>
        </w:rPr>
        <w:t xml:space="preserve"> </w:t>
      </w:r>
    </w:p>
    <w:p w:rsidR="008505AD" w:rsidRPr="000B190C" w:rsidRDefault="008505AD" w:rsidP="00257EB0">
      <w:pPr>
        <w:tabs>
          <w:tab w:val="left" w:pos="2268"/>
          <w:tab w:val="left" w:pos="4536"/>
          <w:tab w:val="left" w:pos="6237"/>
          <w:tab w:val="right" w:pos="9639"/>
        </w:tabs>
        <w:rPr>
          <w:rStyle w:val="tabulkyNemovitosti"/>
          <w:sz w:val="8"/>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365/4</w:t>
      </w:r>
      <w:r w:rsidRPr="00257EB0">
        <w:rPr>
          <w:rStyle w:val="tabulkyNemovitosti"/>
        </w:rPr>
        <w:tab/>
        <w:t>ostatní plocha</w:t>
      </w:r>
      <w:r w:rsidRPr="00257EB0">
        <w:rPr>
          <w:rStyle w:val="tabulkyNemovitosti"/>
        </w:rPr>
        <w:tab/>
        <w:t>10002</w:t>
      </w:r>
    </w:p>
    <w:p w:rsidR="008505AD" w:rsidRPr="000B190C" w:rsidRDefault="008505AD" w:rsidP="00257EB0">
      <w:pPr>
        <w:tabs>
          <w:tab w:val="left" w:pos="2268"/>
          <w:tab w:val="left" w:pos="4536"/>
          <w:tab w:val="left" w:pos="6237"/>
          <w:tab w:val="right" w:pos="9639"/>
        </w:tabs>
        <w:rPr>
          <w:rStyle w:val="tabulkyNemovitosti"/>
          <w:sz w:val="8"/>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365/8</w:t>
      </w:r>
      <w:r w:rsidRPr="00257EB0">
        <w:rPr>
          <w:rStyle w:val="tabulkyNemovitosti"/>
        </w:rPr>
        <w:tab/>
        <w:t>ostatní plocha</w:t>
      </w:r>
      <w:r w:rsidRPr="00257EB0">
        <w:rPr>
          <w:rStyle w:val="tabulkyNemovitosti"/>
        </w:rPr>
        <w:tab/>
        <w:t>10002</w:t>
      </w:r>
    </w:p>
    <w:p w:rsidR="008505AD" w:rsidRPr="000B190C" w:rsidRDefault="008505AD" w:rsidP="00257EB0">
      <w:pPr>
        <w:tabs>
          <w:tab w:val="left" w:pos="2268"/>
          <w:tab w:val="left" w:pos="4536"/>
          <w:tab w:val="left" w:pos="6237"/>
          <w:tab w:val="right" w:pos="9639"/>
        </w:tabs>
        <w:rPr>
          <w:rStyle w:val="tabulkyNemovitosti"/>
          <w:sz w:val="8"/>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417/3</w:t>
      </w:r>
      <w:r w:rsidRPr="00257EB0">
        <w:rPr>
          <w:rStyle w:val="tabulkyNemovitosti"/>
        </w:rPr>
        <w:tab/>
        <w:t>ostatní plocha</w:t>
      </w:r>
      <w:r w:rsidRPr="00257EB0">
        <w:rPr>
          <w:rStyle w:val="tabulkyNemovitosti"/>
        </w:rPr>
        <w:tab/>
        <w:t>10002</w:t>
      </w:r>
    </w:p>
    <w:p w:rsidR="008505AD" w:rsidRPr="000B190C" w:rsidRDefault="008505AD" w:rsidP="00257EB0">
      <w:pPr>
        <w:tabs>
          <w:tab w:val="left" w:pos="2268"/>
          <w:tab w:val="left" w:pos="4536"/>
          <w:tab w:val="left" w:pos="6237"/>
          <w:tab w:val="right" w:pos="9639"/>
        </w:tabs>
        <w:rPr>
          <w:rStyle w:val="tabulkyNemovitosti"/>
          <w:sz w:val="8"/>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417/5</w:t>
      </w:r>
      <w:r w:rsidRPr="00257EB0">
        <w:rPr>
          <w:rStyle w:val="tabulkyNemovitosti"/>
        </w:rPr>
        <w:tab/>
        <w:t>orná půda</w:t>
      </w:r>
      <w:r w:rsidRPr="00257EB0">
        <w:rPr>
          <w:rStyle w:val="tabulkyNemovitosti"/>
        </w:rPr>
        <w:tab/>
        <w:t>10002</w:t>
      </w:r>
    </w:p>
    <w:p w:rsidR="008505AD" w:rsidRPr="000B190C" w:rsidRDefault="008505AD" w:rsidP="00257EB0">
      <w:pPr>
        <w:tabs>
          <w:tab w:val="left" w:pos="2268"/>
          <w:tab w:val="left" w:pos="4536"/>
          <w:tab w:val="left" w:pos="6237"/>
          <w:tab w:val="right" w:pos="9639"/>
        </w:tabs>
        <w:rPr>
          <w:rStyle w:val="tabulkyNemovitosti"/>
          <w:sz w:val="8"/>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417/6</w:t>
      </w:r>
      <w:r w:rsidRPr="00257EB0">
        <w:rPr>
          <w:rStyle w:val="tabulkyNemovitosti"/>
        </w:rPr>
        <w:tab/>
        <w:t>ostatní plocha</w:t>
      </w:r>
      <w:r w:rsidRPr="00257EB0">
        <w:rPr>
          <w:rStyle w:val="tabulkyNemovitosti"/>
        </w:rPr>
        <w:tab/>
        <w:t>10002</w:t>
      </w:r>
    </w:p>
    <w:p w:rsidR="008505AD" w:rsidRPr="000B190C" w:rsidRDefault="008505AD" w:rsidP="00257EB0">
      <w:pPr>
        <w:tabs>
          <w:tab w:val="left" w:pos="2268"/>
          <w:tab w:val="left" w:pos="4536"/>
          <w:tab w:val="left" w:pos="6237"/>
          <w:tab w:val="right" w:pos="9639"/>
        </w:tabs>
        <w:rPr>
          <w:rStyle w:val="tabulkyNemovitosti"/>
          <w:sz w:val="8"/>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417/7</w:t>
      </w:r>
      <w:r w:rsidRPr="00257EB0">
        <w:rPr>
          <w:rStyle w:val="tabulkyNemovitosti"/>
        </w:rPr>
        <w:tab/>
        <w:t>ostatní plocha</w:t>
      </w:r>
      <w:r w:rsidRPr="00257EB0">
        <w:rPr>
          <w:rStyle w:val="tabulkyNemovitosti"/>
        </w:rPr>
        <w:tab/>
        <w:t>10002</w:t>
      </w:r>
    </w:p>
    <w:p w:rsidR="008505AD" w:rsidRPr="000B190C" w:rsidRDefault="008505AD" w:rsidP="00257EB0">
      <w:pPr>
        <w:tabs>
          <w:tab w:val="left" w:pos="2268"/>
          <w:tab w:val="left" w:pos="4536"/>
          <w:tab w:val="left" w:pos="6237"/>
          <w:tab w:val="right" w:pos="9639"/>
        </w:tabs>
        <w:rPr>
          <w:rStyle w:val="tabulkyNemovitosti"/>
          <w:sz w:val="10"/>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417/15</w:t>
      </w:r>
      <w:r w:rsidRPr="00257EB0">
        <w:rPr>
          <w:rStyle w:val="tabulkyNemovitosti"/>
        </w:rPr>
        <w:tab/>
        <w:t>orná půda</w:t>
      </w:r>
      <w:r w:rsidRPr="00257EB0">
        <w:rPr>
          <w:rStyle w:val="tabulkyNemovitosti"/>
        </w:rPr>
        <w:tab/>
        <w:t>10002</w:t>
      </w:r>
    </w:p>
    <w:p w:rsidR="008505AD" w:rsidRPr="000B190C" w:rsidRDefault="008505AD" w:rsidP="00257EB0">
      <w:pPr>
        <w:tabs>
          <w:tab w:val="left" w:pos="2268"/>
          <w:tab w:val="left" w:pos="4536"/>
          <w:tab w:val="left" w:pos="6237"/>
          <w:tab w:val="right" w:pos="9639"/>
        </w:tabs>
        <w:rPr>
          <w:rStyle w:val="tabulkyNemovitosti"/>
          <w:sz w:val="8"/>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417/16</w:t>
      </w:r>
      <w:r w:rsidRPr="00257EB0">
        <w:rPr>
          <w:rStyle w:val="tabulkyNemovitosti"/>
        </w:rPr>
        <w:tab/>
        <w:t>orná půda</w:t>
      </w:r>
      <w:r w:rsidRPr="00257EB0">
        <w:rPr>
          <w:rStyle w:val="tabulkyNemovitosti"/>
        </w:rPr>
        <w:tab/>
        <w:t>10002</w:t>
      </w:r>
    </w:p>
    <w:p w:rsidR="008505AD" w:rsidRPr="000B190C" w:rsidRDefault="008505AD" w:rsidP="00257EB0">
      <w:pPr>
        <w:tabs>
          <w:tab w:val="left" w:pos="2268"/>
          <w:tab w:val="left" w:pos="4536"/>
          <w:tab w:val="left" w:pos="6237"/>
          <w:tab w:val="right" w:pos="9639"/>
        </w:tabs>
        <w:rPr>
          <w:rStyle w:val="tabulkyNemovitosti"/>
          <w:sz w:val="8"/>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Cheb</w:t>
      </w:r>
      <w:r w:rsidRPr="00257EB0">
        <w:rPr>
          <w:rStyle w:val="tabulkyNemovitosti"/>
        </w:rPr>
        <w:tab/>
        <w:t>Dřenice u Chebu</w:t>
      </w:r>
      <w:r w:rsidRPr="00257EB0">
        <w:rPr>
          <w:rStyle w:val="tabulkyNemovitosti"/>
        </w:rPr>
        <w:tab/>
        <w:t>417/17</w:t>
      </w:r>
      <w:r w:rsidRPr="00257EB0">
        <w:rPr>
          <w:rStyle w:val="tabulkyNemovitosti"/>
        </w:rPr>
        <w:tab/>
        <w:t>ostatní plocha</w:t>
      </w:r>
      <w:r w:rsidRPr="00257EB0">
        <w:rPr>
          <w:rStyle w:val="tabulkyNemovitosti"/>
        </w:rPr>
        <w:tab/>
        <w:t>10002</w:t>
      </w:r>
    </w:p>
    <w:p w:rsidR="007431BA" w:rsidRPr="007431BA" w:rsidRDefault="007431BA" w:rsidP="00112F3C">
      <w:pPr>
        <w:pStyle w:val="cary"/>
      </w:pPr>
      <w:r w:rsidRPr="007431BA">
        <w:t>-------------------------------------------------------------------------------------------------------------------------------------</w:t>
      </w:r>
    </w:p>
    <w:p w:rsidR="00213539" w:rsidRDefault="00213539" w:rsidP="00213539">
      <w:pPr>
        <w:pStyle w:val="VnitrniText"/>
        <w:ind w:firstLine="0"/>
        <w:rPr>
          <w:szCs w:val="22"/>
        </w:rPr>
      </w:pPr>
      <w:r w:rsidRPr="00665CD7">
        <w:rPr>
          <w:szCs w:val="22"/>
        </w:rPr>
        <w:t>zapsané na výše uvedených LV u Katastrálního úřadu pro Karlovarský kraj se sídlem v Karlových Varech, Katastrální pracoviště Cheb.</w:t>
      </w:r>
    </w:p>
    <w:p w:rsidR="000B190C" w:rsidRPr="00665CD7" w:rsidRDefault="000B190C" w:rsidP="00213539">
      <w:pPr>
        <w:pStyle w:val="VnitrniText"/>
        <w:ind w:firstLine="0"/>
        <w:rPr>
          <w:szCs w:val="22"/>
        </w:rPr>
      </w:pPr>
    </w:p>
    <w:p w:rsidR="00BA282D" w:rsidRPr="00BA282D" w:rsidRDefault="00BA282D" w:rsidP="00BA282D">
      <w:pPr>
        <w:pStyle w:val="VnitrniText"/>
        <w:ind w:firstLine="0"/>
        <w:rPr>
          <w:color w:val="000000"/>
        </w:rPr>
      </w:pPr>
      <w:r>
        <w:t xml:space="preserve">(dále jen </w:t>
      </w:r>
      <w:r>
        <w:rPr>
          <w:color w:val="000000"/>
        </w:rPr>
        <w:t>„pozemky“)</w:t>
      </w:r>
    </w:p>
    <w:p w:rsidR="006E33CA" w:rsidRPr="00C97FB5" w:rsidRDefault="006E33CA" w:rsidP="001274AE">
      <w:pPr>
        <w:rPr>
          <w:rFonts w:ascii="Arial" w:hAnsi="Arial" w:cs="Arial"/>
          <w:sz w:val="22"/>
          <w:szCs w:val="22"/>
        </w:rPr>
      </w:pPr>
    </w:p>
    <w:p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rsidR="0010629A" w:rsidRPr="00F6119A" w:rsidRDefault="0010629A" w:rsidP="0010629A">
      <w:pPr>
        <w:tabs>
          <w:tab w:val="left" w:pos="709"/>
        </w:tabs>
        <w:jc w:val="both"/>
        <w:rPr>
          <w:rFonts w:ascii="Arial" w:hAnsi="Arial" w:cs="Arial"/>
          <w:sz w:val="22"/>
          <w:szCs w:val="22"/>
        </w:rPr>
      </w:pPr>
      <w:r w:rsidRPr="00F6119A">
        <w:rPr>
          <w:rFonts w:ascii="Arial" w:hAnsi="Arial" w:cs="Arial"/>
          <w:sz w:val="22"/>
          <w:szCs w:val="22"/>
        </w:rPr>
        <w:t xml:space="preserve">Prodávající prodává touto smlouvou kupujícímu </w:t>
      </w:r>
      <w:r w:rsidR="00B94D77">
        <w:rPr>
          <w:rFonts w:ascii="Arial" w:hAnsi="Arial" w:cs="Arial"/>
          <w:sz w:val="22"/>
          <w:szCs w:val="22"/>
        </w:rPr>
        <w:t>pozemky</w:t>
      </w:r>
      <w:r w:rsidRPr="00F6119A">
        <w:rPr>
          <w:rFonts w:ascii="Arial" w:hAnsi="Arial" w:cs="Arial"/>
          <w:sz w:val="22"/>
          <w:szCs w:val="22"/>
        </w:rPr>
        <w:t xml:space="preserve"> specifikovan</w:t>
      </w:r>
      <w:r>
        <w:rPr>
          <w:rFonts w:ascii="Arial" w:hAnsi="Arial" w:cs="Arial"/>
          <w:sz w:val="22"/>
          <w:szCs w:val="22"/>
        </w:rPr>
        <w:t>é</w:t>
      </w:r>
      <w:r w:rsidRPr="00F6119A">
        <w:rPr>
          <w:rFonts w:ascii="Arial" w:hAnsi="Arial" w:cs="Arial"/>
          <w:sz w:val="22"/>
          <w:szCs w:val="22"/>
        </w:rPr>
        <w:t xml:space="preserve"> v čl. I. této smlouvy za</w:t>
      </w:r>
      <w:r>
        <w:rPr>
          <w:rFonts w:ascii="Arial" w:hAnsi="Arial" w:cs="Arial"/>
          <w:sz w:val="22"/>
          <w:szCs w:val="22"/>
        </w:rPr>
        <w:t> </w:t>
      </w:r>
      <w:r w:rsidRPr="00F6119A">
        <w:rPr>
          <w:rFonts w:ascii="Arial" w:hAnsi="Arial" w:cs="Arial"/>
          <w:sz w:val="22"/>
          <w:szCs w:val="22"/>
        </w:rPr>
        <w:t xml:space="preserve">kupní cenu ve výši </w:t>
      </w:r>
      <w:r w:rsidR="00B96FA6">
        <w:rPr>
          <w:rFonts w:ascii="Arial" w:hAnsi="Arial" w:cs="Arial"/>
          <w:b/>
          <w:sz w:val="22"/>
          <w:szCs w:val="22"/>
        </w:rPr>
        <w:t>19 043 910</w:t>
      </w:r>
      <w:r w:rsidR="00572732" w:rsidRPr="00665CD7">
        <w:rPr>
          <w:rFonts w:ascii="Arial" w:hAnsi="Arial" w:cs="Arial"/>
          <w:b/>
          <w:sz w:val="22"/>
          <w:szCs w:val="22"/>
        </w:rPr>
        <w:t>,00 Kč</w:t>
      </w:r>
      <w:r w:rsidR="00572732">
        <w:rPr>
          <w:rFonts w:ascii="Arial" w:hAnsi="Arial" w:cs="Arial"/>
          <w:sz w:val="22"/>
          <w:szCs w:val="22"/>
        </w:rPr>
        <w:t xml:space="preserve"> (slovy: </w:t>
      </w:r>
      <w:r w:rsidR="00913247">
        <w:rPr>
          <w:rFonts w:ascii="Arial" w:hAnsi="Arial" w:cs="Arial"/>
          <w:sz w:val="22"/>
          <w:szCs w:val="22"/>
        </w:rPr>
        <w:t>devatenáct milionů čtyřicet tři tisíce devět set deset korun českých</w:t>
      </w:r>
      <w:r w:rsidR="00572732">
        <w:rPr>
          <w:rFonts w:ascii="Arial" w:hAnsi="Arial" w:cs="Arial"/>
          <w:sz w:val="22"/>
          <w:szCs w:val="22"/>
        </w:rPr>
        <w:t xml:space="preserve">). Kupní cena se skládá z ceny pozemků ve výši </w:t>
      </w:r>
      <w:r w:rsidR="00B96FA6">
        <w:rPr>
          <w:rFonts w:ascii="Arial" w:hAnsi="Arial" w:cs="Arial"/>
          <w:sz w:val="22"/>
          <w:szCs w:val="22"/>
        </w:rPr>
        <w:t>19 028 710</w:t>
      </w:r>
      <w:r w:rsidR="00572732">
        <w:rPr>
          <w:rFonts w:ascii="Arial" w:hAnsi="Arial" w:cs="Arial"/>
          <w:sz w:val="22"/>
          <w:szCs w:val="22"/>
        </w:rPr>
        <w:t>,00 Kč a nákladů spojených s převodem ve výši 15 200,00 Kč.</w:t>
      </w:r>
      <w:r>
        <w:rPr>
          <w:rFonts w:ascii="Arial" w:hAnsi="Arial" w:cs="Arial"/>
          <w:sz w:val="22"/>
          <w:szCs w:val="22"/>
        </w:rPr>
        <w:t xml:space="preserve"> </w:t>
      </w:r>
      <w:r w:rsidR="003636D8">
        <w:rPr>
          <w:rFonts w:ascii="Arial" w:hAnsi="Arial" w:cs="Arial"/>
          <w:sz w:val="22"/>
          <w:szCs w:val="22"/>
        </w:rPr>
        <w:t>K</w:t>
      </w:r>
      <w:r>
        <w:rPr>
          <w:rFonts w:ascii="Arial" w:hAnsi="Arial" w:cs="Arial"/>
          <w:sz w:val="22"/>
          <w:szCs w:val="22"/>
        </w:rPr>
        <w:t>upující je</w:t>
      </w:r>
      <w:r w:rsidRPr="00F6119A">
        <w:rPr>
          <w:rFonts w:ascii="Arial" w:hAnsi="Arial" w:cs="Arial"/>
          <w:sz w:val="22"/>
          <w:szCs w:val="22"/>
        </w:rPr>
        <w:t>, ve stavu</w:t>
      </w:r>
      <w:r>
        <w:rPr>
          <w:rFonts w:ascii="Arial" w:hAnsi="Arial" w:cs="Arial"/>
          <w:sz w:val="22"/>
          <w:szCs w:val="22"/>
        </w:rPr>
        <w:t>,</w:t>
      </w:r>
      <w:r w:rsidRPr="00F6119A">
        <w:rPr>
          <w:rFonts w:ascii="Arial" w:hAnsi="Arial" w:cs="Arial"/>
          <w:sz w:val="22"/>
          <w:szCs w:val="22"/>
        </w:rPr>
        <w:t xml:space="preserve"> v jakém se nacház</w:t>
      </w:r>
      <w:r>
        <w:rPr>
          <w:rFonts w:ascii="Arial" w:hAnsi="Arial" w:cs="Arial"/>
          <w:sz w:val="22"/>
          <w:szCs w:val="22"/>
        </w:rPr>
        <w:t>ej</w:t>
      </w:r>
      <w:r w:rsidRPr="00F6119A">
        <w:rPr>
          <w:rFonts w:ascii="Arial" w:hAnsi="Arial" w:cs="Arial"/>
          <w:sz w:val="22"/>
          <w:szCs w:val="22"/>
        </w:rPr>
        <w:t>í ke dni podpisu smlouvy, kupuje. Vlastnické právo k</w:t>
      </w:r>
      <w:r w:rsidR="00B94D77">
        <w:rPr>
          <w:rFonts w:ascii="Arial" w:hAnsi="Arial" w:cs="Arial"/>
          <w:sz w:val="22"/>
          <w:szCs w:val="22"/>
        </w:rPr>
        <w:t> pozemkům</w:t>
      </w:r>
      <w:r w:rsidRPr="00F6119A">
        <w:rPr>
          <w:rFonts w:ascii="Arial" w:hAnsi="Arial" w:cs="Arial"/>
          <w:sz w:val="22"/>
          <w:szCs w:val="22"/>
        </w:rPr>
        <w:t xml:space="preserve"> přechází na kupujícího vkladem do</w:t>
      </w:r>
      <w:r w:rsidR="00665CD7">
        <w:rPr>
          <w:rFonts w:ascii="Arial" w:hAnsi="Arial" w:cs="Arial"/>
          <w:sz w:val="22"/>
          <w:szCs w:val="22"/>
        </w:rPr>
        <w:t> </w:t>
      </w:r>
      <w:r w:rsidRPr="00F6119A">
        <w:rPr>
          <w:rFonts w:ascii="Arial" w:hAnsi="Arial" w:cs="Arial"/>
          <w:sz w:val="22"/>
          <w:szCs w:val="22"/>
        </w:rPr>
        <w:t>katastru nemovitostí na základě této smlouvy.</w:t>
      </w:r>
    </w:p>
    <w:p w:rsidR="00022579" w:rsidRPr="00C97FB5" w:rsidRDefault="00022579" w:rsidP="00EB6C54">
      <w:pPr>
        <w:pStyle w:val="VnitrniText"/>
        <w:rPr>
          <w:sz w:val="22"/>
          <w:szCs w:val="22"/>
        </w:rPr>
      </w:pPr>
    </w:p>
    <w:p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rsidR="004D512C" w:rsidRDefault="007F6109" w:rsidP="004D512C">
      <w:pPr>
        <w:pStyle w:val="Zkladntext"/>
        <w:tabs>
          <w:tab w:val="left" w:pos="284"/>
        </w:tabs>
        <w:rPr>
          <w:rFonts w:ascii="Arial" w:hAnsi="Arial" w:cs="Arial"/>
          <w:color w:val="000000"/>
          <w:szCs w:val="22"/>
        </w:rPr>
      </w:pPr>
      <w:r w:rsidRPr="00C16B2F">
        <w:rPr>
          <w:rFonts w:ascii="Arial" w:hAnsi="Arial" w:cs="Arial"/>
          <w:szCs w:val="22"/>
        </w:rPr>
        <w:t>Kupní cenu specifikovanou v čl. II uhradil kupující prodávajícímu na účet Státního pozemkového úřadu, vedený u České národní banky, č. </w:t>
      </w:r>
      <w:proofErr w:type="spellStart"/>
      <w:r w:rsidRPr="00C16B2F">
        <w:rPr>
          <w:rFonts w:ascii="Arial" w:hAnsi="Arial" w:cs="Arial"/>
          <w:szCs w:val="22"/>
        </w:rPr>
        <w:t>ú.</w:t>
      </w:r>
      <w:proofErr w:type="spellEnd"/>
      <w:r w:rsidRPr="00C16B2F">
        <w:rPr>
          <w:rFonts w:ascii="Arial" w:hAnsi="Arial" w:cs="Arial"/>
          <w:szCs w:val="22"/>
        </w:rPr>
        <w:t xml:space="preserve"> 130016-3723001/0710, variabilní symbol 4001481902 v plné výši před podpisem této smlouvy. </w:t>
      </w:r>
    </w:p>
    <w:p w:rsidR="00CF17C0" w:rsidRPr="00C97FB5" w:rsidRDefault="00CF17C0" w:rsidP="000B0AA7">
      <w:pPr>
        <w:pStyle w:val="VnitrniText"/>
        <w:rPr>
          <w:sz w:val="22"/>
          <w:szCs w:val="22"/>
        </w:rPr>
      </w:pPr>
    </w:p>
    <w:p w:rsidR="00011A73" w:rsidRPr="00C97FB5" w:rsidRDefault="00A66E77" w:rsidP="006069E5">
      <w:pPr>
        <w:pStyle w:val="para"/>
        <w:rPr>
          <w:rFonts w:ascii="Arial" w:hAnsi="Arial" w:cs="Arial"/>
          <w:sz w:val="22"/>
          <w:szCs w:val="22"/>
        </w:rPr>
      </w:pPr>
      <w:r w:rsidRPr="00C97FB5">
        <w:rPr>
          <w:rFonts w:ascii="Arial" w:hAnsi="Arial" w:cs="Arial"/>
          <w:sz w:val="22"/>
          <w:szCs w:val="22"/>
        </w:rPr>
        <w:t>I</w:t>
      </w:r>
      <w:r w:rsidR="00011A73" w:rsidRPr="00C97FB5">
        <w:rPr>
          <w:rFonts w:ascii="Arial" w:hAnsi="Arial" w:cs="Arial"/>
          <w:sz w:val="22"/>
          <w:szCs w:val="22"/>
        </w:rPr>
        <w:t>V.</w:t>
      </w:r>
    </w:p>
    <w:p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011A73" w:rsidRPr="00C97FB5">
        <w:rPr>
          <w:sz w:val="22"/>
          <w:szCs w:val="22"/>
        </w:rPr>
        <w:t xml:space="preserve">Obě smluvní strany shodně prohlašují, že jim nejsou známy žádné skutečnosti, které by uzavření smlouvy bránily. </w:t>
      </w:r>
      <w:r w:rsidR="00A66E77" w:rsidRPr="00C97FB5">
        <w:rPr>
          <w:sz w:val="22"/>
          <w:szCs w:val="22"/>
        </w:rPr>
        <w:t>Kupující</w:t>
      </w:r>
      <w:r w:rsidR="00011A73" w:rsidRPr="00C97FB5">
        <w:rPr>
          <w:sz w:val="22"/>
          <w:szCs w:val="22"/>
        </w:rPr>
        <w:t xml:space="preserve"> bere na vědomí skutečnost, že </w:t>
      </w:r>
      <w:r w:rsidR="00A66E77" w:rsidRPr="00C97FB5">
        <w:rPr>
          <w:sz w:val="22"/>
          <w:szCs w:val="22"/>
        </w:rPr>
        <w:t>prodávající</w:t>
      </w:r>
      <w:r w:rsidR="00011A73" w:rsidRPr="00C97FB5">
        <w:rPr>
          <w:sz w:val="22"/>
          <w:szCs w:val="22"/>
        </w:rPr>
        <w:t xml:space="preserve"> nezajišťuje zpřístupnění a vytyčování hranic pozemků.</w:t>
      </w:r>
    </w:p>
    <w:p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Pr="00C97FB5">
        <w:rPr>
          <w:sz w:val="22"/>
          <w:szCs w:val="22"/>
        </w:rPr>
        <w:t>kupujícího</w:t>
      </w:r>
      <w:r w:rsidR="0037157C" w:rsidRPr="00C97FB5">
        <w:rPr>
          <w:sz w:val="22"/>
          <w:szCs w:val="22"/>
        </w:rPr>
        <w:t>.</w:t>
      </w:r>
    </w:p>
    <w:p w:rsidR="001D73FD" w:rsidRPr="00C97FB5" w:rsidRDefault="001D73FD" w:rsidP="000B0AA7">
      <w:pPr>
        <w:pStyle w:val="VnitrniText"/>
        <w:rPr>
          <w:sz w:val="22"/>
          <w:szCs w:val="22"/>
        </w:rPr>
      </w:pPr>
    </w:p>
    <w:p w:rsidR="00C8663B" w:rsidRPr="00C97FB5" w:rsidRDefault="00C8663B" w:rsidP="00EB6C54">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Užívací vztah k části prodávaného pozemku p.</w:t>
      </w:r>
      <w:r w:rsidR="00665CD7">
        <w:rPr>
          <w:sz w:val="22"/>
          <w:szCs w:val="22"/>
        </w:rPr>
        <w:t xml:space="preserve"> </w:t>
      </w:r>
      <w:r w:rsidRPr="00C97FB5">
        <w:rPr>
          <w:sz w:val="22"/>
          <w:szCs w:val="22"/>
        </w:rPr>
        <w:t xml:space="preserve">č. 330/2 je řešen nájemní smlouvou, smlouvou č. 18N06/02 uzavřenou </w:t>
      </w:r>
      <w:r w:rsidR="00665CD7">
        <w:rPr>
          <w:sz w:val="22"/>
          <w:szCs w:val="22"/>
        </w:rPr>
        <w:t>s kupujícím</w:t>
      </w:r>
      <w:r w:rsidRPr="00C97FB5">
        <w:rPr>
          <w:sz w:val="22"/>
          <w:szCs w:val="22"/>
        </w:rPr>
        <w:t>,</w:t>
      </w:r>
      <w:r w:rsidR="00665CD7">
        <w:rPr>
          <w:sz w:val="22"/>
          <w:szCs w:val="22"/>
        </w:rPr>
        <w:t xml:space="preserve"> </w:t>
      </w:r>
      <w:r w:rsidRPr="00C97FB5">
        <w:rPr>
          <w:sz w:val="22"/>
          <w:szCs w:val="22"/>
        </w:rPr>
        <w:t xml:space="preserve">jakožto nájemcem. S obsahem nájemní smlouvy byl kupující seznámen před podpisem této smlouvy, což stvrzuje svým podpisem. </w:t>
      </w:r>
    </w:p>
    <w:p w:rsidR="00C8663B" w:rsidRPr="00C97FB5" w:rsidRDefault="00C8663B" w:rsidP="00EB6C54">
      <w:pPr>
        <w:pStyle w:val="VnitrniText"/>
        <w:rPr>
          <w:sz w:val="22"/>
          <w:szCs w:val="22"/>
        </w:rPr>
      </w:pPr>
      <w:r w:rsidRPr="00C97FB5">
        <w:rPr>
          <w:sz w:val="22"/>
          <w:szCs w:val="22"/>
        </w:rPr>
        <w:t>Užívací vztah k části prodávaného pozemku p.</w:t>
      </w:r>
      <w:r w:rsidR="00665CD7">
        <w:rPr>
          <w:sz w:val="22"/>
          <w:szCs w:val="22"/>
        </w:rPr>
        <w:t xml:space="preserve"> </w:t>
      </w:r>
      <w:r w:rsidRPr="00C97FB5">
        <w:rPr>
          <w:sz w:val="22"/>
          <w:szCs w:val="22"/>
        </w:rPr>
        <w:t>č. 330/2 a k prodávanému pozemku je řešen nájemní smlouvou č. 487N05/02 uzavřenou se Školním statkem a krajským střediskem ekologické výchovy Cheb, jakožto nájemcem. S obsahem nájemní smlouvy byl kupující seznámen před podpisem této smlouvy, což stvrzuje svým podpisem.</w:t>
      </w:r>
    </w:p>
    <w:p w:rsidR="001D73FD" w:rsidRPr="00C97FB5" w:rsidRDefault="001D73FD" w:rsidP="00EB6C54">
      <w:pPr>
        <w:pStyle w:val="VnitrniText"/>
        <w:rPr>
          <w:sz w:val="22"/>
          <w:szCs w:val="22"/>
        </w:rPr>
      </w:pPr>
    </w:p>
    <w:p w:rsidR="001D73FD" w:rsidRPr="00C97FB5" w:rsidRDefault="001D73FD" w:rsidP="000B0AA7">
      <w:pPr>
        <w:pStyle w:val="VnitrniText"/>
        <w:rPr>
          <w:sz w:val="22"/>
          <w:szCs w:val="22"/>
        </w:rPr>
      </w:pPr>
    </w:p>
    <w:p w:rsidR="007D2608" w:rsidRPr="00C97FB5" w:rsidRDefault="007D2608" w:rsidP="00EB6C54">
      <w:pPr>
        <w:pStyle w:val="VnitrniText"/>
        <w:rPr>
          <w:sz w:val="22"/>
          <w:szCs w:val="22"/>
        </w:rPr>
      </w:pPr>
      <w:r w:rsidRPr="00C97FB5">
        <w:rPr>
          <w:sz w:val="22"/>
          <w:szCs w:val="22"/>
        </w:rPr>
        <w:t>2. Prodávající jako pronajímatel a Školní statek a krajské středisko ekologické výchovy Cheb uzavřeli smlouvu o nájmu honitby č. 19M13/02 ze dne 3. 7. 2013, jejímž předmětem jsou prodávané pozemky. Nabytím vlastnického práva k pozemkům vstupuje ve vztahu k pozemkům kupující do smlouvy o nájmu honitby v souladu s § 33 odst. 7 zákona č. 449/2001 Sb., o myslivosti, ve znění pozdějších předpisů.</w:t>
      </w:r>
    </w:p>
    <w:p w:rsidR="0037157C" w:rsidRPr="00C97FB5" w:rsidRDefault="0037157C" w:rsidP="00EB6C54">
      <w:pPr>
        <w:pStyle w:val="VnitrniText"/>
        <w:rPr>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rsidR="003817F4" w:rsidRDefault="003817F4" w:rsidP="003817F4">
      <w:pPr>
        <w:tabs>
          <w:tab w:val="left" w:pos="709"/>
        </w:tabs>
        <w:ind w:firstLine="426"/>
        <w:jc w:val="both"/>
        <w:rPr>
          <w:rFonts w:ascii="Arial" w:hAnsi="Arial" w:cs="Arial"/>
          <w:sz w:val="22"/>
          <w:szCs w:val="22"/>
        </w:rPr>
      </w:pPr>
      <w:r w:rsidRPr="00E81EC1">
        <w:rPr>
          <w:rFonts w:ascii="Arial" w:hAnsi="Arial" w:cs="Arial"/>
          <w:sz w:val="22"/>
          <w:szCs w:val="22"/>
          <w:lang w:val="en-US"/>
        </w:rPr>
        <w:t>1. Prodávající zajistí uveřejnění této smlouvy v registru smluv dle § 6 odst. 1 zákona č.</w:t>
      </w:r>
      <w:r w:rsidR="00665CD7">
        <w:rPr>
          <w:rFonts w:ascii="Arial" w:hAnsi="Arial" w:cs="Arial"/>
          <w:sz w:val="22"/>
          <w:szCs w:val="22"/>
          <w:lang w:val="en-US"/>
        </w:rPr>
        <w:t> </w:t>
      </w:r>
      <w:r w:rsidRPr="00E81EC1">
        <w:rPr>
          <w:rFonts w:ascii="Arial" w:hAnsi="Arial" w:cs="Arial"/>
          <w:sz w:val="22"/>
          <w:szCs w:val="22"/>
          <w:lang w:val="en-US"/>
        </w:rPr>
        <w:t>340/2015 Sb., o zvláštních podmínkách účinnosti některých smluv, uveřejňování těchto smluv a</w:t>
      </w:r>
      <w:r w:rsidR="00665CD7">
        <w:rPr>
          <w:rFonts w:ascii="Arial" w:hAnsi="Arial" w:cs="Arial"/>
          <w:sz w:val="22"/>
          <w:szCs w:val="22"/>
          <w:lang w:val="en-US"/>
        </w:rPr>
        <w:t> </w:t>
      </w:r>
      <w:r w:rsidRPr="00E81EC1">
        <w:rPr>
          <w:rFonts w:ascii="Arial" w:hAnsi="Arial" w:cs="Arial"/>
          <w:sz w:val="22"/>
          <w:szCs w:val="22"/>
          <w:lang w:val="en-US"/>
        </w:rPr>
        <w:t>o registru smluv (zákon o registru smluv) a následně podá v souladu s ust. § 16 odst. 4 zákona o</w:t>
      </w:r>
      <w:r w:rsidR="00665CD7">
        <w:rPr>
          <w:rFonts w:ascii="Arial" w:hAnsi="Arial" w:cs="Arial"/>
          <w:sz w:val="22"/>
          <w:szCs w:val="22"/>
          <w:lang w:val="en-US"/>
        </w:rPr>
        <w:t> </w:t>
      </w:r>
      <w:r w:rsidRPr="00E81EC1">
        <w:rPr>
          <w:rFonts w:ascii="Arial" w:hAnsi="Arial" w:cs="Arial"/>
          <w:sz w:val="22"/>
          <w:szCs w:val="22"/>
          <w:lang w:val="en-US"/>
        </w:rPr>
        <w:t xml:space="preserve">SPÚ návrh na vklad vlastnického práva na základě této smlouvy u příslušného katastrálního úřadu do </w:t>
      </w:r>
      <w:r w:rsidRPr="00E81EC1">
        <w:rPr>
          <w:rFonts w:ascii="Arial" w:hAnsi="Arial" w:cs="Arial"/>
          <w:bCs/>
          <w:sz w:val="22"/>
          <w:szCs w:val="22"/>
        </w:rPr>
        <w:t>30</w:t>
      </w:r>
      <w:r w:rsidRPr="00E81EC1">
        <w:rPr>
          <w:rFonts w:ascii="Arial" w:hAnsi="Arial" w:cs="Arial"/>
          <w:sz w:val="22"/>
          <w:szCs w:val="22"/>
        </w:rPr>
        <w:t xml:space="preserve"> dnů od podpisu této smlouvy.</w:t>
      </w:r>
    </w:p>
    <w:p w:rsidR="00575485" w:rsidRPr="00E81EC1" w:rsidRDefault="00575485" w:rsidP="003817F4">
      <w:pPr>
        <w:tabs>
          <w:tab w:val="left" w:pos="709"/>
        </w:tabs>
        <w:ind w:firstLine="426"/>
        <w:jc w:val="both"/>
        <w:rPr>
          <w:rFonts w:ascii="Arial" w:hAnsi="Arial" w:cs="Arial"/>
          <w:sz w:val="22"/>
          <w:szCs w:val="22"/>
        </w:rPr>
      </w:pPr>
    </w:p>
    <w:p w:rsidR="00D4325F" w:rsidRDefault="003817F4" w:rsidP="00ED2568">
      <w:pPr>
        <w:tabs>
          <w:tab w:val="left" w:pos="709"/>
        </w:tabs>
        <w:ind w:firstLine="426"/>
        <w:jc w:val="both"/>
        <w:rPr>
          <w:rFonts w:ascii="Arial" w:hAnsi="Arial" w:cs="Arial"/>
          <w:sz w:val="22"/>
          <w:szCs w:val="22"/>
        </w:rPr>
      </w:pPr>
      <w:r w:rsidRPr="00E81EC1">
        <w:rPr>
          <w:rFonts w:ascii="Arial" w:hAnsi="Arial" w:cs="Arial"/>
          <w:sz w:val="22"/>
          <w:szCs w:val="22"/>
        </w:rPr>
        <w:t xml:space="preserve">2. </w:t>
      </w:r>
      <w:r w:rsidR="00ED2568">
        <w:rPr>
          <w:rFonts w:ascii="Arial" w:hAnsi="Arial" w:cs="Arial"/>
          <w:sz w:val="22"/>
          <w:szCs w:val="22"/>
        </w:rPr>
        <w:t>Poplatníkem daně z nabytí nemovitých věcí ve smyslu zákonného opatření Senátu č.</w:t>
      </w:r>
      <w:r w:rsidR="00665CD7">
        <w:rPr>
          <w:rFonts w:ascii="Arial" w:hAnsi="Arial" w:cs="Arial"/>
          <w:sz w:val="22"/>
          <w:szCs w:val="22"/>
        </w:rPr>
        <w:t> </w:t>
      </w:r>
      <w:r w:rsidR="00ED2568">
        <w:rPr>
          <w:rFonts w:ascii="Arial" w:hAnsi="Arial" w:cs="Arial"/>
          <w:sz w:val="22"/>
          <w:szCs w:val="22"/>
        </w:rPr>
        <w:t>340/2013 Sb. o dani z nabytí nemovitých věcí, je kupující</w:t>
      </w:r>
      <w:r w:rsidR="00665CD7">
        <w:rPr>
          <w:rFonts w:ascii="Arial" w:hAnsi="Arial" w:cs="Arial"/>
          <w:sz w:val="22"/>
          <w:szCs w:val="22"/>
        </w:rPr>
        <w:t>.</w:t>
      </w:r>
    </w:p>
    <w:p w:rsidR="00665CD7" w:rsidRPr="00C97FB5" w:rsidRDefault="00665CD7" w:rsidP="00ED2568">
      <w:pPr>
        <w:tabs>
          <w:tab w:val="left" w:pos="709"/>
        </w:tabs>
        <w:ind w:firstLine="426"/>
        <w:jc w:val="both"/>
        <w:rPr>
          <w:rFonts w:ascii="Arial" w:hAnsi="Arial" w:cs="Arial"/>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VI. </w:t>
      </w:r>
    </w:p>
    <w:p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575485" w:rsidRPr="00BE50B5" w:rsidRDefault="00575485" w:rsidP="00B329D8">
      <w:pPr>
        <w:ind w:firstLine="360"/>
        <w:jc w:val="both"/>
        <w:rPr>
          <w:rFonts w:ascii="Arial" w:hAnsi="Arial" w:cs="Arial"/>
          <w:sz w:val="22"/>
          <w:szCs w:val="22"/>
        </w:rPr>
      </w:pPr>
    </w:p>
    <w:p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Tato smlouva je vyhotovena v 3 stejnopisech, z nichž každý má platnost originálu. Kupující obdrží 1 stejnopis a ostatní jsou určeny pro prodávajícího.</w:t>
      </w:r>
    </w:p>
    <w:p w:rsidR="00575485" w:rsidRPr="00BE50B5" w:rsidRDefault="00575485" w:rsidP="00B329D8">
      <w:pPr>
        <w:ind w:firstLine="360"/>
        <w:jc w:val="both"/>
        <w:rPr>
          <w:rFonts w:ascii="Arial" w:hAnsi="Arial" w:cs="Arial"/>
          <w:sz w:val="22"/>
          <w:szCs w:val="22"/>
        </w:rPr>
      </w:pPr>
    </w:p>
    <w:p w:rsidR="00575485" w:rsidRDefault="00B329D8" w:rsidP="00575485">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B66BED">
        <w:rPr>
          <w:rFonts w:ascii="Arial" w:hAnsi="Arial" w:cs="Arial"/>
          <w:sz w:val="22"/>
          <w:szCs w:val="22"/>
        </w:rPr>
        <w:t>, ve znění pozdějších předpisů</w:t>
      </w:r>
      <w:r w:rsidRPr="00BE50B5">
        <w:rPr>
          <w:rFonts w:ascii="Arial" w:hAnsi="Arial" w:cs="Arial"/>
          <w:sz w:val="22"/>
          <w:szCs w:val="22"/>
        </w:rPr>
        <w:t>.</w:t>
      </w:r>
      <w:r w:rsidR="00751F08" w:rsidRPr="00751F08">
        <w:rPr>
          <w:rFonts w:ascii="Arial" w:hAnsi="Arial" w:cs="Arial"/>
          <w:sz w:val="22"/>
          <w:szCs w:val="22"/>
        </w:rPr>
        <w:t xml:space="preserve"> </w:t>
      </w:r>
    </w:p>
    <w:p w:rsidR="00575485" w:rsidRDefault="00575485" w:rsidP="00575485">
      <w:pPr>
        <w:tabs>
          <w:tab w:val="left" w:pos="709"/>
        </w:tabs>
        <w:ind w:firstLine="426"/>
        <w:jc w:val="both"/>
        <w:rPr>
          <w:rFonts w:ascii="Arial" w:hAnsi="Arial" w:cs="Arial"/>
          <w:sz w:val="22"/>
          <w:szCs w:val="22"/>
          <w:lang w:val="en-US"/>
        </w:rPr>
      </w:pPr>
    </w:p>
    <w:p w:rsidR="00575485" w:rsidRDefault="00575485" w:rsidP="00575485">
      <w:pPr>
        <w:tabs>
          <w:tab w:val="left" w:pos="709"/>
        </w:tabs>
        <w:ind w:firstLine="426"/>
        <w:jc w:val="both"/>
        <w:rPr>
          <w:rFonts w:ascii="Arial" w:hAnsi="Arial" w:cs="Arial"/>
          <w:sz w:val="22"/>
          <w:szCs w:val="22"/>
          <w:lang w:val="en-US"/>
        </w:rPr>
      </w:pPr>
      <w:r>
        <w:rPr>
          <w:rFonts w:ascii="Arial" w:hAnsi="Arial" w:cs="Arial"/>
          <w:sz w:val="22"/>
          <w:szCs w:val="22"/>
          <w:lang w:val="en-US"/>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575485" w:rsidRDefault="00116D60" w:rsidP="00575485">
      <w:pPr>
        <w:tabs>
          <w:tab w:val="left" w:pos="709"/>
        </w:tabs>
        <w:ind w:firstLine="426"/>
        <w:jc w:val="both"/>
        <w:rPr>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575485">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w:t>
      </w:r>
      <w:r w:rsidR="003D6DD9">
        <w:rPr>
          <w:rFonts w:ascii="Arial" w:hAnsi="Arial" w:cs="Arial"/>
          <w:sz w:val="22"/>
          <w:szCs w:val="22"/>
        </w:rPr>
        <w:t> </w:t>
      </w:r>
      <w:r w:rsidR="00575485">
        <w:rPr>
          <w:rFonts w:ascii="Arial" w:hAnsi="Arial" w:cs="Arial"/>
          <w:sz w:val="22"/>
          <w:szCs w:val="22"/>
        </w:rPr>
        <w:t>o</w:t>
      </w:r>
      <w:r w:rsidR="00554F25">
        <w:rPr>
          <w:rFonts w:ascii="Arial" w:hAnsi="Arial" w:cs="Arial"/>
          <w:sz w:val="22"/>
          <w:szCs w:val="22"/>
        </w:rPr>
        <w:t> </w:t>
      </w:r>
      <w:r w:rsidR="00575485">
        <w:rPr>
          <w:rFonts w:ascii="Arial" w:hAnsi="Arial" w:cs="Arial"/>
          <w:sz w:val="22"/>
          <w:szCs w:val="22"/>
        </w:rPr>
        <w:t xml:space="preserve">změně některých zákonů, ve znění pozdějších předpisů. </w:t>
      </w:r>
    </w:p>
    <w:p w:rsidR="00575485" w:rsidRDefault="00575485" w:rsidP="00575485">
      <w:pPr>
        <w:pStyle w:val="para"/>
        <w:rPr>
          <w:rFonts w:ascii="Arial" w:hAnsi="Arial" w:cs="Arial"/>
          <w:sz w:val="22"/>
          <w:szCs w:val="22"/>
        </w:rPr>
      </w:pPr>
    </w:p>
    <w:p w:rsidR="00575485" w:rsidRDefault="00575485" w:rsidP="00575485">
      <w:pPr>
        <w:pStyle w:val="para"/>
        <w:rPr>
          <w:rFonts w:ascii="Arial" w:hAnsi="Arial" w:cs="Arial"/>
          <w:sz w:val="22"/>
          <w:szCs w:val="22"/>
        </w:rPr>
      </w:pPr>
      <w:r>
        <w:rPr>
          <w:rFonts w:ascii="Arial" w:hAnsi="Arial" w:cs="Arial"/>
          <w:sz w:val="22"/>
          <w:szCs w:val="22"/>
        </w:rPr>
        <w:t xml:space="preserve">VII. </w:t>
      </w:r>
    </w:p>
    <w:p w:rsidR="00575485" w:rsidRDefault="00575485" w:rsidP="00575485">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rsidR="00575485" w:rsidRDefault="00575485" w:rsidP="00575485">
      <w:pPr>
        <w:tabs>
          <w:tab w:val="left" w:pos="709"/>
        </w:tabs>
        <w:ind w:firstLine="426"/>
        <w:jc w:val="both"/>
        <w:rPr>
          <w:sz w:val="22"/>
          <w:szCs w:val="22"/>
        </w:rPr>
      </w:pPr>
    </w:p>
    <w:p w:rsidR="00751F08" w:rsidRDefault="00751F08" w:rsidP="00751F08">
      <w:pPr>
        <w:pStyle w:val="VnitrniText"/>
        <w:rPr>
          <w:sz w:val="22"/>
          <w:szCs w:val="22"/>
        </w:rPr>
      </w:pPr>
    </w:p>
    <w:p w:rsidR="00681C5A" w:rsidRDefault="00681C5A" w:rsidP="00681C5A">
      <w:pPr>
        <w:pStyle w:val="vnintext"/>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681C5A" w:rsidRDefault="00681C5A" w:rsidP="00681C5A">
      <w:pPr>
        <w:pStyle w:val="adresa"/>
        <w:spacing w:before="120"/>
        <w:rPr>
          <w:rFonts w:ascii="Arial" w:hAnsi="Arial" w:cs="Arial"/>
          <w:sz w:val="22"/>
          <w:szCs w:val="22"/>
        </w:rPr>
      </w:pPr>
      <w:r>
        <w:rPr>
          <w:rFonts w:ascii="Arial" w:hAnsi="Arial" w:cs="Arial"/>
          <w:sz w:val="22"/>
          <w:szCs w:val="22"/>
        </w:rPr>
        <w:t xml:space="preserve"> V Praze dne </w:t>
      </w:r>
      <w:r w:rsidR="00734098">
        <w:rPr>
          <w:rFonts w:ascii="Arial" w:hAnsi="Arial" w:cs="Arial"/>
          <w:sz w:val="22"/>
          <w:szCs w:val="22"/>
        </w:rPr>
        <w:t>5.3.2020</w:t>
      </w:r>
      <w:r>
        <w:rPr>
          <w:rFonts w:ascii="Arial" w:hAnsi="Arial" w:cs="Arial"/>
          <w:sz w:val="22"/>
          <w:szCs w:val="22"/>
        </w:rPr>
        <w:tab/>
        <w:t xml:space="preserve">                        V </w:t>
      </w:r>
      <w:r w:rsidR="00734098">
        <w:rPr>
          <w:rFonts w:ascii="Arial" w:hAnsi="Arial" w:cs="Arial"/>
          <w:sz w:val="22"/>
          <w:szCs w:val="22"/>
        </w:rPr>
        <w:t>Praze</w:t>
      </w:r>
      <w:r>
        <w:rPr>
          <w:rFonts w:ascii="Arial" w:hAnsi="Arial" w:cs="Arial"/>
          <w:sz w:val="22"/>
          <w:szCs w:val="22"/>
        </w:rPr>
        <w:t xml:space="preserve"> dne </w:t>
      </w:r>
      <w:r w:rsidR="00734098">
        <w:rPr>
          <w:rFonts w:ascii="Arial" w:hAnsi="Arial" w:cs="Arial"/>
          <w:sz w:val="22"/>
          <w:szCs w:val="22"/>
        </w:rPr>
        <w:t>2.3.2020</w:t>
      </w:r>
      <w:bookmarkStart w:id="0" w:name="_GoBack"/>
      <w:bookmarkEnd w:id="0"/>
    </w:p>
    <w:p w:rsidR="00681C5A" w:rsidRDefault="00681C5A" w:rsidP="00681C5A">
      <w:pPr>
        <w:pStyle w:val="adresa"/>
        <w:rPr>
          <w:rFonts w:ascii="Arial" w:hAnsi="Arial" w:cs="Arial"/>
          <w:sz w:val="22"/>
          <w:szCs w:val="22"/>
        </w:rPr>
      </w:pPr>
    </w:p>
    <w:p w:rsidR="00681C5A" w:rsidRDefault="00681C5A" w:rsidP="00681C5A">
      <w:pPr>
        <w:pStyle w:val="adresa"/>
        <w:rPr>
          <w:rFonts w:ascii="Arial" w:hAnsi="Arial" w:cs="Arial"/>
          <w:sz w:val="22"/>
          <w:szCs w:val="22"/>
        </w:rPr>
      </w:pPr>
    </w:p>
    <w:p w:rsidR="00681C5A" w:rsidRDefault="00681C5A" w:rsidP="00681C5A">
      <w:pPr>
        <w:pStyle w:val="adresa"/>
        <w:rPr>
          <w:rFonts w:ascii="Arial" w:hAnsi="Arial" w:cs="Arial"/>
          <w:sz w:val="22"/>
          <w:szCs w:val="22"/>
        </w:rPr>
      </w:pPr>
    </w:p>
    <w:p w:rsidR="00681C5A" w:rsidRDefault="00681C5A" w:rsidP="00681C5A">
      <w:pPr>
        <w:pStyle w:val="adresa"/>
        <w:rPr>
          <w:rFonts w:ascii="Arial" w:hAnsi="Arial" w:cs="Arial"/>
          <w:sz w:val="22"/>
          <w:szCs w:val="22"/>
        </w:rPr>
      </w:pPr>
    </w:p>
    <w:p w:rsidR="00681C5A" w:rsidRDefault="00681C5A" w:rsidP="00681C5A">
      <w:pPr>
        <w:pStyle w:val="adresa"/>
        <w:rPr>
          <w:rFonts w:ascii="Arial" w:hAnsi="Arial" w:cs="Arial"/>
          <w:sz w:val="22"/>
          <w:szCs w:val="22"/>
        </w:rPr>
      </w:pPr>
    </w:p>
    <w:p w:rsidR="00681C5A" w:rsidRDefault="00681C5A" w:rsidP="00681C5A">
      <w:pPr>
        <w:pStyle w:val="adresa"/>
        <w:rPr>
          <w:rFonts w:ascii="Arial" w:hAnsi="Arial" w:cs="Arial"/>
          <w:sz w:val="22"/>
          <w:szCs w:val="22"/>
        </w:rPr>
      </w:pPr>
    </w:p>
    <w:p w:rsidR="00681C5A" w:rsidRDefault="00681C5A" w:rsidP="00681C5A">
      <w:pPr>
        <w:tabs>
          <w:tab w:val="center" w:pos="1980"/>
          <w:tab w:val="center" w:pos="6660"/>
        </w:tabs>
        <w:rPr>
          <w:rFonts w:ascii="Arial" w:hAnsi="Arial" w:cs="Arial"/>
          <w:sz w:val="22"/>
          <w:szCs w:val="22"/>
        </w:rPr>
      </w:pPr>
      <w:r>
        <w:rPr>
          <w:rFonts w:ascii="Arial" w:hAnsi="Arial" w:cs="Arial"/>
          <w:sz w:val="22"/>
          <w:szCs w:val="22"/>
        </w:rPr>
        <w:tab/>
        <w:t>….…………............................................</w:t>
      </w:r>
      <w:r>
        <w:rPr>
          <w:rFonts w:ascii="Arial" w:hAnsi="Arial" w:cs="Arial"/>
          <w:sz w:val="22"/>
          <w:szCs w:val="22"/>
        </w:rPr>
        <w:tab/>
        <w:t>….…………............................................</w:t>
      </w:r>
    </w:p>
    <w:p w:rsidR="00681C5A" w:rsidRDefault="00681C5A" w:rsidP="00681C5A">
      <w:pPr>
        <w:tabs>
          <w:tab w:val="center" w:pos="1980"/>
          <w:tab w:val="center" w:pos="6660"/>
        </w:tabs>
        <w:rPr>
          <w:rFonts w:ascii="Arial" w:hAnsi="Arial" w:cs="Arial"/>
          <w:sz w:val="22"/>
          <w:szCs w:val="22"/>
        </w:rPr>
      </w:pPr>
      <w:r>
        <w:rPr>
          <w:rFonts w:ascii="Arial" w:hAnsi="Arial" w:cs="Arial"/>
          <w:sz w:val="22"/>
          <w:szCs w:val="22"/>
        </w:rPr>
        <w:tab/>
        <w:t>Státní pozemkový úřad</w:t>
      </w:r>
      <w:r>
        <w:rPr>
          <w:rFonts w:ascii="Arial" w:hAnsi="Arial" w:cs="Arial"/>
          <w:sz w:val="22"/>
          <w:szCs w:val="22"/>
        </w:rPr>
        <w:tab/>
      </w:r>
      <w:r w:rsidR="00554F25">
        <w:rPr>
          <w:rFonts w:ascii="Arial" w:hAnsi="Arial" w:cs="Arial"/>
          <w:sz w:val="22"/>
          <w:szCs w:val="22"/>
        </w:rPr>
        <w:t>České štěrkopísky spol. s r.o.</w:t>
      </w:r>
    </w:p>
    <w:p w:rsidR="00681C5A" w:rsidRDefault="00681C5A" w:rsidP="00681C5A">
      <w:pPr>
        <w:tabs>
          <w:tab w:val="center" w:pos="1980"/>
          <w:tab w:val="center" w:pos="6660"/>
        </w:tabs>
        <w:rPr>
          <w:rFonts w:ascii="Arial" w:hAnsi="Arial" w:cs="Arial"/>
          <w:sz w:val="22"/>
          <w:szCs w:val="22"/>
        </w:rPr>
      </w:pPr>
      <w:r>
        <w:rPr>
          <w:rFonts w:ascii="Arial" w:hAnsi="Arial" w:cs="Arial"/>
          <w:sz w:val="22"/>
          <w:szCs w:val="22"/>
        </w:rPr>
        <w:tab/>
        <w:t>ústřední ředitel</w:t>
      </w:r>
      <w:r w:rsidR="00554F25">
        <w:rPr>
          <w:rFonts w:ascii="Arial" w:hAnsi="Arial" w:cs="Arial"/>
          <w:sz w:val="22"/>
          <w:szCs w:val="22"/>
        </w:rPr>
        <w:tab/>
      </w:r>
      <w:r w:rsidR="00554F25">
        <w:rPr>
          <w:rFonts w:ascii="Arial" w:hAnsi="Arial" w:cs="Arial"/>
          <w:bCs/>
          <w:sz w:val="22"/>
        </w:rPr>
        <w:t>jednatel</w:t>
      </w:r>
    </w:p>
    <w:p w:rsidR="00681C5A" w:rsidRDefault="00681C5A" w:rsidP="00681C5A">
      <w:pPr>
        <w:tabs>
          <w:tab w:val="center" w:pos="1980"/>
          <w:tab w:val="center" w:pos="6660"/>
        </w:tabs>
        <w:rPr>
          <w:rFonts w:ascii="Arial" w:hAnsi="Arial" w:cs="Arial"/>
          <w:b/>
          <w:bCs/>
          <w:i/>
          <w:sz w:val="22"/>
          <w:szCs w:val="22"/>
        </w:rPr>
      </w:pPr>
      <w:r>
        <w:rPr>
          <w:rFonts w:ascii="Arial" w:hAnsi="Arial" w:cs="Arial"/>
          <w:b/>
          <w:bCs/>
          <w:i/>
          <w:sz w:val="22"/>
          <w:szCs w:val="22"/>
        </w:rPr>
        <w:tab/>
        <w:t>Ing. Martin Vrba</w:t>
      </w:r>
      <w:r w:rsidR="00554F25">
        <w:rPr>
          <w:rFonts w:ascii="Arial" w:hAnsi="Arial" w:cs="Arial"/>
          <w:b/>
          <w:bCs/>
          <w:i/>
          <w:sz w:val="22"/>
          <w:szCs w:val="22"/>
        </w:rPr>
        <w:tab/>
      </w:r>
      <w:r w:rsidR="00554F25" w:rsidRPr="00554F25">
        <w:rPr>
          <w:rFonts w:ascii="Arial" w:hAnsi="Arial" w:cs="Arial"/>
          <w:b/>
          <w:bCs/>
          <w:i/>
          <w:sz w:val="22"/>
          <w:szCs w:val="22"/>
        </w:rPr>
        <w:t xml:space="preserve">František </w:t>
      </w:r>
      <w:proofErr w:type="spellStart"/>
      <w:r w:rsidR="00554F25" w:rsidRPr="00554F25">
        <w:rPr>
          <w:rFonts w:ascii="Arial" w:hAnsi="Arial" w:cs="Arial"/>
          <w:b/>
          <w:bCs/>
          <w:i/>
          <w:sz w:val="22"/>
          <w:szCs w:val="22"/>
        </w:rPr>
        <w:t>Jampílek</w:t>
      </w:r>
      <w:proofErr w:type="spellEnd"/>
    </w:p>
    <w:p w:rsidR="00681C5A" w:rsidRDefault="00681C5A" w:rsidP="00681C5A">
      <w:pPr>
        <w:tabs>
          <w:tab w:val="center" w:pos="1980"/>
          <w:tab w:val="center" w:pos="6660"/>
        </w:tabs>
        <w:rPr>
          <w:rFonts w:ascii="Arial" w:hAnsi="Arial" w:cs="Arial"/>
          <w:sz w:val="22"/>
          <w:szCs w:val="22"/>
        </w:rPr>
      </w:pPr>
      <w:r>
        <w:rPr>
          <w:rFonts w:ascii="Arial" w:hAnsi="Arial" w:cs="Arial"/>
          <w:sz w:val="22"/>
          <w:szCs w:val="22"/>
        </w:rPr>
        <w:tab/>
      </w:r>
    </w:p>
    <w:p w:rsidR="00681C5A" w:rsidRDefault="00681C5A" w:rsidP="00681C5A">
      <w:pPr>
        <w:tabs>
          <w:tab w:val="center" w:pos="1980"/>
          <w:tab w:val="center" w:pos="6660"/>
        </w:tabs>
        <w:jc w:val="both"/>
        <w:rPr>
          <w:rFonts w:ascii="Arial" w:hAnsi="Arial" w:cs="Arial"/>
          <w:sz w:val="22"/>
          <w:szCs w:val="22"/>
        </w:rPr>
      </w:pPr>
      <w:r>
        <w:rPr>
          <w:rFonts w:ascii="Arial" w:hAnsi="Arial" w:cs="Arial"/>
          <w:sz w:val="22"/>
          <w:szCs w:val="22"/>
        </w:rPr>
        <w:tab/>
        <w:t xml:space="preserve">prodávající </w:t>
      </w:r>
      <w:r>
        <w:rPr>
          <w:rFonts w:ascii="Arial" w:hAnsi="Arial" w:cs="Arial"/>
          <w:sz w:val="22"/>
          <w:szCs w:val="22"/>
        </w:rPr>
        <w:tab/>
        <w:t>kupující</w:t>
      </w:r>
    </w:p>
    <w:p w:rsidR="00681C5A" w:rsidRDefault="00681C5A" w:rsidP="00681C5A">
      <w:pPr>
        <w:ind w:left="4956" w:firstLine="708"/>
        <w:rPr>
          <w:rFonts w:ascii="Arial" w:hAnsi="Arial" w:cs="Arial"/>
          <w:i/>
          <w:sz w:val="22"/>
          <w:szCs w:val="22"/>
        </w:rPr>
      </w:pPr>
    </w:p>
    <w:p w:rsidR="00681C5A" w:rsidRDefault="00681C5A" w:rsidP="00681C5A">
      <w:pPr>
        <w:ind w:left="4956" w:firstLine="708"/>
        <w:rPr>
          <w:rFonts w:ascii="Arial" w:hAnsi="Arial" w:cs="Arial"/>
          <w:sz w:val="22"/>
          <w:szCs w:val="22"/>
        </w:rPr>
      </w:pPr>
      <w:r>
        <w:rPr>
          <w:rFonts w:ascii="Arial" w:hAnsi="Arial" w:cs="Arial"/>
          <w:i/>
          <w:sz w:val="22"/>
          <w:szCs w:val="22"/>
        </w:rPr>
        <w:t xml:space="preserve"> </w:t>
      </w:r>
    </w:p>
    <w:p w:rsidR="00BC166D" w:rsidRDefault="00BC166D" w:rsidP="00BC166D">
      <w:pPr>
        <w:pStyle w:val="VnitrniText"/>
        <w:ind w:firstLine="142"/>
      </w:pPr>
    </w:p>
    <w:p w:rsidR="00554F25" w:rsidRDefault="00554F25" w:rsidP="00BC166D">
      <w:pPr>
        <w:pStyle w:val="VnitrniText"/>
        <w:ind w:firstLine="142"/>
      </w:pPr>
    </w:p>
    <w:p w:rsidR="00554F25" w:rsidRDefault="00554F25" w:rsidP="00BC166D">
      <w:pPr>
        <w:pStyle w:val="VnitrniText"/>
        <w:ind w:firstLine="142"/>
      </w:pPr>
    </w:p>
    <w:p w:rsidR="00681C5A" w:rsidRPr="00681C5A" w:rsidRDefault="00681C5A" w:rsidP="00681C5A">
      <w:pPr>
        <w:rPr>
          <w:rFonts w:ascii="Arial" w:hAnsi="Arial" w:cs="Arial"/>
          <w:i/>
          <w:sz w:val="22"/>
          <w:szCs w:val="22"/>
        </w:rPr>
      </w:pPr>
      <w:r w:rsidRPr="00681C5A">
        <w:rPr>
          <w:rFonts w:ascii="Arial" w:hAnsi="Arial" w:cs="Arial"/>
          <w:i/>
          <w:sz w:val="22"/>
          <w:szCs w:val="22"/>
        </w:rPr>
        <w:t xml:space="preserve">Tato smlouva byla uveřejněna v registru smluv, vedeném dle zákona č. 340/2015 Sb., o registru smluv. </w:t>
      </w:r>
    </w:p>
    <w:p w:rsidR="00681C5A" w:rsidRPr="00681C5A" w:rsidRDefault="00681C5A" w:rsidP="00681C5A">
      <w:pPr>
        <w:rPr>
          <w:rFonts w:ascii="Arial" w:hAnsi="Arial" w:cs="Arial"/>
          <w:i/>
          <w:sz w:val="22"/>
          <w:szCs w:val="22"/>
        </w:rPr>
      </w:pPr>
    </w:p>
    <w:p w:rsidR="00681C5A" w:rsidRPr="00681C5A" w:rsidRDefault="00681C5A" w:rsidP="003D6DD9">
      <w:pPr>
        <w:spacing w:line="480" w:lineRule="auto"/>
        <w:rPr>
          <w:rFonts w:ascii="Arial" w:hAnsi="Arial" w:cs="Arial"/>
          <w:i/>
          <w:sz w:val="22"/>
          <w:szCs w:val="22"/>
        </w:rPr>
      </w:pPr>
      <w:r w:rsidRPr="00681C5A">
        <w:rPr>
          <w:rFonts w:ascii="Arial" w:hAnsi="Arial" w:cs="Arial"/>
          <w:i/>
          <w:sz w:val="22"/>
          <w:szCs w:val="22"/>
        </w:rPr>
        <w:t xml:space="preserve">Datum registrace ……………………………………………. </w:t>
      </w:r>
    </w:p>
    <w:p w:rsidR="00681C5A" w:rsidRPr="00681C5A" w:rsidRDefault="00681C5A" w:rsidP="003D6DD9">
      <w:pPr>
        <w:spacing w:line="480" w:lineRule="auto"/>
        <w:rPr>
          <w:rFonts w:ascii="Arial" w:hAnsi="Arial" w:cs="Arial"/>
          <w:i/>
          <w:sz w:val="22"/>
          <w:szCs w:val="22"/>
        </w:rPr>
      </w:pPr>
      <w:r w:rsidRPr="00681C5A">
        <w:rPr>
          <w:rFonts w:ascii="Arial" w:hAnsi="Arial" w:cs="Arial"/>
          <w:i/>
          <w:sz w:val="22"/>
          <w:szCs w:val="22"/>
        </w:rPr>
        <w:t xml:space="preserve">ID smlouvy ……………………………………………………. </w:t>
      </w:r>
    </w:p>
    <w:p w:rsidR="00681C5A" w:rsidRPr="00681C5A" w:rsidRDefault="00681C5A" w:rsidP="003D6DD9">
      <w:pPr>
        <w:spacing w:line="480" w:lineRule="auto"/>
        <w:rPr>
          <w:rFonts w:ascii="Arial" w:hAnsi="Arial" w:cs="Arial"/>
          <w:i/>
          <w:sz w:val="22"/>
          <w:szCs w:val="22"/>
        </w:rPr>
      </w:pPr>
      <w:r w:rsidRPr="00681C5A">
        <w:rPr>
          <w:rFonts w:ascii="Arial" w:hAnsi="Arial" w:cs="Arial"/>
          <w:i/>
          <w:sz w:val="22"/>
          <w:szCs w:val="22"/>
        </w:rPr>
        <w:t>Registraci provedl …………………………………………….</w:t>
      </w:r>
    </w:p>
    <w:p w:rsidR="00681C5A" w:rsidRPr="00681C5A" w:rsidRDefault="00681C5A" w:rsidP="003D6DD9">
      <w:pPr>
        <w:spacing w:line="480" w:lineRule="auto"/>
        <w:rPr>
          <w:rFonts w:ascii="Arial" w:hAnsi="Arial" w:cs="Arial"/>
          <w:i/>
          <w:sz w:val="22"/>
          <w:szCs w:val="22"/>
        </w:rPr>
      </w:pPr>
    </w:p>
    <w:p w:rsidR="00681C5A" w:rsidRPr="00681C5A" w:rsidRDefault="00681C5A" w:rsidP="003D6DD9">
      <w:pPr>
        <w:rPr>
          <w:rFonts w:ascii="Arial" w:hAnsi="Arial" w:cs="Arial"/>
          <w:i/>
          <w:sz w:val="22"/>
          <w:szCs w:val="22"/>
        </w:rPr>
      </w:pPr>
      <w:r w:rsidRPr="00681C5A">
        <w:rPr>
          <w:rFonts w:ascii="Arial" w:hAnsi="Arial" w:cs="Arial"/>
          <w:i/>
          <w:sz w:val="22"/>
          <w:szCs w:val="22"/>
        </w:rPr>
        <w:t xml:space="preserve">V Praze dne ……………. </w:t>
      </w:r>
      <w:r w:rsidRPr="00681C5A">
        <w:rPr>
          <w:rFonts w:ascii="Arial" w:hAnsi="Arial" w:cs="Arial"/>
          <w:i/>
          <w:sz w:val="22"/>
          <w:szCs w:val="22"/>
        </w:rPr>
        <w:tab/>
      </w:r>
      <w:r w:rsidRPr="00681C5A">
        <w:rPr>
          <w:rFonts w:ascii="Arial" w:hAnsi="Arial" w:cs="Arial"/>
          <w:i/>
          <w:sz w:val="22"/>
          <w:szCs w:val="22"/>
        </w:rPr>
        <w:tab/>
      </w:r>
      <w:r w:rsidRPr="00681C5A">
        <w:rPr>
          <w:rFonts w:ascii="Arial" w:hAnsi="Arial" w:cs="Arial"/>
          <w:i/>
          <w:sz w:val="22"/>
          <w:szCs w:val="22"/>
        </w:rPr>
        <w:tab/>
      </w:r>
      <w:r w:rsidRPr="00681C5A">
        <w:rPr>
          <w:rFonts w:ascii="Arial" w:hAnsi="Arial" w:cs="Arial"/>
          <w:i/>
          <w:sz w:val="22"/>
          <w:szCs w:val="22"/>
        </w:rPr>
        <w:tab/>
        <w:t xml:space="preserve">……..……………….………………. </w:t>
      </w:r>
    </w:p>
    <w:p w:rsidR="00D4325F" w:rsidRPr="00C97FB5" w:rsidRDefault="00681C5A" w:rsidP="003D6DD9">
      <w:pPr>
        <w:ind w:left="4254" w:firstLine="709"/>
        <w:rPr>
          <w:rFonts w:ascii="Arial" w:hAnsi="Arial" w:cs="Arial"/>
          <w:sz w:val="22"/>
          <w:szCs w:val="22"/>
        </w:rPr>
      </w:pPr>
      <w:r w:rsidRPr="00681C5A">
        <w:rPr>
          <w:rFonts w:ascii="Arial" w:hAnsi="Arial" w:cs="Arial"/>
          <w:i/>
          <w:sz w:val="22"/>
          <w:szCs w:val="22"/>
        </w:rPr>
        <w:t>podpis odpovědného zaměstnance</w:t>
      </w:r>
    </w:p>
    <w:sectPr w:rsidR="00D4325F" w:rsidRPr="00C97FB5" w:rsidSect="003D6DD9">
      <w:headerReference w:type="default" r:id="rId7"/>
      <w:footerReference w:type="default" r:id="rId8"/>
      <w:footnotePr>
        <w:pos w:val="beneathText"/>
      </w:footnotePr>
      <w:pgSz w:w="11905" w:h="16837"/>
      <w:pgMar w:top="1134" w:right="1134" w:bottom="1134" w:left="1134"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3A0" w:rsidRDefault="00C533A0">
      <w:r>
        <w:separator/>
      </w:r>
    </w:p>
  </w:endnote>
  <w:endnote w:type="continuationSeparator" w:id="0">
    <w:p w:rsidR="00C533A0" w:rsidRDefault="00C5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2D" w:rsidRPr="00704B2D" w:rsidRDefault="00704B2D">
    <w:pPr>
      <w:pStyle w:val="Zpat"/>
      <w:jc w:val="right"/>
      <w:rPr>
        <w:rFonts w:ascii="Arial" w:hAnsi="Arial" w:cs="Arial"/>
        <w:sz w:val="20"/>
        <w:szCs w:val="20"/>
      </w:rPr>
    </w:pPr>
    <w:r w:rsidRPr="00704B2D">
      <w:rPr>
        <w:rFonts w:ascii="Arial" w:hAnsi="Arial" w:cs="Arial"/>
        <w:sz w:val="20"/>
        <w:szCs w:val="20"/>
      </w:rPr>
      <w:fldChar w:fldCharType="begin"/>
    </w:r>
    <w:r w:rsidRPr="00704B2D">
      <w:rPr>
        <w:rFonts w:ascii="Arial" w:hAnsi="Arial" w:cs="Arial"/>
        <w:sz w:val="20"/>
        <w:szCs w:val="20"/>
      </w:rPr>
      <w:instrText>PAGE   \* MERGEFORMAT</w:instrText>
    </w:r>
    <w:r w:rsidRPr="00704B2D">
      <w:rPr>
        <w:rFonts w:ascii="Arial" w:hAnsi="Arial" w:cs="Arial"/>
        <w:sz w:val="20"/>
        <w:szCs w:val="20"/>
      </w:rPr>
      <w:fldChar w:fldCharType="separate"/>
    </w:r>
    <w:r w:rsidRPr="00704B2D">
      <w:rPr>
        <w:rFonts w:ascii="Arial" w:hAnsi="Arial" w:cs="Arial"/>
        <w:sz w:val="20"/>
        <w:szCs w:val="20"/>
      </w:rPr>
      <w:t>2</w:t>
    </w:r>
    <w:r w:rsidRPr="00704B2D">
      <w:rPr>
        <w:rFonts w:ascii="Arial" w:hAnsi="Arial" w:cs="Arial"/>
        <w:sz w:val="20"/>
        <w:szCs w:val="20"/>
      </w:rPr>
      <w:fldChar w:fldCharType="end"/>
    </w:r>
  </w:p>
  <w:p w:rsidR="00704B2D" w:rsidRDefault="00704B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3A0" w:rsidRDefault="00C533A0">
      <w:r>
        <w:separator/>
      </w:r>
    </w:p>
  </w:footnote>
  <w:footnote w:type="continuationSeparator" w:id="0">
    <w:p w:rsidR="00C533A0" w:rsidRDefault="00C5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CD7" w:rsidRPr="00704B2D" w:rsidRDefault="00665CD7" w:rsidP="000B190C">
    <w:pPr>
      <w:pStyle w:val="StylDoprava"/>
      <w:rPr>
        <w:b/>
        <w:sz w:val="18"/>
      </w:rPr>
    </w:pPr>
    <w:r w:rsidRPr="00704B2D">
      <w:rPr>
        <w:rFonts w:cs="Arial"/>
        <w:b/>
        <w:szCs w:val="22"/>
      </w:rPr>
      <w:t xml:space="preserve">Č.j. </w:t>
    </w:r>
    <w:r w:rsidR="002C506E" w:rsidRPr="002C506E">
      <w:rPr>
        <w:rFonts w:cs="Arial"/>
        <w:b/>
        <w:szCs w:val="22"/>
      </w:rPr>
      <w:t>SPU 035230/2020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22579"/>
    <w:rsid w:val="000249BB"/>
    <w:rsid w:val="00030C15"/>
    <w:rsid w:val="00057863"/>
    <w:rsid w:val="00057CBA"/>
    <w:rsid w:val="00060CE4"/>
    <w:rsid w:val="000713C9"/>
    <w:rsid w:val="000738A5"/>
    <w:rsid w:val="00075977"/>
    <w:rsid w:val="00077DDA"/>
    <w:rsid w:val="00090E4A"/>
    <w:rsid w:val="00096C6C"/>
    <w:rsid w:val="000A05C2"/>
    <w:rsid w:val="000A05D4"/>
    <w:rsid w:val="000A29A2"/>
    <w:rsid w:val="000A602F"/>
    <w:rsid w:val="000B0AA7"/>
    <w:rsid w:val="000B1075"/>
    <w:rsid w:val="000B190C"/>
    <w:rsid w:val="000B3BB9"/>
    <w:rsid w:val="000D609F"/>
    <w:rsid w:val="000E2F54"/>
    <w:rsid w:val="000F50F1"/>
    <w:rsid w:val="00100347"/>
    <w:rsid w:val="00101B51"/>
    <w:rsid w:val="00101C6D"/>
    <w:rsid w:val="00103375"/>
    <w:rsid w:val="0010629A"/>
    <w:rsid w:val="00112F3C"/>
    <w:rsid w:val="00116D60"/>
    <w:rsid w:val="00117F77"/>
    <w:rsid w:val="00122D7B"/>
    <w:rsid w:val="00126EEB"/>
    <w:rsid w:val="001274AE"/>
    <w:rsid w:val="00132361"/>
    <w:rsid w:val="00136F17"/>
    <w:rsid w:val="00140462"/>
    <w:rsid w:val="00143674"/>
    <w:rsid w:val="00147310"/>
    <w:rsid w:val="00170A4E"/>
    <w:rsid w:val="00181A52"/>
    <w:rsid w:val="0018318A"/>
    <w:rsid w:val="00190EA1"/>
    <w:rsid w:val="0019777F"/>
    <w:rsid w:val="001A00D9"/>
    <w:rsid w:val="001C0D55"/>
    <w:rsid w:val="001C387A"/>
    <w:rsid w:val="001C6B2B"/>
    <w:rsid w:val="001D73FD"/>
    <w:rsid w:val="001E1CF7"/>
    <w:rsid w:val="002029BF"/>
    <w:rsid w:val="00206BEA"/>
    <w:rsid w:val="00213539"/>
    <w:rsid w:val="002143EB"/>
    <w:rsid w:val="002242C8"/>
    <w:rsid w:val="00225594"/>
    <w:rsid w:val="00227370"/>
    <w:rsid w:val="00227CC5"/>
    <w:rsid w:val="00232E62"/>
    <w:rsid w:val="0023665E"/>
    <w:rsid w:val="00245A89"/>
    <w:rsid w:val="0024684B"/>
    <w:rsid w:val="002469A8"/>
    <w:rsid w:val="002472BB"/>
    <w:rsid w:val="00250D32"/>
    <w:rsid w:val="00253121"/>
    <w:rsid w:val="00257EB0"/>
    <w:rsid w:val="00261B6F"/>
    <w:rsid w:val="00263AF3"/>
    <w:rsid w:val="002809F9"/>
    <w:rsid w:val="002913BD"/>
    <w:rsid w:val="00293BF9"/>
    <w:rsid w:val="0029466F"/>
    <w:rsid w:val="002B1AFF"/>
    <w:rsid w:val="002B550D"/>
    <w:rsid w:val="002C0E97"/>
    <w:rsid w:val="002C3D48"/>
    <w:rsid w:val="002C4372"/>
    <w:rsid w:val="002C4C46"/>
    <w:rsid w:val="002C506E"/>
    <w:rsid w:val="002C5ED7"/>
    <w:rsid w:val="002E7356"/>
    <w:rsid w:val="002E7B91"/>
    <w:rsid w:val="002F47C2"/>
    <w:rsid w:val="003012FD"/>
    <w:rsid w:val="00303660"/>
    <w:rsid w:val="003057BA"/>
    <w:rsid w:val="0031058A"/>
    <w:rsid w:val="00311FF0"/>
    <w:rsid w:val="00313591"/>
    <w:rsid w:val="00317620"/>
    <w:rsid w:val="003224C9"/>
    <w:rsid w:val="003307CF"/>
    <w:rsid w:val="003316EA"/>
    <w:rsid w:val="003336E0"/>
    <w:rsid w:val="003339D6"/>
    <w:rsid w:val="00337C94"/>
    <w:rsid w:val="003430A1"/>
    <w:rsid w:val="00350DEC"/>
    <w:rsid w:val="00360B07"/>
    <w:rsid w:val="00361578"/>
    <w:rsid w:val="003636D8"/>
    <w:rsid w:val="0036537D"/>
    <w:rsid w:val="00365BF0"/>
    <w:rsid w:val="003673F1"/>
    <w:rsid w:val="0037157C"/>
    <w:rsid w:val="003817F4"/>
    <w:rsid w:val="003875BD"/>
    <w:rsid w:val="00390A13"/>
    <w:rsid w:val="0039790A"/>
    <w:rsid w:val="003A432A"/>
    <w:rsid w:val="003A67CB"/>
    <w:rsid w:val="003B4003"/>
    <w:rsid w:val="003B7D4F"/>
    <w:rsid w:val="003C3CC3"/>
    <w:rsid w:val="003C4278"/>
    <w:rsid w:val="003D4F2E"/>
    <w:rsid w:val="003D6A83"/>
    <w:rsid w:val="003D6DD9"/>
    <w:rsid w:val="003E5100"/>
    <w:rsid w:val="003F56C5"/>
    <w:rsid w:val="0040389C"/>
    <w:rsid w:val="004243BC"/>
    <w:rsid w:val="00425A7B"/>
    <w:rsid w:val="00425E6C"/>
    <w:rsid w:val="004316D8"/>
    <w:rsid w:val="0043238D"/>
    <w:rsid w:val="00440980"/>
    <w:rsid w:val="00464535"/>
    <w:rsid w:val="0048461F"/>
    <w:rsid w:val="004A3F22"/>
    <w:rsid w:val="004A40F3"/>
    <w:rsid w:val="004A5163"/>
    <w:rsid w:val="004A5A92"/>
    <w:rsid w:val="004D512C"/>
    <w:rsid w:val="004E11C1"/>
    <w:rsid w:val="004E368B"/>
    <w:rsid w:val="004E7224"/>
    <w:rsid w:val="005211F0"/>
    <w:rsid w:val="00526280"/>
    <w:rsid w:val="00554F25"/>
    <w:rsid w:val="00556316"/>
    <w:rsid w:val="00565DF2"/>
    <w:rsid w:val="00572732"/>
    <w:rsid w:val="00575485"/>
    <w:rsid w:val="00576EE6"/>
    <w:rsid w:val="005824AD"/>
    <w:rsid w:val="00583F66"/>
    <w:rsid w:val="00585765"/>
    <w:rsid w:val="005C5AF6"/>
    <w:rsid w:val="005D1D35"/>
    <w:rsid w:val="005D7048"/>
    <w:rsid w:val="005F70A8"/>
    <w:rsid w:val="006069E5"/>
    <w:rsid w:val="00614963"/>
    <w:rsid w:val="006178AD"/>
    <w:rsid w:val="00625D7A"/>
    <w:rsid w:val="00634DC7"/>
    <w:rsid w:val="00637E47"/>
    <w:rsid w:val="006420DE"/>
    <w:rsid w:val="006479E9"/>
    <w:rsid w:val="006536BE"/>
    <w:rsid w:val="00665CD7"/>
    <w:rsid w:val="00676CFF"/>
    <w:rsid w:val="00681C5A"/>
    <w:rsid w:val="0068446A"/>
    <w:rsid w:val="006856AD"/>
    <w:rsid w:val="006A6C71"/>
    <w:rsid w:val="006B51FD"/>
    <w:rsid w:val="006D086F"/>
    <w:rsid w:val="006D0D71"/>
    <w:rsid w:val="006D5D8D"/>
    <w:rsid w:val="006D7824"/>
    <w:rsid w:val="006E336F"/>
    <w:rsid w:val="006E33CA"/>
    <w:rsid w:val="006E59C4"/>
    <w:rsid w:val="006F29C4"/>
    <w:rsid w:val="006F6A1B"/>
    <w:rsid w:val="00704B2D"/>
    <w:rsid w:val="007057A6"/>
    <w:rsid w:val="0070591A"/>
    <w:rsid w:val="0071659D"/>
    <w:rsid w:val="00722843"/>
    <w:rsid w:val="00722C9B"/>
    <w:rsid w:val="00734098"/>
    <w:rsid w:val="00737777"/>
    <w:rsid w:val="007431BA"/>
    <w:rsid w:val="00751F08"/>
    <w:rsid w:val="007537E0"/>
    <w:rsid w:val="00760A4C"/>
    <w:rsid w:val="0076112C"/>
    <w:rsid w:val="00761B51"/>
    <w:rsid w:val="007633D3"/>
    <w:rsid w:val="00764F7A"/>
    <w:rsid w:val="00767E62"/>
    <w:rsid w:val="0079412E"/>
    <w:rsid w:val="007A0E22"/>
    <w:rsid w:val="007B15D9"/>
    <w:rsid w:val="007D2608"/>
    <w:rsid w:val="007D6C6C"/>
    <w:rsid w:val="007F0181"/>
    <w:rsid w:val="007F1B83"/>
    <w:rsid w:val="007F6109"/>
    <w:rsid w:val="008173E3"/>
    <w:rsid w:val="0082535B"/>
    <w:rsid w:val="00830569"/>
    <w:rsid w:val="00831FB2"/>
    <w:rsid w:val="008345B3"/>
    <w:rsid w:val="008505AD"/>
    <w:rsid w:val="008544E5"/>
    <w:rsid w:val="0087050F"/>
    <w:rsid w:val="008851FA"/>
    <w:rsid w:val="00895CF0"/>
    <w:rsid w:val="008A4DA6"/>
    <w:rsid w:val="008A54CA"/>
    <w:rsid w:val="008B6B62"/>
    <w:rsid w:val="008C1227"/>
    <w:rsid w:val="008D5012"/>
    <w:rsid w:val="008D52B4"/>
    <w:rsid w:val="008D5C23"/>
    <w:rsid w:val="008E07E0"/>
    <w:rsid w:val="008F7719"/>
    <w:rsid w:val="008F7B5E"/>
    <w:rsid w:val="00901257"/>
    <w:rsid w:val="00913247"/>
    <w:rsid w:val="0092090F"/>
    <w:rsid w:val="00930423"/>
    <w:rsid w:val="00937A05"/>
    <w:rsid w:val="009518A8"/>
    <w:rsid w:val="009579A9"/>
    <w:rsid w:val="009603E5"/>
    <w:rsid w:val="00961005"/>
    <w:rsid w:val="00970C02"/>
    <w:rsid w:val="00970EE4"/>
    <w:rsid w:val="00971DFB"/>
    <w:rsid w:val="009A1C60"/>
    <w:rsid w:val="009A30E2"/>
    <w:rsid w:val="009B300A"/>
    <w:rsid w:val="009C2C86"/>
    <w:rsid w:val="009C6A18"/>
    <w:rsid w:val="009D0DDC"/>
    <w:rsid w:val="009D1A88"/>
    <w:rsid w:val="009D2F14"/>
    <w:rsid w:val="009D4580"/>
    <w:rsid w:val="009E2AED"/>
    <w:rsid w:val="009F1EB1"/>
    <w:rsid w:val="00A01666"/>
    <w:rsid w:val="00A07F0F"/>
    <w:rsid w:val="00A111A6"/>
    <w:rsid w:val="00A1698F"/>
    <w:rsid w:val="00A2149C"/>
    <w:rsid w:val="00A21E6E"/>
    <w:rsid w:val="00A25838"/>
    <w:rsid w:val="00A3392F"/>
    <w:rsid w:val="00A34803"/>
    <w:rsid w:val="00A35A72"/>
    <w:rsid w:val="00A4751B"/>
    <w:rsid w:val="00A621EF"/>
    <w:rsid w:val="00A66E77"/>
    <w:rsid w:val="00A73D4E"/>
    <w:rsid w:val="00A74BA3"/>
    <w:rsid w:val="00A7544F"/>
    <w:rsid w:val="00A7577B"/>
    <w:rsid w:val="00A93619"/>
    <w:rsid w:val="00AC1FD6"/>
    <w:rsid w:val="00AC3EC5"/>
    <w:rsid w:val="00AD27BC"/>
    <w:rsid w:val="00AE18A9"/>
    <w:rsid w:val="00AF0382"/>
    <w:rsid w:val="00AF2149"/>
    <w:rsid w:val="00AF5FDA"/>
    <w:rsid w:val="00B042AF"/>
    <w:rsid w:val="00B10575"/>
    <w:rsid w:val="00B17BDA"/>
    <w:rsid w:val="00B211B3"/>
    <w:rsid w:val="00B23058"/>
    <w:rsid w:val="00B329D8"/>
    <w:rsid w:val="00B411CD"/>
    <w:rsid w:val="00B42E23"/>
    <w:rsid w:val="00B47C55"/>
    <w:rsid w:val="00B50428"/>
    <w:rsid w:val="00B6447E"/>
    <w:rsid w:val="00B66BED"/>
    <w:rsid w:val="00B757A7"/>
    <w:rsid w:val="00B9043A"/>
    <w:rsid w:val="00B93B31"/>
    <w:rsid w:val="00B94D77"/>
    <w:rsid w:val="00B96FA6"/>
    <w:rsid w:val="00BA282D"/>
    <w:rsid w:val="00BA3C66"/>
    <w:rsid w:val="00BB37D9"/>
    <w:rsid w:val="00BB5F1E"/>
    <w:rsid w:val="00BB6A7B"/>
    <w:rsid w:val="00BC166D"/>
    <w:rsid w:val="00BC17A6"/>
    <w:rsid w:val="00BC66CD"/>
    <w:rsid w:val="00BD1BBC"/>
    <w:rsid w:val="00BD2928"/>
    <w:rsid w:val="00BE50B5"/>
    <w:rsid w:val="00C03845"/>
    <w:rsid w:val="00C05330"/>
    <w:rsid w:val="00C10AEE"/>
    <w:rsid w:val="00C16B2F"/>
    <w:rsid w:val="00C31774"/>
    <w:rsid w:val="00C37A15"/>
    <w:rsid w:val="00C5272C"/>
    <w:rsid w:val="00C533A0"/>
    <w:rsid w:val="00C6727E"/>
    <w:rsid w:val="00C75CFA"/>
    <w:rsid w:val="00C8663B"/>
    <w:rsid w:val="00C9018E"/>
    <w:rsid w:val="00C97FB5"/>
    <w:rsid w:val="00CA5808"/>
    <w:rsid w:val="00CA5922"/>
    <w:rsid w:val="00CB1D4C"/>
    <w:rsid w:val="00CB35F4"/>
    <w:rsid w:val="00CB5F51"/>
    <w:rsid w:val="00CC1097"/>
    <w:rsid w:val="00CC4CBF"/>
    <w:rsid w:val="00CC5483"/>
    <w:rsid w:val="00CD194E"/>
    <w:rsid w:val="00CD348C"/>
    <w:rsid w:val="00CE10CA"/>
    <w:rsid w:val="00CF17C0"/>
    <w:rsid w:val="00CF1CED"/>
    <w:rsid w:val="00D010C4"/>
    <w:rsid w:val="00D02FD6"/>
    <w:rsid w:val="00D03EB8"/>
    <w:rsid w:val="00D06D0F"/>
    <w:rsid w:val="00D12BEB"/>
    <w:rsid w:val="00D12D2D"/>
    <w:rsid w:val="00D24258"/>
    <w:rsid w:val="00D36269"/>
    <w:rsid w:val="00D4325F"/>
    <w:rsid w:val="00D43C07"/>
    <w:rsid w:val="00D45704"/>
    <w:rsid w:val="00D471AC"/>
    <w:rsid w:val="00D50990"/>
    <w:rsid w:val="00D51881"/>
    <w:rsid w:val="00D51A2A"/>
    <w:rsid w:val="00D536D6"/>
    <w:rsid w:val="00D53A35"/>
    <w:rsid w:val="00D83E04"/>
    <w:rsid w:val="00D867A5"/>
    <w:rsid w:val="00D87A78"/>
    <w:rsid w:val="00DA6E53"/>
    <w:rsid w:val="00DB4B6D"/>
    <w:rsid w:val="00DB57EC"/>
    <w:rsid w:val="00DC7E37"/>
    <w:rsid w:val="00DD1E59"/>
    <w:rsid w:val="00DD5FE3"/>
    <w:rsid w:val="00DD691A"/>
    <w:rsid w:val="00DE0D0A"/>
    <w:rsid w:val="00DE2D14"/>
    <w:rsid w:val="00DE5EC4"/>
    <w:rsid w:val="00DE666C"/>
    <w:rsid w:val="00E070B7"/>
    <w:rsid w:val="00E16933"/>
    <w:rsid w:val="00E16B45"/>
    <w:rsid w:val="00E202A2"/>
    <w:rsid w:val="00E227E9"/>
    <w:rsid w:val="00E31512"/>
    <w:rsid w:val="00E46414"/>
    <w:rsid w:val="00E503CF"/>
    <w:rsid w:val="00E60971"/>
    <w:rsid w:val="00E61F91"/>
    <w:rsid w:val="00E63A04"/>
    <w:rsid w:val="00E75539"/>
    <w:rsid w:val="00E81EC1"/>
    <w:rsid w:val="00E83E5F"/>
    <w:rsid w:val="00E85F55"/>
    <w:rsid w:val="00E92626"/>
    <w:rsid w:val="00EA19FB"/>
    <w:rsid w:val="00EB1964"/>
    <w:rsid w:val="00EB6C54"/>
    <w:rsid w:val="00EC467B"/>
    <w:rsid w:val="00ED2568"/>
    <w:rsid w:val="00ED43D6"/>
    <w:rsid w:val="00EE55DE"/>
    <w:rsid w:val="00EF2483"/>
    <w:rsid w:val="00EF6C9C"/>
    <w:rsid w:val="00F02239"/>
    <w:rsid w:val="00F02A82"/>
    <w:rsid w:val="00F06757"/>
    <w:rsid w:val="00F13881"/>
    <w:rsid w:val="00F2225C"/>
    <w:rsid w:val="00F23993"/>
    <w:rsid w:val="00F26A5F"/>
    <w:rsid w:val="00F4287B"/>
    <w:rsid w:val="00F500AD"/>
    <w:rsid w:val="00F61148"/>
    <w:rsid w:val="00F6119A"/>
    <w:rsid w:val="00F66559"/>
    <w:rsid w:val="00F66E72"/>
    <w:rsid w:val="00F84387"/>
    <w:rsid w:val="00F86E89"/>
    <w:rsid w:val="00FA091E"/>
    <w:rsid w:val="00FA1CE3"/>
    <w:rsid w:val="00FA41FA"/>
    <w:rsid w:val="00FA7FF5"/>
    <w:rsid w:val="00FB09B6"/>
    <w:rsid w:val="00FB6E4E"/>
    <w:rsid w:val="00FE4B26"/>
    <w:rsid w:val="00FF02D7"/>
    <w:rsid w:val="00FF5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548AA3"/>
  <w14:defaultImageDpi w14:val="0"/>
  <w15:docId w15:val="{97114F76-EADA-4E2F-9F45-D5E854A1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BC16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4D512C"/>
    <w:pPr>
      <w:jc w:val="both"/>
    </w:pPr>
    <w:rPr>
      <w:sz w:val="22"/>
      <w:szCs w:val="20"/>
    </w:rPr>
  </w:style>
  <w:style w:type="character" w:customStyle="1" w:styleId="ZkladntextChar">
    <w:name w:val="Základní text Char"/>
    <w:link w:val="Zkladntext"/>
    <w:uiPriority w:val="99"/>
    <w:locked/>
    <w:rsid w:val="004D512C"/>
    <w:rPr>
      <w:rFonts w:cs="Times New Roman"/>
      <w:sz w:val="22"/>
      <w:lang w:val="x-none" w:eastAsia="ar-SA" w:bidi="ar-SA"/>
    </w:rPr>
  </w:style>
  <w:style w:type="paragraph" w:styleId="Zhlav">
    <w:name w:val="header"/>
    <w:basedOn w:val="Normln"/>
    <w:link w:val="ZhlavChar"/>
    <w:uiPriority w:val="99"/>
    <w:rsid w:val="00665CD7"/>
    <w:pPr>
      <w:tabs>
        <w:tab w:val="center" w:pos="4536"/>
        <w:tab w:val="right" w:pos="9072"/>
      </w:tabs>
    </w:pPr>
  </w:style>
  <w:style w:type="character" w:customStyle="1" w:styleId="ZhlavChar">
    <w:name w:val="Záhlaví Char"/>
    <w:link w:val="Zhlav"/>
    <w:uiPriority w:val="99"/>
    <w:rsid w:val="00665CD7"/>
    <w:rPr>
      <w:sz w:val="24"/>
      <w:szCs w:val="24"/>
      <w:lang w:eastAsia="ar-SA"/>
    </w:rPr>
  </w:style>
  <w:style w:type="paragraph" w:styleId="Zpat">
    <w:name w:val="footer"/>
    <w:basedOn w:val="Normln"/>
    <w:link w:val="ZpatChar"/>
    <w:uiPriority w:val="99"/>
    <w:rsid w:val="00665CD7"/>
    <w:pPr>
      <w:tabs>
        <w:tab w:val="center" w:pos="4536"/>
        <w:tab w:val="right" w:pos="9072"/>
      </w:tabs>
    </w:pPr>
  </w:style>
  <w:style w:type="character" w:customStyle="1" w:styleId="ZpatChar">
    <w:name w:val="Zápatí Char"/>
    <w:link w:val="Zpat"/>
    <w:uiPriority w:val="99"/>
    <w:rsid w:val="00665CD7"/>
    <w:rPr>
      <w:sz w:val="24"/>
      <w:szCs w:val="24"/>
      <w:lang w:eastAsia="ar-SA"/>
    </w:rPr>
  </w:style>
  <w:style w:type="paragraph" w:customStyle="1" w:styleId="vnintext">
    <w:name w:val="vniønítext"/>
    <w:basedOn w:val="Normln"/>
    <w:rsid w:val="00681C5A"/>
    <w:pPr>
      <w:tabs>
        <w:tab w:val="left" w:pos="709"/>
      </w:tabs>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59151">
      <w:marLeft w:val="0"/>
      <w:marRight w:val="0"/>
      <w:marTop w:val="0"/>
      <w:marBottom w:val="0"/>
      <w:divBdr>
        <w:top w:val="none" w:sz="0" w:space="0" w:color="auto"/>
        <w:left w:val="none" w:sz="0" w:space="0" w:color="auto"/>
        <w:bottom w:val="none" w:sz="0" w:space="0" w:color="auto"/>
        <w:right w:val="none" w:sz="0" w:space="0" w:color="auto"/>
      </w:divBdr>
    </w:div>
    <w:div w:id="183859152">
      <w:marLeft w:val="0"/>
      <w:marRight w:val="0"/>
      <w:marTop w:val="0"/>
      <w:marBottom w:val="0"/>
      <w:divBdr>
        <w:top w:val="none" w:sz="0" w:space="0" w:color="auto"/>
        <w:left w:val="none" w:sz="0" w:space="0" w:color="auto"/>
        <w:bottom w:val="none" w:sz="0" w:space="0" w:color="auto"/>
        <w:right w:val="none" w:sz="0" w:space="0" w:color="auto"/>
      </w:divBdr>
    </w:div>
    <w:div w:id="183859153">
      <w:marLeft w:val="0"/>
      <w:marRight w:val="0"/>
      <w:marTop w:val="0"/>
      <w:marBottom w:val="0"/>
      <w:divBdr>
        <w:top w:val="none" w:sz="0" w:space="0" w:color="auto"/>
        <w:left w:val="none" w:sz="0" w:space="0" w:color="auto"/>
        <w:bottom w:val="none" w:sz="0" w:space="0" w:color="auto"/>
        <w:right w:val="none" w:sz="0" w:space="0" w:color="auto"/>
      </w:divBdr>
    </w:div>
    <w:div w:id="183859154">
      <w:marLeft w:val="0"/>
      <w:marRight w:val="0"/>
      <w:marTop w:val="0"/>
      <w:marBottom w:val="0"/>
      <w:divBdr>
        <w:top w:val="none" w:sz="0" w:space="0" w:color="auto"/>
        <w:left w:val="none" w:sz="0" w:space="0" w:color="auto"/>
        <w:bottom w:val="none" w:sz="0" w:space="0" w:color="auto"/>
        <w:right w:val="none" w:sz="0" w:space="0" w:color="auto"/>
      </w:divBdr>
    </w:div>
    <w:div w:id="183859155">
      <w:marLeft w:val="0"/>
      <w:marRight w:val="0"/>
      <w:marTop w:val="0"/>
      <w:marBottom w:val="0"/>
      <w:divBdr>
        <w:top w:val="none" w:sz="0" w:space="0" w:color="auto"/>
        <w:left w:val="none" w:sz="0" w:space="0" w:color="auto"/>
        <w:bottom w:val="none" w:sz="0" w:space="0" w:color="auto"/>
        <w:right w:val="none" w:sz="0" w:space="0" w:color="auto"/>
      </w:divBdr>
    </w:div>
    <w:div w:id="183859156">
      <w:marLeft w:val="0"/>
      <w:marRight w:val="0"/>
      <w:marTop w:val="0"/>
      <w:marBottom w:val="0"/>
      <w:divBdr>
        <w:top w:val="none" w:sz="0" w:space="0" w:color="auto"/>
        <w:left w:val="none" w:sz="0" w:space="0" w:color="auto"/>
        <w:bottom w:val="none" w:sz="0" w:space="0" w:color="auto"/>
        <w:right w:val="none" w:sz="0" w:space="0" w:color="auto"/>
      </w:divBdr>
    </w:div>
    <w:div w:id="183859157">
      <w:marLeft w:val="0"/>
      <w:marRight w:val="0"/>
      <w:marTop w:val="0"/>
      <w:marBottom w:val="0"/>
      <w:divBdr>
        <w:top w:val="none" w:sz="0" w:space="0" w:color="auto"/>
        <w:left w:val="none" w:sz="0" w:space="0" w:color="auto"/>
        <w:bottom w:val="none" w:sz="0" w:space="0" w:color="auto"/>
        <w:right w:val="none" w:sz="0" w:space="0" w:color="auto"/>
      </w:divBdr>
    </w:div>
    <w:div w:id="183859158">
      <w:marLeft w:val="0"/>
      <w:marRight w:val="0"/>
      <w:marTop w:val="0"/>
      <w:marBottom w:val="0"/>
      <w:divBdr>
        <w:top w:val="none" w:sz="0" w:space="0" w:color="auto"/>
        <w:left w:val="none" w:sz="0" w:space="0" w:color="auto"/>
        <w:bottom w:val="none" w:sz="0" w:space="0" w:color="auto"/>
        <w:right w:val="none" w:sz="0" w:space="0" w:color="auto"/>
      </w:divBdr>
    </w:div>
    <w:div w:id="183859159">
      <w:marLeft w:val="0"/>
      <w:marRight w:val="0"/>
      <w:marTop w:val="0"/>
      <w:marBottom w:val="0"/>
      <w:divBdr>
        <w:top w:val="none" w:sz="0" w:space="0" w:color="auto"/>
        <w:left w:val="none" w:sz="0" w:space="0" w:color="auto"/>
        <w:bottom w:val="none" w:sz="0" w:space="0" w:color="auto"/>
        <w:right w:val="none" w:sz="0" w:space="0" w:color="auto"/>
      </w:divBdr>
    </w:div>
    <w:div w:id="183859160">
      <w:marLeft w:val="0"/>
      <w:marRight w:val="0"/>
      <w:marTop w:val="0"/>
      <w:marBottom w:val="0"/>
      <w:divBdr>
        <w:top w:val="none" w:sz="0" w:space="0" w:color="auto"/>
        <w:left w:val="none" w:sz="0" w:space="0" w:color="auto"/>
        <w:bottom w:val="none" w:sz="0" w:space="0" w:color="auto"/>
        <w:right w:val="none" w:sz="0" w:space="0" w:color="auto"/>
      </w:divBdr>
    </w:div>
    <w:div w:id="183859161">
      <w:marLeft w:val="0"/>
      <w:marRight w:val="0"/>
      <w:marTop w:val="0"/>
      <w:marBottom w:val="0"/>
      <w:divBdr>
        <w:top w:val="none" w:sz="0" w:space="0" w:color="auto"/>
        <w:left w:val="none" w:sz="0" w:space="0" w:color="auto"/>
        <w:bottom w:val="none" w:sz="0" w:space="0" w:color="auto"/>
        <w:right w:val="none" w:sz="0" w:space="0" w:color="auto"/>
      </w:divBdr>
    </w:div>
    <w:div w:id="183859162">
      <w:marLeft w:val="0"/>
      <w:marRight w:val="0"/>
      <w:marTop w:val="0"/>
      <w:marBottom w:val="0"/>
      <w:divBdr>
        <w:top w:val="none" w:sz="0" w:space="0" w:color="auto"/>
        <w:left w:val="none" w:sz="0" w:space="0" w:color="auto"/>
        <w:bottom w:val="none" w:sz="0" w:space="0" w:color="auto"/>
        <w:right w:val="none" w:sz="0" w:space="0" w:color="auto"/>
      </w:divBdr>
    </w:div>
    <w:div w:id="183859163">
      <w:marLeft w:val="0"/>
      <w:marRight w:val="0"/>
      <w:marTop w:val="0"/>
      <w:marBottom w:val="0"/>
      <w:divBdr>
        <w:top w:val="none" w:sz="0" w:space="0" w:color="auto"/>
        <w:left w:val="none" w:sz="0" w:space="0" w:color="auto"/>
        <w:bottom w:val="none" w:sz="0" w:space="0" w:color="auto"/>
        <w:right w:val="none" w:sz="0" w:space="0" w:color="auto"/>
      </w:divBdr>
    </w:div>
    <w:div w:id="183859164">
      <w:marLeft w:val="0"/>
      <w:marRight w:val="0"/>
      <w:marTop w:val="0"/>
      <w:marBottom w:val="0"/>
      <w:divBdr>
        <w:top w:val="none" w:sz="0" w:space="0" w:color="auto"/>
        <w:left w:val="none" w:sz="0" w:space="0" w:color="auto"/>
        <w:bottom w:val="none" w:sz="0" w:space="0" w:color="auto"/>
        <w:right w:val="none" w:sz="0" w:space="0" w:color="auto"/>
      </w:divBdr>
    </w:div>
    <w:div w:id="183859165">
      <w:marLeft w:val="0"/>
      <w:marRight w:val="0"/>
      <w:marTop w:val="0"/>
      <w:marBottom w:val="0"/>
      <w:divBdr>
        <w:top w:val="none" w:sz="0" w:space="0" w:color="auto"/>
        <w:left w:val="none" w:sz="0" w:space="0" w:color="auto"/>
        <w:bottom w:val="none" w:sz="0" w:space="0" w:color="auto"/>
        <w:right w:val="none" w:sz="0" w:space="0" w:color="auto"/>
      </w:divBdr>
    </w:div>
    <w:div w:id="183859166">
      <w:marLeft w:val="0"/>
      <w:marRight w:val="0"/>
      <w:marTop w:val="0"/>
      <w:marBottom w:val="0"/>
      <w:divBdr>
        <w:top w:val="none" w:sz="0" w:space="0" w:color="auto"/>
        <w:left w:val="none" w:sz="0" w:space="0" w:color="auto"/>
        <w:bottom w:val="none" w:sz="0" w:space="0" w:color="auto"/>
        <w:right w:val="none" w:sz="0" w:space="0" w:color="auto"/>
      </w:divBdr>
    </w:div>
    <w:div w:id="183859167">
      <w:marLeft w:val="0"/>
      <w:marRight w:val="0"/>
      <w:marTop w:val="0"/>
      <w:marBottom w:val="0"/>
      <w:divBdr>
        <w:top w:val="none" w:sz="0" w:space="0" w:color="auto"/>
        <w:left w:val="none" w:sz="0" w:space="0" w:color="auto"/>
        <w:bottom w:val="none" w:sz="0" w:space="0" w:color="auto"/>
        <w:right w:val="none" w:sz="0" w:space="0" w:color="auto"/>
      </w:divBdr>
    </w:div>
    <w:div w:id="183859168">
      <w:marLeft w:val="0"/>
      <w:marRight w:val="0"/>
      <w:marTop w:val="0"/>
      <w:marBottom w:val="0"/>
      <w:divBdr>
        <w:top w:val="none" w:sz="0" w:space="0" w:color="auto"/>
        <w:left w:val="none" w:sz="0" w:space="0" w:color="auto"/>
        <w:bottom w:val="none" w:sz="0" w:space="0" w:color="auto"/>
        <w:right w:val="none" w:sz="0" w:space="0" w:color="auto"/>
      </w:divBdr>
    </w:div>
    <w:div w:id="183859169">
      <w:marLeft w:val="0"/>
      <w:marRight w:val="0"/>
      <w:marTop w:val="0"/>
      <w:marBottom w:val="0"/>
      <w:divBdr>
        <w:top w:val="none" w:sz="0" w:space="0" w:color="auto"/>
        <w:left w:val="none" w:sz="0" w:space="0" w:color="auto"/>
        <w:bottom w:val="none" w:sz="0" w:space="0" w:color="auto"/>
        <w:right w:val="none" w:sz="0" w:space="0" w:color="auto"/>
      </w:divBdr>
    </w:div>
    <w:div w:id="516382469">
      <w:bodyDiv w:val="1"/>
      <w:marLeft w:val="0"/>
      <w:marRight w:val="0"/>
      <w:marTop w:val="0"/>
      <w:marBottom w:val="0"/>
      <w:divBdr>
        <w:top w:val="none" w:sz="0" w:space="0" w:color="auto"/>
        <w:left w:val="none" w:sz="0" w:space="0" w:color="auto"/>
        <w:bottom w:val="none" w:sz="0" w:space="0" w:color="auto"/>
        <w:right w:val="none" w:sz="0" w:space="0" w:color="auto"/>
      </w:divBdr>
    </w:div>
    <w:div w:id="59717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6831</Characters>
  <Application>Microsoft Office Word</Application>
  <DocSecurity>0</DocSecurity>
  <Lines>56</Lines>
  <Paragraphs>15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2/2/2 kupní přílohy</vt:lpstr>
      <vt:lpstr>        Česká republika - Státní pozemkový úřad </vt:lpstr>
    </vt:vector>
  </TitlesOfParts>
  <Company>Pozemkový Fond ČR</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Jakubáčová Jitka</dc:creator>
  <cp:keywords/>
  <dc:description/>
  <cp:lastModifiedBy>Jakubáčová Jitka</cp:lastModifiedBy>
  <cp:revision>3</cp:revision>
  <cp:lastPrinted>2019-12-16T12:56:00Z</cp:lastPrinted>
  <dcterms:created xsi:type="dcterms:W3CDTF">2020-03-12T08:48:00Z</dcterms:created>
  <dcterms:modified xsi:type="dcterms:W3CDTF">2020-03-12T08:49:00Z</dcterms:modified>
</cp:coreProperties>
</file>