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ABC4E" w14:textId="77777777" w:rsidR="00085B12" w:rsidRPr="00480A6E" w:rsidRDefault="00085B12" w:rsidP="00085B12">
      <w:pPr>
        <w:pStyle w:val="Nzev"/>
        <w:rPr>
          <w:noProof/>
          <w:color w:val="auto"/>
          <w:sz w:val="24"/>
          <w:lang w:eastAsia="cs-CZ"/>
        </w:rPr>
      </w:pPr>
    </w:p>
    <w:p w14:paraId="2416FD84" w14:textId="77777777" w:rsidR="00085B12" w:rsidRPr="00480A6E" w:rsidRDefault="00085B12" w:rsidP="00085B12">
      <w:pPr>
        <w:pStyle w:val="Nzev"/>
        <w:rPr>
          <w:noProof/>
          <w:color w:val="auto"/>
          <w:sz w:val="24"/>
          <w:lang w:eastAsia="cs-CZ"/>
        </w:rPr>
      </w:pPr>
      <w:r w:rsidRPr="00480A6E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C9362" wp14:editId="507F14C8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EB08A3" w14:textId="77777777" w:rsidR="00085B12" w:rsidRDefault="00085B12" w:rsidP="00085B12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C9362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43.7pt;margin-top:83.65pt;width:271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njQAIAAHEEAAAOAAAAZHJzL2Uyb0RvYy54bWysVNuO0zAQfUfiHyy/06S3BaKmq7KrIqRq&#10;d6UW7bPrOE2E7TG226T8Ed/BjzF2kna18IR4cSee47mdM13ctkqSk7CuBp3T8SilRGgORa0POf26&#10;W7/7QInzTBdMghY5PQtHb5dv3ywak4kJVCALYQkG0S5rTE4r702WJI5XQjE3AiM0Okuwinn8tIek&#10;sKzB6EomkzS9SRqwhbHAhXN4e9856TLGL0vB/WNZOuGJzCnW5uNp47kPZ7JcsOxgmalq3pfB/qEK&#10;xWqNSS+h7pln5GjrP0KpmltwUPoRB5VAWdZcxB6wm3H6qpttxYyIveBwnLmMyf2/sPzh9GRJXeR0&#10;SolmCinaidbD6ddPYkAKMg0jaozLELk1iPXtJ2iR6tiuMxvg3xxCkheY7oFDdBhJW1oVfrFZgg+R&#10;hfNl8piKcLyczmbj9ym6OPom80n6cR7yJtfXxjr/WYAiwcipRWZjBey0cb6DDpCQTMO6lhLvWSY1&#10;aXJ6M52n8cHFg8GlDgARddKHCW10lQfLt/sWgwRzD8UZ27fQacgZvq6xlA1z/olZFA1Wj4vgH/Eo&#10;JWBK6C1KKrA//nYf8MgleilpUIQ5dd+PzApK5BeNLAfFDoaNxng2C2PaD7f6qO4AtT3GNTM8mui2&#10;Xg5maUE9446sQiZ0Mc0xX079YN75bh1wx7hYrSIItWmY3+it4QPTYbi79plZ0zPgkbsHGCTKsldE&#10;dNiOitXRQ1lHlq6T7CWDuo489zsYFufld0Rd/ymWvwEAAP//AwBQSwMEFAAGAAgAAAAhAPBp6tje&#10;AAAADAEAAA8AAABkcnMvZG93bnJldi54bWxMj01PwzAMhu9I/IfISNxYsjK1W2k68SFuXNgG56wx&#10;baFxSpJt5d/jneBov49eP67WkxvEEUPsPWmYzxQIpMbbnloNu+3zzRJETIasGTyhhh+MsK4vLypT&#10;Wn+iVzxuUiu4hGJpNHQpjaWUsenQmTjzIxJnHz44k3gMrbTBnLjcDTJTKpfO9MQXOjPiY4fN1+bg&#10;NORoRx+a73n+Mo1PuNpt3x7eP7W+vpru70AknNIfDGd9Voeanfb+QDaKQcNiWSwY5SAvbkGcCZWt&#10;eLXXkKlCgawr+f+J+hcAAP//AwBQSwECLQAUAAYACAAAACEAtoM4kv4AAADhAQAAEwAAAAAAAAAA&#10;AAAAAAAAAAAAW0NvbnRlbnRfVHlwZXNdLnhtbFBLAQItABQABgAIAAAAIQA4/SH/1gAAAJQBAAAL&#10;AAAAAAAAAAAAAAAAAC8BAABfcmVscy8ucmVsc1BLAQItABQABgAIAAAAIQBHG9njQAIAAHEEAAAO&#10;AAAAAAAAAAAAAAAAAC4CAABkcnMvZTJvRG9jLnhtbFBLAQItABQABgAIAAAAIQDwaerY3gAAAAwB&#10;AAAPAAAAAAAAAAAAAAAAAJoEAABkcnMvZG93bnJldi54bWxQSwUGAAAAAAQABADzAAAApQUAAAAA&#10;" filled="f" stroked="f" strokeweight=".5pt">
                <v:path arrowok="t"/>
                <v:textbox inset="0,0,.4mm,0">
                  <w:txbxContent>
                    <w:p w14:paraId="4AEB08A3" w14:textId="77777777" w:rsidR="00085B12" w:rsidRDefault="00085B12" w:rsidP="00085B12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80A6E">
        <w:rPr>
          <w:noProof/>
          <w:color w:val="auto"/>
          <w:sz w:val="24"/>
          <w:lang w:eastAsia="cs-CZ"/>
        </w:rPr>
        <w:t xml:space="preserve">DOHODA O </w:t>
      </w:r>
      <w:r w:rsidR="00081295">
        <w:rPr>
          <w:noProof/>
          <w:color w:val="auto"/>
          <w:sz w:val="24"/>
          <w:lang w:eastAsia="cs-CZ"/>
        </w:rPr>
        <w:t>VYPOŘÁDÁNÍ ZÁVAZKŮ</w:t>
      </w:r>
    </w:p>
    <w:p w14:paraId="21086A20" w14:textId="77777777" w:rsidR="00085B12" w:rsidRPr="00480A6E" w:rsidRDefault="00085B12" w:rsidP="00085B12">
      <w:pPr>
        <w:pStyle w:val="Zkladntext"/>
        <w:rPr>
          <w:rFonts w:ascii="Arial" w:hAnsi="Arial" w:cs="Arial"/>
          <w:b/>
          <w:sz w:val="20"/>
          <w:szCs w:val="20"/>
          <w:lang w:val="cs-CZ"/>
        </w:rPr>
      </w:pPr>
      <w:r w:rsidRPr="00480A6E">
        <w:rPr>
          <w:rFonts w:ascii="Arial" w:hAnsi="Arial" w:cs="Arial"/>
          <w:b/>
          <w:sz w:val="20"/>
          <w:szCs w:val="20"/>
          <w:lang w:val="cs-CZ"/>
        </w:rPr>
        <w:t>Český rozhlas</w:t>
      </w:r>
    </w:p>
    <w:p w14:paraId="5ADC17CD" w14:textId="77777777" w:rsidR="00085B12" w:rsidRPr="00480A6E" w:rsidRDefault="00085B12" w:rsidP="00085B12">
      <w:pPr>
        <w:pStyle w:val="Zkladntext"/>
        <w:rPr>
          <w:rFonts w:ascii="Arial" w:hAnsi="Arial" w:cs="Arial"/>
          <w:sz w:val="20"/>
          <w:szCs w:val="20"/>
          <w:lang w:val="cs-CZ"/>
        </w:rPr>
      </w:pPr>
      <w:r w:rsidRPr="00480A6E">
        <w:rPr>
          <w:rFonts w:ascii="Arial" w:hAnsi="Arial" w:cs="Arial"/>
          <w:sz w:val="20"/>
          <w:szCs w:val="20"/>
          <w:lang w:val="cs-CZ"/>
        </w:rPr>
        <w:t>zřízen zákonem č. 484/1991 Sb. O Českém rozhlasu</w:t>
      </w:r>
    </w:p>
    <w:p w14:paraId="488A0CEE" w14:textId="77777777" w:rsidR="00085B12" w:rsidRPr="00480A6E" w:rsidRDefault="00085B12" w:rsidP="00085B12">
      <w:pPr>
        <w:pStyle w:val="Zkladntext"/>
        <w:rPr>
          <w:rFonts w:ascii="Arial" w:hAnsi="Arial" w:cs="Arial"/>
          <w:sz w:val="20"/>
          <w:szCs w:val="20"/>
          <w:lang w:val="cs-CZ"/>
        </w:rPr>
      </w:pPr>
      <w:r w:rsidRPr="00480A6E">
        <w:rPr>
          <w:rFonts w:ascii="Arial" w:hAnsi="Arial" w:cs="Arial"/>
          <w:sz w:val="20"/>
          <w:szCs w:val="20"/>
          <w:lang w:val="cs-CZ"/>
        </w:rPr>
        <w:t>IČ 45245053, DIČ CZ45245053</w:t>
      </w:r>
    </w:p>
    <w:p w14:paraId="731EF128" w14:textId="399E611F" w:rsidR="00085B12" w:rsidRPr="00480A6E" w:rsidRDefault="00085B12" w:rsidP="00085B12">
      <w:pPr>
        <w:pStyle w:val="Zkladntext"/>
        <w:rPr>
          <w:rFonts w:ascii="Arial" w:hAnsi="Arial" w:cs="Arial"/>
          <w:sz w:val="20"/>
          <w:szCs w:val="20"/>
          <w:lang w:val="cs-CZ"/>
        </w:rPr>
      </w:pPr>
      <w:r w:rsidRPr="00480A6E">
        <w:rPr>
          <w:rFonts w:ascii="Arial" w:hAnsi="Arial" w:cs="Arial"/>
          <w:sz w:val="20"/>
          <w:szCs w:val="20"/>
          <w:lang w:val="cs-CZ"/>
        </w:rPr>
        <w:t>zastoupený</w:t>
      </w:r>
      <w:r>
        <w:rPr>
          <w:rFonts w:ascii="Arial" w:hAnsi="Arial" w:cs="Arial"/>
          <w:sz w:val="20"/>
          <w:szCs w:val="20"/>
          <w:lang w:val="cs-CZ"/>
        </w:rPr>
        <w:t>:</w:t>
      </w:r>
      <w:r w:rsidRPr="00480A6E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4B617C">
        <w:rPr>
          <w:rFonts w:ascii="Arial" w:hAnsi="Arial" w:cs="Arial"/>
          <w:sz w:val="20"/>
          <w:szCs w:val="20"/>
          <w:lang w:val="cs-CZ"/>
        </w:rPr>
        <w:t>xxxx</w:t>
      </w:r>
      <w:proofErr w:type="spellEnd"/>
      <w:r w:rsidR="004B617C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4B617C">
        <w:rPr>
          <w:rFonts w:ascii="Arial" w:hAnsi="Arial" w:cs="Arial"/>
          <w:sz w:val="20"/>
          <w:szCs w:val="20"/>
          <w:lang w:val="cs-CZ"/>
        </w:rPr>
        <w:t>xxxxxxxxx</w:t>
      </w:r>
      <w:proofErr w:type="spellEnd"/>
      <w:r w:rsidRPr="00480A6E">
        <w:rPr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="004B617C">
        <w:rPr>
          <w:rFonts w:ascii="Arial" w:hAnsi="Arial" w:cs="Arial"/>
          <w:sz w:val="20"/>
          <w:szCs w:val="20"/>
          <w:lang w:val="cs-CZ"/>
        </w:rPr>
        <w:t>xxxxxxxxxx</w:t>
      </w:r>
      <w:proofErr w:type="spellEnd"/>
      <w:r w:rsidR="004B617C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4B617C">
        <w:rPr>
          <w:rFonts w:ascii="Arial" w:hAnsi="Arial" w:cs="Arial"/>
          <w:sz w:val="20"/>
          <w:szCs w:val="20"/>
          <w:lang w:val="cs-CZ"/>
        </w:rPr>
        <w:t>xxxxxxxxx</w:t>
      </w:r>
      <w:proofErr w:type="spellEnd"/>
      <w:r w:rsidRPr="00480A6E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5167E8D" w14:textId="77777777" w:rsidR="00085B12" w:rsidRPr="00480A6E" w:rsidRDefault="00085B12" w:rsidP="00085B12">
      <w:pPr>
        <w:pStyle w:val="Zkladntext"/>
        <w:rPr>
          <w:rFonts w:ascii="Arial" w:hAnsi="Arial" w:cs="Arial"/>
          <w:sz w:val="20"/>
          <w:szCs w:val="20"/>
          <w:lang w:val="cs-CZ"/>
        </w:rPr>
      </w:pPr>
      <w:r w:rsidRPr="00480A6E">
        <w:rPr>
          <w:rFonts w:ascii="Arial" w:hAnsi="Arial" w:cs="Arial"/>
          <w:sz w:val="20"/>
          <w:szCs w:val="20"/>
          <w:lang w:val="cs-CZ"/>
        </w:rPr>
        <w:t>se sídlem Vinohradská 12, 120 99 Praha 2</w:t>
      </w:r>
    </w:p>
    <w:p w14:paraId="1690229A" w14:textId="650BA852" w:rsidR="00085B12" w:rsidRPr="004B617C" w:rsidRDefault="00085B12" w:rsidP="004B617C">
      <w:pPr>
        <w:pStyle w:val="Default"/>
        <w:rPr>
          <w:color w:val="FF0000"/>
        </w:rPr>
      </w:pPr>
      <w:r w:rsidRPr="00480A6E">
        <w:rPr>
          <w:sz w:val="20"/>
          <w:szCs w:val="20"/>
        </w:rPr>
        <w:t xml:space="preserve">bankovní spojení: </w:t>
      </w:r>
      <w:r w:rsidR="004B617C" w:rsidRPr="004B617C">
        <w:t xml:space="preserve"> </w:t>
      </w:r>
      <w:proofErr w:type="spellStart"/>
      <w:r w:rsidR="004B617C" w:rsidRPr="004B617C">
        <w:t>xxxxxxxx</w:t>
      </w:r>
      <w:proofErr w:type="spellEnd"/>
      <w:r w:rsidR="004B617C" w:rsidRPr="004B617C">
        <w:t xml:space="preserve"> </w:t>
      </w:r>
      <w:proofErr w:type="spellStart"/>
      <w:r w:rsidR="004B617C" w:rsidRPr="004B617C">
        <w:t>xxxx</w:t>
      </w:r>
      <w:proofErr w:type="spellEnd"/>
      <w:r w:rsidR="004B617C" w:rsidRPr="004B617C">
        <w:t xml:space="preserve"> x </w:t>
      </w:r>
      <w:proofErr w:type="spellStart"/>
      <w:r w:rsidR="004B617C" w:rsidRPr="004B617C">
        <w:t>x</w:t>
      </w:r>
      <w:proofErr w:type="spellEnd"/>
      <w:r w:rsidR="004B617C" w:rsidRPr="004B617C">
        <w:t xml:space="preserve"> </w:t>
      </w:r>
      <w:proofErr w:type="spellStart"/>
      <w:r w:rsidR="004B617C" w:rsidRPr="004B617C">
        <w:t>xxxxxxxxxxxx</w:t>
      </w:r>
      <w:proofErr w:type="spellEnd"/>
      <w:r w:rsidRPr="004B617C">
        <w:tab/>
      </w:r>
      <w:r w:rsidRPr="004B617C">
        <w:tab/>
      </w:r>
      <w:r w:rsidRPr="004B617C">
        <w:tab/>
      </w:r>
      <w:r w:rsidRPr="004B617C">
        <w:tab/>
      </w:r>
      <w:r w:rsidRPr="004B617C">
        <w:tab/>
      </w:r>
      <w:r w:rsidRPr="004B617C">
        <w:tab/>
      </w:r>
      <w:r w:rsidRPr="004B617C">
        <w:tab/>
      </w:r>
      <w:r w:rsidRPr="004B617C">
        <w:tab/>
      </w:r>
      <w:r w:rsidRPr="004B617C">
        <w:tab/>
      </w:r>
      <w:r w:rsidRPr="004B617C">
        <w:tab/>
      </w:r>
      <w:r w:rsidRPr="004B617C">
        <w:tab/>
      </w:r>
    </w:p>
    <w:p w14:paraId="442D4671" w14:textId="77777777" w:rsidR="00085B12" w:rsidRPr="00101BA3" w:rsidRDefault="00085B12" w:rsidP="00085B12">
      <w:pPr>
        <w:pStyle w:val="Zkladntext"/>
        <w:rPr>
          <w:rFonts w:ascii="Arial" w:hAnsi="Arial" w:cs="Arial"/>
          <w:i/>
          <w:sz w:val="20"/>
          <w:szCs w:val="20"/>
          <w:lang w:val="cs-CZ"/>
        </w:rPr>
      </w:pPr>
      <w:r w:rsidRPr="00101BA3">
        <w:rPr>
          <w:rFonts w:ascii="Arial" w:hAnsi="Arial" w:cs="Arial"/>
          <w:i/>
          <w:sz w:val="20"/>
          <w:szCs w:val="20"/>
          <w:lang w:val="cs-CZ"/>
        </w:rPr>
        <w:t xml:space="preserve">(dále jen </w:t>
      </w:r>
      <w:r>
        <w:rPr>
          <w:rFonts w:ascii="Arial" w:hAnsi="Arial" w:cs="Arial"/>
          <w:i/>
          <w:sz w:val="20"/>
          <w:szCs w:val="20"/>
          <w:lang w:val="cs-CZ"/>
        </w:rPr>
        <w:t xml:space="preserve">jako </w:t>
      </w:r>
      <w:r w:rsidRPr="00101BA3">
        <w:rPr>
          <w:rFonts w:ascii="Arial" w:hAnsi="Arial" w:cs="Arial"/>
          <w:i/>
          <w:sz w:val="20"/>
          <w:szCs w:val="20"/>
          <w:lang w:val="cs-CZ"/>
        </w:rPr>
        <w:t>„</w:t>
      </w:r>
      <w:proofErr w:type="spellStart"/>
      <w:r>
        <w:rPr>
          <w:rFonts w:ascii="Arial" w:hAnsi="Arial" w:cs="Arial"/>
          <w:b/>
          <w:i/>
          <w:sz w:val="20"/>
          <w:szCs w:val="20"/>
          <w:lang w:val="cs-CZ"/>
        </w:rPr>
        <w:t>ČRo</w:t>
      </w:r>
      <w:proofErr w:type="spellEnd"/>
      <w:r w:rsidRPr="00101BA3">
        <w:rPr>
          <w:rFonts w:ascii="Arial" w:hAnsi="Arial" w:cs="Arial"/>
          <w:i/>
          <w:sz w:val="20"/>
          <w:szCs w:val="20"/>
          <w:lang w:val="cs-CZ"/>
        </w:rPr>
        <w:t>“)</w:t>
      </w:r>
    </w:p>
    <w:p w14:paraId="17F439E4" w14:textId="77777777" w:rsidR="00085B12" w:rsidRPr="00480A6E" w:rsidRDefault="00085B12" w:rsidP="00085B12">
      <w:pPr>
        <w:jc w:val="center"/>
        <w:rPr>
          <w:rFonts w:cs="Arial"/>
          <w:szCs w:val="20"/>
        </w:rPr>
      </w:pPr>
      <w:r w:rsidRPr="00480A6E">
        <w:rPr>
          <w:rFonts w:cs="Arial"/>
          <w:szCs w:val="20"/>
        </w:rPr>
        <w:t>a</w:t>
      </w:r>
    </w:p>
    <w:p w14:paraId="0F5D9555" w14:textId="77777777" w:rsidR="00085B12" w:rsidRPr="00480A6E" w:rsidRDefault="00085B12" w:rsidP="00085B12">
      <w:pPr>
        <w:rPr>
          <w:rFonts w:cs="Arial"/>
          <w:b/>
          <w:szCs w:val="20"/>
        </w:rPr>
      </w:pPr>
    </w:p>
    <w:p w14:paraId="14368585" w14:textId="77777777" w:rsidR="00085B12" w:rsidRPr="00480A6E" w:rsidRDefault="00085B12" w:rsidP="00085B12">
      <w:pPr>
        <w:pStyle w:val="Nadpis2"/>
        <w:tabs>
          <w:tab w:val="clear" w:pos="360"/>
          <w:tab w:val="left" w:pos="708"/>
        </w:tabs>
        <w:rPr>
          <w:rFonts w:ascii="Arial" w:hAnsi="Arial" w:cs="Arial"/>
          <w:sz w:val="20"/>
          <w:szCs w:val="20"/>
          <w:lang w:val="cs-CZ"/>
        </w:rPr>
      </w:pPr>
    </w:p>
    <w:p w14:paraId="0AACF62B" w14:textId="0AACD6AC" w:rsidR="00085B12" w:rsidRPr="00480A6E" w:rsidRDefault="00085B12" w:rsidP="00085B12">
      <w:pPr>
        <w:pStyle w:val="SubjectName-ContractCzechRadio"/>
        <w:rPr>
          <w:color w:val="auto"/>
        </w:rPr>
      </w:pPr>
      <w:r>
        <w:rPr>
          <w:color w:val="auto"/>
        </w:rPr>
        <w:t>FC Viktoria Plzeň</w:t>
      </w:r>
      <w:r w:rsidR="00170C61">
        <w:rPr>
          <w:color w:val="auto"/>
        </w:rPr>
        <w:t>,</w:t>
      </w:r>
      <w:r>
        <w:rPr>
          <w:color w:val="auto"/>
        </w:rPr>
        <w:t xml:space="preserve"> a.s.</w:t>
      </w:r>
    </w:p>
    <w:p w14:paraId="286C819A" w14:textId="77777777" w:rsidR="00085B12" w:rsidRDefault="00085B12" w:rsidP="00085B12">
      <w:pPr>
        <w:pStyle w:val="SubjectSpecification-ContractCzechRadio"/>
        <w:rPr>
          <w:color w:val="auto"/>
        </w:rPr>
      </w:pPr>
      <w:r w:rsidRPr="00480A6E">
        <w:rPr>
          <w:color w:val="auto"/>
        </w:rPr>
        <w:t xml:space="preserve">zapsána v obchodním rejstříku vedeném </w:t>
      </w:r>
      <w:r>
        <w:rPr>
          <w:color w:val="auto"/>
        </w:rPr>
        <w:t>Krajským soudem v Plzni, oddíl B</w:t>
      </w:r>
      <w:r w:rsidRPr="00480A6E">
        <w:rPr>
          <w:color w:val="auto"/>
        </w:rPr>
        <w:t>,</w:t>
      </w:r>
      <w:r>
        <w:rPr>
          <w:color w:val="auto"/>
        </w:rPr>
        <w:t xml:space="preserve"> vložka 763</w:t>
      </w:r>
    </w:p>
    <w:p w14:paraId="65B4AA57" w14:textId="77777777" w:rsidR="00085B12" w:rsidRPr="00480A6E" w:rsidRDefault="00085B12" w:rsidP="00085B12">
      <w:pPr>
        <w:pStyle w:val="SubjectSpecification-ContractCzechRadio"/>
        <w:rPr>
          <w:b/>
          <w:color w:val="auto"/>
          <w:highlight w:val="yellow"/>
        </w:rPr>
      </w:pPr>
      <w:r w:rsidRPr="00480A6E">
        <w:rPr>
          <w:color w:val="auto"/>
        </w:rPr>
        <w:t xml:space="preserve">se sídlem </w:t>
      </w:r>
      <w:r>
        <w:rPr>
          <w:color w:val="auto"/>
        </w:rPr>
        <w:t>Štruncovy sady 2741/3, Východní předměstí, 301 10 Plzeň</w:t>
      </w:r>
    </w:p>
    <w:p w14:paraId="5EF7AAB0" w14:textId="77777777" w:rsidR="00085B12" w:rsidRPr="00101BA3" w:rsidRDefault="00085B12" w:rsidP="00085B12">
      <w:pPr>
        <w:pStyle w:val="SubjectSpecification-ContractCzechRadio"/>
        <w:rPr>
          <w:color w:val="auto"/>
        </w:rPr>
      </w:pPr>
      <w:r w:rsidRPr="00101BA3">
        <w:rPr>
          <w:color w:val="auto"/>
        </w:rPr>
        <w:t xml:space="preserve">IČ </w:t>
      </w:r>
      <w:r>
        <w:rPr>
          <w:color w:val="auto"/>
        </w:rPr>
        <w:t>25226720,</w:t>
      </w:r>
      <w:r w:rsidRPr="00101BA3">
        <w:rPr>
          <w:color w:val="auto"/>
        </w:rPr>
        <w:t xml:space="preserve"> DIČ CZ </w:t>
      </w:r>
      <w:r>
        <w:rPr>
          <w:color w:val="auto"/>
        </w:rPr>
        <w:t>25226720</w:t>
      </w:r>
    </w:p>
    <w:p w14:paraId="5E5C0F08" w14:textId="5392D431" w:rsidR="00085B12" w:rsidRPr="00480A6E" w:rsidRDefault="00085B12" w:rsidP="00085B12">
      <w:pPr>
        <w:pStyle w:val="SubjectSpecification-ContractCzechRadio"/>
        <w:rPr>
          <w:color w:val="auto"/>
        </w:rPr>
      </w:pPr>
      <w:r>
        <w:rPr>
          <w:color w:val="auto"/>
        </w:rPr>
        <w:t xml:space="preserve">zastoupená: </w:t>
      </w:r>
      <w:proofErr w:type="spellStart"/>
      <w:r w:rsidR="004B617C">
        <w:t>xxxxxx</w:t>
      </w:r>
      <w:proofErr w:type="spellEnd"/>
      <w:r w:rsidR="004B617C">
        <w:t xml:space="preserve"> </w:t>
      </w:r>
      <w:proofErr w:type="spellStart"/>
      <w:r w:rsidR="004B617C">
        <w:t>xxxxxxx</w:t>
      </w:r>
      <w:proofErr w:type="spellEnd"/>
      <w:r w:rsidR="004B617C">
        <w:t xml:space="preserve">, </w:t>
      </w:r>
      <w:proofErr w:type="spellStart"/>
      <w:r w:rsidR="004B617C">
        <w:t>xxxxxxx</w:t>
      </w:r>
      <w:proofErr w:type="spellEnd"/>
      <w:r w:rsidR="004B617C">
        <w:t xml:space="preserve"> </w:t>
      </w:r>
      <w:proofErr w:type="spellStart"/>
      <w:r w:rsidR="004B617C">
        <w:t>xxxxxx</w:t>
      </w:r>
      <w:proofErr w:type="spellEnd"/>
    </w:p>
    <w:p w14:paraId="0CB991BB" w14:textId="72538700" w:rsidR="00085B12" w:rsidRPr="00480A6E" w:rsidRDefault="00085B12" w:rsidP="00085B12">
      <w:pPr>
        <w:pStyle w:val="SubjectSpecification-ContractCzechRadio"/>
        <w:rPr>
          <w:color w:val="auto"/>
        </w:rPr>
      </w:pPr>
      <w:r w:rsidRPr="00480A6E">
        <w:rPr>
          <w:color w:val="auto"/>
        </w:rPr>
        <w:t xml:space="preserve">bankovní spojení: </w:t>
      </w:r>
      <w:proofErr w:type="spellStart"/>
      <w:r w:rsidR="004B617C">
        <w:t>xxxxxxxxxxxx</w:t>
      </w:r>
      <w:proofErr w:type="spellEnd"/>
      <w:r w:rsidR="004B617C">
        <w:t xml:space="preserve"> </w:t>
      </w:r>
      <w:proofErr w:type="spellStart"/>
      <w:proofErr w:type="gramStart"/>
      <w:r w:rsidR="004B617C">
        <w:t>xxxxxxxx</w:t>
      </w:r>
      <w:proofErr w:type="spellEnd"/>
      <w:r w:rsidR="004B617C">
        <w:t xml:space="preserve"> , </w:t>
      </w:r>
      <w:proofErr w:type="spellStart"/>
      <w:r w:rsidR="004B617C">
        <w:t>x.x</w:t>
      </w:r>
      <w:proofErr w:type="spellEnd"/>
      <w:r w:rsidR="004B617C">
        <w:t xml:space="preserve">., </w:t>
      </w:r>
      <w:proofErr w:type="spellStart"/>
      <w:r w:rsidR="004B617C">
        <w:t>x.x</w:t>
      </w:r>
      <w:proofErr w:type="spellEnd"/>
      <w:r w:rsidR="004B617C">
        <w:t xml:space="preserve">. </w:t>
      </w:r>
      <w:proofErr w:type="spellStart"/>
      <w:r w:rsidR="004B617C">
        <w:t>xxxxxxxxxxx</w:t>
      </w:r>
      <w:proofErr w:type="spellEnd"/>
      <w:r w:rsidR="004B617C">
        <w:t>/</w:t>
      </w:r>
      <w:proofErr w:type="spellStart"/>
      <w:r w:rsidR="004B617C">
        <w:t>xxxx</w:t>
      </w:r>
      <w:proofErr w:type="spellEnd"/>
      <w:proofErr w:type="gramEnd"/>
    </w:p>
    <w:p w14:paraId="46187505" w14:textId="71E45057" w:rsidR="00085B12" w:rsidRPr="00480A6E" w:rsidRDefault="00085B12" w:rsidP="00085B12">
      <w:pPr>
        <w:pStyle w:val="SubjectSpecification-ContractCzechRadio"/>
        <w:rPr>
          <w:color w:val="auto"/>
        </w:rPr>
      </w:pPr>
      <w:r w:rsidRPr="00480A6E">
        <w:rPr>
          <w:color w:val="auto"/>
        </w:rPr>
        <w:t xml:space="preserve">zástupce pro věcná jednání </w:t>
      </w:r>
      <w:r w:rsidRPr="00480A6E">
        <w:rPr>
          <w:color w:val="auto"/>
        </w:rPr>
        <w:tab/>
      </w:r>
      <w:proofErr w:type="spellStart"/>
      <w:r w:rsidR="004B617C">
        <w:rPr>
          <w:color w:val="auto"/>
        </w:rPr>
        <w:t>xxxxxx</w:t>
      </w:r>
      <w:proofErr w:type="spellEnd"/>
      <w:r w:rsidR="004B617C">
        <w:rPr>
          <w:color w:val="auto"/>
        </w:rPr>
        <w:t xml:space="preserve"> </w:t>
      </w:r>
      <w:proofErr w:type="spellStart"/>
      <w:r w:rsidR="004B617C">
        <w:rPr>
          <w:color w:val="auto"/>
        </w:rPr>
        <w:t>xxxxxxx</w:t>
      </w:r>
      <w:proofErr w:type="spellEnd"/>
    </w:p>
    <w:p w14:paraId="334E2299" w14:textId="6412E771" w:rsidR="00085B12" w:rsidRPr="00480A6E" w:rsidRDefault="00085B12" w:rsidP="00085B12">
      <w:pPr>
        <w:pStyle w:val="SubjectSpecification-ContractCzechRadio"/>
        <w:rPr>
          <w:color w:val="auto"/>
        </w:rPr>
      </w:pPr>
      <w:r w:rsidRPr="00480A6E">
        <w:rPr>
          <w:color w:val="auto"/>
        </w:rPr>
        <w:tab/>
      </w:r>
      <w:r w:rsidRPr="00480A6E">
        <w:rPr>
          <w:color w:val="auto"/>
        </w:rPr>
        <w:tab/>
      </w:r>
      <w:r w:rsidRPr="00480A6E">
        <w:rPr>
          <w:color w:val="auto"/>
        </w:rPr>
        <w:tab/>
      </w:r>
      <w:r w:rsidRPr="00480A6E">
        <w:rPr>
          <w:color w:val="auto"/>
        </w:rPr>
        <w:tab/>
      </w:r>
      <w:r w:rsidRPr="00480A6E">
        <w:rPr>
          <w:color w:val="auto"/>
        </w:rPr>
        <w:tab/>
      </w:r>
      <w:r w:rsidRPr="00480A6E">
        <w:rPr>
          <w:color w:val="auto"/>
        </w:rPr>
        <w:tab/>
      </w:r>
      <w:r w:rsidRPr="00480A6E">
        <w:rPr>
          <w:color w:val="auto"/>
        </w:rPr>
        <w:tab/>
      </w:r>
      <w:r w:rsidRPr="00480A6E">
        <w:rPr>
          <w:color w:val="auto"/>
        </w:rPr>
        <w:tab/>
      </w:r>
      <w:r w:rsidRPr="00480A6E">
        <w:rPr>
          <w:color w:val="auto"/>
        </w:rPr>
        <w:tab/>
        <w:t xml:space="preserve">tel.: </w:t>
      </w:r>
      <w:proofErr w:type="spellStart"/>
      <w:r w:rsidR="004B617C">
        <w:rPr>
          <w:color w:val="auto"/>
        </w:rPr>
        <w:t>xxxx</w:t>
      </w:r>
      <w:proofErr w:type="spellEnd"/>
      <w:r w:rsidR="004B617C">
        <w:rPr>
          <w:color w:val="auto"/>
        </w:rPr>
        <w:t xml:space="preserve"> </w:t>
      </w:r>
      <w:proofErr w:type="spellStart"/>
      <w:r w:rsidR="004B617C">
        <w:rPr>
          <w:color w:val="auto"/>
        </w:rPr>
        <w:t>xxx</w:t>
      </w:r>
      <w:proofErr w:type="spellEnd"/>
      <w:r w:rsidR="004B617C">
        <w:rPr>
          <w:color w:val="auto"/>
        </w:rPr>
        <w:t xml:space="preserve"> </w:t>
      </w:r>
      <w:proofErr w:type="spellStart"/>
      <w:r w:rsidR="004B617C">
        <w:rPr>
          <w:color w:val="auto"/>
        </w:rPr>
        <w:t>xxx</w:t>
      </w:r>
      <w:proofErr w:type="spellEnd"/>
      <w:r w:rsidR="004B617C">
        <w:rPr>
          <w:color w:val="auto"/>
        </w:rPr>
        <w:t xml:space="preserve"> </w:t>
      </w:r>
      <w:proofErr w:type="spellStart"/>
      <w:r w:rsidR="004B617C">
        <w:rPr>
          <w:color w:val="auto"/>
        </w:rPr>
        <w:t>xxx</w:t>
      </w:r>
      <w:proofErr w:type="spellEnd"/>
    </w:p>
    <w:p w14:paraId="579222FE" w14:textId="2E5A8B2E" w:rsidR="00085B12" w:rsidRPr="00480A6E" w:rsidRDefault="00085B12" w:rsidP="00085B12">
      <w:pPr>
        <w:pStyle w:val="SubjectSpecification-ContractCzechRadio"/>
        <w:rPr>
          <w:color w:val="auto"/>
        </w:rPr>
      </w:pPr>
      <w:r w:rsidRPr="00480A6E">
        <w:rPr>
          <w:color w:val="auto"/>
        </w:rPr>
        <w:tab/>
      </w:r>
      <w:r w:rsidRPr="00480A6E">
        <w:rPr>
          <w:color w:val="auto"/>
        </w:rPr>
        <w:tab/>
      </w:r>
      <w:r w:rsidRPr="00480A6E">
        <w:rPr>
          <w:color w:val="auto"/>
        </w:rPr>
        <w:tab/>
      </w:r>
      <w:r w:rsidRPr="00480A6E">
        <w:rPr>
          <w:color w:val="auto"/>
        </w:rPr>
        <w:tab/>
      </w:r>
      <w:r w:rsidRPr="00480A6E">
        <w:rPr>
          <w:color w:val="auto"/>
        </w:rPr>
        <w:tab/>
      </w:r>
      <w:r w:rsidRPr="00480A6E">
        <w:rPr>
          <w:color w:val="auto"/>
        </w:rPr>
        <w:tab/>
      </w:r>
      <w:r w:rsidRPr="00480A6E">
        <w:rPr>
          <w:color w:val="auto"/>
        </w:rPr>
        <w:tab/>
      </w:r>
      <w:r w:rsidRPr="00480A6E">
        <w:rPr>
          <w:color w:val="auto"/>
        </w:rPr>
        <w:tab/>
      </w:r>
      <w:r w:rsidRPr="00480A6E">
        <w:rPr>
          <w:color w:val="auto"/>
        </w:rPr>
        <w:tab/>
        <w:t xml:space="preserve">e-mail: </w:t>
      </w:r>
      <w:hyperlink r:id="rId8" w:history="1">
        <w:proofErr w:type="spellStart"/>
        <w:r w:rsidR="004B617C">
          <w:rPr>
            <w:rStyle w:val="Hypertextovodkaz"/>
          </w:rPr>
          <w:t>xxxxxxxxxxxxxxxx</w:t>
        </w:r>
        <w:proofErr w:type="spellEnd"/>
      </w:hyperlink>
    </w:p>
    <w:p w14:paraId="1C555B31" w14:textId="77777777" w:rsidR="00085B12" w:rsidRPr="00480A6E" w:rsidRDefault="00085B12" w:rsidP="00085B12">
      <w:pPr>
        <w:pStyle w:val="SubjectSpecification-ContractCzechRadio"/>
        <w:rPr>
          <w:i/>
          <w:color w:val="auto"/>
        </w:rPr>
      </w:pPr>
      <w:r w:rsidRPr="00480A6E">
        <w:rPr>
          <w:i/>
          <w:color w:val="auto"/>
        </w:rPr>
        <w:t xml:space="preserve"> (dále jen jako „</w:t>
      </w:r>
      <w:r>
        <w:rPr>
          <w:b/>
          <w:i/>
          <w:color w:val="auto"/>
        </w:rPr>
        <w:t>partner</w:t>
      </w:r>
      <w:r w:rsidRPr="00480A6E">
        <w:rPr>
          <w:i/>
          <w:color w:val="auto"/>
        </w:rPr>
        <w:t>“)</w:t>
      </w:r>
    </w:p>
    <w:p w14:paraId="11983661" w14:textId="77777777" w:rsidR="00085B12" w:rsidRPr="00480A6E" w:rsidRDefault="00085B12" w:rsidP="00085B12">
      <w:pPr>
        <w:pStyle w:val="SubjectSpecification-ContractCzechRadio"/>
        <w:rPr>
          <w:i/>
          <w:color w:val="auto"/>
        </w:rPr>
      </w:pPr>
      <w:r w:rsidRPr="00480A6E" w:rsidDel="00A551FD">
        <w:rPr>
          <w:color w:val="auto"/>
        </w:rPr>
        <w:t xml:space="preserve"> </w:t>
      </w:r>
      <w:r w:rsidRPr="00480A6E">
        <w:rPr>
          <w:i/>
          <w:color w:val="auto"/>
        </w:rPr>
        <w:t>(dále společně jen jako „</w:t>
      </w:r>
      <w:r w:rsidRPr="00101BA3">
        <w:rPr>
          <w:b/>
          <w:i/>
          <w:color w:val="auto"/>
        </w:rPr>
        <w:t>smluvní strany</w:t>
      </w:r>
      <w:r w:rsidRPr="00480A6E">
        <w:rPr>
          <w:i/>
          <w:color w:val="auto"/>
        </w:rPr>
        <w:t>“)</w:t>
      </w:r>
    </w:p>
    <w:p w14:paraId="176AD6F8" w14:textId="77777777" w:rsidR="00085B12" w:rsidRPr="00480A6E" w:rsidRDefault="00085B12" w:rsidP="00085B12">
      <w:pPr>
        <w:pStyle w:val="SubjectSpecification-ContractCzechRadio"/>
        <w:rPr>
          <w:color w:val="auto"/>
        </w:rPr>
      </w:pPr>
    </w:p>
    <w:p w14:paraId="78C5B69E" w14:textId="77777777" w:rsidR="00085B12" w:rsidRPr="00480A6E" w:rsidRDefault="00085B12" w:rsidP="00085B12">
      <w:pPr>
        <w:rPr>
          <w:rFonts w:cs="Arial"/>
          <w:szCs w:val="20"/>
        </w:rPr>
      </w:pPr>
      <w:r w:rsidRPr="00480A6E">
        <w:rPr>
          <w:rFonts w:cs="Arial"/>
          <w:szCs w:val="20"/>
        </w:rPr>
        <w:t xml:space="preserve"> </w:t>
      </w:r>
    </w:p>
    <w:p w14:paraId="53FBB306" w14:textId="77777777" w:rsidR="00085B12" w:rsidRPr="00480A6E" w:rsidRDefault="00085B12" w:rsidP="00085B12"/>
    <w:p w14:paraId="7A0FCF1C" w14:textId="77777777" w:rsidR="00085B12" w:rsidRPr="00480A6E" w:rsidRDefault="00085B12" w:rsidP="00085B12">
      <w:pPr>
        <w:jc w:val="center"/>
      </w:pPr>
      <w:r w:rsidRPr="00480A6E">
        <w:t>uzavírají v souladu s ustanovením § 2586 a násl. zákona č. 89/2012 Sb., občanský zákoník, ve znění pozdějších předpisů (dále jen „</w:t>
      </w:r>
      <w:r w:rsidRPr="00480A6E">
        <w:rPr>
          <w:b/>
        </w:rPr>
        <w:t>OZ</w:t>
      </w:r>
      <w:r w:rsidR="000E10BD">
        <w:t>“) tuto dohodu o vypořádání závazků</w:t>
      </w:r>
      <w:r w:rsidRPr="00480A6E">
        <w:t xml:space="preserve"> (dále jen jako „</w:t>
      </w:r>
      <w:r w:rsidRPr="00480A6E">
        <w:rPr>
          <w:b/>
        </w:rPr>
        <w:t>dohoda</w:t>
      </w:r>
      <w:r w:rsidRPr="00480A6E">
        <w:t>“):</w:t>
      </w:r>
    </w:p>
    <w:p w14:paraId="4B894E85" w14:textId="77777777" w:rsidR="00085B12" w:rsidRPr="00480A6E" w:rsidRDefault="00085B12" w:rsidP="00085B12">
      <w:pPr>
        <w:pStyle w:val="Heading-Number-ContractCzechRadio"/>
        <w:numPr>
          <w:ilvl w:val="0"/>
          <w:numId w:val="2"/>
        </w:numPr>
        <w:rPr>
          <w:color w:val="auto"/>
        </w:rPr>
      </w:pPr>
      <w:r w:rsidRPr="00480A6E">
        <w:rPr>
          <w:color w:val="auto"/>
        </w:rPr>
        <w:t>Preambule</w:t>
      </w:r>
    </w:p>
    <w:p w14:paraId="6D962D23" w14:textId="77777777" w:rsidR="00085B12" w:rsidRDefault="00085B12" w:rsidP="00085B12">
      <w:pPr>
        <w:pStyle w:val="ListNumber-ContractCzechRadio"/>
      </w:pPr>
      <w:proofErr w:type="spellStart"/>
      <w:r>
        <w:t>ČRo</w:t>
      </w:r>
      <w:proofErr w:type="spellEnd"/>
      <w:r>
        <w:t xml:space="preserve"> a partner</w:t>
      </w:r>
      <w:r w:rsidRPr="00480A6E">
        <w:t xml:space="preserve"> mezi sebou uzavř</w:t>
      </w:r>
      <w:r w:rsidR="001E2DF0">
        <w:t xml:space="preserve">eli dne </w:t>
      </w:r>
      <w:r w:rsidR="00DE3443">
        <w:t xml:space="preserve">25. 7. 2018 </w:t>
      </w:r>
      <w:r>
        <w:t xml:space="preserve">rámcovou obchodní smlouvu o barterové spolupráci </w:t>
      </w:r>
      <w:r w:rsidR="008241C0">
        <w:t xml:space="preserve">č. </w:t>
      </w:r>
      <w:r w:rsidR="00DE3443">
        <w:t>2018-PLZ-BARTER_004</w:t>
      </w:r>
      <w:r w:rsidR="008241C0">
        <w:t xml:space="preserve"> </w:t>
      </w:r>
      <w:r>
        <w:t>(dále jen „</w:t>
      </w:r>
      <w:r w:rsidRPr="00085B12">
        <w:rPr>
          <w:i/>
        </w:rPr>
        <w:t>smlouva“</w:t>
      </w:r>
      <w:r>
        <w:t>)</w:t>
      </w:r>
      <w:r w:rsidRPr="00480A6E">
        <w:t xml:space="preserve">, jejímž předmětem </w:t>
      </w:r>
      <w:r w:rsidR="001E2DF0">
        <w:t>bylo</w:t>
      </w:r>
      <w:r w:rsidRPr="00480A6E">
        <w:t xml:space="preserve"> </w:t>
      </w:r>
      <w:r w:rsidR="008241C0">
        <w:t xml:space="preserve">ze strany </w:t>
      </w:r>
      <w:proofErr w:type="spellStart"/>
      <w:r w:rsidR="008241C0">
        <w:t>ČRo</w:t>
      </w:r>
      <w:proofErr w:type="spellEnd"/>
      <w:r w:rsidR="008241C0">
        <w:t xml:space="preserve"> </w:t>
      </w:r>
      <w:r w:rsidRPr="00480A6E">
        <w:t>p</w:t>
      </w:r>
      <w:r>
        <w:t xml:space="preserve">oskytnutí </w:t>
      </w:r>
      <w:r w:rsidR="008241C0">
        <w:t xml:space="preserve">prostoru ve vysílání </w:t>
      </w:r>
      <w:proofErr w:type="spellStart"/>
      <w:r w:rsidR="008241C0">
        <w:t>ČRo</w:t>
      </w:r>
      <w:proofErr w:type="spellEnd"/>
      <w:r w:rsidR="008241C0">
        <w:t xml:space="preserve"> </w:t>
      </w:r>
      <w:r>
        <w:t xml:space="preserve">a na straně partnera </w:t>
      </w:r>
      <w:r w:rsidR="008241C0">
        <w:t xml:space="preserve">pronájem reklamních ploch </w:t>
      </w:r>
      <w:r>
        <w:t>v prostoru areálu Městského fotbalového stadionu ve Štruncových sadech 2741/3 v</w:t>
      </w:r>
      <w:r w:rsidR="003C3F42">
        <w:t> </w:t>
      </w:r>
      <w:r>
        <w:t>Plzni</w:t>
      </w:r>
      <w:r w:rsidR="00105935">
        <w:t xml:space="preserve"> blíže specifikované v této</w:t>
      </w:r>
      <w:r w:rsidR="001E2DF0">
        <w:t xml:space="preserve"> dohodě</w:t>
      </w:r>
      <w:r w:rsidR="00595B90">
        <w:t xml:space="preserve"> </w:t>
      </w:r>
      <w:r w:rsidR="00B13FE8">
        <w:t>(dále jen „plnění“)</w:t>
      </w:r>
      <w:r>
        <w:t>.</w:t>
      </w:r>
    </w:p>
    <w:p w14:paraId="354E9C57" w14:textId="77777777" w:rsidR="00085B12" w:rsidRPr="00B13FE8" w:rsidRDefault="00085B12" w:rsidP="00085B12">
      <w:pPr>
        <w:pStyle w:val="ListNumber-ContractCzechRadio"/>
      </w:pPr>
      <w:r w:rsidRPr="00B13FE8">
        <w:t xml:space="preserve">Toto </w:t>
      </w:r>
      <w:r w:rsidR="003B6A42" w:rsidRPr="00B13FE8">
        <w:t xml:space="preserve">plnění </w:t>
      </w:r>
      <w:r w:rsidRPr="00B13FE8">
        <w:t xml:space="preserve">bylo </w:t>
      </w:r>
      <w:r w:rsidR="003C3F42" w:rsidRPr="00B13FE8">
        <w:t>smluvními stranami</w:t>
      </w:r>
      <w:r w:rsidRPr="00B13FE8">
        <w:t xml:space="preserve"> poskytnuto v dobré víře bez toho, aby smlouva byla před poskytnutím </w:t>
      </w:r>
      <w:r w:rsidR="003C3F42" w:rsidRPr="00B13FE8">
        <w:t xml:space="preserve">plnění </w:t>
      </w:r>
      <w:r w:rsidRPr="00B13FE8">
        <w:t xml:space="preserve">účinná. </w:t>
      </w:r>
      <w:proofErr w:type="spellStart"/>
      <w:r w:rsidR="003C3F42" w:rsidRPr="00B13FE8">
        <w:t>ČRo</w:t>
      </w:r>
      <w:proofErr w:type="spellEnd"/>
      <w:r w:rsidR="003C3F42" w:rsidRPr="00B13FE8">
        <w:t xml:space="preserve"> i partner</w:t>
      </w:r>
      <w:r w:rsidRPr="00B13FE8">
        <w:t xml:space="preserve"> společně konstatují, že poskytnutím </w:t>
      </w:r>
      <w:r w:rsidR="003B6A42" w:rsidRPr="00B13FE8">
        <w:t xml:space="preserve">plnění </w:t>
      </w:r>
      <w:r w:rsidR="000664AC" w:rsidRPr="00B13FE8">
        <w:t xml:space="preserve">ze strany partnera </w:t>
      </w:r>
      <w:r w:rsidRPr="00B13FE8">
        <w:t xml:space="preserve">bez právního důvodu získal </w:t>
      </w:r>
      <w:proofErr w:type="spellStart"/>
      <w:r w:rsidR="003B6A42" w:rsidRPr="00B13FE8">
        <w:t>ČRo</w:t>
      </w:r>
      <w:proofErr w:type="spellEnd"/>
      <w:r w:rsidR="003B6A42" w:rsidRPr="00B13FE8">
        <w:t xml:space="preserve"> </w:t>
      </w:r>
      <w:r w:rsidRPr="00B13FE8">
        <w:t xml:space="preserve">na </w:t>
      </w:r>
      <w:r w:rsidR="003B6A42" w:rsidRPr="00B13FE8">
        <w:t>partnerovi</w:t>
      </w:r>
      <w:r w:rsidRPr="00B13FE8">
        <w:t xml:space="preserve"> majetkový prospěch a </w:t>
      </w:r>
      <w:r w:rsidR="003B6A42" w:rsidRPr="00B13FE8">
        <w:t>odvysílán</w:t>
      </w:r>
      <w:r w:rsidR="000664AC" w:rsidRPr="00B13FE8">
        <w:t>ím</w:t>
      </w:r>
      <w:r w:rsidRPr="00B13FE8">
        <w:t xml:space="preserve"> </w:t>
      </w:r>
      <w:r w:rsidR="000664AC" w:rsidRPr="00B13FE8">
        <w:t xml:space="preserve">obchodního sdělení bez právního důvodu získal partner na </w:t>
      </w:r>
      <w:proofErr w:type="spellStart"/>
      <w:r w:rsidR="000664AC" w:rsidRPr="00B13FE8">
        <w:t>ČRo</w:t>
      </w:r>
      <w:proofErr w:type="spellEnd"/>
      <w:r w:rsidRPr="00B13FE8">
        <w:t xml:space="preserve"> majetkový prospěch (oba se bezdůvodně obohatili vůči druhé smluvní </w:t>
      </w:r>
      <w:r w:rsidR="000664AC" w:rsidRPr="00B13FE8">
        <w:t>s</w:t>
      </w:r>
      <w:r w:rsidRPr="00B13FE8">
        <w:t xml:space="preserve">traně), přičemž si </w:t>
      </w:r>
      <w:proofErr w:type="spellStart"/>
      <w:r w:rsidR="000664AC" w:rsidRPr="00B13FE8">
        <w:t>ČRo</w:t>
      </w:r>
      <w:proofErr w:type="spellEnd"/>
      <w:r w:rsidRPr="00B13FE8">
        <w:t> s</w:t>
      </w:r>
      <w:r w:rsidR="000664AC" w:rsidRPr="00B13FE8">
        <w:t xml:space="preserve"> partnerem </w:t>
      </w:r>
      <w:r w:rsidRPr="00B13FE8">
        <w:t>přejí tento stav napravit uzavřením následující dohody.</w:t>
      </w:r>
    </w:p>
    <w:p w14:paraId="23D07C91" w14:textId="77777777" w:rsidR="00085B12" w:rsidRPr="00B13FE8" w:rsidRDefault="00085B12" w:rsidP="00085B12">
      <w:pPr>
        <w:pStyle w:val="Heading-Number-ContractCzechRadio"/>
        <w:numPr>
          <w:ilvl w:val="0"/>
          <w:numId w:val="2"/>
        </w:numPr>
        <w:rPr>
          <w:color w:val="auto"/>
        </w:rPr>
      </w:pPr>
      <w:r w:rsidRPr="00B13FE8">
        <w:rPr>
          <w:color w:val="auto"/>
        </w:rPr>
        <w:t>Předmět a účel dohody</w:t>
      </w:r>
    </w:p>
    <w:p w14:paraId="10477AAE" w14:textId="6A0D2D9F" w:rsidR="000664AC" w:rsidRPr="000664AC" w:rsidRDefault="003B6A42" w:rsidP="003B6A42">
      <w:pPr>
        <w:pStyle w:val="ListNumber-ContractCzechRadio"/>
        <w:numPr>
          <w:ilvl w:val="1"/>
          <w:numId w:val="2"/>
        </w:numPr>
        <w:rPr>
          <w:color w:val="FF0000"/>
        </w:rPr>
      </w:pPr>
      <w:r>
        <w:t xml:space="preserve">Předmětem smlouvy bylo ze strany </w:t>
      </w:r>
      <w:proofErr w:type="spellStart"/>
      <w:r>
        <w:t>ČRo</w:t>
      </w:r>
      <w:proofErr w:type="spellEnd"/>
      <w:r>
        <w:t xml:space="preserve"> povinnost poskytnout na základě uzavřených dílčích smluv </w:t>
      </w:r>
      <w:r w:rsidR="00A807BC">
        <w:t xml:space="preserve">či </w:t>
      </w:r>
      <w:proofErr w:type="spellStart"/>
      <w:r w:rsidR="00A807BC">
        <w:t>mediaplánů</w:t>
      </w:r>
      <w:proofErr w:type="spellEnd"/>
      <w:r w:rsidR="00A807BC">
        <w:t xml:space="preserve"> na základě výzev k plnění </w:t>
      </w:r>
      <w:r>
        <w:t>vysílání reklamních spotů (dále jen jako „</w:t>
      </w:r>
      <w:r w:rsidRPr="003B6A42">
        <w:rPr>
          <w:i/>
        </w:rPr>
        <w:t>obchodní sdělení“)</w:t>
      </w:r>
      <w:r>
        <w:t xml:space="preserve"> </w:t>
      </w:r>
      <w:r w:rsidR="001420BA">
        <w:t>v</w:t>
      </w:r>
      <w:r>
        <w:t xml:space="preserve"> celkové výš</w:t>
      </w:r>
      <w:r w:rsidR="001420BA">
        <w:t>i</w:t>
      </w:r>
      <w:r>
        <w:t xml:space="preserve"> 1</w:t>
      </w:r>
      <w:r w:rsidR="00DE3443">
        <w:t>60</w:t>
      </w:r>
      <w:r>
        <w:t>.000,- Kč bez DPH</w:t>
      </w:r>
      <w:r w:rsidR="000664AC">
        <w:t xml:space="preserve"> </w:t>
      </w:r>
      <w:proofErr w:type="spellStart"/>
      <w:r w:rsidR="008375FA">
        <w:t>xxxxxx</w:t>
      </w:r>
      <w:proofErr w:type="spellEnd"/>
      <w:r w:rsidR="008375FA">
        <w:t xml:space="preserve"> </w:t>
      </w:r>
      <w:proofErr w:type="spellStart"/>
      <w:r w:rsidR="008375FA">
        <w:t>xxxx</w:t>
      </w:r>
      <w:proofErr w:type="spellEnd"/>
      <w:r w:rsidR="008375FA">
        <w:t xml:space="preserve"> x </w:t>
      </w:r>
      <w:proofErr w:type="spellStart"/>
      <w:r w:rsidR="008375FA">
        <w:t>xxxxxxx</w:t>
      </w:r>
      <w:proofErr w:type="spellEnd"/>
      <w:r w:rsidR="008375FA">
        <w:t xml:space="preserve"> </w:t>
      </w:r>
      <w:proofErr w:type="spellStart"/>
      <w:r w:rsidR="008375FA">
        <w:t>xxxxxx</w:t>
      </w:r>
      <w:proofErr w:type="spellEnd"/>
      <w:r w:rsidR="008375FA">
        <w:t xml:space="preserve"> </w:t>
      </w:r>
      <w:proofErr w:type="spellStart"/>
      <w:r w:rsidR="008375FA">
        <w:t>xxxxxxx</w:t>
      </w:r>
      <w:proofErr w:type="spellEnd"/>
      <w:r w:rsidR="008375FA">
        <w:t xml:space="preserve"> </w:t>
      </w:r>
      <w:proofErr w:type="spellStart"/>
      <w:r w:rsidR="008375FA">
        <w:t>xxxxxx</w:t>
      </w:r>
      <w:proofErr w:type="spellEnd"/>
      <w:r w:rsidR="00DE3443">
        <w:t xml:space="preserve"> </w:t>
      </w:r>
      <w:r w:rsidR="000664AC">
        <w:t xml:space="preserve">v předem schváleném znění ze strany </w:t>
      </w:r>
      <w:proofErr w:type="spellStart"/>
      <w:r w:rsidR="000664AC">
        <w:t>ČRo</w:t>
      </w:r>
      <w:proofErr w:type="spellEnd"/>
      <w:r w:rsidR="000664AC">
        <w:t xml:space="preserve"> v souladu s platnými právními předp</w:t>
      </w:r>
      <w:r w:rsidR="001E2DF0">
        <w:t>isy a požadavky uvedenými v</w:t>
      </w:r>
      <w:r w:rsidR="00D24797">
        <w:t xml:space="preserve"> Obchodních podmínkách </w:t>
      </w:r>
      <w:proofErr w:type="spellStart"/>
      <w:r w:rsidR="00D24797">
        <w:t>ČRo</w:t>
      </w:r>
      <w:proofErr w:type="spellEnd"/>
      <w:r w:rsidR="00D24797">
        <w:t xml:space="preserve"> (dále jen „</w:t>
      </w:r>
      <w:r w:rsidR="001E2DF0">
        <w:t>OP</w:t>
      </w:r>
      <w:r w:rsidR="00D24797">
        <w:t>“)</w:t>
      </w:r>
      <w:r w:rsidR="001E2DF0">
        <w:t>.</w:t>
      </w:r>
      <w:r w:rsidR="00DE3443">
        <w:t xml:space="preserve"> Obchodní sdělení </w:t>
      </w:r>
      <w:r w:rsidR="00970908">
        <w:t xml:space="preserve">byla </w:t>
      </w:r>
      <w:r w:rsidR="00DE3443">
        <w:t xml:space="preserve">zařazena do vysílání </w:t>
      </w:r>
      <w:proofErr w:type="spellStart"/>
      <w:r w:rsidR="00DE3443">
        <w:t>ČRo</w:t>
      </w:r>
      <w:proofErr w:type="spellEnd"/>
      <w:r w:rsidR="00DE3443">
        <w:t xml:space="preserve"> na základě jednotlivých  </w:t>
      </w:r>
      <w:proofErr w:type="spellStart"/>
      <w:r w:rsidR="00DE3443">
        <w:t>mediaplánů</w:t>
      </w:r>
      <w:proofErr w:type="spellEnd"/>
      <w:r w:rsidR="00DE3443">
        <w:t xml:space="preserve"> na základě výzev k</w:t>
      </w:r>
      <w:r w:rsidR="008730EA">
        <w:t> </w:t>
      </w:r>
      <w:r w:rsidR="00DE3443">
        <w:t>plnění</w:t>
      </w:r>
      <w:r w:rsidR="008730EA">
        <w:t xml:space="preserve">. </w:t>
      </w:r>
      <w:r w:rsidR="00DE3443">
        <w:t xml:space="preserve"> </w:t>
      </w:r>
      <w:r w:rsidR="008730EA">
        <w:t xml:space="preserve">Cena </w:t>
      </w:r>
      <w:r w:rsidR="00DE3443">
        <w:t xml:space="preserve">výroby jednoho obchodního sdělení  </w:t>
      </w:r>
      <w:r w:rsidR="008730EA">
        <w:t xml:space="preserve">byla </w:t>
      </w:r>
      <w:r w:rsidR="00DE3443">
        <w:t xml:space="preserve">stanovena v  </w:t>
      </w:r>
      <w:proofErr w:type="spellStart"/>
      <w:r w:rsidR="00DE3443">
        <w:t>mediaplánu</w:t>
      </w:r>
      <w:proofErr w:type="spellEnd"/>
      <w:r w:rsidR="00DE3443">
        <w:t xml:space="preserve"> na základě výzvy k plnění. </w:t>
      </w:r>
    </w:p>
    <w:p w14:paraId="213A1AF0" w14:textId="36BD3863" w:rsidR="00D741A6" w:rsidRDefault="00D741A6" w:rsidP="001E2DF0">
      <w:pPr>
        <w:pStyle w:val="ListNumber-ContractCzechRadio"/>
        <w:numPr>
          <w:ilvl w:val="0"/>
          <w:numId w:val="0"/>
        </w:numPr>
        <w:tabs>
          <w:tab w:val="clear" w:pos="936"/>
          <w:tab w:val="left" w:pos="284"/>
        </w:tabs>
        <w:ind w:left="284"/>
      </w:pPr>
      <w:r w:rsidRPr="00774AC4">
        <w:lastRenderedPageBreak/>
        <w:t xml:space="preserve">Cena za plnění poskytnuté ze strany </w:t>
      </w:r>
      <w:proofErr w:type="spellStart"/>
      <w:r w:rsidRPr="00774AC4">
        <w:t>ČRo</w:t>
      </w:r>
      <w:proofErr w:type="spellEnd"/>
      <w:r w:rsidRPr="00774AC4">
        <w:t xml:space="preserve"> </w:t>
      </w:r>
      <w:r w:rsidR="00170C61">
        <w:t>byla</w:t>
      </w:r>
      <w:r w:rsidR="00170C61" w:rsidRPr="00774AC4">
        <w:t xml:space="preserve"> </w:t>
      </w:r>
      <w:r w:rsidRPr="00774AC4">
        <w:t xml:space="preserve">stanovena v souladu s ceníkem </w:t>
      </w:r>
      <w:r>
        <w:t>platným v době odvysílání obchodních sdělení.</w:t>
      </w:r>
      <w:r w:rsidRPr="00774AC4">
        <w:t xml:space="preserve">  </w:t>
      </w:r>
    </w:p>
    <w:p w14:paraId="4D2825BB" w14:textId="7A5BE4B5" w:rsidR="003F2C4C" w:rsidRDefault="003B6A42" w:rsidP="003F2C4C">
      <w:pPr>
        <w:pStyle w:val="ListNumber-ContractCzechRadio"/>
        <w:numPr>
          <w:ilvl w:val="1"/>
          <w:numId w:val="2"/>
        </w:numPr>
        <w:rPr>
          <w:color w:val="FF0000"/>
        </w:rPr>
      </w:pPr>
      <w:r>
        <w:t xml:space="preserve">Předmětem smlouvy </w:t>
      </w:r>
      <w:r w:rsidR="00A807BC">
        <w:t>byl</w:t>
      </w:r>
      <w:r w:rsidR="00D24797">
        <w:t>o</w:t>
      </w:r>
      <w:r w:rsidR="006F26D0">
        <w:t xml:space="preserve"> </w:t>
      </w:r>
      <w:r>
        <w:t xml:space="preserve">ze strany partnera povinnost poskytnout </w:t>
      </w:r>
      <w:r w:rsidR="003F2C4C">
        <w:t>následující plnění:</w:t>
      </w:r>
    </w:p>
    <w:p w14:paraId="494262F5" w14:textId="7E88A118" w:rsidR="00246F7E" w:rsidRPr="00893092" w:rsidRDefault="00246F7E" w:rsidP="007004B2">
      <w:pPr>
        <w:pStyle w:val="ListNumber-ContractCzechRadio"/>
        <w:numPr>
          <w:ilvl w:val="0"/>
          <w:numId w:val="0"/>
        </w:numPr>
        <w:rPr>
          <w:color w:val="FF0000"/>
        </w:rPr>
      </w:pPr>
      <w:r>
        <w:t>Partner byl</w:t>
      </w:r>
      <w:r w:rsidR="00170C61">
        <w:t xml:space="preserve"> povinen</w:t>
      </w:r>
      <w:r w:rsidR="007E0D3E">
        <w:t xml:space="preserve"> </w:t>
      </w:r>
      <w:r w:rsidR="00A70399">
        <w:t xml:space="preserve">od 01. 09. 2018 do 30. 6. 2019 </w:t>
      </w:r>
      <w:r>
        <w:t xml:space="preserve">v areálu fotbalového stadionu FC Viktoria Plzeň na adrese Štruncovy sady 2741/3, </w:t>
      </w:r>
      <w:r w:rsidR="00170C61">
        <w:t>V</w:t>
      </w:r>
      <w:r>
        <w:t xml:space="preserve">ýchodní předměstí, 301 00 Plzeň, poskytnout </w:t>
      </w:r>
      <w:proofErr w:type="spellStart"/>
      <w:r>
        <w:t>ČRo</w:t>
      </w:r>
      <w:proofErr w:type="spellEnd"/>
      <w:r>
        <w:t xml:space="preserve"> pronájem reklamních ploch k umístění inzerce </w:t>
      </w:r>
      <w:proofErr w:type="spellStart"/>
      <w:r>
        <w:t>ČRo</w:t>
      </w:r>
      <w:proofErr w:type="spellEnd"/>
      <w:r>
        <w:t xml:space="preserve"> v tomto rozsahu:</w:t>
      </w:r>
    </w:p>
    <w:p w14:paraId="5B9A9D1F" w14:textId="77777777" w:rsidR="00FD4E9D" w:rsidRDefault="00FD4E9D" w:rsidP="00FD4E9D">
      <w:pPr>
        <w:pStyle w:val="ListLetter-ContractCzechRadio"/>
        <w:numPr>
          <w:ilvl w:val="2"/>
          <w:numId w:val="7"/>
        </w:numPr>
        <w:spacing w:after="0"/>
        <w:jc w:val="both"/>
      </w:pPr>
      <w:r>
        <w:t xml:space="preserve">4x </w:t>
      </w:r>
      <w:r w:rsidR="003F2C4C">
        <w:t xml:space="preserve">pronájem reklamní plochy k umístění banneru </w:t>
      </w:r>
      <w:proofErr w:type="spellStart"/>
      <w:r w:rsidR="003F2C4C">
        <w:t>ČRo</w:t>
      </w:r>
      <w:proofErr w:type="spellEnd"/>
      <w:r w:rsidR="003F2C4C">
        <w:t xml:space="preserve"> </w:t>
      </w:r>
      <w:r>
        <w:t xml:space="preserve">o velikosti 3 x 1 m na otočném elektronickém panelu </w:t>
      </w:r>
      <w:r w:rsidR="003F2C4C">
        <w:t>na protilehlé tribuně (proti hlavní tribuně)</w:t>
      </w:r>
      <w:r>
        <w:t>;</w:t>
      </w:r>
    </w:p>
    <w:p w14:paraId="558A8374" w14:textId="77777777" w:rsidR="00FD4E9D" w:rsidRPr="001D76A8" w:rsidRDefault="003F2C4C" w:rsidP="00FD4E9D">
      <w:pPr>
        <w:pStyle w:val="ListLetter-ContractCzechRadio"/>
        <w:numPr>
          <w:ilvl w:val="2"/>
          <w:numId w:val="7"/>
        </w:numPr>
        <w:spacing w:after="0"/>
        <w:jc w:val="both"/>
        <w:rPr>
          <w:rFonts w:cs="Arial"/>
        </w:rPr>
      </w:pPr>
      <w:r>
        <w:t xml:space="preserve">pronájem reklamní plochy k umístění loga </w:t>
      </w:r>
      <w:proofErr w:type="spellStart"/>
      <w:r>
        <w:t>ČRo</w:t>
      </w:r>
      <w:proofErr w:type="spellEnd"/>
      <w:r>
        <w:t xml:space="preserve"> na reklamní tabuli v tiskové místnosti</w:t>
      </w:r>
      <w:r w:rsidR="00FD4E9D">
        <w:t xml:space="preserve">; </w:t>
      </w:r>
    </w:p>
    <w:p w14:paraId="3DE1E723" w14:textId="77777777" w:rsidR="00FD4E9D" w:rsidRPr="003F2C4C" w:rsidRDefault="003F2C4C" w:rsidP="00FD4E9D">
      <w:pPr>
        <w:pStyle w:val="ListLetter-ContractCzechRadio"/>
        <w:numPr>
          <w:ilvl w:val="2"/>
          <w:numId w:val="7"/>
        </w:numPr>
        <w:spacing w:after="0"/>
        <w:jc w:val="both"/>
        <w:rPr>
          <w:rFonts w:cs="Arial"/>
        </w:rPr>
      </w:pPr>
      <w:r>
        <w:t xml:space="preserve">pronájem reklamní plochy k umístění loga </w:t>
      </w:r>
      <w:proofErr w:type="spellStart"/>
      <w:r>
        <w:t>ČRo</w:t>
      </w:r>
      <w:proofErr w:type="spellEnd"/>
      <w:r>
        <w:t xml:space="preserve"> v zápasovém magazínu Viktorián</w:t>
      </w:r>
      <w:r w:rsidR="00FD4E9D">
        <w:t>;</w:t>
      </w:r>
    </w:p>
    <w:p w14:paraId="1E6CF612" w14:textId="77777777" w:rsidR="003F2C4C" w:rsidRPr="003F2C4C" w:rsidRDefault="003F2C4C" w:rsidP="003F2C4C">
      <w:pPr>
        <w:pStyle w:val="ListLetter-ContractCzechRadio"/>
        <w:numPr>
          <w:ilvl w:val="2"/>
          <w:numId w:val="7"/>
        </w:numPr>
        <w:spacing w:after="0"/>
        <w:jc w:val="both"/>
        <w:rPr>
          <w:rFonts w:cs="Arial"/>
        </w:rPr>
      </w:pPr>
      <w:r>
        <w:t xml:space="preserve">pronájem reklamní plochy k umístění loga </w:t>
      </w:r>
      <w:proofErr w:type="spellStart"/>
      <w:r>
        <w:t>ČRo</w:t>
      </w:r>
      <w:proofErr w:type="spellEnd"/>
      <w:r>
        <w:t xml:space="preserve"> na webu v sekci mediální partneři;</w:t>
      </w:r>
    </w:p>
    <w:p w14:paraId="5528C789" w14:textId="77777777" w:rsidR="003F2C4C" w:rsidRPr="001D76A8" w:rsidRDefault="003F2C4C" w:rsidP="003F2C4C">
      <w:pPr>
        <w:pStyle w:val="ListLetter-ContractCzechRadio"/>
        <w:numPr>
          <w:ilvl w:val="2"/>
          <w:numId w:val="7"/>
        </w:numPr>
        <w:spacing w:after="0"/>
        <w:jc w:val="both"/>
        <w:rPr>
          <w:rFonts w:cs="Arial"/>
        </w:rPr>
      </w:pPr>
      <w:r>
        <w:t xml:space="preserve">pronájem reklamní plochy k umístění loga </w:t>
      </w:r>
      <w:proofErr w:type="spellStart"/>
      <w:r>
        <w:t>ČRo</w:t>
      </w:r>
      <w:proofErr w:type="spellEnd"/>
      <w:r>
        <w:t xml:space="preserve"> během utkání na velkoplošné obrazovce; </w:t>
      </w:r>
    </w:p>
    <w:p w14:paraId="187BB90D" w14:textId="77777777" w:rsidR="003F2C4C" w:rsidRPr="003F2C4C" w:rsidRDefault="003F2C4C" w:rsidP="003F2C4C">
      <w:pPr>
        <w:pStyle w:val="ListLetter-ContractCzechRadio"/>
        <w:numPr>
          <w:ilvl w:val="2"/>
          <w:numId w:val="7"/>
        </w:numPr>
        <w:spacing w:after="0"/>
        <w:jc w:val="both"/>
        <w:rPr>
          <w:rFonts w:cs="Arial"/>
        </w:rPr>
      </w:pPr>
      <w:r>
        <w:rPr>
          <w:rFonts w:cs="Arial"/>
        </w:rPr>
        <w:t>odehrání audio/video spotu před i po utkání</w:t>
      </w:r>
      <w:r>
        <w:t>;</w:t>
      </w:r>
    </w:p>
    <w:p w14:paraId="5D76D8E0" w14:textId="77777777" w:rsidR="003F2C4C" w:rsidRPr="003F2C4C" w:rsidRDefault="003F2C4C" w:rsidP="003F2C4C">
      <w:pPr>
        <w:pStyle w:val="ListLetter-ContractCzechRadio"/>
        <w:numPr>
          <w:ilvl w:val="2"/>
          <w:numId w:val="7"/>
        </w:numPr>
        <w:spacing w:after="0"/>
        <w:jc w:val="both"/>
        <w:rPr>
          <w:rFonts w:cs="Arial"/>
        </w:rPr>
      </w:pPr>
      <w:r>
        <w:t xml:space="preserve">2 X Blue VIP na celou sezónu Fortuna ligy 2018/2019 včetně nadstavbové části, které je partner povinen dodat </w:t>
      </w:r>
      <w:proofErr w:type="spellStart"/>
      <w:r>
        <w:t>ČRo</w:t>
      </w:r>
      <w:proofErr w:type="spellEnd"/>
      <w:r>
        <w:t xml:space="preserve"> v termínu dle dohody smluvních stran;</w:t>
      </w:r>
    </w:p>
    <w:p w14:paraId="336AE936" w14:textId="06064AC3" w:rsidR="00FD4E9D" w:rsidRPr="007004B2" w:rsidRDefault="003F2C4C" w:rsidP="007004B2">
      <w:pPr>
        <w:pStyle w:val="ListLetter-ContractCzechRadio"/>
        <w:numPr>
          <w:ilvl w:val="2"/>
          <w:numId w:val="7"/>
        </w:numPr>
        <w:spacing w:after="0"/>
        <w:jc w:val="both"/>
        <w:rPr>
          <w:rFonts w:cs="Arial"/>
          <w:b/>
        </w:rPr>
      </w:pPr>
      <w:r>
        <w:t xml:space="preserve">8 ks vstupenek na každý </w:t>
      </w:r>
      <w:r w:rsidR="004178EF">
        <w:t>zápas Fortuna ligy 2018/2019 II.</w:t>
      </w:r>
      <w:r>
        <w:t xml:space="preserve"> kategorie/ 4 ks vstupenek na zápasy I. </w:t>
      </w:r>
      <w:r w:rsidR="004178EF">
        <w:t>k</w:t>
      </w:r>
      <w:r>
        <w:t xml:space="preserve">ategorie </w:t>
      </w:r>
      <w:r w:rsidR="004178EF">
        <w:t>(Sparta S</w:t>
      </w:r>
      <w:r>
        <w:t xml:space="preserve">lavia), které je partner povinen dodat </w:t>
      </w:r>
      <w:proofErr w:type="spellStart"/>
      <w:r w:rsidR="004178EF">
        <w:t>ČRo</w:t>
      </w:r>
      <w:proofErr w:type="spellEnd"/>
      <w:r w:rsidR="004178EF">
        <w:t xml:space="preserve"> v termínu dle dohody smluvních stran.  </w:t>
      </w:r>
    </w:p>
    <w:p w14:paraId="783140FF" w14:textId="77777777" w:rsidR="00170C61" w:rsidRDefault="00170C61" w:rsidP="007004B2">
      <w:pPr>
        <w:pStyle w:val="ListLetter-ContractCzechRadio"/>
        <w:numPr>
          <w:ilvl w:val="0"/>
          <w:numId w:val="0"/>
        </w:numPr>
        <w:spacing w:after="0"/>
        <w:ind w:left="312"/>
        <w:jc w:val="both"/>
      </w:pPr>
    </w:p>
    <w:p w14:paraId="14975CD8" w14:textId="57F65245" w:rsidR="00170C61" w:rsidRPr="00246F7E" w:rsidRDefault="00170C61" w:rsidP="007004B2">
      <w:pPr>
        <w:pStyle w:val="ListLetter-ContractCzechRadio"/>
        <w:numPr>
          <w:ilvl w:val="0"/>
          <w:numId w:val="0"/>
        </w:numPr>
        <w:spacing w:after="0"/>
        <w:ind w:left="312"/>
        <w:jc w:val="both"/>
        <w:rPr>
          <w:rFonts w:cs="Arial"/>
          <w:b/>
        </w:rPr>
      </w:pPr>
      <w:r>
        <w:t xml:space="preserve">Celková cena za plnění poskytnuté ze strany partnera byla stanovena dohodou smluvních stran na 160.000,- Kč bez DPH </w:t>
      </w:r>
      <w:proofErr w:type="spellStart"/>
      <w:r w:rsidR="00E97B36">
        <w:t>xxx</w:t>
      </w:r>
      <w:proofErr w:type="spellEnd"/>
      <w:r w:rsidR="00E97B36">
        <w:t xml:space="preserve"> </w:t>
      </w:r>
      <w:proofErr w:type="spellStart"/>
      <w:r w:rsidR="00E97B36">
        <w:t>xxxx</w:t>
      </w:r>
      <w:proofErr w:type="spellEnd"/>
      <w:r w:rsidR="00E97B36">
        <w:t xml:space="preserve"> x </w:t>
      </w:r>
      <w:proofErr w:type="spellStart"/>
      <w:r w:rsidR="00E97B36">
        <w:t>xxxxxxx</w:t>
      </w:r>
      <w:proofErr w:type="spellEnd"/>
      <w:r w:rsidR="00E97B36">
        <w:t xml:space="preserve"> </w:t>
      </w:r>
      <w:proofErr w:type="spellStart"/>
      <w:r w:rsidR="00E97B36">
        <w:t>xxxxxx</w:t>
      </w:r>
      <w:proofErr w:type="spellEnd"/>
      <w:r w:rsidR="00E97B36">
        <w:t xml:space="preserve"> </w:t>
      </w:r>
      <w:proofErr w:type="spellStart"/>
      <w:r w:rsidR="00E97B36">
        <w:t>xxxxxxx</w:t>
      </w:r>
      <w:proofErr w:type="spellEnd"/>
      <w:r w:rsidR="00E97B36">
        <w:t>..</w:t>
      </w:r>
    </w:p>
    <w:p w14:paraId="27817C4F" w14:textId="77777777" w:rsidR="003F2C4C" w:rsidRPr="003F2C4C" w:rsidRDefault="003F2C4C" w:rsidP="00FD4E9D">
      <w:pPr>
        <w:pStyle w:val="ListLetter-ContractCzechRadio"/>
        <w:numPr>
          <w:ilvl w:val="0"/>
          <w:numId w:val="0"/>
        </w:numPr>
        <w:spacing w:after="0"/>
        <w:ind w:left="624"/>
        <w:jc w:val="both"/>
        <w:rPr>
          <w:rFonts w:cs="Arial"/>
          <w:b/>
        </w:rPr>
      </w:pPr>
    </w:p>
    <w:p w14:paraId="2D8AA550" w14:textId="0CC72292" w:rsidR="00186C75" w:rsidRPr="008A7F91" w:rsidRDefault="00186C75" w:rsidP="00186C75">
      <w:pPr>
        <w:pStyle w:val="ListNumber-ContractCzechRadio"/>
        <w:numPr>
          <w:ilvl w:val="1"/>
          <w:numId w:val="10"/>
        </w:numPr>
      </w:pPr>
      <w:r>
        <w:rPr>
          <w:rFonts w:cs="Arial"/>
        </w:rPr>
        <w:t xml:space="preserve">Bannery </w:t>
      </w:r>
      <w:r w:rsidR="004178EF">
        <w:rPr>
          <w:rFonts w:cs="Arial"/>
        </w:rPr>
        <w:t xml:space="preserve">a loga </w:t>
      </w:r>
      <w:r>
        <w:rPr>
          <w:rFonts w:cs="Arial"/>
        </w:rPr>
        <w:t xml:space="preserve">dodal </w:t>
      </w:r>
      <w:proofErr w:type="spellStart"/>
      <w:r>
        <w:t>ČRo</w:t>
      </w:r>
      <w:proofErr w:type="spellEnd"/>
      <w:r>
        <w:t xml:space="preserve"> Plzeň s tím, že instalaci zajistil partner</w:t>
      </w:r>
      <w:r w:rsidR="00A807BC">
        <w:t>. Partner na své náklady zajist</w:t>
      </w:r>
      <w:r w:rsidR="0061649F">
        <w:t>í</w:t>
      </w:r>
      <w:r>
        <w:t xml:space="preserve"> i </w:t>
      </w:r>
      <w:r w:rsidRPr="00726A97">
        <w:t xml:space="preserve">případné opravy banneru po dobu trvání </w:t>
      </w:r>
      <w:r w:rsidR="00A807BC">
        <w:t xml:space="preserve">smlouvy a po skočení </w:t>
      </w:r>
      <w:r w:rsidRPr="00726A97">
        <w:t xml:space="preserve">také jeho </w:t>
      </w:r>
      <w:proofErr w:type="spellStart"/>
      <w:r w:rsidRPr="00726A97">
        <w:t>deinstalaci</w:t>
      </w:r>
      <w:proofErr w:type="spellEnd"/>
      <w:r w:rsidRPr="00726A97">
        <w:t xml:space="preserve">. V případě, </w:t>
      </w:r>
      <w:r w:rsidR="004178EF">
        <w:t xml:space="preserve">že partner </w:t>
      </w:r>
      <w:proofErr w:type="spellStart"/>
      <w:r w:rsidR="004178EF">
        <w:t>deinstalaci</w:t>
      </w:r>
      <w:proofErr w:type="spellEnd"/>
      <w:r w:rsidR="004178EF">
        <w:t xml:space="preserve"> neprovede</w:t>
      </w:r>
      <w:r w:rsidRPr="00726A97">
        <w:t xml:space="preserve">, má se za to, že partner poskytuje </w:t>
      </w:r>
      <w:proofErr w:type="spellStart"/>
      <w:r w:rsidRPr="00726A97">
        <w:t>ČRo</w:t>
      </w:r>
      <w:proofErr w:type="spellEnd"/>
      <w:r w:rsidRPr="00726A97">
        <w:t xml:space="preserve"> reklamní plochu k užívání bezúplatně do doby uzavření nové smlouvy, jejímž předmětem je poskytnutí reklamních ploch k užívání mezi partnerem a třetí osobou. Smluvní strany se dohodly, že dojde-li k prodloužení doby užívání u reklamní plochy dle tohoto odstavce </w:t>
      </w:r>
      <w:r>
        <w:t>dohody,</w:t>
      </w:r>
      <w:r w:rsidRPr="00726A97">
        <w:t xml:space="preserve"> trvají veškerá další práva a povinnosti partnera dle této </w:t>
      </w:r>
      <w:r>
        <w:t>dohody</w:t>
      </w:r>
      <w:r w:rsidRPr="00726A97">
        <w:t xml:space="preserve"> nadále až do okamžiku uzavření smlouvy, jejímž předmětem bude poskytnutí dotčených reklamních k užívání ploch třetí osobě.</w:t>
      </w:r>
      <w:r w:rsidRPr="008A7F91">
        <w:t xml:space="preserve"> Partner je povinen zdržet se po dobu trvání pronájmu</w:t>
      </w:r>
      <w:r>
        <w:t xml:space="preserve"> </w:t>
      </w:r>
      <w:r w:rsidRPr="008A7F91">
        <w:t xml:space="preserve">vylepování jakýchkoli jiných materiálů, reklam, folií apod. na reklamní ploše. </w:t>
      </w:r>
      <w:r>
        <w:t>Povinností partnera je dodávat</w:t>
      </w:r>
      <w:r w:rsidRPr="00BA4AB7">
        <w:t xml:space="preserve"> </w:t>
      </w:r>
      <w:proofErr w:type="spellStart"/>
      <w:r w:rsidRPr="00BA4AB7">
        <w:t>ČRo</w:t>
      </w:r>
      <w:proofErr w:type="spellEnd"/>
      <w:r w:rsidRPr="00BA4AB7">
        <w:t xml:space="preserve"> </w:t>
      </w:r>
      <w:r>
        <w:t>fotodokumentaci plnění a to nejpozději jako součást vystavené faktury.</w:t>
      </w:r>
    </w:p>
    <w:p w14:paraId="3AF4B3E5" w14:textId="77777777" w:rsidR="00186C75" w:rsidRPr="005A63CF" w:rsidRDefault="00186C75" w:rsidP="00186C75">
      <w:pPr>
        <w:pStyle w:val="ListNumber-ContractCzechRadio"/>
        <w:numPr>
          <w:ilvl w:val="1"/>
          <w:numId w:val="10"/>
        </w:numPr>
        <w:rPr>
          <w:b/>
        </w:rPr>
      </w:pPr>
      <w:r>
        <w:t xml:space="preserve">Pokud bylo povinností partnera dodat </w:t>
      </w:r>
      <w:proofErr w:type="spellStart"/>
      <w:r>
        <w:t>ČRo</w:t>
      </w:r>
      <w:proofErr w:type="spellEnd"/>
      <w:r>
        <w:t xml:space="preserve"> jakékoli plnění (zboží, služby apod.), </w:t>
      </w:r>
      <w:r w:rsidR="00105935">
        <w:t>byl</w:t>
      </w:r>
      <w:r>
        <w:t xml:space="preserve"> partner povinen nechat předání a převzetí tohoto plnění ze strany </w:t>
      </w:r>
      <w:proofErr w:type="spellStart"/>
      <w:r>
        <w:t>ČRo</w:t>
      </w:r>
      <w:proofErr w:type="spellEnd"/>
      <w:r>
        <w:t xml:space="preserve"> potvrdit písemným protokolem </w:t>
      </w:r>
      <w:r w:rsidR="00105935">
        <w:t>o předání a převzetí, který musel</w:t>
      </w:r>
      <w:r>
        <w:t xml:space="preserve"> být podepsán oprávněnými zástupci obou smluvních stran. Tímto okamžikem se plnění partnera považuje za splněné.</w:t>
      </w:r>
    </w:p>
    <w:p w14:paraId="58A63D1E" w14:textId="77777777" w:rsidR="005A63CF" w:rsidRDefault="005A63CF" w:rsidP="005A63CF">
      <w:pPr>
        <w:pStyle w:val="Heading-Number-ContractCzechRadio"/>
        <w:numPr>
          <w:ilvl w:val="0"/>
          <w:numId w:val="10"/>
        </w:numPr>
      </w:pPr>
      <w:r>
        <w:t xml:space="preserve">Užití chráněného obsahu </w:t>
      </w:r>
      <w:proofErr w:type="spellStart"/>
      <w:r>
        <w:t>ČRo</w:t>
      </w:r>
      <w:proofErr w:type="spellEnd"/>
    </w:p>
    <w:p w14:paraId="7C839B6F" w14:textId="4E85FACD" w:rsidR="005A63CF" w:rsidRDefault="005A63CF" w:rsidP="005A63CF">
      <w:pPr>
        <w:pStyle w:val="ListNumber-ContractCzechRadio"/>
        <w:numPr>
          <w:ilvl w:val="1"/>
          <w:numId w:val="10"/>
        </w:numPr>
      </w:pPr>
      <w:r>
        <w:t xml:space="preserve">Český rozhlas tímto uděluje partnerovi v rozsahu čl. II. </w:t>
      </w:r>
      <w:r w:rsidR="006F26D0">
        <w:t>o</w:t>
      </w:r>
      <w:r>
        <w:t xml:space="preserve">dst. 2. této dohody bezplatně svolení s užitím loga (dále jen jako „chráněný obsah“) svých rozhlasových stanic (dále jen jako „stanice“), které jsou chráněny právem duševního vlastnictví, a to za účelem propagace </w:t>
      </w:r>
      <w:proofErr w:type="spellStart"/>
      <w:r>
        <w:t>ČRo</w:t>
      </w:r>
      <w:proofErr w:type="spellEnd"/>
      <w:r>
        <w:t xml:space="preserve"> při realizaci vzájemné spolupráce dle této smlouvy. Partner je povinen veškeré použití chráněného obsahu dle čl. II. této smlouvy nechat předem písemně schválit oprávněnou osobou za </w:t>
      </w:r>
      <w:proofErr w:type="spellStart"/>
      <w:r>
        <w:t>ČRo</w:t>
      </w:r>
      <w:proofErr w:type="spellEnd"/>
      <w:r>
        <w:t xml:space="preserve"> uvedené v této dohodě. </w:t>
      </w:r>
    </w:p>
    <w:p w14:paraId="5FEEF4F9" w14:textId="77777777" w:rsidR="005A63CF" w:rsidRDefault="005A63CF" w:rsidP="005A63CF">
      <w:pPr>
        <w:pStyle w:val="ListNumber-ContractCzechRadio"/>
        <w:numPr>
          <w:ilvl w:val="1"/>
          <w:numId w:val="10"/>
        </w:numPr>
      </w:pPr>
      <w:r>
        <w:t xml:space="preserve">Partner bere na vědomí, že chráněný obsah může být předmětem práv k ochranným známkám, jejichž vlastníkem je </w:t>
      </w:r>
      <w:proofErr w:type="spellStart"/>
      <w:r>
        <w:t>ČRo</w:t>
      </w:r>
      <w:proofErr w:type="spellEnd"/>
      <w:r>
        <w:t xml:space="preserve"> a zavazuje se neužívat chráněný obsah v rozporu se zájmy Českého rozhlasu tj. zejména:</w:t>
      </w:r>
    </w:p>
    <w:p w14:paraId="6D38D3D7" w14:textId="04F37A6B" w:rsidR="005A63CF" w:rsidRDefault="005A63CF" w:rsidP="005A63CF">
      <w:pPr>
        <w:pStyle w:val="ListLetter-ContractCzechRadio"/>
        <w:numPr>
          <w:ilvl w:val="2"/>
          <w:numId w:val="10"/>
        </w:numPr>
      </w:pPr>
      <w:r>
        <w:lastRenderedPageBreak/>
        <w:t xml:space="preserve">nepodá žádnou žádost o zápis ochranné známky či nezaregistruje doménu, jejímž předmětem by byl chráněný obsah, </w:t>
      </w:r>
    </w:p>
    <w:p w14:paraId="3823C1B6" w14:textId="77777777" w:rsidR="005A63CF" w:rsidRDefault="005A63CF" w:rsidP="005A63CF">
      <w:pPr>
        <w:pStyle w:val="ListLetter-ContractCzechRadio"/>
        <w:numPr>
          <w:ilvl w:val="2"/>
          <w:numId w:val="10"/>
        </w:numPr>
      </w:pPr>
      <w:r>
        <w:t xml:space="preserve">bude chráněný obsah využívat pouze způsobem, který mu dovoluje tato smlouva a v souladu s platnými právními předpisy a nikoli v rozporu s oprávněnými zájmy </w:t>
      </w:r>
      <w:proofErr w:type="spellStart"/>
      <w:r>
        <w:t>ČRo</w:t>
      </w:r>
      <w:proofErr w:type="spellEnd"/>
      <w:r>
        <w:t xml:space="preserve">.  </w:t>
      </w:r>
    </w:p>
    <w:p w14:paraId="4ECB3E74" w14:textId="0BAC1C96" w:rsidR="005A63CF" w:rsidRDefault="005A63CF" w:rsidP="005A63CF">
      <w:pPr>
        <w:pStyle w:val="ListNumber-ContractCzechRadio"/>
        <w:numPr>
          <w:ilvl w:val="1"/>
          <w:numId w:val="10"/>
        </w:numPr>
      </w:pPr>
      <w:r>
        <w:t xml:space="preserve">Platnost tohoto svolení k užití chráněného obsahu je </w:t>
      </w:r>
      <w:proofErr w:type="spellStart"/>
      <w:r>
        <w:t>ČRo</w:t>
      </w:r>
      <w:proofErr w:type="spellEnd"/>
      <w:r>
        <w:t xml:space="preserve"> oprávněn ukončit výpovědí s okamžitou účinností v případě, že partner poruší jakékoliv ustanovení dle této </w:t>
      </w:r>
      <w:r w:rsidR="006F26D0">
        <w:t>dohody</w:t>
      </w:r>
      <w:r>
        <w:t xml:space="preserve"> nebo bude jednat v rozporu s oprávněnými zájmy </w:t>
      </w:r>
      <w:proofErr w:type="spellStart"/>
      <w:r>
        <w:t>ČRo</w:t>
      </w:r>
      <w:proofErr w:type="spellEnd"/>
      <w:r>
        <w:t xml:space="preserve">. </w:t>
      </w:r>
    </w:p>
    <w:p w14:paraId="6627D216" w14:textId="77777777" w:rsidR="005A63CF" w:rsidRDefault="005A63CF" w:rsidP="005A63CF">
      <w:pPr>
        <w:pStyle w:val="ListNumber-ContractCzechRadio"/>
        <w:numPr>
          <w:ilvl w:val="1"/>
          <w:numId w:val="10"/>
        </w:numPr>
      </w:pPr>
      <w:proofErr w:type="spellStart"/>
      <w:r>
        <w:t>ČRo</w:t>
      </w:r>
      <w:proofErr w:type="spellEnd"/>
      <w:r>
        <w:t xml:space="preserve"> nenese žádnou odpovědnost za následky ukončení svolení k užití chráněného obsahu </w:t>
      </w:r>
      <w:proofErr w:type="spellStart"/>
      <w:r>
        <w:t>ČRo</w:t>
      </w:r>
      <w:proofErr w:type="spellEnd"/>
      <w:r>
        <w:t xml:space="preserve"> z důvodů uvedených v předchozím odstavci. Po ukončení platnosti svolení k užití chráněného obsahu </w:t>
      </w:r>
      <w:proofErr w:type="spellStart"/>
      <w:r>
        <w:t>ČRo</w:t>
      </w:r>
      <w:proofErr w:type="spellEnd"/>
      <w:r>
        <w:t xml:space="preserve"> je partner povinen se neprodleně zdržet užívání chráněného obsahu </w:t>
      </w:r>
      <w:proofErr w:type="spellStart"/>
      <w:r>
        <w:t>ČRo</w:t>
      </w:r>
      <w:proofErr w:type="spellEnd"/>
      <w:r>
        <w:t xml:space="preserve">. </w:t>
      </w:r>
    </w:p>
    <w:p w14:paraId="20B3900D" w14:textId="77777777" w:rsidR="00085B12" w:rsidRPr="001E2DF0" w:rsidRDefault="00085B12" w:rsidP="00085B12">
      <w:pPr>
        <w:pStyle w:val="Heading-Number-ContractCzechRadio"/>
        <w:numPr>
          <w:ilvl w:val="0"/>
          <w:numId w:val="2"/>
        </w:numPr>
        <w:rPr>
          <w:color w:val="auto"/>
        </w:rPr>
      </w:pPr>
      <w:r w:rsidRPr="001E2DF0">
        <w:rPr>
          <w:color w:val="auto"/>
        </w:rPr>
        <w:t>Ocenění majetkového prospěchu</w:t>
      </w:r>
    </w:p>
    <w:p w14:paraId="23AA1871" w14:textId="4B68D28A" w:rsidR="00E13EF9" w:rsidRPr="001E2DF0" w:rsidRDefault="001E2DF0" w:rsidP="00085B12">
      <w:pPr>
        <w:pStyle w:val="ListNumber-ContractCzechRadio"/>
        <w:numPr>
          <w:ilvl w:val="1"/>
          <w:numId w:val="2"/>
        </w:numPr>
      </w:pPr>
      <w:proofErr w:type="spellStart"/>
      <w:r>
        <w:t>ČRo</w:t>
      </w:r>
      <w:proofErr w:type="spellEnd"/>
      <w:r>
        <w:t xml:space="preserve"> i part</w:t>
      </w:r>
      <w:r w:rsidR="00595B90">
        <w:t>n</w:t>
      </w:r>
      <w:r>
        <w:t>er</w:t>
      </w:r>
      <w:r w:rsidR="00085B12" w:rsidRPr="001E2DF0">
        <w:t xml:space="preserve"> společně ocenili majetkový prospěch každé strany této dohody vůči druhé straně této dohody částkou ve výši </w:t>
      </w:r>
      <w:r w:rsidR="00E13EF9" w:rsidRPr="001E2DF0">
        <w:rPr>
          <w:b/>
        </w:rPr>
        <w:t>1</w:t>
      </w:r>
      <w:r w:rsidR="004178EF">
        <w:rPr>
          <w:b/>
        </w:rPr>
        <w:t>60</w:t>
      </w:r>
      <w:r w:rsidR="00E13EF9" w:rsidRPr="001E2DF0">
        <w:rPr>
          <w:b/>
        </w:rPr>
        <w:t>.000,-</w:t>
      </w:r>
      <w:r w:rsidR="00970908">
        <w:rPr>
          <w:b/>
        </w:rPr>
        <w:t xml:space="preserve"> </w:t>
      </w:r>
      <w:r w:rsidR="00E13EF9" w:rsidRPr="001E2DF0">
        <w:rPr>
          <w:b/>
        </w:rPr>
        <w:t>Kč</w:t>
      </w:r>
      <w:r w:rsidR="00085B12" w:rsidRPr="001E2DF0">
        <w:rPr>
          <w:b/>
        </w:rPr>
        <w:t xml:space="preserve"> </w:t>
      </w:r>
      <w:r w:rsidR="00085B12" w:rsidRPr="001E2DF0">
        <w:t xml:space="preserve">bez DPH. </w:t>
      </w:r>
    </w:p>
    <w:p w14:paraId="4F787919" w14:textId="64D1656E" w:rsidR="00085B12" w:rsidRPr="001E2DF0" w:rsidRDefault="00085B12" w:rsidP="00085B12">
      <w:pPr>
        <w:pStyle w:val="ListNumber-ContractCzechRadio"/>
        <w:numPr>
          <w:ilvl w:val="1"/>
          <w:numId w:val="2"/>
        </w:numPr>
      </w:pPr>
      <w:r w:rsidRPr="001E2DF0">
        <w:t xml:space="preserve">Ocenění majetkového prospěchu dle předchozího odstavce je konečné a zahrnuje veškeré náklady </w:t>
      </w:r>
      <w:r w:rsidR="00970908">
        <w:t xml:space="preserve">smluvních stran </w:t>
      </w:r>
      <w:r w:rsidR="001E2DF0">
        <w:t>s poskytnutím plnění</w:t>
      </w:r>
      <w:r w:rsidRPr="001E2DF0">
        <w:t xml:space="preserve"> dle této dohody. </w:t>
      </w:r>
    </w:p>
    <w:p w14:paraId="5EBA0B51" w14:textId="615D5994" w:rsidR="00D24797" w:rsidRDefault="00E13EF9" w:rsidP="00D24797">
      <w:pPr>
        <w:pStyle w:val="ListNumber-ContractCzechRadio"/>
        <w:numPr>
          <w:ilvl w:val="1"/>
          <w:numId w:val="2"/>
        </w:numPr>
      </w:pPr>
      <w:r w:rsidRPr="003E41D7">
        <w:t>Obě smluvní strany si na vzájemná plnění vystav</w:t>
      </w:r>
      <w:r w:rsidR="003870E0">
        <w:t>ily</w:t>
      </w:r>
      <w:r w:rsidR="0083539F">
        <w:t xml:space="preserve"> </w:t>
      </w:r>
      <w:r w:rsidRPr="003E41D7">
        <w:t>daňové doklady - faktury ve výši odpovídající skutečnému plnění</w:t>
      </w:r>
      <w:r w:rsidR="00D24797">
        <w:t>.</w:t>
      </w:r>
      <w:r w:rsidRPr="003E41D7">
        <w:t xml:space="preserve"> </w:t>
      </w:r>
    </w:p>
    <w:p w14:paraId="5BCA89F3" w14:textId="0F3F0D95" w:rsidR="00E13EF9" w:rsidRDefault="00D24797" w:rsidP="00D24797">
      <w:pPr>
        <w:pStyle w:val="ListNumber-ContractCzechRadio"/>
        <w:numPr>
          <w:ilvl w:val="1"/>
          <w:numId w:val="2"/>
        </w:numPr>
      </w:pPr>
      <w:r>
        <w:t>Obě smluvní strany si své pohledávky plynoucí z této dohody vzájemně započetly. Plnění byla poskytnuta formou  dílčích zdanitelných plnění dle § 21 odst. 7 zákona č. 235/2004 Sb., o dani z přidané hodnoty, v platném znění.</w:t>
      </w:r>
    </w:p>
    <w:p w14:paraId="6DEC6BB6" w14:textId="77777777" w:rsidR="00085B12" w:rsidRPr="00CF59DB" w:rsidRDefault="00085B12" w:rsidP="00085B12">
      <w:pPr>
        <w:pStyle w:val="Heading-Number-ContractCzechRadio"/>
        <w:numPr>
          <w:ilvl w:val="0"/>
          <w:numId w:val="2"/>
        </w:numPr>
        <w:rPr>
          <w:rFonts w:cs="Arial"/>
          <w:color w:val="auto"/>
        </w:rPr>
      </w:pPr>
      <w:r w:rsidRPr="00CF59DB">
        <w:rPr>
          <w:rFonts w:cs="Arial"/>
          <w:color w:val="auto"/>
          <w:szCs w:val="24"/>
        </w:rPr>
        <w:t>Řádné poskytnutí služeb</w:t>
      </w:r>
    </w:p>
    <w:p w14:paraId="21ED1763" w14:textId="3C83F68E" w:rsidR="00085B12" w:rsidRPr="00B06DE4" w:rsidRDefault="00706102" w:rsidP="007004B2">
      <w:pPr>
        <w:pStyle w:val="ListNumber-ContractCzechRadio"/>
        <w:numPr>
          <w:ilvl w:val="0"/>
          <w:numId w:val="0"/>
        </w:numPr>
        <w:ind w:left="312"/>
        <w:rPr>
          <w:szCs w:val="24"/>
        </w:rPr>
      </w:pPr>
      <w:r w:rsidRPr="00B06DE4">
        <w:rPr>
          <w:szCs w:val="20"/>
        </w:rPr>
        <w:t xml:space="preserve">Smluvní strany tímto potvrzují řádné poskytnutí plnění ze strany </w:t>
      </w:r>
      <w:proofErr w:type="spellStart"/>
      <w:r w:rsidRPr="00B06DE4">
        <w:rPr>
          <w:szCs w:val="20"/>
        </w:rPr>
        <w:t>ČRo</w:t>
      </w:r>
      <w:proofErr w:type="spellEnd"/>
      <w:r w:rsidRPr="00B06DE4">
        <w:rPr>
          <w:szCs w:val="20"/>
        </w:rPr>
        <w:t xml:space="preserve"> i ze strany partnera druhé smluvní straně</w:t>
      </w:r>
      <w:r w:rsidR="00D24797" w:rsidRPr="00B06DE4">
        <w:rPr>
          <w:szCs w:val="20"/>
        </w:rPr>
        <w:t>.</w:t>
      </w:r>
      <w:r w:rsidRPr="00B06DE4">
        <w:rPr>
          <w:szCs w:val="20"/>
        </w:rPr>
        <w:t xml:space="preserve"> </w:t>
      </w:r>
      <w:r w:rsidR="00CF59DB" w:rsidRPr="00CF59DB">
        <w:t xml:space="preserve"> </w:t>
      </w:r>
    </w:p>
    <w:p w14:paraId="1FA6E498" w14:textId="77777777" w:rsidR="00085B12" w:rsidRPr="00CF59DB" w:rsidRDefault="00085B12" w:rsidP="00085B12">
      <w:pPr>
        <w:pStyle w:val="Heading-Number-ContractCzechRadio"/>
        <w:numPr>
          <w:ilvl w:val="0"/>
          <w:numId w:val="2"/>
        </w:numPr>
        <w:rPr>
          <w:color w:val="auto"/>
        </w:rPr>
      </w:pPr>
      <w:r w:rsidRPr="00CF59DB">
        <w:rPr>
          <w:color w:val="auto"/>
        </w:rPr>
        <w:t>Změny dohody</w:t>
      </w:r>
    </w:p>
    <w:p w14:paraId="609C5476" w14:textId="77777777" w:rsidR="00085B12" w:rsidRPr="00CF59DB" w:rsidRDefault="00085B12" w:rsidP="00085B12">
      <w:pPr>
        <w:pStyle w:val="ListNumber-ContractCzechRadio"/>
        <w:numPr>
          <w:ilvl w:val="1"/>
          <w:numId w:val="2"/>
        </w:numPr>
      </w:pPr>
      <w:r w:rsidRPr="00CF59DB">
        <w:t xml:space="preserve">Tato dohoda může být měněna pouze písemnými vzestupně číslovanými dodatky počínaje číslem 1 a podepsanými oprávněnými osobami obou smluvních stran. </w:t>
      </w:r>
    </w:p>
    <w:p w14:paraId="68612A60" w14:textId="77777777" w:rsidR="00085B12" w:rsidRPr="00B350EA" w:rsidRDefault="00085B12" w:rsidP="00085B12">
      <w:pPr>
        <w:pStyle w:val="ListNumber-ContractCzechRadio"/>
        <w:numPr>
          <w:ilvl w:val="1"/>
          <w:numId w:val="2"/>
        </w:numPr>
      </w:pPr>
      <w:r w:rsidRPr="00CF59DB">
        <w:t xml:space="preserve">Jakékoliv jiné </w:t>
      </w:r>
      <w:r w:rsidRPr="00B350EA">
        <w:t>dokumenty zejména zápisy, protokoly, přejímky apod. se za změnu dohody nepovažují.</w:t>
      </w:r>
      <w:r w:rsidRPr="00B350E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D1200" wp14:editId="45B85F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9555" cy="41529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6D1696" w14:textId="77777777" w:rsidR="00085B12" w:rsidRDefault="00085B12" w:rsidP="00085B12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D1200" id="Textové pole 8" o:spid="_x0000_s1027" type="#_x0000_t202" style="position:absolute;left:0;text-align:left;margin-left:0;margin-top:0;width:19.65pt;height:32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LwIPgIAAHgEAAAOAAAAZHJzL2Uyb0RvYy54bWysVM2O2jAQvlfqO1i+lxAE7RIRVnRXVJXQ&#10;7kqw2rNxHBLV9li2IaFv1Ofoi3XsJCzd9lT14oxnPs/fN5PFbaskOQnratA5TUdjSoTmUNT6kNPn&#10;3frDDSXOM10wCVrk9CwcvV2+f7doTCYmUIEshCXoRLusMTmtvDdZkjheCcXcCIzQaCzBKubxag9J&#10;YVmD3pVMJuPxx6QBWxgLXDiH2vvOSJfRf1kK7h/L0glPZE4xNx9PG899OJPlgmUHy0xV8z4N9g9Z&#10;KFZrDHpxdc88I0db/+FK1dyCg9KPOKgEyrLmItaA1aTjN9VsK2ZErAWb48ylTe7/ueUPpydL6iKn&#10;SJRmCinaidbD6ecPYkAKchNa1BiXIXJrEOvbz9Ai1bFcZzbAvzmEJFeY7oFDdGhJW1oVvlgswYfI&#10;wvnSeQxFOCon0/lsNqOEo2mazibzyEzy+thY578IUCQIObVIbEyAnTbOh/AsGyAhloZ1LWUkV+rf&#10;FAjsNCJOR/86JN/lGyTf7tvYk3Qofg/FGWu30A2QM3xdYyIb5vwTszgxWBVugX/Eo5TQ5BR6iZIK&#10;7Pe/6QMeiUQrJQ1OYE41rggl8qtGgufpdBoGNl6ms08TvNhry/7aoo/qDnDEU9w2w6MY8F4OYmlB&#10;veCqrEJMNDHNMXJO/SDe+W4rcNW4WK0iCEfUML/RW8MHwkOTd+0Ls6ZnwiOFDzBMKsveENJhAwPO&#10;rI4eaYlshS53Pe0nB8c7ktivYtif63tEvf4wlr8AAAD//wMAUEsDBBQABgAIAAAAIQBwd1Lj2gAA&#10;AAMBAAAPAAAAZHJzL2Rvd25yZXYueG1sTI/BTsMwEETvSPyDtUhcEHVoIIKQTVUhcYJLU3p34yWJ&#10;iNep7aaGr8dwgctKoxnNvK1W0YxiJucHywg3iwwEcWv1wB3C2/b5+h6ED4q1Gi0Twid5WNXnZ5Uq&#10;tT3xhuYmdCKVsC8VQh/CVErp256M8gs7ESfv3TqjQpKuk9qpUyo3o1xmWSGNGjgt9Gqip57aj+Zo&#10;EHSz+9q6/BCv1i+bZbcr2niYXxEvL+L6EUSgGP7C8IOf0KFOTHt7ZO3FiJAeCb83eflDDmKPUNzd&#10;gqwr+Z+9/gYAAP//AwBQSwECLQAUAAYACAAAACEAtoM4kv4AAADhAQAAEwAAAAAAAAAAAAAAAAAA&#10;AAAAW0NvbnRlbnRfVHlwZXNdLnhtbFBLAQItABQABgAIAAAAIQA4/SH/1gAAAJQBAAALAAAAAAAA&#10;AAAAAAAAAC8BAABfcmVscy8ucmVsc1BLAQItABQABgAIAAAAIQB3oLwIPgIAAHgEAAAOAAAAAAAA&#10;AAAAAAAAAC4CAABkcnMvZTJvRG9jLnhtbFBLAQItABQABgAIAAAAIQBwd1Lj2gAAAAMBAAAPAAAA&#10;AAAAAAAAAAAAAJgEAABkcnMvZG93bnJldi54bWxQSwUGAAAAAAQABADzAAAAnwUAAAAA&#10;" filled="f" stroked="f">
                <v:path arrowok="t"/>
                <v:textbox style="mso-fit-shape-to-text:t">
                  <w:txbxContent>
                    <w:p w14:paraId="4D6D1696" w14:textId="77777777" w:rsidR="00085B12" w:rsidRDefault="00085B12" w:rsidP="00085B12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72A39A36" w14:textId="77777777" w:rsidR="00085B12" w:rsidRPr="00B350EA" w:rsidRDefault="00085B12" w:rsidP="00085B12">
      <w:pPr>
        <w:pStyle w:val="Heading-Number-ContractCzechRadio"/>
        <w:numPr>
          <w:ilvl w:val="0"/>
          <w:numId w:val="2"/>
        </w:numPr>
        <w:rPr>
          <w:color w:val="auto"/>
        </w:rPr>
      </w:pPr>
      <w:r w:rsidRPr="00B350EA">
        <w:rPr>
          <w:color w:val="auto"/>
        </w:rPr>
        <w:t>Závěrečná ustanovení</w:t>
      </w:r>
    </w:p>
    <w:p w14:paraId="62F60FB9" w14:textId="77777777" w:rsidR="00BF4FD3" w:rsidRPr="00B350EA" w:rsidRDefault="00BF4FD3" w:rsidP="00BF4FD3">
      <w:pPr>
        <w:pStyle w:val="ListNumber-ContractCzechRadio"/>
        <w:numPr>
          <w:ilvl w:val="1"/>
          <w:numId w:val="2"/>
        </w:numPr>
      </w:pPr>
      <w:r w:rsidRPr="00B350EA">
        <w:t xml:space="preserve">Tato dohoda nabývá platnosti dnem jejího podpisu oběma smluvními stranami a účinnosti dnem uveřejnění v </w:t>
      </w:r>
      <w:r w:rsidRPr="00B350EA">
        <w:rPr>
          <w:rFonts w:cs="Arial"/>
          <w:szCs w:val="20"/>
        </w:rPr>
        <w:t>registru smluv v souladu se zákonem č. 340/2015 Sb., o zvláštních podmínkách účinnosti některých smluv, uveřejňování těchto smluv a o registru smluv (zákon o r</w:t>
      </w:r>
      <w:r>
        <w:rPr>
          <w:rFonts w:cs="Arial"/>
          <w:szCs w:val="20"/>
        </w:rPr>
        <w:t>egistru smluv).</w:t>
      </w:r>
    </w:p>
    <w:p w14:paraId="413AF382" w14:textId="77777777" w:rsidR="00085B12" w:rsidRPr="00B350EA" w:rsidRDefault="00085B12" w:rsidP="00085B12">
      <w:pPr>
        <w:pStyle w:val="ListNumber-ContractCzechRadio"/>
        <w:numPr>
          <w:ilvl w:val="1"/>
          <w:numId w:val="2"/>
        </w:numPr>
      </w:pPr>
      <w:r w:rsidRPr="00B350EA">
        <w:rPr>
          <w:rFonts w:eastAsia="Times New Roman" w:cs="Arial"/>
          <w:bCs/>
          <w:kern w:val="32"/>
          <w:szCs w:val="20"/>
        </w:rPr>
        <w:t>Práva a povinnosti smluvních stran touto dohodou neupravená se řídí příslušnými ustanoveními zákona č. 89/2012 Sb., občanský zákoník.</w:t>
      </w:r>
    </w:p>
    <w:p w14:paraId="0D9C8777" w14:textId="77777777" w:rsidR="00085B12" w:rsidRPr="00B350EA" w:rsidRDefault="00085B12" w:rsidP="00085B12">
      <w:pPr>
        <w:pStyle w:val="ListNumber-ContractCzechRadio"/>
        <w:numPr>
          <w:ilvl w:val="1"/>
          <w:numId w:val="2"/>
        </w:numPr>
      </w:pPr>
      <w:r w:rsidRPr="00B350EA">
        <w:t>Tato dohoda je vyhotovena ve</w:t>
      </w:r>
      <w:r w:rsidR="00CF59DB" w:rsidRPr="00B350EA">
        <w:t xml:space="preserve"> čtyřech</w:t>
      </w:r>
      <w:r w:rsidRPr="00B350EA">
        <w:t xml:space="preserve"> stejnopisech s platností originálu, z nichž </w:t>
      </w:r>
      <w:r w:rsidR="00CF59DB" w:rsidRPr="00B350EA">
        <w:t>obě strany obdrží po dvou.</w:t>
      </w:r>
    </w:p>
    <w:p w14:paraId="49058D69" w14:textId="77777777" w:rsidR="00085B12" w:rsidRPr="00B350EA" w:rsidRDefault="00085B12" w:rsidP="00085B12">
      <w:pPr>
        <w:pStyle w:val="ListNumber-ContractCzechRadio"/>
        <w:numPr>
          <w:ilvl w:val="1"/>
          <w:numId w:val="2"/>
        </w:numPr>
      </w:pPr>
      <w:r w:rsidRPr="00B350EA">
        <w:rPr>
          <w:rFonts w:cs="Arial"/>
          <w:szCs w:val="20"/>
        </w:rPr>
        <w:t xml:space="preserve">Pro případ sporu vzniklého mezi smluvními stranami se sjednává jako místně příslušný soud obecný soud </w:t>
      </w:r>
      <w:r w:rsidRPr="00B350EA">
        <w:t xml:space="preserve">podle sídla </w:t>
      </w:r>
      <w:proofErr w:type="spellStart"/>
      <w:r w:rsidR="00B350EA" w:rsidRPr="00B350EA">
        <w:t>ČRo</w:t>
      </w:r>
      <w:proofErr w:type="spellEnd"/>
      <w:r w:rsidRPr="00B350EA">
        <w:t>.</w:t>
      </w:r>
    </w:p>
    <w:p w14:paraId="750EE349" w14:textId="77777777" w:rsidR="00085B12" w:rsidRPr="00B350EA" w:rsidRDefault="00085B12" w:rsidP="00085B12">
      <w:pPr>
        <w:pStyle w:val="ListNumber-ContractCzechRadio"/>
        <w:numPr>
          <w:ilvl w:val="1"/>
          <w:numId w:val="2"/>
        </w:numPr>
      </w:pPr>
      <w:r w:rsidRPr="00B350EA">
        <w:lastRenderedPageBreak/>
        <w:t xml:space="preserve">Smluvní strany tímto výslovně uvádí, že tato dohoda je závazná až okamžikem jejího podepsání oběma smluvními stranami a obě smluvní strany jsou oprávněny vést jednání o uzavření dohody, aniž by odpovídaly za to, zda bude či nebude dohoda uzavřena. </w:t>
      </w:r>
      <w:r w:rsidR="00B350EA" w:rsidRPr="00B350EA">
        <w:t>Partner</w:t>
      </w:r>
      <w:r w:rsidRPr="00B350EA">
        <w:t xml:space="preserve"> tímto bere na vědomí, že v důsledku specifi</w:t>
      </w:r>
      <w:r w:rsidR="00B350EA" w:rsidRPr="00B350EA">
        <w:t xml:space="preserve">ckého organizačního uspořádání </w:t>
      </w:r>
      <w:proofErr w:type="spellStart"/>
      <w:r w:rsidR="00B350EA" w:rsidRPr="00B350EA">
        <w:t>ČRo</w:t>
      </w:r>
      <w:proofErr w:type="spellEnd"/>
      <w:r w:rsidRPr="00B350EA">
        <w:t xml:space="preserve"> smluvní strany vylučují pravidla dle ustanovení § 1728 a 1729 OZ o předsmluvní odpovědnosti a </w:t>
      </w:r>
      <w:r w:rsidR="00B350EA" w:rsidRPr="00B350EA">
        <w:t xml:space="preserve">partner </w:t>
      </w:r>
      <w:r w:rsidRPr="00B350EA">
        <w:t xml:space="preserve">nemá právo ve smyslu </w:t>
      </w:r>
      <w:r w:rsidR="00B350EA" w:rsidRPr="00B350EA">
        <w:br/>
      </w:r>
      <w:r w:rsidRPr="00B350EA">
        <w:t xml:space="preserve">§ 2910 OZ po </w:t>
      </w:r>
      <w:proofErr w:type="spellStart"/>
      <w:r w:rsidR="00B350EA" w:rsidRPr="00B350EA">
        <w:t>ČRo</w:t>
      </w:r>
      <w:proofErr w:type="spellEnd"/>
      <w:r w:rsidRPr="00B350EA">
        <w:t xml:space="preserve"> požadovat při neuzavření dohody náhradu škody.</w:t>
      </w:r>
    </w:p>
    <w:p w14:paraId="5732682C" w14:textId="77777777" w:rsidR="00085B12" w:rsidRPr="00B350EA" w:rsidRDefault="00085B12" w:rsidP="00085B12">
      <w:pPr>
        <w:pStyle w:val="ListNumber-ContractCzechRadio"/>
        <w:numPr>
          <w:ilvl w:val="1"/>
          <w:numId w:val="2"/>
        </w:numPr>
      </w:pPr>
      <w:r w:rsidRPr="00B350EA">
        <w:t>Pro případ, že si smluvní strany mezi sebou v rámci jednání o podmínkách návrhu této dohody mezi sebou opakovaně tento návrh zašlou, platí, že i odpověď nebo úprava návrhu dohody s dodatkem nebo odchylkou, které podstatně nemění podmínky nabídky, jsou novou nabídkou.</w:t>
      </w:r>
    </w:p>
    <w:p w14:paraId="43D3352E" w14:textId="77777777" w:rsidR="00085B12" w:rsidRPr="00B350EA" w:rsidRDefault="00085B12" w:rsidP="00085B12">
      <w:pPr>
        <w:pStyle w:val="ListNumber-ContractCzechRadio"/>
        <w:numPr>
          <w:ilvl w:val="1"/>
          <w:numId w:val="3"/>
        </w:numPr>
        <w:rPr>
          <w:rFonts w:cs="Arial"/>
          <w:szCs w:val="20"/>
        </w:rPr>
      </w:pPr>
      <w:r w:rsidRPr="00B350EA">
        <w:rPr>
          <w:rFonts w:cs="Arial"/>
          <w:szCs w:val="20"/>
        </w:rPr>
        <w:t xml:space="preserve">Tato dohoda včetně jejích příloh a případných změn (např. dodatek dohody) bude uveřejněna Českým rozhlasem v registru smluv v souladu se zákonem o registru smluv. Pokud dohodu uveřejní v registru smluv </w:t>
      </w:r>
      <w:r w:rsidR="00B350EA" w:rsidRPr="00B350EA">
        <w:rPr>
          <w:rFonts w:cs="Arial"/>
          <w:szCs w:val="20"/>
        </w:rPr>
        <w:t>partner</w:t>
      </w:r>
      <w:r w:rsidRPr="00B350EA">
        <w:rPr>
          <w:rFonts w:cs="Arial"/>
          <w:szCs w:val="20"/>
        </w:rPr>
        <w:t xml:space="preserve">, zašle </w:t>
      </w:r>
      <w:proofErr w:type="spellStart"/>
      <w:r w:rsidR="00B350EA" w:rsidRPr="00B350EA">
        <w:rPr>
          <w:rFonts w:cs="Arial"/>
          <w:szCs w:val="20"/>
        </w:rPr>
        <w:t>ČRo</w:t>
      </w:r>
      <w:proofErr w:type="spellEnd"/>
      <w:r w:rsidRPr="00B350EA">
        <w:rPr>
          <w:rFonts w:cs="Arial"/>
          <w:szCs w:val="20"/>
        </w:rPr>
        <w:t xml:space="preserve"> potvrzení o uveřejnění této dohody bez zbytečného odkladu. Tento odstavec je samostatnou dohodou smluvních stran oddělitelnou od ostatních ustanovení dohody.</w:t>
      </w:r>
    </w:p>
    <w:p w14:paraId="18ABED58" w14:textId="12D7A82F" w:rsidR="00B350EA" w:rsidRDefault="00B350EA" w:rsidP="00B350EA">
      <w:pPr>
        <w:pStyle w:val="ListNumber-ContractCzechRadio"/>
        <w:numPr>
          <w:ilvl w:val="1"/>
          <w:numId w:val="3"/>
        </w:numPr>
      </w:pPr>
      <w:r w:rsidRPr="00B350EA">
        <w:t xml:space="preserve">Tato </w:t>
      </w:r>
      <w:proofErr w:type="gramStart"/>
      <w:r w:rsidRPr="00B350EA">
        <w:t>dohoda</w:t>
      </w:r>
      <w:proofErr w:type="gramEnd"/>
      <w:r w:rsidRPr="00B350EA">
        <w:t xml:space="preserve"> se v rozsahu touto dohodou neupraveném řídí </w:t>
      </w:r>
      <w:proofErr w:type="gramStart"/>
      <w:r w:rsidRPr="00B350EA">
        <w:t>OP</w:t>
      </w:r>
      <w:proofErr w:type="gramEnd"/>
      <w:r w:rsidRPr="00B350EA">
        <w:t xml:space="preserve"> a ceníky, které jsou veřejně dostupné na webových stránkách </w:t>
      </w:r>
      <w:proofErr w:type="spellStart"/>
      <w:r w:rsidRPr="00B350EA">
        <w:t>ČRo</w:t>
      </w:r>
      <w:proofErr w:type="spellEnd"/>
      <w:r w:rsidRPr="00B350EA">
        <w:t xml:space="preserve"> </w:t>
      </w:r>
      <w:hyperlink r:id="rId9" w:history="1">
        <w:r w:rsidRPr="00B350EA">
          <w:rPr>
            <w:rStyle w:val="Hypertextovodkaz"/>
            <w:color w:val="auto"/>
          </w:rPr>
          <w:t>www.rozhlas.cz</w:t>
        </w:r>
      </w:hyperlink>
      <w:r w:rsidRPr="00B350EA">
        <w:t xml:space="preserve">. Partner podpisem této </w:t>
      </w:r>
      <w:r w:rsidR="005C40B5">
        <w:t>dohody</w:t>
      </w:r>
      <w:r w:rsidR="005C40B5" w:rsidRPr="00B350EA">
        <w:t xml:space="preserve"> </w:t>
      </w:r>
      <w:r w:rsidRPr="00B350EA">
        <w:t xml:space="preserve">výslovně souhlasí s těmito OP a zavazuje se jimi řídit. </w:t>
      </w:r>
    </w:p>
    <w:p w14:paraId="16BD1553" w14:textId="77777777" w:rsidR="005A63CF" w:rsidRDefault="005A63CF" w:rsidP="005A63CF">
      <w:pPr>
        <w:pStyle w:val="ListNumber-ContractCzechRadio"/>
        <w:numPr>
          <w:ilvl w:val="1"/>
          <w:numId w:val="3"/>
        </w:numPr>
      </w:pPr>
      <w:r>
        <w:t xml:space="preserve">V případě, že </w:t>
      </w:r>
      <w:proofErr w:type="spellStart"/>
      <w:r>
        <w:t>ČRo</w:t>
      </w:r>
      <w:proofErr w:type="spellEnd"/>
      <w:r>
        <w:t xml:space="preserve"> vyrábí obchodní sdělení, pak prohlašuje, že je výrobcem zvukového záznamu a má právo záznam užít. Partner není oprávněn poskytnout obchodní sdělení třetí osobě bez souhlasu </w:t>
      </w:r>
      <w:proofErr w:type="spellStart"/>
      <w:r>
        <w:t>ČRo</w:t>
      </w:r>
      <w:proofErr w:type="spellEnd"/>
      <w:r>
        <w:t>. Český rozhlas od autorů, výkonných umělců, kteří vytvářeli tento obsah, získal licenci k užití jejich výtvorů s právem poskytnout podlicenci třetím osobám.</w:t>
      </w:r>
    </w:p>
    <w:p w14:paraId="6EE7C826" w14:textId="77777777" w:rsidR="005A63CF" w:rsidRDefault="005A63CF" w:rsidP="005A63CF">
      <w:pPr>
        <w:pStyle w:val="ListNumber-ContractCzechRadio"/>
        <w:numPr>
          <w:ilvl w:val="1"/>
          <w:numId w:val="3"/>
        </w:numPr>
      </w:pPr>
      <w:r>
        <w:t xml:space="preserve">V případě, že obchodní sdělení dodává </w:t>
      </w:r>
      <w:proofErr w:type="spellStart"/>
      <w:r>
        <w:t>ČRo</w:t>
      </w:r>
      <w:proofErr w:type="spellEnd"/>
      <w:r>
        <w:t xml:space="preserve"> partner, pak prohlašuje, že od autorů, výkonných umělců, kteří vytvářeli tento obsah k dodanému obchodními sdělení, má licenci k užití jejich výtvorů s právem poskytnout podlicenci třetím osobám. Pokud se ukáže toto tvrzení jako nepravdivé, pak je partner povinen nahradit </w:t>
      </w:r>
      <w:proofErr w:type="spellStart"/>
      <w:r>
        <w:t>ČRo</w:t>
      </w:r>
      <w:proofErr w:type="spellEnd"/>
      <w:r>
        <w:t xml:space="preserve"> škodu v plném rozsahu.  Partner poskytuje </w:t>
      </w:r>
      <w:proofErr w:type="spellStart"/>
      <w:r>
        <w:t>ČRo</w:t>
      </w:r>
      <w:proofErr w:type="spellEnd"/>
      <w:r>
        <w:t xml:space="preserve"> podlicenci k užití těchto výtvorů formou vysílání a </w:t>
      </w:r>
      <w:proofErr w:type="spellStart"/>
      <w:r>
        <w:t>streamu</w:t>
      </w:r>
      <w:proofErr w:type="spellEnd"/>
      <w:r>
        <w:t xml:space="preserve"> v neomezeném rozsahu. Partner se zavazuje, že znění obchodního sdělení bude v souladu s platnými právními předpisy ČR. Konečná textová i zvuková podoba podléhá schválení </w:t>
      </w:r>
      <w:proofErr w:type="spellStart"/>
      <w:r>
        <w:t>ČRo</w:t>
      </w:r>
      <w:proofErr w:type="spellEnd"/>
      <w:r>
        <w:t>.</w:t>
      </w:r>
    </w:p>
    <w:p w14:paraId="4CF64015" w14:textId="3B32F181" w:rsidR="005A63CF" w:rsidRDefault="005A63CF" w:rsidP="005A63CF">
      <w:pPr>
        <w:pStyle w:val="ListNumber-ContractCzechRadio"/>
        <w:numPr>
          <w:ilvl w:val="1"/>
          <w:numId w:val="3"/>
        </w:numPr>
      </w:pPr>
      <w:r>
        <w:t xml:space="preserve">Partner poskytuje Českému rozhlasu oprávnění zařadit obchodní sdělení odvysílané Českým rozhlasem v souladu s touto </w:t>
      </w:r>
      <w:r w:rsidR="005C40B5">
        <w:t xml:space="preserve">dohodou </w:t>
      </w:r>
      <w:r>
        <w:t xml:space="preserve">do internetových Celodenních záznamů vysílání stanic Českého rozhlasu na doméně </w:t>
      </w:r>
      <w:proofErr w:type="gramStart"/>
      <w:r>
        <w:t>www</w:t>
      </w:r>
      <w:proofErr w:type="gramEnd"/>
      <w:r>
        <w:t>.</w:t>
      </w:r>
      <w:proofErr w:type="gramStart"/>
      <w:r>
        <w:t>rozhlas</w:t>
      </w:r>
      <w:proofErr w:type="gramEnd"/>
      <w:r>
        <w:t xml:space="preserve">.cz. Český rozhlas je oprávněn obchodní sdělení jako součást Celodenních  záznamů  stanic Českého rozhlasu sdělovat veřejnosti na doméně </w:t>
      </w:r>
      <w:proofErr w:type="gramStart"/>
      <w:r>
        <w:t>www</w:t>
      </w:r>
      <w:proofErr w:type="gramEnd"/>
      <w:r>
        <w:t>.</w:t>
      </w:r>
      <w:proofErr w:type="gramStart"/>
      <w:r>
        <w:t>rozhlas</w:t>
      </w:r>
      <w:proofErr w:type="gramEnd"/>
      <w:r>
        <w:t xml:space="preserve">.cz v </w:t>
      </w:r>
      <w:proofErr w:type="spellStart"/>
      <w:r>
        <w:t>Audioarchivu</w:t>
      </w:r>
      <w:proofErr w:type="spellEnd"/>
      <w:r>
        <w:t xml:space="preserve"> </w:t>
      </w:r>
      <w:proofErr w:type="spellStart"/>
      <w:r>
        <w:t>ČRo</w:t>
      </w:r>
      <w:proofErr w:type="spellEnd"/>
      <w:r>
        <w:t xml:space="preserve"> formou </w:t>
      </w:r>
      <w:proofErr w:type="spellStart"/>
      <w:r>
        <w:t>stream</w:t>
      </w:r>
      <w:proofErr w:type="spellEnd"/>
      <w:r>
        <w:t xml:space="preserve"> po dobu 31 dní od odvysílání.  Poskytnuté oprávnění zahrnuje i oprávnění k užití autorských děl (s výjimkou děl hudebních s textem a bez textu, jež kolektivně spravuje OSA – Ochranný svaz autorský pro práva k dílům </w:t>
      </w:r>
      <w:proofErr w:type="gramStart"/>
      <w:r>
        <w:t xml:space="preserve">hudebním </w:t>
      </w:r>
      <w:proofErr w:type="spellStart"/>
      <w:r>
        <w:t>z.s</w:t>
      </w:r>
      <w:proofErr w:type="spellEnd"/>
      <w:r>
        <w:t>.</w:t>
      </w:r>
      <w:proofErr w:type="gramEnd"/>
      <w:r>
        <w:t xml:space="preserve">), uměleckých výkonů a osobnostních atributů chráněných dle § 81 a násl. zákona č. 89/2012 Sb., občanského zákoníku, jež jsou obsaženy v obchodním sdělení. Partner je oprávněn souhlas se zařazením obchodního sdělení do internetových Celodenních záznamů vysílání stanic </w:t>
      </w:r>
      <w:proofErr w:type="spellStart"/>
      <w:r>
        <w:t>ČRo</w:t>
      </w:r>
      <w:proofErr w:type="spellEnd"/>
      <w:r>
        <w:t xml:space="preserve"> v této </w:t>
      </w:r>
      <w:r w:rsidR="005C40B5">
        <w:t xml:space="preserve">dohodě </w:t>
      </w:r>
      <w:r>
        <w:t xml:space="preserve">písemně odvolat. Po doručení odvolání souhlasu je </w:t>
      </w:r>
      <w:proofErr w:type="spellStart"/>
      <w:r>
        <w:t>ČRo</w:t>
      </w:r>
      <w:proofErr w:type="spellEnd"/>
      <w:r>
        <w:t xml:space="preserve"> povinen odstranit v přiměřené lhůtě obchodní sdělení z výše uvedených záznamů.</w:t>
      </w:r>
    </w:p>
    <w:p w14:paraId="1E053D39" w14:textId="2C67C3A5" w:rsidR="005A63CF" w:rsidRDefault="005A63CF" w:rsidP="005A63CF">
      <w:pPr>
        <w:pStyle w:val="ListNumber-ContractCzechRadio"/>
        <w:numPr>
          <w:ilvl w:val="1"/>
          <w:numId w:val="3"/>
        </w:numPr>
      </w:pPr>
      <w:r>
        <w:t xml:space="preserve">Obě smluvní strany prohlašují, že si </w:t>
      </w:r>
      <w:r w:rsidR="005C40B5">
        <w:t xml:space="preserve">dohodu </w:t>
      </w:r>
      <w:r>
        <w:t>pozorně přečetly, je jim znám její obsah a na důkaz projevu svobodně a vážně míněné vůle připojují jejich oprávnění zástupci své podpisy.</w:t>
      </w:r>
    </w:p>
    <w:p w14:paraId="4A0A7425" w14:textId="77777777" w:rsidR="00B350EA" w:rsidRPr="00B350EA" w:rsidRDefault="00B350EA" w:rsidP="00B350EA">
      <w:pPr>
        <w:pStyle w:val="ListNumber-ContractCzechRadio"/>
        <w:numPr>
          <w:ilvl w:val="1"/>
          <w:numId w:val="3"/>
        </w:numPr>
        <w:rPr>
          <w:rFonts w:cs="Arial"/>
          <w:szCs w:val="20"/>
        </w:rPr>
      </w:pPr>
      <w:r w:rsidRPr="00B350EA">
        <w:rPr>
          <w:rFonts w:cs="Arial"/>
          <w:szCs w:val="20"/>
        </w:rPr>
        <w:t>Partner tímto s ohledem na právní úpravu stanovenou OZ výslovně prohlašuje, že OP obsahují mimo jiné pravidla pro technické parametry obchodních sdělení, úpravu autorskoprávních a dalších nemajetkových práv vztahujících se k obchodním sdělením, podmínky změn OP, sankční ustanovení (zejména ustanovení o smluvních pokutách), výpovědní důvody, odstoupení od smlouvy</w:t>
      </w:r>
      <w:r w:rsidR="005A63CF">
        <w:rPr>
          <w:rFonts w:cs="Arial"/>
          <w:szCs w:val="20"/>
        </w:rPr>
        <w:t xml:space="preserve"> </w:t>
      </w:r>
      <w:r w:rsidRPr="00B350EA">
        <w:rPr>
          <w:rFonts w:cs="Arial"/>
          <w:szCs w:val="20"/>
        </w:rPr>
        <w:t xml:space="preserve">(dohody), přičemž partner se dostatečným způsobem seznámil se všemi pravidly uvedenými v </w:t>
      </w:r>
      <w:proofErr w:type="gramStart"/>
      <w:r w:rsidRPr="00B350EA">
        <w:rPr>
          <w:rFonts w:cs="Arial"/>
          <w:szCs w:val="20"/>
        </w:rPr>
        <w:t>OP</w:t>
      </w:r>
      <w:proofErr w:type="gramEnd"/>
      <w:r w:rsidRPr="00B350EA">
        <w:rPr>
          <w:rFonts w:cs="Arial"/>
          <w:szCs w:val="20"/>
        </w:rPr>
        <w:t xml:space="preserve"> a bude se jimi řídit.</w:t>
      </w:r>
    </w:p>
    <w:p w14:paraId="0E169160" w14:textId="77777777" w:rsidR="00085B12" w:rsidRPr="00B350EA" w:rsidRDefault="00085B12" w:rsidP="00085B12">
      <w:pPr>
        <w:ind w:left="312"/>
        <w:jc w:val="both"/>
        <w:rPr>
          <w:rFonts w:cs="Arial"/>
          <w:szCs w:val="20"/>
        </w:rPr>
      </w:pPr>
    </w:p>
    <w:p w14:paraId="12D3D2DD" w14:textId="77777777" w:rsidR="00085B12" w:rsidRPr="00B350EA" w:rsidRDefault="00085B12" w:rsidP="00085B12">
      <w:pPr>
        <w:ind w:left="312"/>
        <w:jc w:val="both"/>
        <w:rPr>
          <w:rFonts w:cs="Arial"/>
          <w:szCs w:val="20"/>
        </w:rPr>
      </w:pPr>
    </w:p>
    <w:p w14:paraId="634D2A98" w14:textId="77777777" w:rsidR="00085B12" w:rsidRPr="00B350EA" w:rsidRDefault="00085B12" w:rsidP="00085B12">
      <w:pPr>
        <w:pStyle w:val="Heading-Number-ContractCzechRadio"/>
        <w:jc w:val="left"/>
        <w:rPr>
          <w:b w:val="0"/>
          <w:color w:val="aut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6"/>
        <w:gridCol w:w="4366"/>
      </w:tblGrid>
      <w:tr w:rsidR="00B350EA" w:rsidRPr="00B350EA" w14:paraId="171E268F" w14:textId="77777777" w:rsidTr="00101BA3">
        <w:trPr>
          <w:jc w:val="center"/>
        </w:trPr>
        <w:tc>
          <w:tcPr>
            <w:tcW w:w="4366" w:type="dxa"/>
            <w:hideMark/>
          </w:tcPr>
          <w:p w14:paraId="2267FFE8" w14:textId="77777777" w:rsidR="00085B12" w:rsidRPr="007004B2" w:rsidRDefault="00085B12" w:rsidP="00101BA3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eastAsia="Calibri"/>
                <w:sz w:val="20"/>
                <w:szCs w:val="20"/>
              </w:rPr>
            </w:pPr>
            <w:r w:rsidRPr="007004B2">
              <w:rPr>
                <w:rFonts w:eastAsia="Calibri"/>
                <w:sz w:val="20"/>
                <w:szCs w:val="20"/>
              </w:rPr>
              <w:t xml:space="preserve">V Praze dne  </w:t>
            </w:r>
          </w:p>
        </w:tc>
        <w:tc>
          <w:tcPr>
            <w:tcW w:w="4366" w:type="dxa"/>
            <w:hideMark/>
          </w:tcPr>
          <w:p w14:paraId="0AD13656" w14:textId="77777777" w:rsidR="00085B12" w:rsidRPr="007004B2" w:rsidRDefault="00085B12" w:rsidP="00101BA3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Fonts w:eastAsia="Calibri"/>
                <w:sz w:val="20"/>
                <w:szCs w:val="20"/>
              </w:rPr>
            </w:pPr>
            <w:r w:rsidRPr="007004B2">
              <w:rPr>
                <w:rFonts w:eastAsia="Calibri"/>
                <w:sz w:val="20"/>
                <w:szCs w:val="20"/>
              </w:rPr>
              <w:t xml:space="preserve">V Praze dne </w:t>
            </w:r>
          </w:p>
        </w:tc>
      </w:tr>
      <w:tr w:rsidR="0033128E" w:rsidRPr="00B350EA" w14:paraId="1DE1D119" w14:textId="77777777" w:rsidTr="00101BA3">
        <w:trPr>
          <w:trHeight w:val="704"/>
          <w:jc w:val="center"/>
        </w:trPr>
        <w:tc>
          <w:tcPr>
            <w:tcW w:w="4366" w:type="dxa"/>
            <w:hideMark/>
          </w:tcPr>
          <w:p w14:paraId="7ABA00F4" w14:textId="77777777" w:rsidR="00085B12" w:rsidRPr="00B350EA" w:rsidRDefault="00085B12" w:rsidP="00101BA3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</w:rPr>
            </w:pPr>
            <w:r w:rsidRPr="00B350EA">
              <w:rPr>
                <w:rStyle w:val="Siln"/>
              </w:rPr>
              <w:t xml:space="preserve">za </w:t>
            </w:r>
            <w:proofErr w:type="spellStart"/>
            <w:r w:rsidR="00CF59DB" w:rsidRPr="00B350EA">
              <w:rPr>
                <w:rStyle w:val="Siln"/>
              </w:rPr>
              <w:t>ČRo</w:t>
            </w:r>
            <w:proofErr w:type="spellEnd"/>
          </w:p>
          <w:p w14:paraId="4CC39C02" w14:textId="60A6550E" w:rsidR="00085B12" w:rsidRPr="00B350EA" w:rsidRDefault="00A81A69" w:rsidP="00101BA3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szCs w:val="20"/>
              </w:rPr>
            </w:pPr>
            <w:proofErr w:type="spellStart"/>
            <w:r>
              <w:rPr>
                <w:b/>
                <w:szCs w:val="20"/>
              </w:rPr>
              <w:t>xxx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xxxx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xxxxxxx</w:t>
            </w:r>
            <w:proofErr w:type="spellEnd"/>
          </w:p>
          <w:p w14:paraId="0744CCE0" w14:textId="33EB21D2" w:rsidR="00085B12" w:rsidRPr="00B350EA" w:rsidRDefault="00085B12" w:rsidP="00101BA3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</w:p>
        </w:tc>
        <w:tc>
          <w:tcPr>
            <w:tcW w:w="4366" w:type="dxa"/>
            <w:hideMark/>
          </w:tcPr>
          <w:p w14:paraId="7574602C" w14:textId="77777777" w:rsidR="00085B12" w:rsidRPr="00B350EA" w:rsidRDefault="00085B12" w:rsidP="00101BA3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</w:rPr>
            </w:pPr>
            <w:r w:rsidRPr="00B350EA">
              <w:rPr>
                <w:rStyle w:val="Siln"/>
              </w:rPr>
              <w:t xml:space="preserve">Za </w:t>
            </w:r>
            <w:r w:rsidR="00CF59DB" w:rsidRPr="00B350EA">
              <w:rPr>
                <w:rStyle w:val="Siln"/>
              </w:rPr>
              <w:t>partnera</w:t>
            </w:r>
          </w:p>
          <w:p w14:paraId="0C9A7E09" w14:textId="2F7C2200" w:rsidR="00085B12" w:rsidRPr="00B350EA" w:rsidRDefault="00A81A69" w:rsidP="00101BA3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0"/>
              <w:jc w:val="center"/>
              <w:rPr>
                <w:rStyle w:val="Siln"/>
              </w:rPr>
            </w:pPr>
            <w:proofErr w:type="spellStart"/>
            <w:r>
              <w:rPr>
                <w:rStyle w:val="Siln"/>
              </w:rPr>
              <w:t>Xxxxx</w:t>
            </w:r>
            <w:proofErr w:type="spellEnd"/>
            <w:r>
              <w:rPr>
                <w:rStyle w:val="Siln"/>
              </w:rPr>
              <w:t xml:space="preserve"> </w:t>
            </w:r>
            <w:proofErr w:type="spellStart"/>
            <w:r>
              <w:rPr>
                <w:rStyle w:val="Siln"/>
              </w:rPr>
              <w:t>xxxxx</w:t>
            </w:r>
            <w:proofErr w:type="spellEnd"/>
          </w:p>
        </w:tc>
      </w:tr>
    </w:tbl>
    <w:p w14:paraId="7B1F7DE7" w14:textId="77777777" w:rsidR="00085B12" w:rsidRPr="00B350EA" w:rsidRDefault="00085B12" w:rsidP="00085B12">
      <w:pPr>
        <w:tabs>
          <w:tab w:val="clear" w:pos="312"/>
          <w:tab w:val="clear" w:pos="624"/>
          <w:tab w:val="left" w:pos="708"/>
        </w:tabs>
        <w:spacing w:after="160" w:line="252" w:lineRule="auto"/>
        <w:rPr>
          <w:b/>
        </w:rPr>
      </w:pPr>
      <w:bookmarkStart w:id="0" w:name="_GoBack"/>
      <w:bookmarkEnd w:id="0"/>
    </w:p>
    <w:sectPr w:rsidR="00085B12" w:rsidRPr="00B350E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513FE" w14:textId="77777777" w:rsidR="003A099C" w:rsidRDefault="003A099C" w:rsidP="00085B12">
      <w:pPr>
        <w:spacing w:line="240" w:lineRule="auto"/>
      </w:pPr>
      <w:r>
        <w:separator/>
      </w:r>
    </w:p>
  </w:endnote>
  <w:endnote w:type="continuationSeparator" w:id="0">
    <w:p w14:paraId="5C37705A" w14:textId="77777777" w:rsidR="003A099C" w:rsidRDefault="003A099C" w:rsidP="00085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21BE7" w14:textId="77777777" w:rsidR="00E81CEB" w:rsidRDefault="00BC31D0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742BA3" wp14:editId="60BABF8A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17780" b="127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ED447" w14:textId="4D47DE82" w:rsidR="00E81CEB" w:rsidRPr="00727BE2" w:rsidRDefault="00BC31D0" w:rsidP="00727BE2">
                          <w:pPr>
                            <w:jc w:val="right"/>
                            <w:rPr>
                              <w:rStyle w:val="slostrnky"/>
                              <w:rFonts w:cs="Arial"/>
                            </w:rPr>
                          </w:pPr>
                          <w:r w:rsidRPr="00727BE2">
                            <w:rPr>
                              <w:rStyle w:val="slostrnky"/>
                              <w:rFonts w:cs="Arial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  <w:rFonts w:cs="Arial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  <w:rFonts w:cs="Arial"/>
                            </w:rPr>
                            <w:fldChar w:fldCharType="separate"/>
                          </w:r>
                          <w:r w:rsidR="00A81A69">
                            <w:rPr>
                              <w:rStyle w:val="slostrnky"/>
                              <w:rFonts w:cs="Arial"/>
                              <w:noProof/>
                            </w:rPr>
                            <w:t>5</w:t>
                          </w:r>
                          <w:r w:rsidRPr="00727BE2">
                            <w:rPr>
                              <w:rStyle w:val="slostrnky"/>
                              <w:rFonts w:cs="Arial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  <w:rFonts w:cs="Arial"/>
                            </w:rPr>
                            <w:t xml:space="preserve"> / </w:t>
                          </w:r>
                          <w:fldSimple w:instr=" NUMPAGES   \* MERGEFORMAT ">
                            <w:r w:rsidR="00A81A69">
                              <w:rPr>
                                <w:noProof/>
                              </w:rPr>
                              <w:t>5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42B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64.95pt;margin-top:785.85pt;width:49.6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CMngIAAJEFAAAOAAAAZHJzL2Uyb0RvYy54bWysVNtunDAQfa/Uf7D8TriE3SwobJQsS1Up&#10;vUhJP8CAWayC7drehbTqv3dswmaTqFLVlgc0tsczc+Ycz+XV2HfoQJVmgmc4PAsworwSNeO7DH+5&#10;L7wVRtoQXpNOcJrhB6rx1frtm8tBpjQSrehqqhAE4TodZIZbY2Tq+7pqaU/0mZCUw2EjVE8MLNXO&#10;rxUZIHrf+VEQLP1BqFoqUVGtYTefDvHaxW8aWplPTaOpQV2GoTbj/sr9S/v315ck3SkiW1Y9lkH+&#10;ooqeMA5Jj6FyYgjaK/YqVM8qJbRozFklel80DauowwBowuAFmruWSOqwQHO0PLZJ/7+w1cfDZ4VY&#10;neEEI056oOiejgbdiBGFtjuD1Ck43UlwMyNsA8sOqZa3ovqqwcU/8ZkuaOtdDh9EDfHI3gh3Y2xU&#10;b3sEqBGEAToejhTYnBVsLqMkieCkgqNwEYbnjiKfpPNlqbR5R0WPrJFhBQy74ORwq40thqSzi83F&#10;RcG6zrHc8Wcb4DjtQGq4as9sEY60H0mQbFfbVezF0XLrxUGee9fFJvaWRXixyM/zzSYPf9q8YZy2&#10;rK4pt2lmAYXxnxH0KOWJ+qOEtOhYbcPZkrTalZtOoQMBARfus6xA8Sdu/vMy3DFgeQEpjOLgJkq8&#10;Yrm68OIiXnjJRbDygjC5SZZBnMR58RzSLeP03yGhAVg9XwSTaH6LLXDfa2wk7ZmBEdGxPsOroxNJ&#10;W0rqLa8dtYawbrJPWmHLf2oFdGwm2unVSnQSqxnLEaJYEZeifgDlKgHKAhHCXAOjFeo7RgPMiAzr&#10;b3uiKEbdew6P0A6U2VCzUc4G4RVczXCJ0WRuzDR49lKxXQuRp4fExTW8kIY59T5VAaXbBbx7B+Jx&#10;RtnBcrp2Xk+TdP0LAAD//wMAUEsDBBQABgAIAAAAIQDhwYM83gAAAA4BAAAPAAAAZHJzL2Rvd25y&#10;ZXYueG1sTI/BToQwEIbvJr5DMybe3AIGsUjZrEYvctrVByh0BCKdkrbs4ttbTnqc+b/88021X83E&#10;zuj8aElCukuAIXVWj9RL+Px4u3sE5oMirSZLKOEHPezr66tKldpe6IjnU+hZLCFfKglDCHPJue8G&#10;NMrv7IwUsy/rjApxdD3XTl1iuZl4liQP3KiR4oVBzfgyYPd9WoyEJVWZaPG5oLxp3l9b09837iDl&#10;7c16eAIWcA1/MGz6UR3q6NTahbRnkwSRCRHRGORFWgDbkCQTKbB224k8B15X/P8b9S8AAAD//wMA&#10;UEsBAi0AFAAGAAgAAAAhALaDOJL+AAAA4QEAABMAAAAAAAAAAAAAAAAAAAAAAFtDb250ZW50X1R5&#10;cGVzXS54bWxQSwECLQAUAAYACAAAACEAOP0h/9YAAACUAQAACwAAAAAAAAAAAAAAAAAvAQAAX3Jl&#10;bHMvLnJlbHNQSwECLQAUAAYACAAAACEAC1KAjJ4CAACRBQAADgAAAAAAAAAAAAAAAAAuAgAAZHJz&#10;L2Uyb0RvYy54bWxQSwECLQAUAAYACAAAACEA4cGDPN4AAAAOAQAADwAAAAAAAAAAAAAAAAD4BAAA&#10;ZHJzL2Rvd25yZXYueG1sUEsFBgAAAAAEAAQA8wAAAAMGAAAAAA==&#10;" filled="f" stroked="f" strokeweight=".5pt">
              <v:path arrowok="t"/>
              <v:textbox inset="0,0,0,0">
                <w:txbxContent>
                  <w:p w14:paraId="6EEED447" w14:textId="4D47DE82" w:rsidR="00E81CEB" w:rsidRPr="00727BE2" w:rsidRDefault="00BC31D0" w:rsidP="00727BE2">
                    <w:pPr>
                      <w:jc w:val="right"/>
                      <w:rPr>
                        <w:rStyle w:val="slostrnky"/>
                        <w:rFonts w:cs="Arial"/>
                      </w:rPr>
                    </w:pPr>
                    <w:r w:rsidRPr="00727BE2">
                      <w:rPr>
                        <w:rStyle w:val="slostrnky"/>
                        <w:rFonts w:cs="Arial"/>
                      </w:rPr>
                      <w:fldChar w:fldCharType="begin"/>
                    </w:r>
                    <w:r w:rsidRPr="00727BE2">
                      <w:rPr>
                        <w:rStyle w:val="slostrnky"/>
                        <w:rFonts w:cs="Arial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  <w:rFonts w:cs="Arial"/>
                      </w:rPr>
                      <w:fldChar w:fldCharType="separate"/>
                    </w:r>
                    <w:r w:rsidR="00A81A69">
                      <w:rPr>
                        <w:rStyle w:val="slostrnky"/>
                        <w:rFonts w:cs="Arial"/>
                        <w:noProof/>
                      </w:rPr>
                      <w:t>5</w:t>
                    </w:r>
                    <w:r w:rsidRPr="00727BE2">
                      <w:rPr>
                        <w:rStyle w:val="slostrnky"/>
                        <w:rFonts w:cs="Arial"/>
                      </w:rPr>
                      <w:fldChar w:fldCharType="end"/>
                    </w:r>
                    <w:r w:rsidRPr="00727BE2">
                      <w:rPr>
                        <w:rStyle w:val="slostrnky"/>
                        <w:rFonts w:cs="Arial"/>
                      </w:rPr>
                      <w:t xml:space="preserve"> / </w:t>
                    </w:r>
                    <w:fldSimple w:instr=" NUMPAGES   \* MERGEFORMAT ">
                      <w:r w:rsidR="00A81A69">
                        <w:rPr>
                          <w:noProof/>
                        </w:rPr>
                        <w:t>5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C7E59" w14:textId="77777777" w:rsidR="00E81CEB" w:rsidRPr="00B5596D" w:rsidRDefault="00BC31D0" w:rsidP="00B5596D">
    <w:pPr>
      <w:pStyle w:val="Zpat"/>
    </w:pPr>
    <w:proofErr w:type="spellStart"/>
    <w:r w:rsidRPr="00631AE7">
      <w:rPr>
        <w:sz w:val="18"/>
        <w:szCs w:val="18"/>
      </w:rPr>
      <w:t>ČRo</w:t>
    </w:r>
    <w:proofErr w:type="spellEnd"/>
    <w:r w:rsidRPr="00631AE7">
      <w:rPr>
        <w:sz w:val="18"/>
        <w:szCs w:val="18"/>
      </w:rPr>
      <w:t xml:space="preserve"> –</w:t>
    </w:r>
    <w:r>
      <w:rPr>
        <w:sz w:val="18"/>
        <w:szCs w:val="18"/>
      </w:rPr>
      <w:t xml:space="preserve"> Modifikace OP1 na samoobslužné vysílací pracoviš</w: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22D114" wp14:editId="7CBBC7C0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4" name="Textové po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B78D23" w14:textId="77777777" w:rsidR="00E81CEB" w:rsidRPr="00727BE2" w:rsidRDefault="00BC31D0" w:rsidP="00F929B0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fldSimple w:instr=" NUMPAGES   \* MERGEFORMAT ">
                            <w:r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22D114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30" type="#_x0000_t202" style="position:absolute;margin-left:464.95pt;margin-top:785.85pt;width:49.6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WePwIAAHUEAAAOAAAAZHJzL2Uyb0RvYy54bWysVMFu2zAMvQ/YPwi6L07StViNOkXWosOA&#10;oC2QDj0rslwbk0VNUmJnf7Tv2I/1SY7Tottp2EWhxUdSfI/MxWXfarZTzjdkCj6bTDlTRlLZmKeC&#10;f3u4+fCJMx+EKYUmowq+V55fLt6/u+hsruZUky6VY0hifN7Zgtch2DzLvKxVK/yErDJwVuRaEfDp&#10;nrLSiQ7ZW53Np9OzrCNXWkdSeY/b68HJFyl/VSkZ7qrKq8B0wfG2kE6Xzk08s8WFyJ+csHUjD88Q&#10;//CKVjQGRY+prkUQbOuaP1K1jXTkqQoTSW1GVdVIlXpAN7Ppm27WtbAq9QJyvD3S5P9fWnm7u3es&#10;KaHdR86MaKHRg+oD7X7/Ypa0YrgHSZ31ObBrC3ToP1OPgNSwtyuS3z0g2SvMEOCBjqT0lWvjL9pl&#10;CIQO+yP3qMUkLs/m5+dzeCRcs9PZ7CRpk70EW+fDF0Uti0bBHaRNDxC7lQ+xvMhHSKxl6KbROsmr&#10;DetQ4OR0mgKOHkRoE7EqDcohTexieHi0Qr/pEz3zkYUNlXuQ4GiYJW/lTYMXrYQP98JheNAEFiLc&#10;4ag0oTIdLM5qcj//dh/x0BRezjoMY8H9j61wijP91UDtOLmj4UZjMxpm214R5nuGVbMymQhwQY9m&#10;5ah9xJ4sYxW4hJGoVfDNaF6FYSWwZ1ItlwmE+bQirMzaylHryO9D/yicPYgQoN4tjWMq8jdaDNhB&#10;jeU2UNUkoSKvA4uHocFsJ/0OexiX5/V3Qr38WyyeAQAA//8DAFBLAwQUAAYACAAAACEA4cGDPN4A&#10;AAAOAQAADwAAAGRycy9kb3ducmV2LnhtbEyPwU6EMBCG7ya+QzMm3twCBrFI2axGL3La1QcodAQi&#10;nZK27OLbW056nPm//PNNtV/NxM7o/GhJQrpLgCF1Vo/US/j8eLt7BOaDIq0mSyjhBz3s6+urSpXa&#10;XuiI51PoWSwhXyoJQwhzybnvBjTK7+yMFLMv64wKcXQ9105dYrmZeJYkD9yokeKFQc34MmD3fVqM&#10;hCVVmWjxuaC8ad5fW9PfN+4g5e3NengCFnANfzBs+lEd6ujU2oW0Z5MEkQkR0RjkRVoA25AkEymw&#10;dtuJPAdeV/z/G/UvAAAA//8DAFBLAQItABQABgAIAAAAIQC2gziS/gAAAOEBAAATAAAAAAAAAAAA&#10;AAAAAAAAAABbQ29udGVudF9UeXBlc10ueG1sUEsBAi0AFAAGAAgAAAAhADj9If/WAAAAlAEAAAsA&#10;AAAAAAAAAAAAAAAALwEAAF9yZWxzLy5yZWxzUEsBAi0AFAAGAAgAAAAhAM2xJZ4/AgAAdQQAAA4A&#10;AAAAAAAAAAAAAAAALgIAAGRycy9lMm9Eb2MueG1sUEsBAi0AFAAGAAgAAAAhAOHBgzzeAAAADgEA&#10;AA8AAAAAAAAAAAAAAAAAmQQAAGRycy9kb3ducmV2LnhtbFBLBQYAAAAABAAEAPMAAACkBQAAAAA=&#10;" filled="f" stroked="f" strokeweight=".5pt">
              <v:path arrowok="t"/>
              <v:textbox inset="0,0,0,0">
                <w:txbxContent>
                  <w:p w14:paraId="7FB78D23" w14:textId="77777777" w:rsidR="00E81CEB" w:rsidRPr="00727BE2" w:rsidRDefault="00BC31D0" w:rsidP="00F929B0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</w:rPr>
                      <w:t>1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fldSimple w:instr=" NUMPAGES   \* MERGEFORMAT ">
                      <w:r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8"/>
        <w:szCs w:val="18"/>
      </w:rPr>
      <w:t>tě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C78B5" w14:textId="77777777" w:rsidR="003A099C" w:rsidRDefault="003A099C" w:rsidP="00085B12">
      <w:pPr>
        <w:spacing w:line="240" w:lineRule="auto"/>
      </w:pPr>
      <w:r>
        <w:separator/>
      </w:r>
    </w:p>
  </w:footnote>
  <w:footnote w:type="continuationSeparator" w:id="0">
    <w:p w14:paraId="7A4895B9" w14:textId="77777777" w:rsidR="003A099C" w:rsidRDefault="003A099C" w:rsidP="00085B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3F448" w14:textId="77777777" w:rsidR="00E81CEB" w:rsidRDefault="00BC31D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336" behindDoc="0" locked="1" layoutInCell="1" allowOverlap="1" wp14:anchorId="46006D5C" wp14:editId="19703A2A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D7028" w14:textId="77777777" w:rsidR="00E81CEB" w:rsidRDefault="00BC31D0" w:rsidP="00F40F01">
    <w:pPr>
      <w:pStyle w:val="Zhlav"/>
      <w:spacing w:after="138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52FB3B" wp14:editId="457CF387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1778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AC2E8" w14:textId="77777777" w:rsidR="00E81CEB" w:rsidRPr="00321BCC" w:rsidRDefault="00BC31D0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NÁVRH SMLOUVY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2FB3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80.25pt;margin-top:81.65pt;width:134.6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UnowIAAJsFAAAOAAAAZHJzL2Uyb0RvYy54bWysVG1vmzAQ/j5p/8Hyd4pJyAuopGpCmCZ1&#10;L1K7H+CACdbAZrYT6Kb9951NSZNWk6ZtfEBn+3x3zz2P7/qmb2p0ZEpzKRIcXBGMmMhlwcU+wV8e&#10;Mm+JkTZUFLSWgiX4kWl8s3r75rprYzaRlawLphAEETru2gRXxrSx7+u8Yg3VV7JlAg5LqRpqYKn2&#10;fqFoB9Gb2p8QMvc7qYpWyZxpDbvpcIhXLn5Zstx8KkvNDKoTDLUZ91fuv7N/f3VN472ibcXzpzLo&#10;X1TRUC4g6SlUSg1FB8VfhWp4rqSWpbnKZePLsuQ5cxgATUBeoLmvaMscFmiObk9t0v8vbP7x+Fkh&#10;XiR4hpGgDVD0wHqD1rJHwdS2p2t1DF73LfiZHvaBZgdVt3cy/6rBxT/zGS5o673rPsgCAtKDke5G&#10;X6rGNglgIwgDfDyeOLBJcxt7ERAyg2JyOJuSOVk4knwaj7dbpc07JhtkjQQr4NhFp8c7bWw1NB5d&#10;bDIhM17XjudaXGyA47ADueGqPbNVONp+RCTaLrfL0Asn860XkjT1brNN6M2zYDFLp+lmkwY/bd4g&#10;jCteFEzYNKOEgvDPKHoS80D+SURa1ryw4WxJWu13m1qhIwUJZ+6ztEDxZ27+ZRnuGLC8gBRMQrKe&#10;RF42Xy68MAtnXrQgS48E0TqakzAK0+wS0h0X7N8hoQ5onSwIGWTzW3DEfa/B0bjhBqZEzZsEL09O&#10;NK4YLbaicNwayuvBPuuFrf+5F9CykWmnWCvSQa6m3/XuEQSj4neyeAQJKwkKA53ChAOjkuo7Rh1M&#10;iwTrbweqGEb1ewHP0Y6W0VCjsRsNKnK4mmCD0WBuzDCCDq3i+woiDy9KyFt4KiV3KrZvaqgCENgF&#10;TACH5Wla2RFzvnZezzN19QsAAP//AwBQSwMEFAAGAAgAAAAhAGgXr3jeAAAACwEAAA8AAABkcnMv&#10;ZG93bnJldi54bWxMj89OwkAQxu8mvsNmTLzJbosQrd0SMOkDiMTobWiHtqE723QXqD69w0lv82V+&#10;+f7kq8n16kxj6DxbSGYGFHHl644bC7v38uEJVIjINfaeycI3BVgVtzc5ZrW/8Budt7FRYsIhQwtt&#10;jEOmdahachhmfiCW38GPDqPIsdH1iBcxd71OjVlqhx1LQosDvbZUHbcnZyH+lHgoN2UM64352k0f&#10;hj/90dr7u2n9AirSFP9guNaX6lBIp70/cR1UL3ppFoJej/kclBCP6bOM2VtIk2QBusj1/w3FLwAA&#10;AP//AwBQSwECLQAUAAYACAAAACEAtoM4kv4AAADhAQAAEwAAAAAAAAAAAAAAAAAAAAAAW0NvbnRl&#10;bnRfVHlwZXNdLnhtbFBLAQItABQABgAIAAAAIQA4/SH/1gAAAJQBAAALAAAAAAAAAAAAAAAAAC8B&#10;AABfcmVscy8ucmVsc1BLAQItABQABgAIAAAAIQDUMGUnowIAAJsFAAAOAAAAAAAAAAAAAAAAAC4C&#10;AABkcnMvZTJvRG9jLnhtbFBLAQItABQABgAIAAAAIQBoF6943gAAAAsBAAAPAAAAAAAAAAAAAAAA&#10;AP0EAABkcnMvZG93bnJldi54bWxQSwUGAAAAAAQABADzAAAACAYAAAAA&#10;" filled="f" stroked="f" strokeweight="1pt">
              <v:path arrowok="t"/>
              <v:textbox inset="0,0,0,0">
                <w:txbxContent>
                  <w:p w14:paraId="0BAAC2E8" w14:textId="77777777" w:rsidR="00E81CEB" w:rsidRPr="00321BCC" w:rsidRDefault="00BC31D0" w:rsidP="00E53743">
                    <w:pPr>
                      <w:pStyle w:val="Logo-AdditionCzechRadio"/>
                      <w:jc w:val="center"/>
                    </w:pPr>
                    <w:r>
                      <w:t xml:space="preserve">NÁVRH SMLOUVY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9264" behindDoc="0" locked="1" layoutInCell="1" allowOverlap="1" wp14:anchorId="65976DDD" wp14:editId="7D5E9FBB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405" cy="396240"/>
          <wp:effectExtent l="0" t="0" r="444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ListNumber-ContractCzechRadio"/>
      <w:lvlText w:val="%2."/>
      <w:lvlJc w:val="left"/>
      <w:pPr>
        <w:ind w:left="454" w:hanging="312"/>
      </w:p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Times New Roman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Times New Roman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Times New Roman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Times New Roman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Times New Roman" w:hint="default"/>
        <w:color w:val="auto"/>
      </w:rPr>
    </w:lvl>
  </w:abstractNum>
  <w:abstractNum w:abstractNumId="1" w15:restartNumberingAfterBreak="0">
    <w:nsid w:val="0FCC3E89"/>
    <w:multiLevelType w:val="multilevel"/>
    <w:tmpl w:val="BCFC9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3" w15:restartNumberingAfterBreak="0">
    <w:nsid w:val="32244F10"/>
    <w:multiLevelType w:val="multilevel"/>
    <w:tmpl w:val="C2A02212"/>
    <w:numStyleLink w:val="List-Contract"/>
  </w:abstractNum>
  <w:abstractNum w:abstractNumId="4" w15:restartNumberingAfterBreak="0">
    <w:nsid w:val="6C251BE3"/>
    <w:multiLevelType w:val="hybridMultilevel"/>
    <w:tmpl w:val="C9EA94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color w:val="auto"/>
        </w:rPr>
      </w:lvl>
    </w:lvlOverride>
    <w:lvlOverride w:ilvl="2">
      <w:startOverride w:val="1"/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3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i w:val="0"/>
          <w:color w:val="auto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cs="Times New Roman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cs="Times New Roman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cs="Times New Roman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cs="Times New Roman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cs="Times New Roman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cs="Times New Roman" w:hint="default"/>
          <w:color w:val="auto"/>
        </w:rPr>
      </w:lvl>
    </w:lvlOverride>
  </w:num>
  <w:num w:numId="3">
    <w:abstractNumId w:val="3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cs="Times New Roman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cs="Times New Roman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cs="Times New Roman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cs="Times New Roman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cs="Times New Roman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cs="Times New Roman" w:hint="default"/>
          <w:color w:val="auto"/>
        </w:rPr>
      </w:lvl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3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454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cs="Times New Roman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cs="Times New Roman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cs="Times New Roman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cs="Times New Roman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cs="Times New Roman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cs="Times New Roman" w:hint="default"/>
          <w:color w:val="auto"/>
        </w:rPr>
      </w:lvl>
    </w:lvlOverride>
  </w:num>
  <w:num w:numId="8">
    <w:abstractNumId w:val="3"/>
    <w:lvlOverride w:ilvl="0">
      <w:startOverride w:val="1"/>
      <w:lvl w:ilvl="0">
        <w:start w:val="1"/>
        <w:numFmt w:val="upperRoman"/>
        <w:suff w:val="space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454" w:hanging="312"/>
        </w:p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cs="Times New Roman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cs="Times New Roman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cs="Times New Roman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cs="Times New Roman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cs="Times New Roman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cs="Times New Roman" w:hint="default"/>
          <w:color w:val="auto"/>
        </w:rPr>
      </w:lvl>
    </w:lvlOverride>
  </w:num>
  <w:num w:numId="9">
    <w:abstractNumId w:val="3"/>
    <w:lvlOverride w:ilvl="0">
      <w:startOverride w:val="2"/>
      <w:lvl w:ilvl="0">
        <w:start w:val="2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2"/>
      <w:lvl w:ilvl="1">
        <w:start w:val="2"/>
        <w:numFmt w:val="decimal"/>
        <w:pStyle w:val="ListNumber-ContractCzechRadio"/>
        <w:lvlText w:val="%2."/>
        <w:lvlJc w:val="left"/>
        <w:pPr>
          <w:ind w:left="454" w:hanging="312"/>
        </w:pPr>
        <w:rPr>
          <w:rFonts w:hint="default"/>
        </w:rPr>
      </w:lvl>
    </w:lvlOverride>
    <w:lvlOverride w:ilvl="2">
      <w:startOverride w:val="4"/>
      <w:lvl w:ilvl="2">
        <w:start w:val="4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cs="Times New Roman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cs="Times New Roman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cs="Times New Roman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cs="Times New Roman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cs="Times New Roman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cs="Times New Roman" w:hint="default"/>
          <w:color w:val="auto"/>
        </w:rPr>
      </w:lvl>
    </w:lvlOverride>
  </w:num>
  <w:num w:numId="10">
    <w:abstractNumId w:val="3"/>
    <w:lvlOverride w:ilvl="0">
      <w:lvl w:ilvl="0">
        <w:start w:val="1"/>
        <w:numFmt w:val="upperRoman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1">
    <w:abstractNumId w:val="2"/>
  </w:num>
  <w:num w:numId="12">
    <w:abstractNumId w:val="3"/>
  </w:num>
  <w:num w:numId="13">
    <w:abstractNumId w:val="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color w:val="auto"/>
        </w:rPr>
      </w:lvl>
    </w:lvlOverride>
  </w:num>
  <w:num w:numId="14">
    <w:abstractNumId w:val="3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5">
    <w:abstractNumId w:val="3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6">
    <w:abstractNumId w:val="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</w:lvl>
    </w:lvlOverride>
    <w:lvlOverride w:ilvl="2">
      <w:startOverride w:val="1"/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C4"/>
    <w:rsid w:val="0000364A"/>
    <w:rsid w:val="00027098"/>
    <w:rsid w:val="00032103"/>
    <w:rsid w:val="000448FA"/>
    <w:rsid w:val="000664AC"/>
    <w:rsid w:val="00081295"/>
    <w:rsid w:val="00085B12"/>
    <w:rsid w:val="000B67C7"/>
    <w:rsid w:val="000D6E04"/>
    <w:rsid w:val="000E10BD"/>
    <w:rsid w:val="00105935"/>
    <w:rsid w:val="00106CCB"/>
    <w:rsid w:val="001420BA"/>
    <w:rsid w:val="00170C61"/>
    <w:rsid w:val="001770DD"/>
    <w:rsid w:val="00186C75"/>
    <w:rsid w:val="001B09F0"/>
    <w:rsid w:val="001D4E78"/>
    <w:rsid w:val="001D6245"/>
    <w:rsid w:val="001E2DF0"/>
    <w:rsid w:val="002226BF"/>
    <w:rsid w:val="00244A2A"/>
    <w:rsid w:val="00246F7E"/>
    <w:rsid w:val="0025090D"/>
    <w:rsid w:val="002528B9"/>
    <w:rsid w:val="002748C9"/>
    <w:rsid w:val="002911E6"/>
    <w:rsid w:val="002A6C59"/>
    <w:rsid w:val="002D3B90"/>
    <w:rsid w:val="002D55EF"/>
    <w:rsid w:val="0033128E"/>
    <w:rsid w:val="00350BDF"/>
    <w:rsid w:val="00364320"/>
    <w:rsid w:val="003870E0"/>
    <w:rsid w:val="003A099C"/>
    <w:rsid w:val="003B6A42"/>
    <w:rsid w:val="003C3F42"/>
    <w:rsid w:val="003E5792"/>
    <w:rsid w:val="003F2C4C"/>
    <w:rsid w:val="004178EF"/>
    <w:rsid w:val="00474F14"/>
    <w:rsid w:val="004928E5"/>
    <w:rsid w:val="004B617C"/>
    <w:rsid w:val="004D5E9D"/>
    <w:rsid w:val="004F5BC4"/>
    <w:rsid w:val="00507B38"/>
    <w:rsid w:val="00515AB1"/>
    <w:rsid w:val="0058445E"/>
    <w:rsid w:val="00595B90"/>
    <w:rsid w:val="005A3D35"/>
    <w:rsid w:val="005A63CF"/>
    <w:rsid w:val="005C40B5"/>
    <w:rsid w:val="005E11FF"/>
    <w:rsid w:val="005F54D2"/>
    <w:rsid w:val="0061649F"/>
    <w:rsid w:val="006B439B"/>
    <w:rsid w:val="006F26D0"/>
    <w:rsid w:val="007004B2"/>
    <w:rsid w:val="00706102"/>
    <w:rsid w:val="00737674"/>
    <w:rsid w:val="007B3F68"/>
    <w:rsid w:val="007E0D3E"/>
    <w:rsid w:val="008241C0"/>
    <w:rsid w:val="0083539F"/>
    <w:rsid w:val="008375FA"/>
    <w:rsid w:val="00847C7E"/>
    <w:rsid w:val="00855D94"/>
    <w:rsid w:val="00872D61"/>
    <w:rsid w:val="008730EA"/>
    <w:rsid w:val="008B5243"/>
    <w:rsid w:val="008D7FC4"/>
    <w:rsid w:val="00970908"/>
    <w:rsid w:val="0098037D"/>
    <w:rsid w:val="00994BCB"/>
    <w:rsid w:val="009A6A08"/>
    <w:rsid w:val="009E3822"/>
    <w:rsid w:val="00A17AEF"/>
    <w:rsid w:val="00A70399"/>
    <w:rsid w:val="00A73723"/>
    <w:rsid w:val="00A807BC"/>
    <w:rsid w:val="00A80976"/>
    <w:rsid w:val="00A81A69"/>
    <w:rsid w:val="00AD092F"/>
    <w:rsid w:val="00B06DE4"/>
    <w:rsid w:val="00B12363"/>
    <w:rsid w:val="00B13FE8"/>
    <w:rsid w:val="00B350EA"/>
    <w:rsid w:val="00B8613E"/>
    <w:rsid w:val="00BC31D0"/>
    <w:rsid w:val="00BF2F3D"/>
    <w:rsid w:val="00BF4FD3"/>
    <w:rsid w:val="00C23533"/>
    <w:rsid w:val="00C3432C"/>
    <w:rsid w:val="00C4175E"/>
    <w:rsid w:val="00CF1860"/>
    <w:rsid w:val="00CF59DB"/>
    <w:rsid w:val="00D06F22"/>
    <w:rsid w:val="00D24797"/>
    <w:rsid w:val="00D57A79"/>
    <w:rsid w:val="00D741A6"/>
    <w:rsid w:val="00DB25C1"/>
    <w:rsid w:val="00DE3443"/>
    <w:rsid w:val="00E13EF9"/>
    <w:rsid w:val="00E240E1"/>
    <w:rsid w:val="00E97B36"/>
    <w:rsid w:val="00EE4CCD"/>
    <w:rsid w:val="00EE669E"/>
    <w:rsid w:val="00EF6A30"/>
    <w:rsid w:val="00F02B73"/>
    <w:rsid w:val="00F13CA4"/>
    <w:rsid w:val="00F40D21"/>
    <w:rsid w:val="00F64E20"/>
    <w:rsid w:val="00F676B9"/>
    <w:rsid w:val="00F9652D"/>
    <w:rsid w:val="00F97D46"/>
    <w:rsid w:val="00FA3642"/>
    <w:rsid w:val="00FD4E9D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57B4"/>
  <w15:docId w15:val="{C0540EE3-3C04-414F-9197-52310EE6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085B1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eastAsia="Calibri" w:hAnsi="Arial" w:cs="Times New Roman"/>
      <w:sz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85B12"/>
    <w:pPr>
      <w:keepNext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num" w:pos="360"/>
      </w:tabs>
      <w:suppressAutoHyphens/>
      <w:autoSpaceDE w:val="0"/>
      <w:spacing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70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85B12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locked/>
    <w:rsid w:val="00085B12"/>
    <w:rPr>
      <w:rFonts w:ascii="Arial" w:hAnsi="Arial" w:cs="Arial"/>
      <w:b/>
      <w:color w:val="000F37"/>
      <w:sz w:val="36"/>
    </w:rPr>
  </w:style>
  <w:style w:type="paragraph" w:styleId="Nzev">
    <w:name w:val="Title"/>
    <w:aliases w:val="Title - Contract (Czech Radio)"/>
    <w:basedOn w:val="Normln"/>
    <w:next w:val="Normln"/>
    <w:link w:val="NzevChar"/>
    <w:uiPriority w:val="8"/>
    <w:qFormat/>
    <w:rsid w:val="00085B12"/>
    <w:pPr>
      <w:spacing w:after="200" w:line="420" w:lineRule="exact"/>
      <w:contextualSpacing/>
      <w:jc w:val="center"/>
    </w:pPr>
    <w:rPr>
      <w:rFonts w:eastAsiaTheme="minorHAnsi" w:cs="Arial"/>
      <w:b/>
      <w:color w:val="000F37"/>
      <w:sz w:val="36"/>
    </w:rPr>
  </w:style>
  <w:style w:type="character" w:customStyle="1" w:styleId="NzevChar1">
    <w:name w:val="Název Char1"/>
    <w:basedOn w:val="Standardnpsmoodstavce"/>
    <w:uiPriority w:val="10"/>
    <w:rsid w:val="00085B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ZvrChar">
    <w:name w:val="Závěr Char"/>
    <w:aliases w:val="Closing (Czech Radio) Char"/>
    <w:basedOn w:val="Standardnpsmoodstavce"/>
    <w:link w:val="Zvr"/>
    <w:uiPriority w:val="99"/>
    <w:locked/>
    <w:rsid w:val="00085B12"/>
    <w:rPr>
      <w:rFonts w:ascii="Arial" w:hAnsi="Arial" w:cs="Arial"/>
    </w:rPr>
  </w:style>
  <w:style w:type="paragraph" w:styleId="Zvr">
    <w:name w:val="Closing"/>
    <w:aliases w:val="Closing (Czech Radio)"/>
    <w:basedOn w:val="Normln"/>
    <w:link w:val="ZvrChar"/>
    <w:uiPriority w:val="99"/>
    <w:unhideWhenUsed/>
    <w:rsid w:val="00085B12"/>
    <w:pPr>
      <w:spacing w:before="750"/>
    </w:pPr>
    <w:rPr>
      <w:rFonts w:eastAsiaTheme="minorHAnsi" w:cs="Arial"/>
      <w:sz w:val="22"/>
    </w:rPr>
  </w:style>
  <w:style w:type="character" w:customStyle="1" w:styleId="ZvrChar1">
    <w:name w:val="Závěr Char1"/>
    <w:basedOn w:val="Standardnpsmoodstavce"/>
    <w:uiPriority w:val="99"/>
    <w:semiHidden/>
    <w:rsid w:val="00085B12"/>
    <w:rPr>
      <w:rFonts w:ascii="Arial" w:eastAsia="Calibri" w:hAnsi="Arial" w:cs="Times New Roman"/>
      <w:sz w:val="20"/>
    </w:rPr>
  </w:style>
  <w:style w:type="paragraph" w:styleId="Zkladntext">
    <w:name w:val="Body Text"/>
    <w:aliases w:val="Body Text (Czech Radio)"/>
    <w:basedOn w:val="Normln"/>
    <w:link w:val="ZkladntextChar"/>
    <w:uiPriority w:val="99"/>
    <w:unhideWhenUsed/>
    <w:rsid w:val="00085B12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uppressAutoHyphens/>
      <w:autoSpaceDE w:val="0"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rsid w:val="00085B1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ocumentSubtitleCzechRadio">
    <w:name w:val="Document Subtitle (Czech Radio)"/>
    <w:basedOn w:val="Normln"/>
    <w:uiPriority w:val="3"/>
    <w:rsid w:val="00085B12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085B12"/>
    <w:pPr>
      <w:spacing w:line="336" w:lineRule="exact"/>
      <w:jc w:val="right"/>
    </w:pPr>
    <w:rPr>
      <w:b/>
      <w:color w:val="919191"/>
      <w:sz w:val="28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085B12"/>
    <w:pPr>
      <w:numPr>
        <w:ilvl w:val="1"/>
        <w:numId w:val="1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085B12"/>
    <w:pPr>
      <w:numPr>
        <w:ilvl w:val="2"/>
        <w:numId w:val="1"/>
      </w:numPr>
      <w:spacing w:after="250"/>
    </w:p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085B12"/>
    <w:pPr>
      <w:keepNext/>
      <w:keepLines/>
      <w:tabs>
        <w:tab w:val="left" w:pos="0"/>
      </w:tabs>
      <w:spacing w:before="250" w:after="250"/>
      <w:jc w:val="center"/>
      <w:outlineLvl w:val="0"/>
    </w:pPr>
    <w:rPr>
      <w:rFonts w:eastAsia="Times New Roman"/>
      <w:b/>
      <w:color w:val="000F37"/>
      <w:szCs w:val="26"/>
    </w:rPr>
  </w:style>
  <w:style w:type="paragraph" w:customStyle="1" w:styleId="SubjectSpecification-ContractCzechRadio">
    <w:name w:val="Subject Specification - Contract (Czech Radio)"/>
    <w:basedOn w:val="Normln"/>
    <w:uiPriority w:val="9"/>
    <w:rsid w:val="00085B12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085B12"/>
    <w:rPr>
      <w:b/>
    </w:rPr>
  </w:style>
  <w:style w:type="character" w:styleId="Siln">
    <w:name w:val="Strong"/>
    <w:aliases w:val="Strong (Czech Radio)"/>
    <w:basedOn w:val="Standardnpsmoodstavce"/>
    <w:uiPriority w:val="99"/>
    <w:qFormat/>
    <w:rsid w:val="00085B12"/>
    <w:rPr>
      <w:b/>
      <w:bCs/>
    </w:rPr>
  </w:style>
  <w:style w:type="numbering" w:customStyle="1" w:styleId="List-Contract">
    <w:name w:val="List - Contract"/>
    <w:uiPriority w:val="99"/>
    <w:rsid w:val="00085B12"/>
    <w:pPr>
      <w:numPr>
        <w:numId w:val="4"/>
      </w:numPr>
    </w:pPr>
  </w:style>
  <w:style w:type="character" w:styleId="Odkaznakoment">
    <w:name w:val="annotation reference"/>
    <w:aliases w:val="Comment Reference (Czech Radio)"/>
    <w:basedOn w:val="Standardnpsmoodstavce"/>
    <w:uiPriority w:val="99"/>
    <w:unhideWhenUsed/>
    <w:rsid w:val="00085B12"/>
    <w:rPr>
      <w:sz w:val="16"/>
      <w:szCs w:val="16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085B12"/>
    <w:pPr>
      <w:spacing w:line="240" w:lineRule="auto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085B12"/>
    <w:rPr>
      <w:rFonts w:ascii="Arial" w:eastAsia="Calibri" w:hAnsi="Arial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85B12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85B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85B12"/>
    <w:rPr>
      <w:rFonts w:ascii="Arial" w:eastAsia="Calibri" w:hAnsi="Arial" w:cs="Times New Roman"/>
      <w:sz w:val="20"/>
    </w:rPr>
  </w:style>
  <w:style w:type="paragraph" w:styleId="Zhlav">
    <w:name w:val="header"/>
    <w:aliases w:val="Header (Czech Radio)"/>
    <w:basedOn w:val="Normln"/>
    <w:link w:val="ZhlavChar"/>
    <w:uiPriority w:val="99"/>
    <w:rsid w:val="00085B12"/>
    <w:pPr>
      <w:tabs>
        <w:tab w:val="center" w:pos="4536"/>
        <w:tab w:val="right" w:pos="9072"/>
      </w:tabs>
      <w:spacing w:after="380" w:line="200" w:lineRule="exact"/>
    </w:pPr>
    <w:rPr>
      <w:sz w:val="15"/>
      <w:szCs w:val="15"/>
      <w:lang w:val="x-none" w:eastAsia="x-none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085B12"/>
    <w:rPr>
      <w:rFonts w:ascii="Arial" w:eastAsia="Calibri" w:hAnsi="Arial" w:cs="Times New Roman"/>
      <w:sz w:val="15"/>
      <w:szCs w:val="15"/>
      <w:lang w:val="x-none" w:eastAsia="x-none"/>
    </w:rPr>
  </w:style>
  <w:style w:type="paragraph" w:styleId="Zpat">
    <w:name w:val="footer"/>
    <w:aliases w:val="Footer (Czech Radio)"/>
    <w:basedOn w:val="Normln"/>
    <w:link w:val="ZpatChar"/>
    <w:uiPriority w:val="99"/>
    <w:rsid w:val="00085B12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  <w:szCs w:val="15"/>
      <w:lang w:val="x-none" w:eastAsia="x-none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085B12"/>
    <w:rPr>
      <w:rFonts w:ascii="Arial" w:eastAsia="Calibri" w:hAnsi="Arial" w:cs="Times New Roman"/>
      <w:color w:val="000F37"/>
      <w:sz w:val="15"/>
      <w:szCs w:val="15"/>
      <w:lang w:val="x-none" w:eastAsia="x-none"/>
    </w:rPr>
  </w:style>
  <w:style w:type="character" w:styleId="slostrnky">
    <w:name w:val="page number"/>
    <w:aliases w:val="Page Number (Czech Radio)"/>
    <w:uiPriority w:val="99"/>
    <w:semiHidden/>
    <w:rsid w:val="00085B12"/>
    <w:rPr>
      <w:rFonts w:cs="Times New Roman"/>
      <w:sz w:val="17"/>
      <w:szCs w:val="17"/>
    </w:rPr>
  </w:style>
  <w:style w:type="paragraph" w:customStyle="1" w:styleId="Logo-AdditionCzechRadio">
    <w:name w:val="Logo-Addition (Czech Radio)"/>
    <w:basedOn w:val="Normln"/>
    <w:uiPriority w:val="1"/>
    <w:rsid w:val="00085B12"/>
    <w:pPr>
      <w:spacing w:line="226" w:lineRule="exact"/>
    </w:pPr>
    <w:rPr>
      <w:rFonts w:cs="Arial"/>
      <w:color w:val="000F37"/>
      <w:sz w:val="19"/>
      <w:szCs w:val="19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85B1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85B12"/>
    <w:rPr>
      <w:rFonts w:ascii="Arial" w:eastAsia="Calibri" w:hAnsi="Arial"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B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B12"/>
    <w:rPr>
      <w:rFonts w:ascii="Tahoma" w:eastAsia="Calibri" w:hAnsi="Tahoma" w:cs="Tahoma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21"/>
    <w:semiHidden/>
    <w:rsid w:val="003870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3870E0"/>
    <w:pPr>
      <w:numPr>
        <w:numId w:val="11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3870E0"/>
    <w:pPr>
      <w:numPr>
        <w:ilvl w:val="1"/>
        <w:numId w:val="11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3870E0"/>
    <w:pPr>
      <w:numPr>
        <w:ilvl w:val="2"/>
        <w:numId w:val="11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3870E0"/>
    <w:pPr>
      <w:numPr>
        <w:ilvl w:val="3"/>
        <w:numId w:val="11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3870E0"/>
    <w:pPr>
      <w:numPr>
        <w:ilvl w:val="4"/>
        <w:numId w:val="11"/>
      </w:numPr>
      <w:tabs>
        <w:tab w:val="clear" w:pos="3742"/>
      </w:tabs>
    </w:pPr>
  </w:style>
  <w:style w:type="numbering" w:customStyle="1" w:styleId="TextNumbering">
    <w:name w:val="Text Numbering"/>
    <w:uiPriority w:val="99"/>
    <w:rsid w:val="003870E0"/>
    <w:pPr>
      <w:numPr>
        <w:numId w:val="11"/>
      </w:numPr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1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41C0"/>
    <w:rPr>
      <w:rFonts w:ascii="Arial" w:eastAsia="Calibri" w:hAnsi="Arial" w:cs="Times New Roman"/>
      <w:b/>
      <w:bCs/>
      <w:sz w:val="20"/>
      <w:szCs w:val="20"/>
    </w:rPr>
  </w:style>
  <w:style w:type="paragraph" w:customStyle="1" w:styleId="Default">
    <w:name w:val="Default"/>
    <w:rsid w:val="007061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zlik@cviktori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zhla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9A6E-67D0-4FA0-A5A5-6E676740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1845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Ivana</dc:creator>
  <cp:lastModifiedBy>Marťáková Blanka</cp:lastModifiedBy>
  <cp:revision>5</cp:revision>
  <dcterms:created xsi:type="dcterms:W3CDTF">2020-03-11T09:55:00Z</dcterms:created>
  <dcterms:modified xsi:type="dcterms:W3CDTF">2020-03-11T09:58:00Z</dcterms:modified>
</cp:coreProperties>
</file>