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6F" w:rsidRDefault="00FF386F" w:rsidP="00FF386F">
      <w:pPr>
        <w:spacing w:before="90" w:after="90" w:line="240" w:lineRule="auto"/>
        <w:textAlignment w:val="top"/>
        <w:outlineLvl w:val="1"/>
        <w:rPr>
          <w:rFonts w:eastAsia="Times New Roman" w:cs="Arial"/>
          <w:b/>
          <w:bCs/>
          <w:sz w:val="32"/>
          <w:szCs w:val="32"/>
          <w:lang w:eastAsia="cs-CZ"/>
        </w:rPr>
      </w:pPr>
    </w:p>
    <w:p w:rsidR="00401277" w:rsidRDefault="00401277" w:rsidP="00FF386F">
      <w:pPr>
        <w:spacing w:before="90" w:after="90" w:line="240" w:lineRule="auto"/>
        <w:textAlignment w:val="top"/>
        <w:outlineLvl w:val="1"/>
        <w:rPr>
          <w:rFonts w:eastAsia="Times New Roman" w:cs="Arial"/>
          <w:b/>
          <w:bCs/>
          <w:sz w:val="32"/>
          <w:szCs w:val="32"/>
          <w:lang w:eastAsia="cs-CZ"/>
        </w:rPr>
      </w:pPr>
    </w:p>
    <w:p w:rsidR="00FA5461" w:rsidRDefault="00FA5461" w:rsidP="00FF386F">
      <w:pPr>
        <w:spacing w:before="90" w:after="90" w:line="240" w:lineRule="auto"/>
        <w:textAlignment w:val="top"/>
        <w:outlineLvl w:val="1"/>
        <w:rPr>
          <w:rFonts w:eastAsia="Times New Roman" w:cs="Arial"/>
          <w:b/>
          <w:bCs/>
          <w:sz w:val="32"/>
          <w:szCs w:val="32"/>
          <w:lang w:eastAsia="cs-CZ"/>
        </w:rPr>
      </w:pPr>
    </w:p>
    <w:p w:rsidR="00FF386F" w:rsidRPr="00EA42DE" w:rsidRDefault="00EA42DE" w:rsidP="00FF386F">
      <w:pPr>
        <w:spacing w:before="90" w:after="90" w:line="240" w:lineRule="auto"/>
        <w:jc w:val="center"/>
        <w:textAlignment w:val="top"/>
        <w:outlineLvl w:val="1"/>
        <w:rPr>
          <w:rFonts w:eastAsia="Times New Roman" w:cs="Arial"/>
          <w:b/>
          <w:bCs/>
          <w:sz w:val="32"/>
          <w:szCs w:val="32"/>
          <w:lang w:eastAsia="cs-CZ"/>
        </w:rPr>
      </w:pPr>
      <w:r w:rsidRPr="00EA42DE">
        <w:rPr>
          <w:rFonts w:eastAsia="Times New Roman" w:cs="Arial"/>
          <w:b/>
          <w:bCs/>
          <w:sz w:val="32"/>
          <w:szCs w:val="32"/>
          <w:lang w:eastAsia="cs-CZ"/>
        </w:rPr>
        <w:t xml:space="preserve">Dodatek č. 1 - </w:t>
      </w:r>
      <w:r w:rsidR="003F7D49">
        <w:rPr>
          <w:rFonts w:eastAsia="Times New Roman" w:cs="Arial"/>
          <w:b/>
          <w:bCs/>
          <w:sz w:val="32"/>
          <w:szCs w:val="32"/>
          <w:lang w:eastAsia="cs-CZ"/>
        </w:rPr>
        <w:t>ukončení</w:t>
      </w:r>
    </w:p>
    <w:p w:rsidR="00FF386F" w:rsidRDefault="003F7D49" w:rsidP="00FF386F">
      <w:pPr>
        <w:spacing w:before="90" w:after="90" w:line="240" w:lineRule="auto"/>
        <w:jc w:val="center"/>
        <w:textAlignment w:val="top"/>
        <w:outlineLvl w:val="1"/>
        <w:rPr>
          <w:rFonts w:eastAsia="Times New Roman" w:cs="Arial"/>
          <w:b/>
          <w:bCs/>
          <w:sz w:val="32"/>
          <w:szCs w:val="32"/>
          <w:lang w:eastAsia="cs-CZ"/>
        </w:rPr>
      </w:pPr>
      <w:r>
        <w:rPr>
          <w:rFonts w:eastAsia="Times New Roman" w:cs="Arial"/>
          <w:b/>
          <w:bCs/>
          <w:sz w:val="32"/>
          <w:szCs w:val="32"/>
          <w:lang w:eastAsia="cs-CZ"/>
        </w:rPr>
        <w:t>Nájemní smlouvy na pronájem nebytových prostor</w:t>
      </w:r>
    </w:p>
    <w:p w:rsidR="003F7D49" w:rsidRDefault="003F7D49" w:rsidP="00FF386F">
      <w:pPr>
        <w:spacing w:before="90" w:after="90" w:line="240" w:lineRule="auto"/>
        <w:jc w:val="center"/>
        <w:textAlignment w:val="top"/>
        <w:outlineLvl w:val="1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32"/>
          <w:szCs w:val="32"/>
          <w:lang w:eastAsia="cs-CZ"/>
        </w:rPr>
        <w:t>č. SV/104/2018</w:t>
      </w:r>
    </w:p>
    <w:p w:rsidR="00FF386F" w:rsidRDefault="00FF386F" w:rsidP="00FF386F">
      <w:pPr>
        <w:spacing w:before="90" w:after="90" w:line="240" w:lineRule="auto"/>
        <w:jc w:val="center"/>
        <w:textAlignment w:val="top"/>
        <w:outlineLvl w:val="1"/>
        <w:rPr>
          <w:rFonts w:eastAsia="Times New Roman" w:cs="Arial"/>
          <w:b/>
          <w:bCs/>
          <w:sz w:val="28"/>
          <w:szCs w:val="28"/>
          <w:lang w:eastAsia="cs-CZ"/>
        </w:rPr>
      </w:pPr>
      <w:bookmarkStart w:id="0" w:name="_GoBack"/>
      <w:bookmarkEnd w:id="0"/>
    </w:p>
    <w:p w:rsidR="003F7D49" w:rsidRDefault="00FF386F" w:rsidP="003F7D49">
      <w:pPr>
        <w:spacing w:before="120"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cs-CZ"/>
        </w:rPr>
      </w:pPr>
      <w:r w:rsidRPr="003F4D85">
        <w:rPr>
          <w:rFonts w:eastAsia="Times New Roman" w:cs="Arial"/>
          <w:bCs/>
          <w:lang w:eastAsia="cs-CZ"/>
        </w:rPr>
        <w:t xml:space="preserve">uzavřené </w:t>
      </w:r>
      <w:r w:rsidR="003F7D49">
        <w:rPr>
          <w:rFonts w:ascii="Calibri" w:eastAsia="Times New Roman" w:hAnsi="Calibri" w:cs="Arial"/>
          <w:sz w:val="24"/>
          <w:szCs w:val="24"/>
          <w:lang w:eastAsia="cs-CZ"/>
        </w:rPr>
        <w:t xml:space="preserve">dne 2. 1. 2018 </w:t>
      </w:r>
    </w:p>
    <w:p w:rsidR="003F7D49" w:rsidRDefault="003F7D49" w:rsidP="003F7D49">
      <w:pPr>
        <w:spacing w:before="120"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cs-CZ"/>
        </w:rPr>
      </w:pPr>
      <w:r w:rsidRPr="003F7D49">
        <w:rPr>
          <w:rFonts w:ascii="Calibri" w:eastAsia="Times New Roman" w:hAnsi="Calibri" w:cs="Arial"/>
          <w:sz w:val="24"/>
          <w:szCs w:val="24"/>
          <w:lang w:eastAsia="cs-CZ"/>
        </w:rPr>
        <w:t xml:space="preserve">v souladu s ustanovením § 2201 a násl. § 2302 zákona č. 89/2012 Sb. občanský zákoník </w:t>
      </w:r>
    </w:p>
    <w:p w:rsidR="003F7D49" w:rsidRPr="003F7D49" w:rsidRDefault="003F7D49" w:rsidP="003F7D49">
      <w:pPr>
        <w:spacing w:before="120"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cs-CZ"/>
        </w:rPr>
      </w:pPr>
      <w:r w:rsidRPr="003F7D49">
        <w:rPr>
          <w:rFonts w:ascii="Calibri" w:eastAsia="Times New Roman" w:hAnsi="Calibri" w:cs="Arial"/>
          <w:sz w:val="24"/>
          <w:szCs w:val="24"/>
          <w:lang w:eastAsia="cs-CZ"/>
        </w:rPr>
        <w:t>mezi stranami</w:t>
      </w:r>
    </w:p>
    <w:p w:rsidR="00FF386F" w:rsidRDefault="00FF386F" w:rsidP="00FF386F">
      <w:pPr>
        <w:spacing w:before="90" w:after="90" w:line="240" w:lineRule="auto"/>
        <w:jc w:val="center"/>
        <w:textAlignment w:val="top"/>
        <w:outlineLvl w:val="1"/>
        <w:rPr>
          <w:rFonts w:eastAsia="Times New Roman" w:cs="Arial"/>
          <w:bCs/>
          <w:lang w:eastAsia="cs-CZ"/>
        </w:rPr>
      </w:pPr>
    </w:p>
    <w:p w:rsidR="00FF386F" w:rsidRPr="003F4D85" w:rsidRDefault="00FF386F" w:rsidP="00FF386F">
      <w:pPr>
        <w:spacing w:before="90" w:after="90" w:line="240" w:lineRule="auto"/>
        <w:jc w:val="center"/>
        <w:textAlignment w:val="top"/>
        <w:outlineLvl w:val="1"/>
        <w:rPr>
          <w:rFonts w:eastAsia="Times New Roman" w:cs="Arial"/>
          <w:b/>
          <w:bCs/>
          <w:lang w:eastAsia="cs-CZ"/>
        </w:rPr>
      </w:pP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b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b/>
          <w:spacing w:val="4"/>
          <w:sz w:val="24"/>
          <w:szCs w:val="24"/>
        </w:rPr>
        <w:t>Technické služby města Vsetína, příspěvková organizace</w:t>
      </w: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Se sídlem: 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ab/>
        <w:t>Jasenice 528, 755 01 Vsetín</w:t>
      </w: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IČ: 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ab/>
        <w:t>75063468</w:t>
      </w: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DIČ: 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ab/>
        <w:t>CZ75063468</w:t>
      </w: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proofErr w:type="gramStart"/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Zapsáno:   </w:t>
      </w:r>
      <w:proofErr w:type="gramEnd"/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                   </w:t>
      </w:r>
      <w:r w:rsidRPr="003F7D49">
        <w:rPr>
          <w:rFonts w:ascii="Verdana" w:eastAsia="Calibri" w:hAnsi="Verdana" w:cs="Tahoma"/>
          <w:color w:val="333333"/>
          <w:spacing w:val="4"/>
          <w:sz w:val="18"/>
          <w:szCs w:val="18"/>
          <w:shd w:val="clear" w:color="auto" w:fill="F5F5F5"/>
        </w:rPr>
        <w:t xml:space="preserve"> </w:t>
      </w:r>
      <w:proofErr w:type="spellStart"/>
      <w:r w:rsidRPr="003F7D49">
        <w:rPr>
          <w:rFonts w:ascii="Calibri" w:eastAsia="Calibri" w:hAnsi="Calibri" w:cs="Tahoma"/>
          <w:spacing w:val="4"/>
          <w:sz w:val="24"/>
          <w:szCs w:val="24"/>
        </w:rPr>
        <w:t>Pr</w:t>
      </w:r>
      <w:proofErr w:type="spellEnd"/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 1074 vedená u Krajského soudu v Ostravě</w:t>
      </w: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Zastoupeno: 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ab/>
        <w:t>Bc. Lubomírem Střelcem, ředitelem organizace</w:t>
      </w: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Bankovní spojení: 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ab/>
        <w:t xml:space="preserve">ČSOB a.s. pobočka Vsetín </w:t>
      </w:r>
    </w:p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spacing w:val="4"/>
          <w:sz w:val="24"/>
          <w:szCs w:val="24"/>
        </w:rPr>
        <w:t xml:space="preserve">Číslo účtu: 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ab/>
      </w:r>
      <w:bookmarkStart w:id="1" w:name="_Hlk499621322"/>
      <w:r w:rsidRPr="003F7D49">
        <w:rPr>
          <w:rFonts w:ascii="Calibri" w:eastAsia="Calibri" w:hAnsi="Calibri" w:cs="Tahoma"/>
          <w:spacing w:val="4"/>
          <w:sz w:val="24"/>
          <w:szCs w:val="24"/>
        </w:rPr>
        <w:t>200107144/0300</w:t>
      </w:r>
    </w:p>
    <w:bookmarkEnd w:id="1"/>
    <w:p w:rsidR="003F7D49" w:rsidRPr="003F7D49" w:rsidRDefault="003F7D49" w:rsidP="003F7D49">
      <w:pPr>
        <w:tabs>
          <w:tab w:val="left" w:pos="2268"/>
        </w:tabs>
        <w:spacing w:after="0" w:line="240" w:lineRule="auto"/>
        <w:rPr>
          <w:rFonts w:ascii="Calibri" w:eastAsia="Calibri" w:hAnsi="Calibri" w:cs="Tahoma"/>
          <w:i/>
          <w:spacing w:val="4"/>
          <w:sz w:val="24"/>
          <w:szCs w:val="24"/>
        </w:rPr>
      </w:pPr>
      <w:r w:rsidRPr="003F7D49">
        <w:rPr>
          <w:rFonts w:ascii="Calibri" w:eastAsia="Calibri" w:hAnsi="Calibri" w:cs="Tahoma"/>
          <w:i/>
          <w:spacing w:val="4"/>
          <w:sz w:val="24"/>
          <w:szCs w:val="24"/>
        </w:rPr>
        <w:t xml:space="preserve"> (dále jen „</w:t>
      </w:r>
      <w:r w:rsidRPr="003F7D49">
        <w:rPr>
          <w:rFonts w:ascii="Calibri" w:eastAsia="Calibri" w:hAnsi="Calibri" w:cs="Tahoma"/>
          <w:b/>
          <w:i/>
          <w:spacing w:val="4"/>
          <w:sz w:val="24"/>
          <w:szCs w:val="24"/>
        </w:rPr>
        <w:t>TS</w:t>
      </w:r>
      <w:r w:rsidRPr="003F7D49">
        <w:rPr>
          <w:rFonts w:ascii="Calibri" w:eastAsia="Calibri" w:hAnsi="Calibri" w:cs="Tahoma"/>
          <w:i/>
          <w:spacing w:val="4"/>
          <w:sz w:val="24"/>
          <w:szCs w:val="24"/>
        </w:rPr>
        <w:t>“)</w:t>
      </w:r>
    </w:p>
    <w:p w:rsidR="003F7D49" w:rsidRPr="003F7D49" w:rsidRDefault="003F7D49" w:rsidP="003F7D4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3F7D49" w:rsidRPr="003F7D49" w:rsidRDefault="003F7D49" w:rsidP="003F7D49">
      <w:pPr>
        <w:tabs>
          <w:tab w:val="left" w:pos="2835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3F7D49" w:rsidRPr="003F7D49" w:rsidRDefault="003F7D49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/>
          <w:sz w:val="24"/>
          <w:szCs w:val="24"/>
          <w:lang w:eastAsia="cs-CZ"/>
        </w:rPr>
      </w:pPr>
      <w:r w:rsidRPr="003F7D49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jako</w:t>
      </w:r>
      <w:r w:rsidRPr="003F7D49">
        <w:rPr>
          <w:rFonts w:ascii="Calibri" w:eastAsia="Times New Roman" w:hAnsi="Calibri" w:cs="Arial"/>
          <w:i/>
          <w:sz w:val="24"/>
          <w:szCs w:val="24"/>
          <w:lang w:eastAsia="cs-CZ"/>
        </w:rPr>
        <w:t xml:space="preserve"> „</w:t>
      </w:r>
      <w:r w:rsidRPr="003F7D49">
        <w:rPr>
          <w:rFonts w:ascii="Calibri" w:eastAsia="Times New Roman" w:hAnsi="Calibri" w:cs="Arial"/>
          <w:b/>
          <w:sz w:val="24"/>
          <w:szCs w:val="24"/>
          <w:lang w:eastAsia="cs-CZ"/>
        </w:rPr>
        <w:t>pronajímatel“</w:t>
      </w:r>
      <w:r w:rsidRPr="003F7D49">
        <w:rPr>
          <w:rFonts w:ascii="Calibri" w:eastAsia="Times New Roman" w:hAnsi="Calibri" w:cs="Arial"/>
          <w:i/>
          <w:sz w:val="24"/>
          <w:szCs w:val="24"/>
          <w:lang w:eastAsia="cs-CZ"/>
        </w:rPr>
        <w:t xml:space="preserve"> </w:t>
      </w:r>
      <w:r w:rsidRPr="003F7D49">
        <w:rPr>
          <w:rFonts w:ascii="Calibri" w:eastAsia="Times New Roman" w:hAnsi="Calibri" w:cs="Arial"/>
          <w:iCs/>
          <w:sz w:val="24"/>
          <w:szCs w:val="24"/>
          <w:lang w:eastAsia="cs-CZ"/>
        </w:rPr>
        <w:t>na straně jedné</w:t>
      </w:r>
      <w:r w:rsidRPr="003F7D49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 xml:space="preserve"> a </w:t>
      </w:r>
    </w:p>
    <w:p w:rsidR="003F7D49" w:rsidRPr="003F7D49" w:rsidRDefault="003F7D49" w:rsidP="003F7D4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3F7D49">
        <w:rPr>
          <w:rFonts w:ascii="Calibri" w:eastAsia="Calibri" w:hAnsi="Calibri" w:cs="Arial"/>
          <w:b/>
          <w:noProof/>
          <w:sz w:val="24"/>
          <w:szCs w:val="24"/>
        </w:rPr>
        <w:t>CK VSACAN TOUR, s.r.o.</w:t>
      </w: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3F7D49">
        <w:rPr>
          <w:rFonts w:ascii="Calibri" w:eastAsia="Calibri" w:hAnsi="Calibri" w:cs="Arial"/>
          <w:sz w:val="24"/>
          <w:szCs w:val="24"/>
        </w:rPr>
        <w:t>se sídlem:</w:t>
      </w:r>
      <w:r w:rsidRPr="003F7D49">
        <w:rPr>
          <w:rFonts w:ascii="Calibri" w:eastAsia="Calibri" w:hAnsi="Calibri" w:cs="Arial"/>
          <w:sz w:val="24"/>
          <w:szCs w:val="24"/>
        </w:rPr>
        <w:tab/>
        <w:t xml:space="preserve">                </w:t>
      </w:r>
      <w:bookmarkStart w:id="2" w:name="_Hlk503166381"/>
      <w:r w:rsidRPr="003F7D49">
        <w:rPr>
          <w:rFonts w:ascii="Calibri" w:eastAsia="Calibri" w:hAnsi="Calibri" w:cs="Tahoma"/>
          <w:spacing w:val="4"/>
          <w:sz w:val="24"/>
          <w:szCs w:val="24"/>
        </w:rPr>
        <w:t>Dolní náměstí 344, 755 01 Vsetín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ab/>
      </w:r>
      <w:bookmarkEnd w:id="2"/>
      <w:r w:rsidRPr="003F7D49">
        <w:rPr>
          <w:rFonts w:ascii="Calibri" w:eastAsia="Calibri" w:hAnsi="Calibri" w:cs="Tahoma"/>
          <w:spacing w:val="4"/>
          <w:sz w:val="24"/>
          <w:szCs w:val="24"/>
        </w:rPr>
        <w:tab/>
      </w: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3F7D49">
        <w:rPr>
          <w:rFonts w:ascii="Calibri" w:eastAsia="Calibri" w:hAnsi="Calibri" w:cs="Arial"/>
          <w:sz w:val="24"/>
          <w:szCs w:val="24"/>
        </w:rPr>
        <w:t>IČ:</w:t>
      </w:r>
      <w:r w:rsidRPr="003F7D49">
        <w:rPr>
          <w:rFonts w:ascii="Calibri" w:eastAsia="Calibri" w:hAnsi="Calibri" w:cs="Arial"/>
          <w:sz w:val="24"/>
          <w:szCs w:val="24"/>
        </w:rPr>
        <w:tab/>
      </w:r>
      <w:r w:rsidRPr="003F7D49">
        <w:rPr>
          <w:rFonts w:ascii="Calibri" w:eastAsia="Calibri" w:hAnsi="Calibri" w:cs="Arial"/>
          <w:sz w:val="24"/>
          <w:szCs w:val="24"/>
        </w:rPr>
        <w:tab/>
        <w:t xml:space="preserve">                44741561             </w:t>
      </w: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proofErr w:type="gramStart"/>
      <w:r w:rsidRPr="003F7D49">
        <w:rPr>
          <w:rFonts w:ascii="Calibri" w:eastAsia="Calibri" w:hAnsi="Calibri" w:cs="Arial"/>
          <w:sz w:val="24"/>
          <w:szCs w:val="24"/>
        </w:rPr>
        <w:t xml:space="preserve">DIČ:   </w:t>
      </w:r>
      <w:proofErr w:type="gramEnd"/>
      <w:r w:rsidRPr="003F7D49">
        <w:rPr>
          <w:rFonts w:ascii="Calibri" w:eastAsia="Calibri" w:hAnsi="Calibri" w:cs="Arial"/>
          <w:sz w:val="24"/>
          <w:szCs w:val="24"/>
        </w:rPr>
        <w:t xml:space="preserve">                                CZ 44741561</w:t>
      </w: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Tahoma"/>
          <w:spacing w:val="4"/>
          <w:sz w:val="24"/>
          <w:szCs w:val="24"/>
        </w:rPr>
      </w:pPr>
      <w:r w:rsidRPr="003F7D49">
        <w:rPr>
          <w:rFonts w:ascii="Calibri" w:eastAsia="Calibri" w:hAnsi="Calibri" w:cs="Arial"/>
          <w:sz w:val="24"/>
          <w:szCs w:val="24"/>
        </w:rPr>
        <w:t>Zapsáno:</w:t>
      </w:r>
      <w:r w:rsidRPr="003F7D49">
        <w:rPr>
          <w:rFonts w:ascii="Calibri" w:eastAsia="Calibri" w:hAnsi="Calibri" w:cs="Arial"/>
          <w:sz w:val="24"/>
          <w:szCs w:val="24"/>
        </w:rPr>
        <w:tab/>
        <w:t xml:space="preserve">                </w:t>
      </w:r>
      <w:r w:rsidRPr="003F7D49">
        <w:rPr>
          <w:rFonts w:ascii="Calibri" w:eastAsia="Calibri" w:hAnsi="Calibri" w:cs="Tahoma"/>
          <w:spacing w:val="4"/>
          <w:sz w:val="24"/>
          <w:szCs w:val="24"/>
        </w:rPr>
        <w:t>C 2484 vedená u Krajského soudu v Ostravě</w:t>
      </w: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proofErr w:type="gramStart"/>
      <w:r w:rsidRPr="003F7D49">
        <w:rPr>
          <w:rFonts w:ascii="Calibri" w:eastAsia="Calibri" w:hAnsi="Calibri" w:cs="Arial"/>
          <w:sz w:val="24"/>
          <w:szCs w:val="24"/>
        </w:rPr>
        <w:t xml:space="preserve">Zastoupeno:   </w:t>
      </w:r>
      <w:proofErr w:type="gramEnd"/>
      <w:r w:rsidRPr="003F7D49">
        <w:rPr>
          <w:rFonts w:ascii="Calibri" w:eastAsia="Calibri" w:hAnsi="Calibri" w:cs="Arial"/>
          <w:sz w:val="24"/>
          <w:szCs w:val="24"/>
        </w:rPr>
        <w:t xml:space="preserve">                 Ing. Jaromírem Malým, jednatelem společnosti</w:t>
      </w: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3F7D49">
        <w:rPr>
          <w:rFonts w:ascii="Calibri" w:eastAsia="Calibri" w:hAnsi="Calibri" w:cs="Arial"/>
          <w:sz w:val="24"/>
          <w:szCs w:val="24"/>
        </w:rPr>
        <w:t>Bank. spojení:</w:t>
      </w:r>
      <w:r w:rsidRPr="003F7D49">
        <w:rPr>
          <w:rFonts w:ascii="Calibri" w:eastAsia="Calibri" w:hAnsi="Calibri" w:cs="Arial"/>
          <w:noProof/>
          <w:sz w:val="24"/>
          <w:szCs w:val="24"/>
        </w:rPr>
        <w:tab/>
        <w:t xml:space="preserve">                Komerční banka a.s.</w:t>
      </w:r>
    </w:p>
    <w:p w:rsidR="003F7D49" w:rsidRPr="003F7D49" w:rsidRDefault="003F7D49" w:rsidP="003F7D49">
      <w:pPr>
        <w:spacing w:after="0" w:line="240" w:lineRule="auto"/>
        <w:rPr>
          <w:rFonts w:ascii="Calibri" w:eastAsia="Calibri" w:hAnsi="Calibri" w:cs="Arial"/>
          <w:noProof/>
          <w:sz w:val="24"/>
          <w:szCs w:val="24"/>
        </w:rPr>
      </w:pPr>
      <w:r w:rsidRPr="003F7D49">
        <w:rPr>
          <w:rFonts w:ascii="Calibri" w:eastAsia="Calibri" w:hAnsi="Calibri" w:cs="Arial"/>
          <w:noProof/>
          <w:sz w:val="24"/>
          <w:szCs w:val="24"/>
        </w:rPr>
        <w:t>Číslo účtu:                       357241851/0100</w:t>
      </w:r>
    </w:p>
    <w:p w:rsidR="003F7D49" w:rsidRPr="003F7D49" w:rsidRDefault="003F7D49" w:rsidP="003F7D49">
      <w:pPr>
        <w:tabs>
          <w:tab w:val="left" w:pos="2835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3F7D49" w:rsidRDefault="003F7D49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3F7D49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jako „</w:t>
      </w:r>
      <w:r w:rsidRPr="003F7D49">
        <w:rPr>
          <w:rFonts w:ascii="Calibri" w:eastAsia="Times New Roman" w:hAnsi="Calibri" w:cs="Arial"/>
          <w:b/>
          <w:iCs/>
          <w:sz w:val="24"/>
          <w:szCs w:val="24"/>
          <w:lang w:eastAsia="cs-CZ"/>
        </w:rPr>
        <w:t>nájemce“</w:t>
      </w:r>
      <w:r w:rsidRPr="003F7D49">
        <w:rPr>
          <w:rFonts w:ascii="Calibri" w:eastAsia="Times New Roman" w:hAnsi="Calibri" w:cs="Arial"/>
          <w:iCs/>
          <w:sz w:val="24"/>
          <w:szCs w:val="24"/>
          <w:lang w:eastAsia="cs-CZ"/>
        </w:rPr>
        <w:t xml:space="preserve"> na straně druhé</w:t>
      </w:r>
    </w:p>
    <w:p w:rsidR="00FA5461" w:rsidRDefault="00FA5461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FA5461" w:rsidRDefault="00FA5461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FA5461" w:rsidRDefault="00FA5461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FA5461" w:rsidRDefault="00FA5461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FA5461" w:rsidRDefault="00FA5461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FA5461" w:rsidRPr="003F7D49" w:rsidRDefault="00FA5461" w:rsidP="003F7D49">
      <w:pPr>
        <w:tabs>
          <w:tab w:val="left" w:pos="1418"/>
        </w:tabs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:rsidR="00FF386F" w:rsidRPr="00805AE1" w:rsidRDefault="00FF386F" w:rsidP="00FF386F">
      <w:pPr>
        <w:pStyle w:val="Bezmezer"/>
        <w:tabs>
          <w:tab w:val="left" w:pos="2268"/>
        </w:tabs>
      </w:pPr>
    </w:p>
    <w:p w:rsidR="00FF386F" w:rsidRPr="00E67D5B" w:rsidRDefault="00FF386F" w:rsidP="00FF386F">
      <w:pPr>
        <w:pStyle w:val="Bezmezer"/>
        <w:tabs>
          <w:tab w:val="left" w:pos="2268"/>
        </w:tabs>
        <w:rPr>
          <w:i/>
        </w:rPr>
      </w:pPr>
    </w:p>
    <w:p w:rsidR="00FF386F" w:rsidRPr="003F4D85" w:rsidRDefault="00FF386F" w:rsidP="00E91286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A458C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I.</w:t>
      </w:r>
    </w:p>
    <w:p w:rsidR="00FF386F" w:rsidRPr="003F4D85" w:rsidRDefault="00FF386F" w:rsidP="00FF386F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F4D8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F386F" w:rsidRPr="00FA5461" w:rsidRDefault="003F7D49" w:rsidP="00FA5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8" w:hanging="471"/>
        <w:jc w:val="both"/>
        <w:rPr>
          <w:rFonts w:eastAsia="Times New Roman" w:cs="Arial"/>
          <w:sz w:val="24"/>
          <w:szCs w:val="24"/>
          <w:lang w:eastAsia="cs-CZ"/>
        </w:rPr>
      </w:pPr>
      <w:r w:rsidRPr="00FA5461">
        <w:rPr>
          <w:rFonts w:eastAsia="Times New Roman" w:cs="Arial"/>
          <w:sz w:val="24"/>
          <w:szCs w:val="24"/>
          <w:lang w:eastAsia="cs-CZ"/>
        </w:rPr>
        <w:t>CK VSACAN TOUR, s.r.o.</w:t>
      </w:r>
      <w:r w:rsidR="00FF386F" w:rsidRPr="00FA5461">
        <w:rPr>
          <w:rFonts w:eastAsia="Times New Roman" w:cs="Arial"/>
          <w:sz w:val="24"/>
          <w:szCs w:val="24"/>
          <w:lang w:eastAsia="cs-CZ"/>
        </w:rPr>
        <w:t xml:space="preserve"> jako </w:t>
      </w:r>
      <w:r w:rsidRPr="00FA5461">
        <w:rPr>
          <w:rFonts w:eastAsia="Times New Roman" w:cs="Arial"/>
          <w:sz w:val="24"/>
          <w:szCs w:val="24"/>
          <w:lang w:eastAsia="cs-CZ"/>
        </w:rPr>
        <w:t>nájemce</w:t>
      </w:r>
      <w:r w:rsidR="00E91286" w:rsidRPr="00FA5461">
        <w:rPr>
          <w:rFonts w:eastAsia="Times New Roman" w:cs="Arial"/>
          <w:sz w:val="24"/>
          <w:szCs w:val="24"/>
          <w:lang w:eastAsia="cs-CZ"/>
        </w:rPr>
        <w:t xml:space="preserve"> </w:t>
      </w:r>
      <w:r w:rsidR="00FF386F" w:rsidRPr="00FA5461">
        <w:rPr>
          <w:rFonts w:eastAsia="Times New Roman" w:cs="Arial"/>
          <w:sz w:val="24"/>
          <w:szCs w:val="24"/>
          <w:lang w:eastAsia="cs-CZ"/>
        </w:rPr>
        <w:t xml:space="preserve">na základě vzájemné dohody obou smluvních stran </w:t>
      </w:r>
      <w:r w:rsidR="00DF5611">
        <w:rPr>
          <w:rFonts w:eastAsia="Times New Roman" w:cs="Arial"/>
          <w:sz w:val="24"/>
          <w:szCs w:val="24"/>
          <w:lang w:eastAsia="cs-CZ"/>
        </w:rPr>
        <w:t>ukončuje</w:t>
      </w:r>
      <w:r w:rsidR="00FF386F" w:rsidRPr="00FA5461">
        <w:rPr>
          <w:rFonts w:eastAsia="Times New Roman" w:cs="Arial"/>
          <w:sz w:val="24"/>
          <w:szCs w:val="24"/>
          <w:lang w:eastAsia="cs-CZ"/>
        </w:rPr>
        <w:t xml:space="preserve"> </w:t>
      </w:r>
      <w:r w:rsidR="00E91286" w:rsidRPr="00FA5461">
        <w:rPr>
          <w:rFonts w:eastAsia="Times New Roman" w:cs="Arial"/>
          <w:sz w:val="24"/>
          <w:szCs w:val="24"/>
          <w:lang w:eastAsia="cs-CZ"/>
        </w:rPr>
        <w:t xml:space="preserve">tímto dodatkem </w:t>
      </w:r>
      <w:r w:rsidR="00FF386F" w:rsidRPr="00FA5461">
        <w:rPr>
          <w:rFonts w:eastAsia="Times New Roman" w:cs="Arial"/>
          <w:sz w:val="24"/>
          <w:szCs w:val="24"/>
          <w:lang w:eastAsia="cs-CZ"/>
        </w:rPr>
        <w:t xml:space="preserve">k datu 31. </w:t>
      </w:r>
      <w:r w:rsidRPr="00FA5461">
        <w:rPr>
          <w:rFonts w:eastAsia="Times New Roman" w:cs="Arial"/>
          <w:sz w:val="24"/>
          <w:szCs w:val="24"/>
          <w:lang w:eastAsia="cs-CZ"/>
        </w:rPr>
        <w:t>1</w:t>
      </w:r>
      <w:r w:rsidR="00FF386F" w:rsidRPr="00FA5461">
        <w:rPr>
          <w:rFonts w:eastAsia="Times New Roman" w:cs="Arial"/>
          <w:sz w:val="24"/>
          <w:szCs w:val="24"/>
          <w:lang w:eastAsia="cs-CZ"/>
        </w:rPr>
        <w:t>. 20</w:t>
      </w:r>
      <w:r w:rsidRPr="00FA5461">
        <w:rPr>
          <w:rFonts w:eastAsia="Times New Roman" w:cs="Arial"/>
          <w:sz w:val="24"/>
          <w:szCs w:val="24"/>
          <w:lang w:eastAsia="cs-CZ"/>
        </w:rPr>
        <w:t>20</w:t>
      </w:r>
      <w:r w:rsidR="00FF386F" w:rsidRPr="00FA5461">
        <w:rPr>
          <w:rFonts w:eastAsia="Times New Roman" w:cs="Arial"/>
          <w:sz w:val="24"/>
          <w:szCs w:val="24"/>
          <w:lang w:eastAsia="cs-CZ"/>
        </w:rPr>
        <w:t xml:space="preserve"> Smlouvu o </w:t>
      </w:r>
      <w:r w:rsidRPr="00FA5461">
        <w:rPr>
          <w:rFonts w:eastAsia="Times New Roman" w:cs="Arial"/>
          <w:sz w:val="24"/>
          <w:szCs w:val="24"/>
          <w:lang w:eastAsia="cs-CZ"/>
        </w:rPr>
        <w:t xml:space="preserve">pronájmu nebytových prostor, </w:t>
      </w:r>
      <w:r w:rsidR="00FF386F" w:rsidRPr="00FA5461">
        <w:rPr>
          <w:rFonts w:eastAsia="Times New Roman" w:cs="Arial"/>
          <w:sz w:val="24"/>
          <w:szCs w:val="24"/>
          <w:lang w:eastAsia="cs-CZ"/>
        </w:rPr>
        <w:t xml:space="preserve">uzavřenou ve Vsetíně dne 2. 1. 2018. </w:t>
      </w:r>
    </w:p>
    <w:p w:rsidR="00FF386F" w:rsidRDefault="00FF386F" w:rsidP="00FF386F">
      <w:pPr>
        <w:spacing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Default="00FF386F" w:rsidP="00FF386F">
      <w:pPr>
        <w:spacing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Default="00FF386F" w:rsidP="00FF386F">
      <w:pPr>
        <w:spacing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E91286" w:rsidRDefault="004325DB" w:rsidP="004325DB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325D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II.</w:t>
      </w:r>
    </w:p>
    <w:p w:rsidR="004325DB" w:rsidRPr="004325DB" w:rsidRDefault="004325DB" w:rsidP="004325DB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4325DB" w:rsidRPr="00FA5461" w:rsidRDefault="004325DB" w:rsidP="00FA54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A5461">
        <w:rPr>
          <w:rFonts w:eastAsia="Times New Roman" w:cs="Arial"/>
          <w:sz w:val="24"/>
          <w:szCs w:val="24"/>
          <w:lang w:eastAsia="cs-CZ"/>
        </w:rPr>
        <w:t>Dodatek</w:t>
      </w:r>
      <w:r w:rsidR="00FA5461" w:rsidRPr="00FA5461">
        <w:rPr>
          <w:rFonts w:eastAsia="Times New Roman" w:cs="Arial"/>
          <w:sz w:val="24"/>
          <w:szCs w:val="24"/>
          <w:lang w:eastAsia="cs-CZ"/>
        </w:rPr>
        <w:t xml:space="preserve"> –</w:t>
      </w:r>
      <w:r w:rsidRPr="00FA5461">
        <w:rPr>
          <w:rFonts w:eastAsia="Times New Roman" w:cs="Arial"/>
          <w:sz w:val="24"/>
          <w:szCs w:val="24"/>
          <w:lang w:eastAsia="cs-CZ"/>
        </w:rPr>
        <w:t xml:space="preserve"> </w:t>
      </w:r>
      <w:r w:rsidR="00DF5611">
        <w:rPr>
          <w:rFonts w:eastAsia="Times New Roman" w:cs="Arial"/>
          <w:sz w:val="24"/>
          <w:szCs w:val="24"/>
          <w:lang w:eastAsia="cs-CZ"/>
        </w:rPr>
        <w:t>ukončení</w:t>
      </w:r>
      <w:r w:rsidRPr="00FA5461">
        <w:rPr>
          <w:rFonts w:eastAsia="Times New Roman" w:cs="Arial"/>
          <w:sz w:val="24"/>
          <w:szCs w:val="24"/>
          <w:lang w:eastAsia="cs-CZ"/>
        </w:rPr>
        <w:t xml:space="preserve"> smlouvy </w:t>
      </w:r>
      <w:r w:rsidR="00FA5461" w:rsidRPr="00FA5461">
        <w:rPr>
          <w:rFonts w:eastAsia="Times New Roman" w:cs="Arial"/>
          <w:sz w:val="24"/>
          <w:szCs w:val="24"/>
          <w:lang w:eastAsia="cs-CZ"/>
        </w:rPr>
        <w:t xml:space="preserve">– </w:t>
      </w:r>
      <w:r w:rsidRPr="00FA5461">
        <w:rPr>
          <w:rFonts w:eastAsia="Times New Roman" w:cs="Arial"/>
          <w:sz w:val="24"/>
          <w:szCs w:val="24"/>
          <w:lang w:eastAsia="cs-CZ"/>
        </w:rPr>
        <w:t>je platný podpisem obou smluvních stran.</w:t>
      </w:r>
    </w:p>
    <w:p w:rsidR="004325DB" w:rsidRPr="00FA5461" w:rsidRDefault="004325DB" w:rsidP="00FA54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A5461">
        <w:rPr>
          <w:rFonts w:eastAsia="Times New Roman" w:cs="Arial"/>
          <w:sz w:val="24"/>
          <w:szCs w:val="24"/>
          <w:lang w:eastAsia="cs-CZ"/>
        </w:rPr>
        <w:t>Smluvní strany této smlouvy shodně prohlašují, že si tento dodatek smlouvy důkladně přečetly, jsou k právním úkonům zcela způsobilé a že tento dodatek uzavřely na základě úplného vzájemného konsensu, když tento dodatek zcela odpovídá jejich skutečné, pravé a svobodné vůli, určité a srozumitelné, prosté omylů. Autentičnost a platnost tohoto dodatku stvrzují smluvní strany svými podpisy.</w:t>
      </w:r>
    </w:p>
    <w:p w:rsidR="004325DB" w:rsidRDefault="004325DB" w:rsidP="00FF386F">
      <w:pPr>
        <w:spacing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Default="00FF386F" w:rsidP="00FF386F">
      <w:pPr>
        <w:spacing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Default="00FF386F" w:rsidP="00FF386F">
      <w:pPr>
        <w:spacing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Pr="00FF386F" w:rsidRDefault="00FF386F" w:rsidP="00FF386F">
      <w:pPr>
        <w:spacing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  <w:r w:rsidRPr="00FF386F">
        <w:rPr>
          <w:rFonts w:ascii="Trebuchet MS" w:eastAsia="Calibri" w:hAnsi="Trebuchet MS" w:cs="Tahoma"/>
          <w:spacing w:val="4"/>
          <w:sz w:val="20"/>
          <w:szCs w:val="20"/>
        </w:rPr>
        <w:t xml:space="preserve">Za </w:t>
      </w:r>
      <w:r w:rsidR="003F7D49">
        <w:rPr>
          <w:rFonts w:ascii="Trebuchet MS" w:eastAsia="Calibri" w:hAnsi="Trebuchet MS" w:cs="Tahoma"/>
          <w:spacing w:val="4"/>
          <w:sz w:val="20"/>
          <w:szCs w:val="20"/>
        </w:rPr>
        <w:t>nájemce</w:t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>:</w:t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>
        <w:rPr>
          <w:rFonts w:ascii="Trebuchet MS" w:eastAsia="Calibri" w:hAnsi="Trebuchet MS" w:cs="Tahoma"/>
          <w:spacing w:val="4"/>
          <w:sz w:val="20"/>
          <w:szCs w:val="20"/>
        </w:rPr>
        <w:t xml:space="preserve">       </w:t>
      </w:r>
      <w:r w:rsidR="00E91286">
        <w:rPr>
          <w:rFonts w:ascii="Trebuchet MS" w:eastAsia="Calibri" w:hAnsi="Trebuchet MS" w:cs="Tahoma"/>
          <w:spacing w:val="4"/>
          <w:sz w:val="20"/>
          <w:szCs w:val="20"/>
        </w:rPr>
        <w:t xml:space="preserve">             </w:t>
      </w:r>
      <w:r>
        <w:rPr>
          <w:rFonts w:ascii="Trebuchet MS" w:eastAsia="Calibri" w:hAnsi="Trebuchet MS" w:cs="Tahoma"/>
          <w:spacing w:val="4"/>
          <w:sz w:val="20"/>
          <w:szCs w:val="20"/>
        </w:rPr>
        <w:t xml:space="preserve">  </w:t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 xml:space="preserve">Za </w:t>
      </w:r>
      <w:r w:rsidR="003F7D49">
        <w:rPr>
          <w:rFonts w:ascii="Trebuchet MS" w:eastAsia="Calibri" w:hAnsi="Trebuchet MS" w:cs="Tahoma"/>
          <w:spacing w:val="4"/>
          <w:sz w:val="20"/>
          <w:szCs w:val="20"/>
        </w:rPr>
        <w:t>pronajímatele</w:t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>:</w:t>
      </w:r>
    </w:p>
    <w:p w:rsidR="00FF386F" w:rsidRPr="00FF386F" w:rsidRDefault="00FF386F" w:rsidP="00FF386F">
      <w:pPr>
        <w:spacing w:after="200"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Pr="00FF386F" w:rsidRDefault="00FF386F" w:rsidP="00FF386F">
      <w:pPr>
        <w:spacing w:after="200"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  <w:r w:rsidRPr="00FF386F">
        <w:rPr>
          <w:rFonts w:ascii="Trebuchet MS" w:eastAsia="Calibri" w:hAnsi="Trebuchet MS" w:cs="Tahoma"/>
          <w:spacing w:val="4"/>
          <w:sz w:val="20"/>
          <w:szCs w:val="20"/>
        </w:rPr>
        <w:t xml:space="preserve">Ve Vsetíně dne: </w:t>
      </w:r>
      <w:r w:rsidR="00401277">
        <w:rPr>
          <w:rFonts w:ascii="Trebuchet MS" w:eastAsia="Calibri" w:hAnsi="Trebuchet MS" w:cs="Tahoma"/>
          <w:spacing w:val="4"/>
          <w:sz w:val="20"/>
          <w:szCs w:val="20"/>
        </w:rPr>
        <w:t>31. 1. 2020</w:t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 w:rsidR="00862F40">
        <w:rPr>
          <w:rFonts w:ascii="Trebuchet MS" w:eastAsia="Calibri" w:hAnsi="Trebuchet MS" w:cs="Tahoma"/>
          <w:spacing w:val="4"/>
          <w:sz w:val="20"/>
          <w:szCs w:val="20"/>
        </w:rPr>
        <w:t xml:space="preserve">           </w:t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 xml:space="preserve">Ve Vsetíně dne: </w:t>
      </w:r>
      <w:r w:rsidR="00401277">
        <w:rPr>
          <w:rFonts w:ascii="Trebuchet MS" w:eastAsia="Calibri" w:hAnsi="Trebuchet MS" w:cs="Tahoma"/>
          <w:spacing w:val="4"/>
          <w:sz w:val="20"/>
          <w:szCs w:val="20"/>
        </w:rPr>
        <w:t>31. 1. 2020</w:t>
      </w:r>
    </w:p>
    <w:p w:rsidR="00FF386F" w:rsidRPr="00FF386F" w:rsidRDefault="00FF386F" w:rsidP="00FF386F">
      <w:pPr>
        <w:spacing w:after="200"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Pr="00FF386F" w:rsidRDefault="00FF386F" w:rsidP="00FF386F">
      <w:pPr>
        <w:spacing w:after="200"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Pr="00FF386F" w:rsidRDefault="00FF386F" w:rsidP="00FF386F">
      <w:pPr>
        <w:spacing w:after="200"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</w:p>
    <w:p w:rsidR="00FF386F" w:rsidRPr="00FF386F" w:rsidRDefault="00FF386F" w:rsidP="00FF386F">
      <w:pPr>
        <w:tabs>
          <w:tab w:val="left" w:pos="4962"/>
        </w:tabs>
        <w:spacing w:after="200" w:line="280" w:lineRule="exact"/>
        <w:jc w:val="both"/>
        <w:rPr>
          <w:rFonts w:ascii="Trebuchet MS" w:eastAsia="Calibri" w:hAnsi="Trebuchet MS" w:cs="Tahoma"/>
          <w:spacing w:val="4"/>
          <w:sz w:val="20"/>
          <w:szCs w:val="20"/>
        </w:rPr>
      </w:pPr>
      <w:r w:rsidRPr="00FF386F">
        <w:rPr>
          <w:rFonts w:ascii="Trebuchet MS" w:eastAsia="Calibri" w:hAnsi="Trebuchet MS" w:cs="Tahoma"/>
          <w:spacing w:val="4"/>
          <w:sz w:val="20"/>
          <w:szCs w:val="20"/>
        </w:rPr>
        <w:t>………………………………………………</w:t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</w:r>
      <w:r w:rsidRPr="00FF386F">
        <w:rPr>
          <w:rFonts w:ascii="Trebuchet MS" w:eastAsia="Calibri" w:hAnsi="Trebuchet MS" w:cs="Tahoma"/>
          <w:spacing w:val="4"/>
          <w:sz w:val="20"/>
          <w:szCs w:val="20"/>
        </w:rPr>
        <w:tab/>
        <w:t>………………………………………………………</w:t>
      </w:r>
    </w:p>
    <w:p w:rsidR="00FF386F" w:rsidRPr="00FF386F" w:rsidRDefault="00FF386F" w:rsidP="00FF386F">
      <w:pPr>
        <w:tabs>
          <w:tab w:val="left" w:pos="4962"/>
        </w:tabs>
        <w:spacing w:after="0" w:line="240" w:lineRule="auto"/>
        <w:rPr>
          <w:rFonts w:ascii="Calibri" w:eastAsia="Calibri" w:hAnsi="Calibri" w:cs="Tahoma"/>
          <w:spacing w:val="4"/>
        </w:rPr>
      </w:pPr>
      <w:r w:rsidRPr="00FF386F">
        <w:rPr>
          <w:rFonts w:ascii="Calibri" w:eastAsia="Calibri" w:hAnsi="Calibri" w:cs="Tahoma"/>
          <w:spacing w:val="4"/>
        </w:rPr>
        <w:tab/>
      </w:r>
      <w:r>
        <w:rPr>
          <w:rFonts w:ascii="Calibri" w:eastAsia="Calibri" w:hAnsi="Calibri" w:cs="Tahoma"/>
          <w:spacing w:val="4"/>
        </w:rPr>
        <w:t xml:space="preserve">           </w:t>
      </w:r>
      <w:r w:rsidRPr="00FF386F">
        <w:rPr>
          <w:rFonts w:ascii="Calibri" w:eastAsia="Calibri" w:hAnsi="Calibri" w:cs="Tahoma"/>
          <w:spacing w:val="4"/>
        </w:rPr>
        <w:t>Bc. Lubomír Střelec</w:t>
      </w:r>
    </w:p>
    <w:p w:rsidR="00FF386F" w:rsidRPr="00FF386F" w:rsidRDefault="00FF386F" w:rsidP="00FF386F">
      <w:pPr>
        <w:tabs>
          <w:tab w:val="left" w:pos="4962"/>
        </w:tabs>
        <w:spacing w:after="0" w:line="240" w:lineRule="auto"/>
        <w:rPr>
          <w:rFonts w:ascii="Calibri" w:eastAsia="Calibri" w:hAnsi="Calibri" w:cs="Tahoma"/>
          <w:spacing w:val="4"/>
          <w:sz w:val="20"/>
          <w:szCs w:val="20"/>
        </w:rPr>
      </w:pPr>
      <w:r w:rsidRPr="00FF386F">
        <w:rPr>
          <w:rFonts w:ascii="Calibri" w:eastAsia="Calibri" w:hAnsi="Calibri" w:cs="Tahoma"/>
          <w:spacing w:val="4"/>
          <w:sz w:val="20"/>
          <w:szCs w:val="20"/>
        </w:rPr>
        <w:tab/>
      </w:r>
      <w:r>
        <w:rPr>
          <w:rFonts w:ascii="Calibri" w:eastAsia="Calibri" w:hAnsi="Calibri" w:cs="Tahoma"/>
          <w:spacing w:val="4"/>
          <w:sz w:val="20"/>
          <w:szCs w:val="20"/>
        </w:rPr>
        <w:t xml:space="preserve">           </w:t>
      </w:r>
      <w:r w:rsidR="003369AE">
        <w:rPr>
          <w:rFonts w:ascii="Calibri" w:eastAsia="Calibri" w:hAnsi="Calibri" w:cs="Tahoma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Tahoma"/>
          <w:spacing w:val="4"/>
          <w:sz w:val="20"/>
          <w:szCs w:val="20"/>
        </w:rPr>
        <w:t xml:space="preserve"> </w:t>
      </w:r>
      <w:r w:rsidRPr="00FF386F">
        <w:rPr>
          <w:rFonts w:ascii="Calibri" w:eastAsia="Calibri" w:hAnsi="Calibri" w:cs="Tahoma"/>
          <w:spacing w:val="4"/>
          <w:sz w:val="20"/>
          <w:szCs w:val="20"/>
        </w:rPr>
        <w:t>ředitel organizace</w:t>
      </w:r>
    </w:p>
    <w:p w:rsidR="00FF386F" w:rsidRPr="003F4D85" w:rsidRDefault="00FF386F" w:rsidP="00FF386F">
      <w:pPr>
        <w:spacing w:before="75" w:after="75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cs-CZ"/>
        </w:rPr>
      </w:pPr>
    </w:p>
    <w:p w:rsidR="004C03F4" w:rsidRDefault="004C03F4"/>
    <w:sectPr w:rsidR="004C03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896" w:rsidRDefault="00A53896" w:rsidP="00FF386F">
      <w:pPr>
        <w:spacing w:after="0" w:line="240" w:lineRule="auto"/>
      </w:pPr>
      <w:r>
        <w:separator/>
      </w:r>
    </w:p>
  </w:endnote>
  <w:endnote w:type="continuationSeparator" w:id="0">
    <w:p w:rsidR="00A53896" w:rsidRDefault="00A53896" w:rsidP="00FF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6F" w:rsidRDefault="00A53896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877" o:spid="_x0000_s2049" type="#_x0000_t75" style="position:absolute;margin-left:-50.8pt;margin-top:-47.2pt;width:555.75pt;height:794.85pt;z-index:-251658752;mso-position-horizontal-relative:margin;mso-position-vertical-relative:margin" o:allowincell="f">
          <v:imagedata r:id="rId1" o:title="Hlav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896" w:rsidRDefault="00A53896" w:rsidP="00FF386F">
      <w:pPr>
        <w:spacing w:after="0" w:line="240" w:lineRule="auto"/>
      </w:pPr>
      <w:r>
        <w:separator/>
      </w:r>
    </w:p>
  </w:footnote>
  <w:footnote w:type="continuationSeparator" w:id="0">
    <w:p w:rsidR="00A53896" w:rsidRDefault="00A53896" w:rsidP="00FF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53793"/>
    <w:multiLevelType w:val="hybridMultilevel"/>
    <w:tmpl w:val="B2E4638C"/>
    <w:lvl w:ilvl="0" w:tplc="CA00D7F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76C51"/>
    <w:multiLevelType w:val="hybridMultilevel"/>
    <w:tmpl w:val="B2E4638C"/>
    <w:lvl w:ilvl="0" w:tplc="CA00D7F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F4251"/>
    <w:multiLevelType w:val="hybridMultilevel"/>
    <w:tmpl w:val="7144AD34"/>
    <w:lvl w:ilvl="0" w:tplc="5378768C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10B70"/>
    <w:multiLevelType w:val="hybridMultilevel"/>
    <w:tmpl w:val="DDB4C662"/>
    <w:lvl w:ilvl="0" w:tplc="D26AD9AE">
      <w:start w:val="1"/>
      <w:numFmt w:val="decimal"/>
      <w:lvlText w:val="(%1)"/>
      <w:lvlJc w:val="left"/>
      <w:pPr>
        <w:ind w:left="60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6F"/>
    <w:rsid w:val="0009354B"/>
    <w:rsid w:val="00123F55"/>
    <w:rsid w:val="003369AE"/>
    <w:rsid w:val="003F7D49"/>
    <w:rsid w:val="00401277"/>
    <w:rsid w:val="004325DB"/>
    <w:rsid w:val="004C03F4"/>
    <w:rsid w:val="004F49FB"/>
    <w:rsid w:val="007523D4"/>
    <w:rsid w:val="00862F40"/>
    <w:rsid w:val="0086463E"/>
    <w:rsid w:val="009534FF"/>
    <w:rsid w:val="00A53896"/>
    <w:rsid w:val="00AD34C6"/>
    <w:rsid w:val="00B204E0"/>
    <w:rsid w:val="00C2617D"/>
    <w:rsid w:val="00DF5611"/>
    <w:rsid w:val="00E07EC6"/>
    <w:rsid w:val="00E91286"/>
    <w:rsid w:val="00EA42DE"/>
    <w:rsid w:val="00FA5461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87D062-EB3B-4788-A3AF-4F04854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8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386F"/>
    <w:pPr>
      <w:spacing w:after="0" w:line="240" w:lineRule="auto"/>
    </w:pPr>
    <w:rPr>
      <w:rFonts w:ascii="Calibri" w:eastAsia="Calibri" w:hAnsi="Calibri" w:cs="Tahoma"/>
      <w:spacing w:val="4"/>
    </w:rPr>
  </w:style>
  <w:style w:type="paragraph" w:styleId="Zhlav">
    <w:name w:val="header"/>
    <w:basedOn w:val="Normln"/>
    <w:link w:val="ZhlavChar"/>
    <w:uiPriority w:val="99"/>
    <w:unhideWhenUsed/>
    <w:rsid w:val="00F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86F"/>
  </w:style>
  <w:style w:type="paragraph" w:styleId="Zpat">
    <w:name w:val="footer"/>
    <w:basedOn w:val="Normln"/>
    <w:link w:val="ZpatChar"/>
    <w:uiPriority w:val="99"/>
    <w:unhideWhenUsed/>
    <w:rsid w:val="00F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86F"/>
  </w:style>
  <w:style w:type="paragraph" w:styleId="Textbubliny">
    <w:name w:val="Balloon Text"/>
    <w:basedOn w:val="Normln"/>
    <w:link w:val="TextbublinyChar"/>
    <w:uiPriority w:val="99"/>
    <w:semiHidden/>
    <w:unhideWhenUsed/>
    <w:rsid w:val="00E9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2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A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1700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Doupovcova</dc:creator>
  <cp:keywords/>
  <dc:description/>
  <cp:lastModifiedBy>Libuše Doupovcova</cp:lastModifiedBy>
  <cp:revision>13</cp:revision>
  <cp:lastPrinted>2018-03-27T09:02:00Z</cp:lastPrinted>
  <dcterms:created xsi:type="dcterms:W3CDTF">2018-03-26T10:50:00Z</dcterms:created>
  <dcterms:modified xsi:type="dcterms:W3CDTF">2020-03-11T11:21:00Z</dcterms:modified>
</cp:coreProperties>
</file>