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18D" w:rsidRDefault="00A96042">
      <w:pPr>
        <w:rPr>
          <w:rFonts w:ascii="Arial" w:hAnsi="Arial"/>
          <w:b/>
          <w:bCs/>
          <w:sz w:val="20"/>
          <w:szCs w:val="20"/>
        </w:rPr>
      </w:pPr>
      <w:r>
        <w:rPr>
          <w:rFonts w:ascii="Arial" w:hAnsi="Arial"/>
          <w:b/>
          <w:bCs/>
          <w:sz w:val="20"/>
          <w:szCs w:val="20"/>
        </w:rPr>
        <w:t>INTERGRAM,</w:t>
      </w:r>
    </w:p>
    <w:p w:rsidR="00C9018D" w:rsidRDefault="00A96042">
      <w:pPr>
        <w:rPr>
          <w:rFonts w:ascii="Arial" w:hAnsi="Arial"/>
          <w:b/>
          <w:bCs/>
          <w:sz w:val="20"/>
          <w:szCs w:val="20"/>
        </w:rPr>
      </w:pPr>
      <w:r>
        <w:rPr>
          <w:rFonts w:ascii="Arial" w:hAnsi="Arial"/>
          <w:b/>
          <w:bCs/>
          <w:sz w:val="20"/>
          <w:szCs w:val="20"/>
        </w:rPr>
        <w:t>nezávislá společnost výkonných umělců a výrobců zvukových a zvukově obrazových záznamů, z. s.</w:t>
      </w:r>
    </w:p>
    <w:p w:rsidR="00C9018D" w:rsidRDefault="00A96042">
      <w:pPr>
        <w:rPr>
          <w:rFonts w:ascii="Arial" w:hAnsi="Arial"/>
          <w:sz w:val="20"/>
          <w:szCs w:val="20"/>
        </w:rPr>
      </w:pPr>
      <w:r>
        <w:rPr>
          <w:rFonts w:ascii="Arial" w:hAnsi="Arial"/>
          <w:sz w:val="20"/>
          <w:szCs w:val="20"/>
        </w:rPr>
        <w:t>se sídlem: Klimentská 10, 110 00 Praha 1</w:t>
      </w:r>
    </w:p>
    <w:p w:rsidR="00C9018D" w:rsidRDefault="00A96042">
      <w:pPr>
        <w:rPr>
          <w:rFonts w:ascii="Arial" w:hAnsi="Arial"/>
          <w:sz w:val="20"/>
          <w:szCs w:val="20"/>
        </w:rPr>
      </w:pPr>
      <w:r>
        <w:rPr>
          <w:rFonts w:ascii="Arial" w:hAnsi="Arial"/>
          <w:sz w:val="20"/>
          <w:szCs w:val="20"/>
        </w:rPr>
        <w:t>IČ: 00537772, DIČ: CZ00537772</w:t>
      </w:r>
    </w:p>
    <w:p w:rsidR="00C9018D" w:rsidRDefault="00A96042">
      <w:pPr>
        <w:rPr>
          <w:rFonts w:ascii="Arial" w:hAnsi="Arial"/>
          <w:sz w:val="20"/>
          <w:szCs w:val="20"/>
        </w:rPr>
      </w:pPr>
      <w:r>
        <w:rPr>
          <w:rFonts w:ascii="Arial" w:hAnsi="Arial"/>
          <w:sz w:val="20"/>
          <w:szCs w:val="20"/>
        </w:rPr>
        <w:t>plátce DPH</w:t>
      </w:r>
    </w:p>
    <w:p w:rsidR="00C9018D" w:rsidRDefault="00A96042">
      <w:pPr>
        <w:rPr>
          <w:rFonts w:ascii="Arial" w:hAnsi="Arial"/>
          <w:sz w:val="20"/>
          <w:szCs w:val="20"/>
        </w:rPr>
      </w:pPr>
      <w:r>
        <w:rPr>
          <w:rFonts w:ascii="Arial" w:hAnsi="Arial"/>
          <w:sz w:val="20"/>
          <w:szCs w:val="20"/>
        </w:rPr>
        <w:t>zastoupen Bc. Terezou Landovou, vedoucí odd. obchodu a licencování</w:t>
      </w:r>
    </w:p>
    <w:p w:rsidR="00C9018D" w:rsidRDefault="00A96042">
      <w:pPr>
        <w:rPr>
          <w:rFonts w:ascii="Arial" w:hAnsi="Arial"/>
          <w:sz w:val="20"/>
          <w:szCs w:val="20"/>
        </w:rPr>
      </w:pPr>
      <w:r>
        <w:rPr>
          <w:rFonts w:ascii="Arial" w:hAnsi="Arial"/>
          <w:b/>
          <w:bCs/>
          <w:sz w:val="20"/>
          <w:szCs w:val="20"/>
        </w:rPr>
        <w:t>(dále jen „INTERGRAM“)</w:t>
      </w:r>
      <w:r>
        <w:rPr>
          <w:rFonts w:ascii="Arial" w:hAnsi="Arial"/>
          <w:sz w:val="20"/>
          <w:szCs w:val="20"/>
        </w:rPr>
        <w:t xml:space="preserve"> </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 xml:space="preserve">a </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b/>
          <w:bCs/>
          <w:sz w:val="20"/>
          <w:szCs w:val="20"/>
        </w:rPr>
        <w:t>Provozovatel:</w:t>
      </w:r>
      <w:r>
        <w:rPr>
          <w:rFonts w:ascii="Arial" w:hAnsi="Arial"/>
          <w:sz w:val="20"/>
          <w:szCs w:val="20"/>
        </w:rPr>
        <w:t xml:space="preserve"> </w:t>
      </w:r>
    </w:p>
    <w:p w:rsidR="00C9018D" w:rsidRDefault="00A96042">
      <w:pPr>
        <w:rPr>
          <w:rFonts w:ascii="Arial" w:hAnsi="Arial"/>
          <w:sz w:val="20"/>
          <w:szCs w:val="20"/>
        </w:rPr>
      </w:pPr>
      <w:r>
        <w:rPr>
          <w:rFonts w:ascii="Arial" w:hAnsi="Arial"/>
          <w:sz w:val="20"/>
          <w:szCs w:val="20"/>
        </w:rPr>
        <w:t xml:space="preserve">Název provozovatele kina: Městská správa kin v Kolíně </w:t>
      </w:r>
    </w:p>
    <w:p w:rsidR="00C9018D" w:rsidRDefault="00A96042">
      <w:pPr>
        <w:rPr>
          <w:rFonts w:ascii="Arial" w:hAnsi="Arial"/>
          <w:sz w:val="20"/>
          <w:szCs w:val="20"/>
        </w:rPr>
      </w:pPr>
      <w:r>
        <w:rPr>
          <w:rFonts w:ascii="Arial" w:hAnsi="Arial"/>
          <w:sz w:val="20"/>
          <w:szCs w:val="20"/>
        </w:rPr>
        <w:t xml:space="preserve">se sídlem: Smetanova 764, 28002 Kolín </w:t>
      </w:r>
    </w:p>
    <w:p w:rsidR="00C9018D" w:rsidRDefault="00A96042">
      <w:pPr>
        <w:rPr>
          <w:rFonts w:ascii="Arial" w:hAnsi="Arial"/>
          <w:sz w:val="20"/>
          <w:szCs w:val="20"/>
        </w:rPr>
      </w:pPr>
      <w:r>
        <w:rPr>
          <w:rFonts w:ascii="Arial" w:hAnsi="Arial"/>
          <w:sz w:val="20"/>
          <w:szCs w:val="20"/>
        </w:rPr>
        <w:t xml:space="preserve">kontaktní adresa: </w:t>
      </w:r>
    </w:p>
    <w:p w:rsidR="00C9018D" w:rsidRDefault="00A96042">
      <w:pPr>
        <w:rPr>
          <w:rFonts w:ascii="Arial" w:hAnsi="Arial"/>
          <w:sz w:val="20"/>
          <w:szCs w:val="20"/>
        </w:rPr>
      </w:pPr>
      <w:r>
        <w:rPr>
          <w:rFonts w:ascii="Arial" w:hAnsi="Arial"/>
          <w:sz w:val="20"/>
          <w:szCs w:val="20"/>
        </w:rPr>
        <w:t xml:space="preserve">telefon: 321 720 730 </w:t>
      </w:r>
    </w:p>
    <w:p w:rsidR="00C9018D" w:rsidRDefault="00A96042">
      <w:pPr>
        <w:rPr>
          <w:rFonts w:ascii="Arial" w:hAnsi="Arial"/>
          <w:sz w:val="20"/>
          <w:szCs w:val="20"/>
        </w:rPr>
      </w:pPr>
      <w:r>
        <w:rPr>
          <w:rFonts w:ascii="Arial" w:hAnsi="Arial"/>
          <w:sz w:val="20"/>
          <w:szCs w:val="20"/>
        </w:rPr>
        <w:t xml:space="preserve">e-mail k zasílání daňových dokladů-faktur: ekonom@kino99.cz </w:t>
      </w:r>
    </w:p>
    <w:p w:rsidR="00C9018D" w:rsidRDefault="00A96042">
      <w:pPr>
        <w:rPr>
          <w:rFonts w:ascii="Arial" w:hAnsi="Arial"/>
          <w:sz w:val="20"/>
          <w:szCs w:val="20"/>
        </w:rPr>
      </w:pPr>
      <w:r>
        <w:rPr>
          <w:rFonts w:ascii="Arial" w:hAnsi="Arial"/>
          <w:sz w:val="20"/>
          <w:szCs w:val="20"/>
        </w:rPr>
        <w:t xml:space="preserve">IČO:   00353566                                   DIČ: CZ </w:t>
      </w:r>
    </w:p>
    <w:p w:rsidR="00C9018D" w:rsidRDefault="00A96042">
      <w:pPr>
        <w:rPr>
          <w:rFonts w:ascii="Arial" w:hAnsi="Arial"/>
          <w:sz w:val="20"/>
          <w:szCs w:val="20"/>
        </w:rPr>
      </w:pPr>
      <w:r>
        <w:rPr>
          <w:rFonts w:ascii="Arial" w:hAnsi="Arial"/>
          <w:sz w:val="20"/>
          <w:szCs w:val="20"/>
        </w:rPr>
        <w:t>Plátce DPH: Ne                   Plátce od DPH ze vstupného osvobozený: Vyberte</w:t>
      </w:r>
    </w:p>
    <w:p w:rsidR="00C9018D" w:rsidRDefault="00A96042">
      <w:pPr>
        <w:rPr>
          <w:rFonts w:ascii="Arial" w:hAnsi="Arial"/>
          <w:sz w:val="20"/>
          <w:szCs w:val="20"/>
        </w:rPr>
      </w:pPr>
      <w:r>
        <w:rPr>
          <w:rFonts w:ascii="Arial" w:hAnsi="Arial"/>
          <w:sz w:val="20"/>
          <w:szCs w:val="20"/>
        </w:rPr>
        <w:t>zastoupen: p. Petr Hejcman, ředitel</w:t>
      </w:r>
    </w:p>
    <w:p w:rsidR="00C9018D" w:rsidRDefault="00A96042">
      <w:pPr>
        <w:rPr>
          <w:rFonts w:ascii="Arial" w:hAnsi="Arial"/>
          <w:sz w:val="20"/>
          <w:szCs w:val="20"/>
        </w:rPr>
      </w:pPr>
      <w:r>
        <w:rPr>
          <w:rFonts w:ascii="Arial" w:hAnsi="Arial"/>
          <w:b/>
          <w:bCs/>
          <w:sz w:val="20"/>
          <w:szCs w:val="20"/>
        </w:rPr>
        <w:t>(dále jen "Provozovatel“)</w:t>
      </w:r>
      <w:r>
        <w:rPr>
          <w:rFonts w:ascii="Arial" w:hAnsi="Arial"/>
          <w:sz w:val="20"/>
          <w:szCs w:val="20"/>
        </w:rPr>
        <w:t xml:space="preserve"> </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 xml:space="preserve">uzavírají v souladu se zákonem č. 121/2000 Sb., o právu autorském, o právech souvisejících s právem autorským a o změně některých zákonů (autorský zákon) tuto </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jc w:val="center"/>
        <w:rPr>
          <w:rFonts w:ascii="Arial" w:hAnsi="Arial"/>
          <w:b/>
          <w:bCs/>
          <w:sz w:val="20"/>
          <w:szCs w:val="20"/>
        </w:rPr>
      </w:pPr>
      <w:r>
        <w:rPr>
          <w:rFonts w:ascii="Arial" w:hAnsi="Arial"/>
          <w:b/>
          <w:bCs/>
          <w:sz w:val="20"/>
          <w:szCs w:val="20"/>
        </w:rPr>
        <w:t>HROMADNOU LICENČNÍ SMLOUVU K VEŘEJNÉ PRODUKCI ZE ZÁZNAMU</w:t>
      </w:r>
    </w:p>
    <w:p w:rsidR="00C9018D" w:rsidRDefault="00A96042">
      <w:pPr>
        <w:jc w:val="center"/>
        <w:rPr>
          <w:rFonts w:ascii="Arial" w:hAnsi="Arial"/>
          <w:b/>
          <w:bCs/>
          <w:sz w:val="20"/>
          <w:szCs w:val="20"/>
        </w:rPr>
      </w:pPr>
      <w:r>
        <w:rPr>
          <w:rFonts w:ascii="Arial" w:hAnsi="Arial"/>
          <w:b/>
          <w:bCs/>
          <w:sz w:val="20"/>
          <w:szCs w:val="20"/>
        </w:rPr>
        <w:t>Číslo smlouvy:</w:t>
      </w:r>
    </w:p>
    <w:p w:rsidR="00C9018D" w:rsidRDefault="00C9018D">
      <w:pPr>
        <w:jc w:val="center"/>
        <w:rPr>
          <w:rFonts w:ascii="Arial" w:hAnsi="Arial"/>
          <w:b/>
          <w:bCs/>
          <w:sz w:val="20"/>
          <w:szCs w:val="20"/>
        </w:rPr>
      </w:pPr>
    </w:p>
    <w:p w:rsidR="00C9018D" w:rsidRDefault="00A96042">
      <w:pPr>
        <w:jc w:val="center"/>
        <w:rPr>
          <w:rFonts w:ascii="Arial" w:hAnsi="Arial"/>
          <w:b/>
          <w:bCs/>
          <w:sz w:val="20"/>
          <w:szCs w:val="20"/>
        </w:rPr>
      </w:pPr>
      <w:r>
        <w:rPr>
          <w:rFonts w:ascii="Arial" w:hAnsi="Arial"/>
          <w:b/>
          <w:bCs/>
          <w:sz w:val="20"/>
          <w:szCs w:val="20"/>
        </w:rPr>
        <w:t>Čl. I</w:t>
      </w:r>
    </w:p>
    <w:p w:rsidR="00C9018D" w:rsidRDefault="00C9018D">
      <w:pPr>
        <w:jc w:val="center"/>
        <w:rPr>
          <w:rFonts w:ascii="Arial" w:hAnsi="Arial"/>
          <w:b/>
          <w:bCs/>
          <w:sz w:val="20"/>
          <w:szCs w:val="20"/>
        </w:rPr>
      </w:pPr>
    </w:p>
    <w:p w:rsidR="00C9018D" w:rsidRDefault="00A96042">
      <w:pPr>
        <w:jc w:val="center"/>
        <w:rPr>
          <w:rFonts w:ascii="Arial" w:hAnsi="Arial"/>
          <w:b/>
          <w:bCs/>
          <w:sz w:val="20"/>
          <w:szCs w:val="20"/>
        </w:rPr>
      </w:pPr>
      <w:r>
        <w:rPr>
          <w:rFonts w:ascii="Arial" w:hAnsi="Arial"/>
          <w:b/>
          <w:bCs/>
          <w:sz w:val="20"/>
          <w:szCs w:val="20"/>
        </w:rPr>
        <w:t>Vymezení základních pojmů</w:t>
      </w:r>
    </w:p>
    <w:p w:rsidR="00C9018D" w:rsidRDefault="00C9018D">
      <w:pPr>
        <w:jc w:val="center"/>
        <w:rPr>
          <w:rFonts w:ascii="Arial" w:hAnsi="Arial"/>
          <w:b/>
          <w:bCs/>
          <w:sz w:val="20"/>
          <w:szCs w:val="20"/>
        </w:rPr>
      </w:pP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Pro účely této smlouvy:</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(1) Výkonným umělcem se rozumí každá fyzická osoba splňující pojmové znaky výkonného umělce podle autorského zákona, která je pro dané právo zastupovaná INTERGRAM na základě zákona, smlouvy o zastupování nebo reciproční smlouvy se zahraničním kolektivním správcem (dále jen „Umělec“).</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(2) Výrobcem zvukových záznamů se rozumí fyzická nebo právnická osoba splňující pojmové znaky výrobce zvukového záznamu podle autorského zákona, která je pro dané právo zastupována INTERGRAM na základě zákona, smlouvy o zastupování nebo reciproční smlouvy se zahraničním kolektivním správcem.</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(3) Obchodním záznamem se rozumí zvukový záznam, který splňuje pojmové znaky zvukového záznamu vydaného k obchodním účelům podle autorského zákona.</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jc w:val="center"/>
        <w:rPr>
          <w:rFonts w:ascii="Arial" w:hAnsi="Arial"/>
          <w:b/>
          <w:bCs/>
          <w:sz w:val="20"/>
          <w:szCs w:val="20"/>
        </w:rPr>
      </w:pPr>
      <w:r>
        <w:rPr>
          <w:rFonts w:ascii="Arial" w:hAnsi="Arial"/>
          <w:b/>
          <w:bCs/>
          <w:sz w:val="20"/>
          <w:szCs w:val="20"/>
        </w:rPr>
        <w:t>Čl. II</w:t>
      </w:r>
    </w:p>
    <w:p w:rsidR="00C9018D" w:rsidRDefault="00A96042">
      <w:pPr>
        <w:jc w:val="center"/>
        <w:rPr>
          <w:rFonts w:ascii="Arial" w:hAnsi="Arial"/>
          <w:b/>
          <w:bCs/>
          <w:sz w:val="20"/>
          <w:szCs w:val="20"/>
        </w:rPr>
      </w:pPr>
      <w:r>
        <w:rPr>
          <w:rFonts w:ascii="Arial" w:hAnsi="Arial"/>
          <w:b/>
          <w:bCs/>
          <w:sz w:val="20"/>
          <w:szCs w:val="20"/>
        </w:rPr>
        <w:t>Předmět a rozsah smlouvy</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(1) INTERGRAM tímto uděluje Provozovateli oprávnění k výkonu práva užít zveřejněné a ke zveřejnění nabídnuté umělecké výkony Umělců zaznamenané na Obchodní záznamy provozováním ze záznamu, jakož i provozovat tyto Obchodní záznamy. Oprávnění se uděluje jako nevýhradní, na dobu trvání této Stránka 2 z 3 smlouvy, pro území České republiky a bez omezení množství užití, pouze však při užití v prostoru kinosálu a předsálí ze stejného zdroje ve stejném čase. před a po hlavní projekci (tzv. přestávková hudba) Provozovatele uvedených v záhlaví této smlouvy v prostorách, bez ohledu na to, či je vybíráno vstupné či nikoliv.</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 xml:space="preserve">(2) Ustanovení této smlouvy se nevztahují na jiné užití, než užití definované v </w:t>
      </w:r>
      <w:proofErr w:type="spellStart"/>
      <w:r>
        <w:rPr>
          <w:rFonts w:ascii="Arial" w:hAnsi="Arial"/>
          <w:sz w:val="20"/>
          <w:szCs w:val="20"/>
        </w:rPr>
        <w:t>odst</w:t>
      </w:r>
      <w:proofErr w:type="spellEnd"/>
      <w:r>
        <w:rPr>
          <w:rFonts w:ascii="Arial" w:hAnsi="Arial"/>
          <w:sz w:val="20"/>
          <w:szCs w:val="20"/>
        </w:rPr>
        <w:t xml:space="preserve"> (1) tohoto článku.</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jc w:val="center"/>
        <w:rPr>
          <w:rFonts w:ascii="Arial" w:hAnsi="Arial"/>
          <w:b/>
          <w:bCs/>
          <w:sz w:val="20"/>
          <w:szCs w:val="20"/>
        </w:rPr>
      </w:pPr>
      <w:r>
        <w:rPr>
          <w:rFonts w:ascii="Arial" w:hAnsi="Arial"/>
          <w:b/>
          <w:bCs/>
          <w:sz w:val="20"/>
          <w:szCs w:val="20"/>
        </w:rPr>
        <w:t>Čl. III</w:t>
      </w:r>
    </w:p>
    <w:p w:rsidR="00C9018D" w:rsidRDefault="00C9018D">
      <w:pPr>
        <w:jc w:val="center"/>
        <w:rPr>
          <w:rFonts w:ascii="Arial" w:hAnsi="Arial"/>
          <w:b/>
          <w:bCs/>
          <w:sz w:val="20"/>
          <w:szCs w:val="20"/>
        </w:rPr>
      </w:pPr>
    </w:p>
    <w:p w:rsidR="00C9018D" w:rsidRDefault="00A96042">
      <w:pPr>
        <w:jc w:val="center"/>
        <w:rPr>
          <w:rFonts w:ascii="Arial" w:hAnsi="Arial"/>
          <w:b/>
          <w:bCs/>
          <w:sz w:val="20"/>
          <w:szCs w:val="20"/>
        </w:rPr>
      </w:pPr>
      <w:r>
        <w:rPr>
          <w:rFonts w:ascii="Arial" w:hAnsi="Arial"/>
          <w:b/>
          <w:bCs/>
          <w:sz w:val="20"/>
          <w:szCs w:val="20"/>
        </w:rPr>
        <w:t>Licenční odměna, vyúčtování a kontrola</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(1) Provozovatel se zavazuje zaplatit INTERGRAM odměnu za poskytnutí oprávnění dle čl. II. ve výši stanovené pro něj platným sazebníkem INTERGRAM. Aktuální sazebník INTERGRAM je přílohou č. 1 této smlouvy.</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(2) Provozovatel je povinen vyúčtovat do 15 dnů po skončení každého kalendářního čtvrtletí společnosti INTERGRAM údaje o užití Obchodních záznamů, tj. dosažené čisté tržby po odpočtu poplatku z kinematografického představení.</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(3) K vyúčtování dle odst. 2 může INTERGRAM stanovit závazný formulář, který v takovém případě zveřejní na svých internetových stránkách, případně internetové rozhraní.</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(4) Odměna je splatná kvartálně zpětně na základě daňového dokladu vystaveného společností INTERGRAM po obdržení vyúčtování dle odst. 2. Datem uskutečnění zdanitelného plnění je datum doručení vyúčtování Provozovatelem. Daňové doklady vystavené společností INTERGRAM budou mít splatnost 14 dnů ode dne vystavení.</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(5) Sazby uvedené v sazebníku nezahrnují DPH.</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(6) Odměna zaplacená Provozovatelem se pro účely rozúčtování prováděného INTERGRAM rozděluje dle platného Vyúčtovacího řádu.</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(7) V případě, že Provozovatel nezaplatí odměny stanovené v této smlouvě řádně a včas, zaplatí ve prospěch INTERGRAM smluvní pokutu ve výši 0,05 % dlužné částky za každý, i započatý den prodlení. Právo na náhradu škody a postup podle autorského zákona tím nejsou dotčeny.</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(8) Provozovatel se zavazuje umožnit společnosti INTERGRAM řádný výkon kolektivní správy a poskytnout jí za tím účelem veškeré potřebné informace. INTERGRAM má právo kontrolovat řádné a včasné plnění veškerých povinností Provozovatele, které mu v souvislosti s veřejnou produkcí ukládá tato smlouva. Za účelem naplnění tohoto ustanovení se Provozovatel zavazuje k nezbytné součinnosti, tj. zejména k umožnění vstupu nejvýše dvou pověřených zástupců INTERGRAM do prostor veřejné produkce (např. na přístavek apod.) a neprodlenému předložení veškerých dokladů vztahujících se k předmětu kontroly. Zástupce INTERGRAM je povinen při kontrole na výzvu doložit své oprávnění (služebním průkazem nebo písemným pověřením).</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jc w:val="center"/>
        <w:rPr>
          <w:rFonts w:ascii="Arial" w:hAnsi="Arial"/>
          <w:b/>
          <w:bCs/>
          <w:sz w:val="20"/>
          <w:szCs w:val="20"/>
        </w:rPr>
      </w:pPr>
      <w:r>
        <w:rPr>
          <w:rFonts w:ascii="Arial" w:hAnsi="Arial"/>
          <w:b/>
          <w:bCs/>
          <w:sz w:val="20"/>
          <w:szCs w:val="20"/>
        </w:rPr>
        <w:t>Čl. IV</w:t>
      </w:r>
    </w:p>
    <w:p w:rsidR="00C9018D" w:rsidRDefault="00C9018D">
      <w:pPr>
        <w:jc w:val="center"/>
        <w:rPr>
          <w:rFonts w:ascii="Arial" w:hAnsi="Arial"/>
          <w:b/>
          <w:bCs/>
          <w:sz w:val="20"/>
          <w:szCs w:val="20"/>
        </w:rPr>
      </w:pPr>
    </w:p>
    <w:p w:rsidR="00C9018D" w:rsidRDefault="00A96042">
      <w:pPr>
        <w:jc w:val="center"/>
        <w:rPr>
          <w:rFonts w:ascii="Arial" w:hAnsi="Arial"/>
          <w:b/>
          <w:bCs/>
          <w:sz w:val="20"/>
          <w:szCs w:val="20"/>
        </w:rPr>
      </w:pPr>
      <w:r>
        <w:rPr>
          <w:rFonts w:ascii="Arial" w:hAnsi="Arial"/>
          <w:b/>
          <w:bCs/>
          <w:sz w:val="20"/>
          <w:szCs w:val="20"/>
        </w:rPr>
        <w:t>Závěrečná ustanovení</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(1) Veškerá hlášení a jiná sdělení a podklady, které si podle smlouvy obě strany navzájem vymění, jsou důvěrnými zprávami, určenými výlučně pro interní potřebu Provozovatele a INTERGRAM. INTERGRAM je oprávněn je bez dalšího vést ve své počítačové databázi sloužící výhradně pro účely kolektivní správy.</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(2) Smlouva nabývá platnosti dnem podpisu oběma smluvními stranami a účinnosti dnem 1. 1. 2020.</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(3) Smlouva je uzavřena na dobu neurčitou.</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(4) Otázky touto smlouvou neupravené se řídí autorským zákonem a občanským zákoníkem.</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(5) Změny a doplňky této smlouvy vyžadují písemnou formu.</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(6) Smlouvu lze vypovědět ke konci kalendářního roku s výpovědní dobou čtyř měsíců, tzn. výpověď musí být druhé straně doručena nejpozději do 31. srpna kalendářního roku.</w:t>
      </w: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(7) Smlouva je vyhotovena ve 2 stejnopisech, z nichž každá smluvní strana obdrží po jednom.</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lastRenderedPageBreak/>
        <w:t>Příloha č.: 1 : Aktuální sazebník INSTAGRAM</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 xml:space="preserve">V Praze, dne </w:t>
      </w:r>
      <w:r w:rsidR="009E5929">
        <w:rPr>
          <w:rFonts w:ascii="Arial" w:hAnsi="Arial"/>
          <w:sz w:val="20"/>
          <w:szCs w:val="20"/>
        </w:rPr>
        <w:t xml:space="preserve">20.2.2020                                  </w:t>
      </w:r>
      <w:bookmarkStart w:id="0" w:name="_GoBack"/>
      <w:bookmarkEnd w:id="0"/>
      <w:r>
        <w:rPr>
          <w:rFonts w:ascii="Arial" w:hAnsi="Arial"/>
          <w:sz w:val="20"/>
          <w:szCs w:val="20"/>
        </w:rPr>
        <w:t xml:space="preserve">                      V Kolíně  dne 13.2.2020</w:t>
      </w: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C9018D">
      <w:pPr>
        <w:rPr>
          <w:rFonts w:ascii="Arial" w:hAnsi="Arial"/>
          <w:sz w:val="20"/>
          <w:szCs w:val="20"/>
        </w:rPr>
      </w:pPr>
    </w:p>
    <w:p w:rsidR="00C9018D" w:rsidRDefault="00A96042">
      <w:pPr>
        <w:rPr>
          <w:rFonts w:ascii="Arial" w:hAnsi="Arial"/>
          <w:sz w:val="20"/>
          <w:szCs w:val="20"/>
        </w:rPr>
      </w:pPr>
      <w:r>
        <w:rPr>
          <w:rFonts w:ascii="Arial" w:hAnsi="Arial"/>
          <w:sz w:val="20"/>
          <w:szCs w:val="20"/>
        </w:rPr>
        <w:t>………………………………………….                       ……………………………………………………..</w:t>
      </w:r>
    </w:p>
    <w:p w:rsidR="00C9018D" w:rsidRDefault="00A96042">
      <w:pPr>
        <w:rPr>
          <w:rFonts w:ascii="Arial" w:hAnsi="Arial"/>
          <w:sz w:val="20"/>
          <w:szCs w:val="20"/>
        </w:rPr>
      </w:pPr>
      <w:r>
        <w:rPr>
          <w:rFonts w:ascii="Arial" w:hAnsi="Arial"/>
          <w:sz w:val="20"/>
          <w:szCs w:val="20"/>
        </w:rPr>
        <w:t>za INTERGRAM                                                        za Provozovatele</w:t>
      </w:r>
    </w:p>
    <w:sectPr w:rsidR="00C9018D">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8D"/>
    <w:rsid w:val="009E5929"/>
    <w:rsid w:val="00A96042"/>
    <w:rsid w:val="00C90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4986"/>
  <w15:docId w15:val="{88A1FDC2-45B6-4B06-8DD3-9732DDC6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841</Words>
  <Characters>4966</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dc:description/>
  <cp:lastModifiedBy> </cp:lastModifiedBy>
  <cp:revision>3</cp:revision>
  <dcterms:created xsi:type="dcterms:W3CDTF">2020-02-13T08:23:00Z</dcterms:created>
  <dcterms:modified xsi:type="dcterms:W3CDTF">2020-03-03T07:11:00Z</dcterms:modified>
  <dc:language>cs-CZ</dc:language>
</cp:coreProperties>
</file>