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53B01" w14:textId="77777777" w:rsidR="007273BD" w:rsidRPr="0007652F" w:rsidRDefault="007273BD" w:rsidP="005B68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7652F">
        <w:rPr>
          <w:rFonts w:ascii="Arial" w:hAnsi="Arial" w:cs="Arial"/>
          <w:b/>
          <w:sz w:val="20"/>
          <w:szCs w:val="20"/>
        </w:rPr>
        <w:t>LICENČNÍ SMLOUVA</w:t>
      </w:r>
    </w:p>
    <w:p w14:paraId="6FA55EB7" w14:textId="77777777" w:rsidR="007273BD" w:rsidRPr="0007652F" w:rsidRDefault="007273BD" w:rsidP="005B68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62F8C04" w14:textId="77777777" w:rsidR="007273BD" w:rsidRPr="0007652F" w:rsidRDefault="007273BD" w:rsidP="005B68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Níže uvedeného dne, měsíce a roku uzavřely smluvní strany</w:t>
      </w:r>
    </w:p>
    <w:p w14:paraId="591B40E8" w14:textId="77777777" w:rsidR="007273BD" w:rsidRPr="0007652F" w:rsidRDefault="007273BD" w:rsidP="005B68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595DAC1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7652F">
        <w:rPr>
          <w:rFonts w:ascii="Arial" w:hAnsi="Arial" w:cs="Arial"/>
          <w:b/>
          <w:sz w:val="20"/>
          <w:szCs w:val="20"/>
        </w:rPr>
        <w:t>Západočeská univerzita v Plzni</w:t>
      </w:r>
    </w:p>
    <w:p w14:paraId="14824374" w14:textId="4E703588" w:rsidR="00E77DC6" w:rsidRDefault="00E77DC6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Veřejná yysoká škola</w:t>
      </w:r>
    </w:p>
    <w:p w14:paraId="60F5C2C0" w14:textId="3EEC90F8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Univerzitní 8, 30</w:t>
      </w:r>
      <w:r w:rsidR="00D55615">
        <w:rPr>
          <w:rFonts w:ascii="Arial" w:hAnsi="Arial" w:cs="Arial"/>
          <w:sz w:val="20"/>
          <w:szCs w:val="20"/>
        </w:rPr>
        <w:t>100</w:t>
      </w:r>
      <w:r w:rsidRPr="0007652F">
        <w:rPr>
          <w:rFonts w:ascii="Arial" w:hAnsi="Arial" w:cs="Arial"/>
          <w:sz w:val="20"/>
          <w:szCs w:val="20"/>
        </w:rPr>
        <w:t xml:space="preserve"> Plzeň</w:t>
      </w:r>
    </w:p>
    <w:p w14:paraId="4F3D3922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IČ 49777513</w:t>
      </w:r>
    </w:p>
    <w:p w14:paraId="7369E210" w14:textId="177A8213" w:rsidR="00FE69B8" w:rsidRPr="00704009" w:rsidRDefault="00FE69B8" w:rsidP="00FE69B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Zastoupen</w:t>
      </w:r>
      <w:r w:rsidR="00E77DC6">
        <w:rPr>
          <w:rFonts w:ascii="Arial" w:hAnsi="Arial" w:cs="Arial"/>
          <w:sz w:val="20"/>
          <w:szCs w:val="20"/>
        </w:rPr>
        <w:t>á</w:t>
      </w:r>
      <w:r w:rsidR="00D5561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4D6141">
        <w:rPr>
          <w:rFonts w:ascii="Arial" w:hAnsi="Arial" w:cs="Arial"/>
          <w:b/>
          <w:bCs/>
          <w:sz w:val="20"/>
          <w:szCs w:val="20"/>
        </w:rPr>
        <w:t>doc. Ing. Lu</w:t>
      </w:r>
      <w:r w:rsidR="00E77DC6">
        <w:rPr>
          <w:rFonts w:ascii="Arial" w:hAnsi="Arial" w:cs="Arial"/>
          <w:b/>
          <w:bCs/>
          <w:sz w:val="20"/>
          <w:szCs w:val="20"/>
        </w:rPr>
        <w:t xml:space="preserve">děk </w:t>
      </w:r>
      <w:r w:rsidR="00117AF6">
        <w:rPr>
          <w:rFonts w:ascii="Arial" w:hAnsi="Arial" w:cs="Arial"/>
          <w:b/>
          <w:bCs/>
          <w:sz w:val="20"/>
          <w:szCs w:val="20"/>
        </w:rPr>
        <w:t>Hynčík, Ph.D.</w:t>
      </w:r>
      <w:r w:rsidR="004D6141" w:rsidRPr="00704009">
        <w:rPr>
          <w:rFonts w:ascii="Arial" w:hAnsi="Arial" w:cs="Arial"/>
          <w:sz w:val="20"/>
          <w:szCs w:val="20"/>
        </w:rPr>
        <w:t xml:space="preserve">, </w:t>
      </w:r>
      <w:r w:rsidRPr="00704009">
        <w:rPr>
          <w:rFonts w:ascii="Arial" w:hAnsi="Arial" w:cs="Arial"/>
          <w:sz w:val="20"/>
          <w:szCs w:val="20"/>
        </w:rPr>
        <w:t>prorektor pro výzkum a vývoj</w:t>
      </w:r>
    </w:p>
    <w:p w14:paraId="40126531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C0D980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(dále jen „</w:t>
      </w:r>
      <w:r w:rsidRPr="0007652F">
        <w:rPr>
          <w:rFonts w:ascii="Arial" w:hAnsi="Arial" w:cs="Arial"/>
          <w:b/>
          <w:sz w:val="20"/>
          <w:szCs w:val="20"/>
        </w:rPr>
        <w:t>poskytovatel licence</w:t>
      </w:r>
      <w:r w:rsidRPr="0007652F">
        <w:rPr>
          <w:rFonts w:ascii="Arial" w:hAnsi="Arial" w:cs="Arial"/>
          <w:sz w:val="20"/>
          <w:szCs w:val="20"/>
        </w:rPr>
        <w:t>“)</w:t>
      </w:r>
    </w:p>
    <w:p w14:paraId="2D64CF07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671CFB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a</w:t>
      </w:r>
    </w:p>
    <w:p w14:paraId="01CF9012" w14:textId="77777777" w:rsidR="007273BD" w:rsidRPr="004D6141" w:rsidRDefault="007273BD" w:rsidP="004D61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B11A7D" w14:textId="77777777" w:rsidR="001B5A63" w:rsidRPr="004D6141" w:rsidRDefault="001B5A63" w:rsidP="004D6141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4D6141">
        <w:rPr>
          <w:rFonts w:ascii="Arial" w:hAnsi="Arial" w:cs="Arial"/>
          <w:b/>
          <w:sz w:val="20"/>
          <w:szCs w:val="20"/>
        </w:rPr>
        <w:t>Česká republika - Ústav pro studium totalitních režimů</w:t>
      </w:r>
    </w:p>
    <w:p w14:paraId="3D5230C3" w14:textId="77777777" w:rsidR="001B5A63" w:rsidRPr="004D6141" w:rsidRDefault="001B5A63" w:rsidP="004D6141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4D6141">
        <w:rPr>
          <w:rFonts w:ascii="Arial" w:hAnsi="Arial" w:cs="Arial"/>
          <w:sz w:val="20"/>
          <w:szCs w:val="20"/>
        </w:rPr>
        <w:t>organizační složka státu</w:t>
      </w:r>
      <w:r w:rsidRPr="004D6141" w:rsidDel="007D3379">
        <w:rPr>
          <w:rFonts w:ascii="Arial" w:hAnsi="Arial" w:cs="Arial"/>
          <w:sz w:val="20"/>
          <w:szCs w:val="20"/>
        </w:rPr>
        <w:t xml:space="preserve"> </w:t>
      </w:r>
    </w:p>
    <w:p w14:paraId="15256C5A" w14:textId="77777777" w:rsidR="001B5A63" w:rsidRPr="004D6141" w:rsidRDefault="001B5A63" w:rsidP="004D6141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4D6141">
        <w:rPr>
          <w:rFonts w:ascii="Arial" w:hAnsi="Arial" w:cs="Arial"/>
          <w:sz w:val="20"/>
          <w:szCs w:val="20"/>
        </w:rPr>
        <w:t>Siwiecova 2428/2, 130 00, Praha 3</w:t>
      </w:r>
    </w:p>
    <w:p w14:paraId="1AF35111" w14:textId="77777777" w:rsidR="000A019E" w:rsidRPr="004D6141" w:rsidRDefault="000A019E" w:rsidP="000A019E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4D6141">
        <w:rPr>
          <w:rFonts w:ascii="Arial" w:hAnsi="Arial" w:cs="Arial"/>
          <w:sz w:val="20"/>
          <w:szCs w:val="20"/>
        </w:rPr>
        <w:t>IČ: 75112779</w:t>
      </w:r>
    </w:p>
    <w:p w14:paraId="57BA856C" w14:textId="51DCBFEF" w:rsidR="001B5A63" w:rsidRPr="004D6141" w:rsidRDefault="00E77DC6" w:rsidP="004D6141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="001B5A63" w:rsidRPr="004D6141">
        <w:rPr>
          <w:rFonts w:ascii="Arial" w:hAnsi="Arial" w:cs="Arial"/>
          <w:sz w:val="20"/>
          <w:szCs w:val="20"/>
        </w:rPr>
        <w:t>: Mgr. Zdeněk Hazdra, Ph.D., ředitel</w:t>
      </w:r>
    </w:p>
    <w:p w14:paraId="6C62CCD3" w14:textId="77777777" w:rsidR="007273BD" w:rsidRPr="004D6141" w:rsidRDefault="007273BD" w:rsidP="004D61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58B11E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(dále jen „</w:t>
      </w:r>
      <w:r w:rsidRPr="0007652F">
        <w:rPr>
          <w:rFonts w:ascii="Arial" w:hAnsi="Arial" w:cs="Arial"/>
          <w:b/>
          <w:sz w:val="20"/>
          <w:szCs w:val="20"/>
        </w:rPr>
        <w:t>nabyvatel licence</w:t>
      </w:r>
      <w:r w:rsidRPr="0007652F">
        <w:rPr>
          <w:rFonts w:ascii="Arial" w:hAnsi="Arial" w:cs="Arial"/>
          <w:sz w:val="20"/>
          <w:szCs w:val="20"/>
        </w:rPr>
        <w:t>“)</w:t>
      </w:r>
    </w:p>
    <w:p w14:paraId="568F861E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190BE8" w14:textId="77777777" w:rsidR="007273BD" w:rsidRPr="0007652F" w:rsidRDefault="007273BD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v souladu s ust.§ 2358 a násl. zákona č. 89/2012 Sb., občanský zákoník, v platném znění tuto licenční smlouvu.</w:t>
      </w:r>
    </w:p>
    <w:p w14:paraId="6AEAA968" w14:textId="77777777" w:rsidR="007273BD" w:rsidRPr="0007652F" w:rsidRDefault="007273BD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771EAB9" w14:textId="77777777" w:rsidR="007273BD" w:rsidRPr="000D5C14" w:rsidRDefault="00154E28" w:rsidP="00DC29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D5C14">
        <w:rPr>
          <w:rFonts w:ascii="Arial" w:hAnsi="Arial" w:cs="Arial"/>
          <w:b/>
          <w:sz w:val="20"/>
          <w:szCs w:val="20"/>
        </w:rPr>
        <w:t>Preambule</w:t>
      </w:r>
    </w:p>
    <w:p w14:paraId="7846A36E" w14:textId="77777777" w:rsidR="007273BD" w:rsidRPr="000D5C14" w:rsidRDefault="007273BD" w:rsidP="00DC29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8F8A633" w14:textId="77777777" w:rsidR="00823947" w:rsidRDefault="00823947" w:rsidP="000D5C1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D5C14">
        <w:rPr>
          <w:rFonts w:ascii="Arial" w:hAnsi="Arial" w:cs="Arial"/>
          <w:sz w:val="20"/>
          <w:szCs w:val="20"/>
        </w:rPr>
        <w:t xml:space="preserve">Poskytovatel prohlašuje, že </w:t>
      </w:r>
      <w:r w:rsidR="00154E28" w:rsidRPr="000D5C14">
        <w:rPr>
          <w:rFonts w:ascii="Arial" w:hAnsi="Arial" w:cs="Arial"/>
          <w:sz w:val="20"/>
          <w:szCs w:val="20"/>
        </w:rPr>
        <w:t>je oprávněn tuto smlouvu uzavřít</w:t>
      </w:r>
      <w:r w:rsidR="00AB5E44">
        <w:rPr>
          <w:rFonts w:ascii="Arial" w:hAnsi="Arial" w:cs="Arial"/>
          <w:sz w:val="20"/>
          <w:szCs w:val="20"/>
        </w:rPr>
        <w:t xml:space="preserve"> a uzavřením této smlouvy nebude neoprávněně zasaženo do práv jiných osob</w:t>
      </w:r>
      <w:r w:rsidR="00154E28" w:rsidRPr="000D5C14">
        <w:rPr>
          <w:rFonts w:ascii="Arial" w:hAnsi="Arial" w:cs="Arial"/>
          <w:sz w:val="20"/>
          <w:szCs w:val="20"/>
        </w:rPr>
        <w:t>.</w:t>
      </w:r>
      <w:r w:rsidR="00B73032">
        <w:rPr>
          <w:rFonts w:ascii="Arial" w:hAnsi="Arial" w:cs="Arial"/>
          <w:sz w:val="20"/>
          <w:szCs w:val="20"/>
        </w:rPr>
        <w:t xml:space="preserve"> </w:t>
      </w:r>
    </w:p>
    <w:p w14:paraId="060CDA75" w14:textId="77777777" w:rsidR="007273BD" w:rsidRPr="0007652F" w:rsidRDefault="007273BD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6256B82" w14:textId="77777777" w:rsidR="007273BD" w:rsidRPr="0007652F" w:rsidRDefault="00B73032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</w:t>
      </w:r>
    </w:p>
    <w:p w14:paraId="549A2C1F" w14:textId="77777777" w:rsidR="007273BD" w:rsidRPr="0007652F" w:rsidRDefault="00B73032" w:rsidP="00330B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399B8F8F" w14:textId="77777777" w:rsidR="007273BD" w:rsidRPr="0007652F" w:rsidRDefault="007273BD" w:rsidP="00330B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DF22D0" w14:textId="70E7DD1C" w:rsidR="007273BD" w:rsidRPr="003F5AD6" w:rsidRDefault="00B73032" w:rsidP="003F5AD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AD6">
        <w:rPr>
          <w:rFonts w:ascii="Arial" w:hAnsi="Arial" w:cs="Arial"/>
          <w:sz w:val="20"/>
          <w:szCs w:val="20"/>
        </w:rPr>
        <w:t xml:space="preserve">Touto smlouvou </w:t>
      </w:r>
      <w:r w:rsidRPr="003F5AD6">
        <w:rPr>
          <w:rFonts w:ascii="Arial" w:hAnsi="Arial" w:cs="Arial"/>
          <w:b/>
          <w:sz w:val="20"/>
          <w:szCs w:val="20"/>
        </w:rPr>
        <w:t>poskytovatel licence</w:t>
      </w:r>
      <w:r w:rsidRPr="003F5AD6">
        <w:rPr>
          <w:rFonts w:ascii="Arial" w:hAnsi="Arial" w:cs="Arial"/>
          <w:sz w:val="20"/>
          <w:szCs w:val="20"/>
        </w:rPr>
        <w:t xml:space="preserve"> uděluje </w:t>
      </w:r>
      <w:r w:rsidRPr="003F5AD6">
        <w:rPr>
          <w:rFonts w:ascii="Arial" w:hAnsi="Arial" w:cs="Arial"/>
          <w:b/>
          <w:sz w:val="20"/>
          <w:szCs w:val="20"/>
        </w:rPr>
        <w:t>nabyvateli licence</w:t>
      </w:r>
      <w:r w:rsidRPr="003F5AD6">
        <w:rPr>
          <w:rFonts w:ascii="Arial" w:hAnsi="Arial" w:cs="Arial"/>
          <w:sz w:val="20"/>
          <w:szCs w:val="20"/>
        </w:rPr>
        <w:t xml:space="preserve"> oprávnění (licenci) k výkonu </w:t>
      </w:r>
      <w:r w:rsidR="00144E4F" w:rsidRPr="003F5AD6">
        <w:rPr>
          <w:rFonts w:ascii="Arial" w:hAnsi="Arial" w:cs="Arial"/>
          <w:sz w:val="20"/>
          <w:szCs w:val="20"/>
        </w:rPr>
        <w:t xml:space="preserve">práva </w:t>
      </w:r>
      <w:r w:rsidRPr="003F5AD6">
        <w:rPr>
          <w:rFonts w:ascii="Arial" w:hAnsi="Arial" w:cs="Arial"/>
          <w:sz w:val="20"/>
          <w:szCs w:val="20"/>
        </w:rPr>
        <w:t xml:space="preserve">užít </w:t>
      </w:r>
      <w:r w:rsidR="000E3D61" w:rsidRPr="003F5AD6">
        <w:rPr>
          <w:rFonts w:ascii="Arial" w:hAnsi="Arial" w:cs="Arial"/>
          <w:sz w:val="20"/>
          <w:szCs w:val="20"/>
        </w:rPr>
        <w:t>software</w:t>
      </w:r>
      <w:r w:rsidRPr="003F5AD6">
        <w:rPr>
          <w:rFonts w:ascii="Arial" w:hAnsi="Arial" w:cs="Arial"/>
          <w:sz w:val="20"/>
          <w:szCs w:val="20"/>
        </w:rPr>
        <w:t xml:space="preserve"> </w:t>
      </w:r>
      <w:r w:rsidR="000C6D21" w:rsidRPr="003F5AD6">
        <w:rPr>
          <w:rFonts w:ascii="Arial" w:hAnsi="Arial" w:cs="Arial"/>
          <w:sz w:val="20"/>
          <w:szCs w:val="20"/>
        </w:rPr>
        <w:t xml:space="preserve">s názvem </w:t>
      </w:r>
      <w:r w:rsidR="001B0699" w:rsidRPr="003F5AD6">
        <w:rPr>
          <w:rFonts w:ascii="Arial" w:hAnsi="Arial" w:cs="Arial"/>
          <w:sz w:val="20"/>
          <w:szCs w:val="20"/>
        </w:rPr>
        <w:t>„</w:t>
      </w:r>
      <w:r w:rsidR="00EB5000" w:rsidRPr="00EB5000">
        <w:rPr>
          <w:rFonts w:ascii="Arial" w:hAnsi="Arial" w:cs="Arial"/>
          <w:sz w:val="20"/>
          <w:szCs w:val="20"/>
        </w:rPr>
        <w:t>HIDOAR</w:t>
      </w:r>
      <w:r w:rsidR="00823947" w:rsidRPr="003F5AD6">
        <w:rPr>
          <w:rFonts w:ascii="Arial" w:hAnsi="Arial" w:cs="Arial"/>
          <w:sz w:val="20"/>
          <w:szCs w:val="20"/>
        </w:rPr>
        <w:t xml:space="preserve">”, </w:t>
      </w:r>
      <w:r w:rsidR="00917537" w:rsidRPr="00917537">
        <w:rPr>
          <w:rFonts w:ascii="Arial" w:hAnsi="Arial" w:cs="Arial"/>
          <w:sz w:val="20"/>
          <w:szCs w:val="20"/>
        </w:rPr>
        <w:t>vytvořeného v rámci projektu programu NAKI č. DG16P02B048,</w:t>
      </w:r>
      <w:r w:rsidR="00917537">
        <w:t xml:space="preserve"> </w:t>
      </w:r>
      <w:r w:rsidRPr="003F5AD6">
        <w:rPr>
          <w:rFonts w:ascii="Arial" w:hAnsi="Arial" w:cs="Arial"/>
          <w:sz w:val="20"/>
          <w:szCs w:val="20"/>
        </w:rPr>
        <w:t>dále jen „</w:t>
      </w:r>
      <w:r w:rsidRPr="003F5AD6">
        <w:rPr>
          <w:rFonts w:ascii="Arial" w:hAnsi="Arial" w:cs="Arial"/>
          <w:b/>
          <w:sz w:val="20"/>
          <w:szCs w:val="20"/>
        </w:rPr>
        <w:t>autorské dílo</w:t>
      </w:r>
      <w:r w:rsidRPr="003F5AD6">
        <w:rPr>
          <w:rFonts w:ascii="Arial" w:hAnsi="Arial" w:cs="Arial"/>
          <w:sz w:val="20"/>
          <w:szCs w:val="20"/>
        </w:rPr>
        <w:t>“</w:t>
      </w:r>
      <w:r w:rsidR="00476F02" w:rsidRPr="003F5AD6">
        <w:rPr>
          <w:rFonts w:ascii="Arial" w:hAnsi="Arial" w:cs="Arial"/>
          <w:sz w:val="20"/>
          <w:szCs w:val="20"/>
        </w:rPr>
        <w:t>, a to ke všem způsobům užití, v rozsahu neomezeném.</w:t>
      </w:r>
    </w:p>
    <w:p w14:paraId="4E475270" w14:textId="77777777" w:rsidR="007273BD" w:rsidRPr="0007652F" w:rsidRDefault="007273BD" w:rsidP="000D18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327A77" w14:textId="30969E22" w:rsidR="007273BD" w:rsidRPr="003F5AD6" w:rsidRDefault="00B73032" w:rsidP="003F5AD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AD6">
        <w:rPr>
          <w:rFonts w:ascii="Arial" w:hAnsi="Arial" w:cs="Arial"/>
          <w:sz w:val="20"/>
          <w:szCs w:val="20"/>
        </w:rPr>
        <w:t xml:space="preserve">Bližší specifikace </w:t>
      </w:r>
      <w:r w:rsidRPr="003F5AD6">
        <w:rPr>
          <w:rFonts w:ascii="Arial" w:hAnsi="Arial" w:cs="Arial"/>
          <w:b/>
          <w:sz w:val="20"/>
          <w:szCs w:val="20"/>
        </w:rPr>
        <w:t>autorského díla</w:t>
      </w:r>
      <w:r w:rsidRPr="003F5AD6">
        <w:rPr>
          <w:rFonts w:ascii="Arial" w:hAnsi="Arial" w:cs="Arial"/>
          <w:sz w:val="20"/>
          <w:szCs w:val="20"/>
        </w:rPr>
        <w:t xml:space="preserve"> je uvedena v příloze č. 1, která je nedílnou součástí této smlouvy.</w:t>
      </w:r>
    </w:p>
    <w:p w14:paraId="2890F0A9" w14:textId="77777777" w:rsidR="00683468" w:rsidRDefault="00683468" w:rsidP="000D18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6D5D88" w14:textId="4123F7FC" w:rsidR="00683468" w:rsidRPr="003F5AD6" w:rsidRDefault="00670BBF" w:rsidP="003F5AD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AD6">
        <w:rPr>
          <w:rFonts w:ascii="Arial" w:hAnsi="Arial" w:cs="Arial"/>
          <w:b/>
          <w:sz w:val="20"/>
          <w:szCs w:val="20"/>
        </w:rPr>
        <w:t>Nabyvatel licence</w:t>
      </w:r>
      <w:r w:rsidR="00683468" w:rsidRPr="003F5AD6">
        <w:rPr>
          <w:rFonts w:ascii="Arial" w:hAnsi="Arial" w:cs="Arial"/>
          <w:sz w:val="20"/>
          <w:szCs w:val="20"/>
        </w:rPr>
        <w:t xml:space="preserve"> podepsáním této smlouvy potvrzuje převzetí </w:t>
      </w:r>
      <w:r w:rsidRPr="003F5AD6">
        <w:rPr>
          <w:rFonts w:ascii="Arial" w:hAnsi="Arial" w:cs="Arial"/>
          <w:b/>
          <w:sz w:val="20"/>
          <w:szCs w:val="20"/>
        </w:rPr>
        <w:t xml:space="preserve">autorského </w:t>
      </w:r>
      <w:r w:rsidRPr="000A019E">
        <w:rPr>
          <w:rFonts w:ascii="Arial" w:hAnsi="Arial" w:cs="Arial"/>
          <w:sz w:val="20"/>
          <w:szCs w:val="20"/>
        </w:rPr>
        <w:t>díla</w:t>
      </w:r>
      <w:r w:rsidR="000A019E" w:rsidRPr="000A019E">
        <w:rPr>
          <w:rFonts w:ascii="Arial" w:hAnsi="Arial" w:cs="Arial"/>
          <w:sz w:val="20"/>
          <w:szCs w:val="20"/>
        </w:rPr>
        <w:t xml:space="preserve"> před podpisem této smlouvy.</w:t>
      </w:r>
    </w:p>
    <w:p w14:paraId="0DAA17F4" w14:textId="77777777" w:rsidR="00823947" w:rsidRDefault="00823947" w:rsidP="008239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165B48C" w14:textId="77777777" w:rsidR="007273BD" w:rsidRPr="0007652F" w:rsidRDefault="00B73032" w:rsidP="000D18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</w:t>
      </w:r>
    </w:p>
    <w:p w14:paraId="45CC2E95" w14:textId="77777777" w:rsidR="007273BD" w:rsidRPr="0007652F" w:rsidRDefault="00B73032" w:rsidP="000D18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Způsoby užití díla</w:t>
      </w:r>
    </w:p>
    <w:p w14:paraId="4523EE28" w14:textId="77777777" w:rsidR="007273BD" w:rsidRPr="0007652F" w:rsidRDefault="007273BD" w:rsidP="000D18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E74612E" w14:textId="280BADF6" w:rsidR="007273BD" w:rsidRPr="003F5AD6" w:rsidRDefault="00B73032" w:rsidP="003F5AD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AD6">
        <w:rPr>
          <w:rFonts w:ascii="Arial" w:hAnsi="Arial" w:cs="Arial"/>
          <w:sz w:val="20"/>
          <w:szCs w:val="20"/>
        </w:rPr>
        <w:t xml:space="preserve">Licence se uděluje ke všem známým způsobům užití </w:t>
      </w:r>
      <w:r w:rsidRPr="003F5AD6">
        <w:rPr>
          <w:rFonts w:ascii="Arial" w:hAnsi="Arial" w:cs="Arial"/>
          <w:b/>
          <w:sz w:val="20"/>
          <w:szCs w:val="20"/>
        </w:rPr>
        <w:t>autorského díla</w:t>
      </w:r>
      <w:r w:rsidRPr="003F5AD6">
        <w:rPr>
          <w:rFonts w:ascii="Arial" w:hAnsi="Arial" w:cs="Arial"/>
          <w:sz w:val="20"/>
          <w:szCs w:val="20"/>
        </w:rPr>
        <w:t>.</w:t>
      </w:r>
    </w:p>
    <w:p w14:paraId="21C0E3BA" w14:textId="77777777" w:rsidR="007273BD" w:rsidRPr="0007652F" w:rsidRDefault="007273BD" w:rsidP="00B117E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FED0B04" w14:textId="631D76CE" w:rsidR="007273BD" w:rsidRPr="003F5AD6" w:rsidRDefault="00B73032" w:rsidP="003F5AD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AD6">
        <w:rPr>
          <w:rFonts w:ascii="Arial" w:hAnsi="Arial" w:cs="Arial"/>
          <w:sz w:val="20"/>
          <w:szCs w:val="20"/>
        </w:rPr>
        <w:t>Územ</w:t>
      </w:r>
      <w:r w:rsidR="00AF5E30" w:rsidRPr="003F5AD6">
        <w:rPr>
          <w:rFonts w:ascii="Arial" w:hAnsi="Arial" w:cs="Arial"/>
          <w:sz w:val="20"/>
          <w:szCs w:val="20"/>
        </w:rPr>
        <w:t>n</w:t>
      </w:r>
      <w:r w:rsidRPr="003F5AD6">
        <w:rPr>
          <w:rFonts w:ascii="Arial" w:hAnsi="Arial" w:cs="Arial"/>
          <w:sz w:val="20"/>
          <w:szCs w:val="20"/>
        </w:rPr>
        <w:t>í rozsah licence není omezen.</w:t>
      </w:r>
    </w:p>
    <w:p w14:paraId="43CC9E5A" w14:textId="77777777" w:rsidR="007273BD" w:rsidRPr="0007652F" w:rsidRDefault="007273BD" w:rsidP="00B117E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BE3ACF4" w14:textId="7C639EC4" w:rsidR="007273BD" w:rsidRPr="003F5AD6" w:rsidRDefault="00B73032" w:rsidP="003F5AD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AD6">
        <w:rPr>
          <w:rFonts w:ascii="Arial" w:hAnsi="Arial" w:cs="Arial"/>
          <w:sz w:val="20"/>
          <w:szCs w:val="20"/>
        </w:rPr>
        <w:t xml:space="preserve">Časový rozsah licence </w:t>
      </w:r>
      <w:r w:rsidR="00BE214A" w:rsidRPr="003F5AD6">
        <w:rPr>
          <w:rFonts w:ascii="Arial" w:hAnsi="Arial" w:cs="Arial"/>
          <w:sz w:val="20"/>
          <w:szCs w:val="20"/>
        </w:rPr>
        <w:t>není omezen</w:t>
      </w:r>
      <w:r w:rsidRPr="003F5AD6">
        <w:rPr>
          <w:rFonts w:ascii="Arial" w:hAnsi="Arial" w:cs="Arial"/>
          <w:sz w:val="20"/>
          <w:szCs w:val="20"/>
        </w:rPr>
        <w:t>.</w:t>
      </w:r>
    </w:p>
    <w:p w14:paraId="086EC058" w14:textId="77777777" w:rsidR="007273BD" w:rsidRPr="0007652F" w:rsidRDefault="007273BD" w:rsidP="00B117E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BD5B02F" w14:textId="64FFF1FE" w:rsidR="007273BD" w:rsidRDefault="00B73032" w:rsidP="003F5AD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AD6">
        <w:rPr>
          <w:rFonts w:ascii="Arial" w:hAnsi="Arial" w:cs="Arial"/>
          <w:sz w:val="20"/>
          <w:szCs w:val="20"/>
        </w:rPr>
        <w:t>Množst</w:t>
      </w:r>
      <w:r w:rsidR="00BE214A" w:rsidRPr="003F5AD6">
        <w:rPr>
          <w:rFonts w:ascii="Arial" w:hAnsi="Arial" w:cs="Arial"/>
          <w:sz w:val="20"/>
          <w:szCs w:val="20"/>
        </w:rPr>
        <w:t>evní rozsah licence není omezen</w:t>
      </w:r>
      <w:r w:rsidRPr="003F5AD6">
        <w:rPr>
          <w:rFonts w:ascii="Arial" w:hAnsi="Arial" w:cs="Arial"/>
          <w:sz w:val="20"/>
          <w:szCs w:val="20"/>
        </w:rPr>
        <w:t>.</w:t>
      </w:r>
    </w:p>
    <w:p w14:paraId="49F39CCD" w14:textId="77777777" w:rsidR="00E77DC6" w:rsidRPr="003F5AD6" w:rsidRDefault="00E77DC6" w:rsidP="000A019E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094CCE" w14:textId="1CBC1409" w:rsidR="001B5A63" w:rsidRDefault="001B5A63" w:rsidP="003F5AD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7DC6">
        <w:rPr>
          <w:rFonts w:ascii="Arial" w:hAnsi="Arial" w:cs="Arial"/>
          <w:sz w:val="20"/>
          <w:szCs w:val="20"/>
        </w:rPr>
        <w:t xml:space="preserve">Nabyvatel licence se zavazuje užívat </w:t>
      </w:r>
      <w:r w:rsidR="00E77DC6" w:rsidRPr="003F5AD6">
        <w:rPr>
          <w:rFonts w:ascii="Arial" w:hAnsi="Arial" w:cs="Arial"/>
          <w:b/>
          <w:sz w:val="20"/>
          <w:szCs w:val="20"/>
        </w:rPr>
        <w:t>autorské dílo</w:t>
      </w:r>
      <w:r w:rsidR="00E77DC6" w:rsidRPr="00E77DC6" w:rsidDel="00E77DC6">
        <w:rPr>
          <w:rFonts w:ascii="Arial" w:hAnsi="Arial" w:cs="Arial"/>
          <w:sz w:val="20"/>
          <w:szCs w:val="20"/>
        </w:rPr>
        <w:t xml:space="preserve"> </w:t>
      </w:r>
      <w:r w:rsidRPr="00E77DC6">
        <w:rPr>
          <w:rFonts w:ascii="Arial" w:hAnsi="Arial" w:cs="Arial"/>
          <w:sz w:val="20"/>
          <w:szCs w:val="20"/>
        </w:rPr>
        <w:t>způsobem nesnižujícím jeho hodnotu.</w:t>
      </w:r>
    </w:p>
    <w:p w14:paraId="467E2830" w14:textId="77777777" w:rsidR="00E77DC6" w:rsidRPr="00E77DC6" w:rsidRDefault="00E77DC6" w:rsidP="000A019E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FA34BD" w14:textId="70D8900D" w:rsidR="00120237" w:rsidRDefault="00120237" w:rsidP="003F5AD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019E">
        <w:rPr>
          <w:rFonts w:ascii="Arial" w:hAnsi="Arial" w:cs="Arial"/>
          <w:sz w:val="20"/>
          <w:szCs w:val="20"/>
        </w:rPr>
        <w:t>Nabyvatel licence není povinen licenci využít.</w:t>
      </w:r>
    </w:p>
    <w:p w14:paraId="3F1B4207" w14:textId="77777777" w:rsidR="00E77DC6" w:rsidRPr="000A019E" w:rsidRDefault="00E77DC6" w:rsidP="000A01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298891" w14:textId="7659596F" w:rsidR="00120237" w:rsidRDefault="00120237" w:rsidP="003F5AD6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0A019E">
        <w:rPr>
          <w:rFonts w:ascii="Arial" w:hAnsi="Arial" w:cs="Arial"/>
          <w:sz w:val="20"/>
          <w:szCs w:val="20"/>
        </w:rPr>
        <w:lastRenderedPageBreak/>
        <w:t xml:space="preserve">Nabyvatel licence není oprávněn upravit či jinak měnit </w:t>
      </w:r>
      <w:r w:rsidR="00E77DC6" w:rsidRPr="003F5AD6">
        <w:rPr>
          <w:rFonts w:ascii="Arial" w:hAnsi="Arial" w:cs="Arial"/>
          <w:b/>
          <w:sz w:val="20"/>
          <w:szCs w:val="20"/>
        </w:rPr>
        <w:t>autorské dílo</w:t>
      </w:r>
      <w:r w:rsidRPr="000A019E">
        <w:rPr>
          <w:rFonts w:ascii="Arial" w:hAnsi="Arial" w:cs="Arial"/>
          <w:sz w:val="20"/>
          <w:szCs w:val="20"/>
        </w:rPr>
        <w:t>, jeho název nebo označení poskytovatele licence.</w:t>
      </w:r>
    </w:p>
    <w:p w14:paraId="49B7AC8D" w14:textId="77777777" w:rsidR="00E77DC6" w:rsidRPr="000A019E" w:rsidRDefault="00E77DC6" w:rsidP="000A019E">
      <w:pPr>
        <w:pStyle w:val="Odstavecseseznamem"/>
        <w:rPr>
          <w:rFonts w:ascii="Arial" w:hAnsi="Arial" w:cs="Arial"/>
          <w:sz w:val="20"/>
          <w:szCs w:val="20"/>
        </w:rPr>
      </w:pPr>
    </w:p>
    <w:p w14:paraId="53C58A17" w14:textId="77777777" w:rsidR="000276AB" w:rsidRDefault="00E77DC6" w:rsidP="000276AB">
      <w:pPr>
        <w:pStyle w:val="Odstavecseseznamem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22057">
        <w:rPr>
          <w:rFonts w:ascii="Arial" w:hAnsi="Arial" w:cs="Arial"/>
          <w:b/>
          <w:sz w:val="20"/>
          <w:szCs w:val="20"/>
        </w:rPr>
        <w:t>Nabyvatel licence</w:t>
      </w:r>
      <w:r w:rsidRPr="001220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není oprávněn užívat </w:t>
      </w:r>
      <w:r w:rsidRPr="003F5AD6">
        <w:rPr>
          <w:rFonts w:ascii="Arial" w:hAnsi="Arial" w:cs="Arial"/>
          <w:b/>
          <w:sz w:val="20"/>
          <w:szCs w:val="20"/>
        </w:rPr>
        <w:t>autorské dílo</w:t>
      </w:r>
      <w:r w:rsidRPr="001220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za účelem přímého nebo nepřímého hospodářského nebo obchodního prospěchu.</w:t>
      </w:r>
    </w:p>
    <w:p w14:paraId="5C4F75FC" w14:textId="77777777" w:rsidR="000276AB" w:rsidRPr="00E32FC8" w:rsidRDefault="000276AB" w:rsidP="00E32FC8">
      <w:pPr>
        <w:pStyle w:val="Odstavecseseznamem"/>
        <w:rPr>
          <w:rFonts w:ascii="Arial" w:hAnsi="Arial" w:cs="Arial"/>
          <w:b/>
          <w:sz w:val="20"/>
          <w:szCs w:val="20"/>
        </w:rPr>
      </w:pPr>
    </w:p>
    <w:p w14:paraId="12C10D16" w14:textId="0A1A5F34" w:rsidR="000276AB" w:rsidRPr="00E32FC8" w:rsidRDefault="00B71679" w:rsidP="000276AB">
      <w:pPr>
        <w:pStyle w:val="Odstavecseseznamem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32FC8">
        <w:rPr>
          <w:rFonts w:ascii="Arial" w:hAnsi="Arial" w:cs="Arial"/>
          <w:b/>
          <w:sz w:val="20"/>
          <w:szCs w:val="20"/>
        </w:rPr>
        <w:t>Nabyvatel licence</w:t>
      </w:r>
      <w:r w:rsidRPr="00E32F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BA6521" w:rsidRPr="00E32F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má ošetřena práva přístupu k</w:t>
      </w:r>
      <w:r w:rsidR="000276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datům</w:t>
      </w:r>
      <w:r w:rsidR="000276AB" w:rsidRPr="00E32F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="00BA6521" w:rsidRPr="00E32F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která byla využita pro nastavení vnitřních parametrů </w:t>
      </w:r>
      <w:r w:rsidR="00BA6521" w:rsidRPr="00E32FC8">
        <w:rPr>
          <w:rFonts w:ascii="Arial" w:hAnsi="Arial" w:cs="Arial"/>
          <w:b/>
          <w:sz w:val="20"/>
          <w:szCs w:val="20"/>
        </w:rPr>
        <w:t>autorského díla</w:t>
      </w:r>
      <w:r w:rsidR="000276AB" w:rsidRPr="00E32FC8">
        <w:rPr>
          <w:rFonts w:ascii="Arial" w:hAnsi="Arial" w:cs="Arial"/>
          <w:b/>
          <w:sz w:val="20"/>
          <w:szCs w:val="20"/>
        </w:rPr>
        <w:t xml:space="preserve"> </w:t>
      </w:r>
      <w:r w:rsidR="000276AB" w:rsidRPr="00E32F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</w:t>
      </w:r>
      <w:r w:rsidR="000276A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data </w:t>
      </w:r>
      <w:r w:rsidR="000276AB" w:rsidRPr="00E32F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uvedena </w:t>
      </w:r>
      <w:r w:rsidR="000276AB" w:rsidRPr="00E32FC8">
        <w:rPr>
          <w:rFonts w:ascii="Arial" w:hAnsi="Arial" w:cs="Arial"/>
          <w:sz w:val="20"/>
          <w:szCs w:val="20"/>
        </w:rPr>
        <w:t>v příloze č. 1</w:t>
      </w:r>
      <w:r w:rsidR="000276AB" w:rsidRPr="00E32F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).</w:t>
      </w:r>
    </w:p>
    <w:p w14:paraId="25A5274E" w14:textId="77777777" w:rsidR="00E77DC6" w:rsidRPr="00E32FC8" w:rsidRDefault="00E77DC6" w:rsidP="00E32FC8">
      <w:pPr>
        <w:pStyle w:val="Odstavecseseznamem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5E79A860" w14:textId="6B8A7E37" w:rsidR="00E77DC6" w:rsidRPr="00122057" w:rsidRDefault="00E77DC6" w:rsidP="00E77DC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057">
        <w:rPr>
          <w:rFonts w:ascii="Arial" w:hAnsi="Arial" w:cs="Arial"/>
          <w:sz w:val="20"/>
          <w:szCs w:val="20"/>
        </w:rPr>
        <w:t xml:space="preserve">Poruší-li </w:t>
      </w:r>
      <w:r w:rsidRPr="00122057">
        <w:rPr>
          <w:rFonts w:ascii="Arial" w:hAnsi="Arial" w:cs="Arial"/>
          <w:b/>
          <w:sz w:val="20"/>
          <w:szCs w:val="20"/>
        </w:rPr>
        <w:t>nabyvatel licence</w:t>
      </w:r>
      <w:r w:rsidRPr="00122057">
        <w:rPr>
          <w:rFonts w:ascii="Arial" w:hAnsi="Arial" w:cs="Arial"/>
          <w:sz w:val="20"/>
          <w:szCs w:val="20"/>
        </w:rPr>
        <w:t xml:space="preserve"> povinnost dle odstavce</w:t>
      </w:r>
      <w:r>
        <w:rPr>
          <w:rFonts w:ascii="Arial" w:hAnsi="Arial" w:cs="Arial"/>
          <w:sz w:val="20"/>
          <w:szCs w:val="20"/>
        </w:rPr>
        <w:t xml:space="preserve"> 7 a/nebo 8</w:t>
      </w:r>
      <w:r w:rsidRPr="00122057">
        <w:rPr>
          <w:rFonts w:ascii="Arial" w:hAnsi="Arial" w:cs="Arial"/>
          <w:sz w:val="20"/>
          <w:szCs w:val="20"/>
        </w:rPr>
        <w:t xml:space="preserve">,  je </w:t>
      </w:r>
      <w:r w:rsidRPr="00122057">
        <w:rPr>
          <w:rFonts w:ascii="Arial" w:hAnsi="Arial" w:cs="Arial"/>
          <w:b/>
          <w:sz w:val="20"/>
          <w:szCs w:val="20"/>
        </w:rPr>
        <w:t>nabyvatel licence</w:t>
      </w:r>
      <w:r w:rsidRPr="00122057">
        <w:rPr>
          <w:rFonts w:ascii="Arial" w:hAnsi="Arial" w:cs="Arial"/>
          <w:sz w:val="20"/>
          <w:szCs w:val="20"/>
        </w:rPr>
        <w:t xml:space="preserve"> povinen zaplatit </w:t>
      </w:r>
      <w:r w:rsidRPr="00122057">
        <w:rPr>
          <w:rFonts w:ascii="Arial" w:hAnsi="Arial" w:cs="Arial"/>
          <w:b/>
          <w:sz w:val="20"/>
          <w:szCs w:val="20"/>
        </w:rPr>
        <w:t>poskytovateli licence</w:t>
      </w:r>
      <w:r w:rsidRPr="00122057">
        <w:rPr>
          <w:rFonts w:ascii="Arial" w:hAnsi="Arial" w:cs="Arial"/>
          <w:sz w:val="20"/>
          <w:szCs w:val="20"/>
        </w:rPr>
        <w:t xml:space="preserve"> smluvní pokutu ve výši Kč 10.000,- za každý případ porušení.</w:t>
      </w:r>
    </w:p>
    <w:p w14:paraId="7C3D4F33" w14:textId="77777777" w:rsidR="00E77DC6" w:rsidRPr="00122057" w:rsidRDefault="00E77DC6" w:rsidP="00E77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14600C" w14:textId="77777777" w:rsidR="00E77DC6" w:rsidRPr="00122057" w:rsidRDefault="00E77DC6" w:rsidP="00E77DC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057">
        <w:rPr>
          <w:rFonts w:ascii="Arial" w:hAnsi="Arial" w:cs="Arial"/>
          <w:sz w:val="20"/>
          <w:szCs w:val="20"/>
        </w:rPr>
        <w:t xml:space="preserve">Ujednáním o smluvní pokutě není dotčeno právo </w:t>
      </w:r>
      <w:r w:rsidRPr="00122057">
        <w:rPr>
          <w:rFonts w:ascii="Arial" w:hAnsi="Arial" w:cs="Arial"/>
          <w:b/>
          <w:sz w:val="20"/>
          <w:szCs w:val="20"/>
        </w:rPr>
        <w:t>poskytovatele licence</w:t>
      </w:r>
      <w:r w:rsidRPr="00122057">
        <w:rPr>
          <w:rFonts w:ascii="Arial" w:hAnsi="Arial" w:cs="Arial"/>
          <w:sz w:val="20"/>
          <w:szCs w:val="20"/>
        </w:rPr>
        <w:t xml:space="preserve"> na náhradu škody.</w:t>
      </w:r>
    </w:p>
    <w:p w14:paraId="22D1124C" w14:textId="77777777" w:rsidR="00E77DC6" w:rsidRPr="000A019E" w:rsidRDefault="00E77DC6" w:rsidP="000A019E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0C93815F" w14:textId="77777777" w:rsidR="00BF7952" w:rsidRDefault="00B73032">
      <w:pPr>
        <w:keepNext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</w:t>
      </w:r>
    </w:p>
    <w:p w14:paraId="11D6D588" w14:textId="77777777" w:rsidR="00BF7952" w:rsidRDefault="00B73032">
      <w:pPr>
        <w:keepNext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Nevýhradní licence</w:t>
      </w:r>
    </w:p>
    <w:p w14:paraId="79CA88D6" w14:textId="77777777" w:rsidR="007273BD" w:rsidRPr="0007652F" w:rsidRDefault="007273BD" w:rsidP="00B11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8164CD" w14:textId="77777777" w:rsidR="00E77DC6" w:rsidRDefault="00B73032" w:rsidP="006D66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9F0700D" w14:textId="1437B30E" w:rsidR="00823947" w:rsidRPr="000A019E" w:rsidRDefault="00B73032" w:rsidP="000A019E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019E">
        <w:rPr>
          <w:rFonts w:ascii="Arial" w:hAnsi="Arial" w:cs="Arial"/>
          <w:sz w:val="20"/>
          <w:szCs w:val="20"/>
        </w:rPr>
        <w:t>Licence podle této smlouvy se uděluje jako licence nevýhradní.</w:t>
      </w:r>
      <w:r w:rsidR="006D664B" w:rsidRPr="000A019E">
        <w:rPr>
          <w:rFonts w:ascii="Arial" w:hAnsi="Arial" w:cs="Arial"/>
          <w:sz w:val="20"/>
          <w:szCs w:val="20"/>
        </w:rPr>
        <w:t xml:space="preserve"> </w:t>
      </w:r>
    </w:p>
    <w:p w14:paraId="78D3A7CD" w14:textId="77777777" w:rsidR="00E77DC6" w:rsidRDefault="00E77DC6" w:rsidP="006D66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079BBB" w14:textId="77777777" w:rsidR="000C6D21" w:rsidRPr="000C6D21" w:rsidRDefault="000C6D21" w:rsidP="006D66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EE3C2F" w14:textId="77777777" w:rsidR="007273BD" w:rsidRPr="0007652F" w:rsidRDefault="00B73032" w:rsidP="00B9704B">
      <w:pPr>
        <w:keepNext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</w:t>
      </w:r>
    </w:p>
    <w:p w14:paraId="5C87BC73" w14:textId="3B18EB75" w:rsidR="007273BD" w:rsidRPr="0007652F" w:rsidRDefault="00B73032" w:rsidP="00B11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Podlicence</w:t>
      </w:r>
      <w:r w:rsidR="00120237">
        <w:rPr>
          <w:rFonts w:ascii="Arial" w:hAnsi="Arial" w:cs="Arial"/>
          <w:b/>
          <w:sz w:val="20"/>
          <w:szCs w:val="20"/>
        </w:rPr>
        <w:t>, postoupení licence</w:t>
      </w:r>
    </w:p>
    <w:p w14:paraId="5E557EC3" w14:textId="77777777" w:rsidR="007273BD" w:rsidRPr="0007652F" w:rsidRDefault="007273BD" w:rsidP="00B11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ECE9C4" w14:textId="10885978" w:rsidR="007273BD" w:rsidRPr="003F5AD6" w:rsidRDefault="00B73032" w:rsidP="003F5AD6">
      <w:pPr>
        <w:pStyle w:val="Odstavecseseznamem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3F5AD6">
        <w:rPr>
          <w:rFonts w:ascii="Arial" w:hAnsi="Arial" w:cs="Arial"/>
          <w:b/>
          <w:sz w:val="20"/>
          <w:szCs w:val="20"/>
        </w:rPr>
        <w:t xml:space="preserve">Nabyvatel licence </w:t>
      </w:r>
      <w:r w:rsidR="001B5A63" w:rsidRPr="003F5AD6">
        <w:rPr>
          <w:rFonts w:ascii="Arial" w:hAnsi="Arial" w:cs="Arial"/>
          <w:sz w:val="20"/>
          <w:szCs w:val="20"/>
        </w:rPr>
        <w:t>není oprávněn poskytnout podlicenci</w:t>
      </w:r>
      <w:r w:rsidR="00823947" w:rsidRPr="003F5AD6">
        <w:rPr>
          <w:rFonts w:ascii="Arial" w:hAnsi="Arial" w:cs="Arial"/>
          <w:sz w:val="20"/>
          <w:szCs w:val="20"/>
        </w:rPr>
        <w:t xml:space="preserve"> třetí osobě</w:t>
      </w:r>
      <w:r w:rsidR="007273BD" w:rsidRPr="003F5AD6">
        <w:rPr>
          <w:rFonts w:ascii="Arial" w:hAnsi="Arial" w:cs="Arial"/>
          <w:sz w:val="20"/>
          <w:szCs w:val="20"/>
        </w:rPr>
        <w:t>.</w:t>
      </w:r>
    </w:p>
    <w:p w14:paraId="6BD0BF65" w14:textId="77777777" w:rsidR="002D6E37" w:rsidRDefault="002D6E37" w:rsidP="003F5AD6">
      <w:p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</w:p>
    <w:p w14:paraId="621BE8AE" w14:textId="77777777" w:rsidR="00120237" w:rsidRPr="003F5AD6" w:rsidRDefault="00120237" w:rsidP="003F5AD6">
      <w:pPr>
        <w:pStyle w:val="Odstavecseseznamem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3F5AD6">
        <w:rPr>
          <w:rFonts w:ascii="Arial" w:hAnsi="Arial" w:cs="Arial"/>
          <w:b/>
          <w:sz w:val="20"/>
          <w:szCs w:val="20"/>
        </w:rPr>
        <w:t>Nabyvatel licence</w:t>
      </w:r>
      <w:r w:rsidRPr="003F5AD6">
        <w:rPr>
          <w:rFonts w:ascii="Arial" w:hAnsi="Arial" w:cs="Arial"/>
          <w:sz w:val="20"/>
          <w:szCs w:val="20"/>
        </w:rPr>
        <w:t xml:space="preserve"> nesmí licenci postoupit ani zcela ani zčásti třetí osobě.</w:t>
      </w:r>
    </w:p>
    <w:p w14:paraId="424B7290" w14:textId="1084661C" w:rsidR="002D6E37" w:rsidRPr="0007652F" w:rsidRDefault="002D6E37" w:rsidP="00B9704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376D54D" w14:textId="77777777" w:rsidR="00823947" w:rsidRDefault="00823947" w:rsidP="008239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E17C19A" w14:textId="77777777" w:rsidR="00823947" w:rsidRDefault="00823947" w:rsidP="008239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06B0AEF" w14:textId="1C60C812" w:rsidR="007273BD" w:rsidRPr="0007652F" w:rsidRDefault="00B73032" w:rsidP="00A975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</w:t>
      </w:r>
    </w:p>
    <w:p w14:paraId="358F526F" w14:textId="77777777" w:rsidR="007273BD" w:rsidRPr="0007652F" w:rsidRDefault="00B73032" w:rsidP="00A975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Utajení</w:t>
      </w:r>
    </w:p>
    <w:p w14:paraId="565A3D78" w14:textId="77777777" w:rsidR="007273BD" w:rsidRPr="0007652F" w:rsidRDefault="007273BD" w:rsidP="00A975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EF519EE" w14:textId="460DBB80" w:rsidR="007273BD" w:rsidRPr="003F5AD6" w:rsidRDefault="00B73032" w:rsidP="003F5AD6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AD6">
        <w:rPr>
          <w:rFonts w:ascii="Arial" w:hAnsi="Arial" w:cs="Arial"/>
          <w:b/>
          <w:sz w:val="20"/>
          <w:szCs w:val="20"/>
        </w:rPr>
        <w:t>Nabyvatel licence</w:t>
      </w:r>
      <w:r w:rsidRPr="003F5AD6">
        <w:rPr>
          <w:rFonts w:ascii="Arial" w:hAnsi="Arial" w:cs="Arial"/>
          <w:sz w:val="20"/>
          <w:szCs w:val="20"/>
        </w:rPr>
        <w:t xml:space="preserve"> je povinen utajit před třetími osobami</w:t>
      </w:r>
      <w:r w:rsidR="00A1076B" w:rsidRPr="003F5AD6">
        <w:rPr>
          <w:rFonts w:ascii="Arial" w:hAnsi="Arial" w:cs="Arial"/>
          <w:sz w:val="20"/>
          <w:szCs w:val="20"/>
        </w:rPr>
        <w:t xml:space="preserve"> předané</w:t>
      </w:r>
      <w:r w:rsidRPr="003F5AD6">
        <w:rPr>
          <w:rFonts w:ascii="Arial" w:hAnsi="Arial" w:cs="Arial"/>
          <w:sz w:val="20"/>
          <w:szCs w:val="20"/>
        </w:rPr>
        <w:t xml:space="preserve"> podklady a sdělení, jichž se mu od </w:t>
      </w:r>
      <w:r w:rsidRPr="003F5AD6">
        <w:rPr>
          <w:rFonts w:ascii="Arial" w:hAnsi="Arial" w:cs="Arial"/>
          <w:b/>
          <w:sz w:val="20"/>
          <w:szCs w:val="20"/>
        </w:rPr>
        <w:t xml:space="preserve">poskytovatele licence </w:t>
      </w:r>
      <w:r w:rsidR="000D5C14" w:rsidRPr="003F5AD6">
        <w:rPr>
          <w:rFonts w:ascii="Arial" w:hAnsi="Arial" w:cs="Arial"/>
          <w:sz w:val="20"/>
          <w:szCs w:val="20"/>
        </w:rPr>
        <w:t xml:space="preserve">v souvislosti s uzavřením této smlouvy </w:t>
      </w:r>
      <w:r w:rsidRPr="003F5AD6">
        <w:rPr>
          <w:rFonts w:ascii="Arial" w:hAnsi="Arial" w:cs="Arial"/>
          <w:sz w:val="20"/>
          <w:szCs w:val="20"/>
        </w:rPr>
        <w:t>dostalo</w:t>
      </w:r>
      <w:r w:rsidR="00415224" w:rsidRPr="003F5AD6">
        <w:rPr>
          <w:rFonts w:ascii="Arial" w:hAnsi="Arial" w:cs="Arial"/>
          <w:sz w:val="20"/>
          <w:szCs w:val="20"/>
        </w:rPr>
        <w:t xml:space="preserve">, ledaže </w:t>
      </w:r>
      <w:r w:rsidR="00670BBF" w:rsidRPr="003F5AD6">
        <w:rPr>
          <w:rFonts w:ascii="Arial" w:hAnsi="Arial" w:cs="Arial"/>
          <w:b/>
          <w:sz w:val="20"/>
          <w:szCs w:val="20"/>
        </w:rPr>
        <w:t>nabyvatel licence</w:t>
      </w:r>
      <w:r w:rsidR="00415224" w:rsidRPr="003F5AD6">
        <w:rPr>
          <w:rFonts w:ascii="Arial" w:hAnsi="Arial" w:cs="Arial"/>
          <w:sz w:val="20"/>
          <w:szCs w:val="20"/>
        </w:rPr>
        <w:t xml:space="preserve"> s těmito třetími osobami uzavře smlouvu o mlčenlivosti, která bude obsahovat stejné závazky třetích osob, jaké má </w:t>
      </w:r>
      <w:r w:rsidR="00670BBF" w:rsidRPr="003F5AD6">
        <w:rPr>
          <w:rFonts w:ascii="Arial" w:hAnsi="Arial" w:cs="Arial"/>
          <w:b/>
          <w:sz w:val="20"/>
          <w:szCs w:val="20"/>
        </w:rPr>
        <w:t>nabyvatel licence</w:t>
      </w:r>
      <w:r w:rsidR="00415224" w:rsidRPr="003F5AD6">
        <w:rPr>
          <w:rFonts w:ascii="Arial" w:hAnsi="Arial" w:cs="Arial"/>
          <w:sz w:val="20"/>
          <w:szCs w:val="20"/>
        </w:rPr>
        <w:t xml:space="preserve"> podle této smlouvy</w:t>
      </w:r>
      <w:r w:rsidRPr="003F5AD6">
        <w:rPr>
          <w:rFonts w:ascii="Arial" w:hAnsi="Arial" w:cs="Arial"/>
          <w:sz w:val="20"/>
          <w:szCs w:val="20"/>
        </w:rPr>
        <w:t>.</w:t>
      </w:r>
      <w:r w:rsidR="00476F02" w:rsidRPr="003F5AD6">
        <w:rPr>
          <w:rFonts w:ascii="Arial" w:hAnsi="Arial" w:cs="Arial"/>
          <w:sz w:val="20"/>
          <w:szCs w:val="20"/>
        </w:rPr>
        <w:t xml:space="preserve"> Podklady a sděleními se rozumí</w:t>
      </w:r>
      <w:r w:rsidR="00117AF6" w:rsidRPr="003F5AD6">
        <w:rPr>
          <w:rFonts w:ascii="Arial" w:hAnsi="Arial" w:cs="Arial"/>
          <w:sz w:val="20"/>
          <w:szCs w:val="20"/>
        </w:rPr>
        <w:t xml:space="preserve"> </w:t>
      </w:r>
      <w:r w:rsidR="00B106A7" w:rsidRPr="003F5AD6">
        <w:rPr>
          <w:rFonts w:ascii="Arial" w:hAnsi="Arial" w:cs="Arial"/>
          <w:sz w:val="20"/>
          <w:szCs w:val="20"/>
        </w:rPr>
        <w:t>zejména</w:t>
      </w:r>
      <w:r w:rsidR="00476F02" w:rsidRPr="003F5AD6">
        <w:rPr>
          <w:rFonts w:ascii="Arial" w:hAnsi="Arial" w:cs="Arial"/>
          <w:sz w:val="20"/>
          <w:szCs w:val="20"/>
        </w:rPr>
        <w:t xml:space="preserve"> specifikace </w:t>
      </w:r>
      <w:r w:rsidR="004834EE" w:rsidRPr="003F5AD6">
        <w:rPr>
          <w:rFonts w:ascii="Arial" w:hAnsi="Arial" w:cs="Arial"/>
          <w:b/>
          <w:sz w:val="20"/>
          <w:szCs w:val="20"/>
        </w:rPr>
        <w:t>autorského díla</w:t>
      </w:r>
      <w:r w:rsidR="00B106A7" w:rsidRPr="003F5AD6">
        <w:rPr>
          <w:rFonts w:ascii="Arial" w:hAnsi="Arial" w:cs="Arial"/>
          <w:b/>
          <w:sz w:val="20"/>
          <w:szCs w:val="20"/>
        </w:rPr>
        <w:t>.</w:t>
      </w:r>
    </w:p>
    <w:p w14:paraId="7BF0AA88" w14:textId="77777777" w:rsidR="007273BD" w:rsidRPr="0007652F" w:rsidRDefault="007273BD" w:rsidP="00A975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CB12E6" w14:textId="17DEE8BB" w:rsidR="007273BD" w:rsidRPr="003F5AD6" w:rsidRDefault="00B73032" w:rsidP="003F5AD6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AD6">
        <w:rPr>
          <w:rFonts w:ascii="Arial" w:hAnsi="Arial" w:cs="Arial"/>
          <w:sz w:val="20"/>
          <w:szCs w:val="20"/>
        </w:rPr>
        <w:t xml:space="preserve">Porušením povinnosti podle odst. 1 vzniká </w:t>
      </w:r>
      <w:r w:rsidRPr="003F5AD6">
        <w:rPr>
          <w:rFonts w:ascii="Arial" w:hAnsi="Arial" w:cs="Arial"/>
          <w:b/>
          <w:sz w:val="20"/>
          <w:szCs w:val="20"/>
        </w:rPr>
        <w:t>nabyvateli licence</w:t>
      </w:r>
      <w:r w:rsidRPr="003F5AD6">
        <w:rPr>
          <w:rFonts w:ascii="Arial" w:hAnsi="Arial" w:cs="Arial"/>
          <w:sz w:val="20"/>
          <w:szCs w:val="20"/>
        </w:rPr>
        <w:t xml:space="preserve"> povinnost uhradit </w:t>
      </w:r>
      <w:r w:rsidRPr="003F5AD6">
        <w:rPr>
          <w:rFonts w:ascii="Arial" w:hAnsi="Arial" w:cs="Arial"/>
          <w:b/>
          <w:sz w:val="20"/>
          <w:szCs w:val="20"/>
        </w:rPr>
        <w:t>poskytovateli licence</w:t>
      </w:r>
      <w:r w:rsidRPr="003F5AD6">
        <w:rPr>
          <w:rFonts w:ascii="Arial" w:hAnsi="Arial" w:cs="Arial"/>
          <w:sz w:val="20"/>
          <w:szCs w:val="20"/>
        </w:rPr>
        <w:t xml:space="preserve"> smluvní pokutu ve výši </w:t>
      </w:r>
      <w:r w:rsidR="00FE69B8" w:rsidRPr="003F5AD6">
        <w:rPr>
          <w:rFonts w:ascii="Arial" w:hAnsi="Arial" w:cs="Arial"/>
          <w:sz w:val="20"/>
          <w:szCs w:val="20"/>
        </w:rPr>
        <w:t>Kč 25.000</w:t>
      </w:r>
      <w:r w:rsidR="00345D93" w:rsidRPr="003F5AD6">
        <w:rPr>
          <w:rFonts w:ascii="Arial" w:hAnsi="Arial" w:cs="Arial"/>
          <w:sz w:val="20"/>
          <w:szCs w:val="20"/>
        </w:rPr>
        <w:t>,-</w:t>
      </w:r>
      <w:r w:rsidRPr="003F5AD6">
        <w:rPr>
          <w:rFonts w:ascii="Arial" w:hAnsi="Arial" w:cs="Arial"/>
          <w:sz w:val="20"/>
          <w:szCs w:val="20"/>
        </w:rPr>
        <w:t xml:space="preserve">, a to za každý jednotlivý případ porušení stanovené povinnosti. </w:t>
      </w:r>
      <w:r w:rsidR="000D5C14" w:rsidRPr="003F5AD6">
        <w:rPr>
          <w:rFonts w:ascii="Arial" w:hAnsi="Arial" w:cs="Arial"/>
          <w:sz w:val="20"/>
          <w:szCs w:val="20"/>
        </w:rPr>
        <w:t xml:space="preserve">Ujednáním </w:t>
      </w:r>
      <w:r w:rsidRPr="003F5AD6">
        <w:rPr>
          <w:rFonts w:ascii="Arial" w:hAnsi="Arial" w:cs="Arial"/>
          <w:sz w:val="20"/>
          <w:szCs w:val="20"/>
        </w:rPr>
        <w:t xml:space="preserve">o smluvní pokutě není dotčeno právo </w:t>
      </w:r>
      <w:r w:rsidRPr="003F5AD6">
        <w:rPr>
          <w:rFonts w:ascii="Arial" w:hAnsi="Arial" w:cs="Arial"/>
          <w:b/>
          <w:sz w:val="20"/>
          <w:szCs w:val="20"/>
        </w:rPr>
        <w:t>poskytovatele licence</w:t>
      </w:r>
      <w:r w:rsidRPr="003F5AD6">
        <w:rPr>
          <w:rFonts w:ascii="Arial" w:hAnsi="Arial" w:cs="Arial"/>
          <w:sz w:val="20"/>
          <w:szCs w:val="20"/>
        </w:rPr>
        <w:t xml:space="preserve"> na náhradu škody</w:t>
      </w:r>
      <w:r w:rsidR="00E77DC6">
        <w:rPr>
          <w:rFonts w:ascii="Arial" w:hAnsi="Arial" w:cs="Arial"/>
          <w:sz w:val="20"/>
          <w:szCs w:val="20"/>
        </w:rPr>
        <w:t xml:space="preserve"> v plné výši</w:t>
      </w:r>
      <w:r w:rsidRPr="003F5AD6">
        <w:rPr>
          <w:rFonts w:ascii="Arial" w:hAnsi="Arial" w:cs="Arial"/>
          <w:sz w:val="20"/>
          <w:szCs w:val="20"/>
        </w:rPr>
        <w:t>.</w:t>
      </w:r>
    </w:p>
    <w:p w14:paraId="3BA0E62F" w14:textId="77777777" w:rsidR="00823947" w:rsidRDefault="00823947" w:rsidP="008239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6AB70BE" w14:textId="47E80AF1" w:rsidR="007273BD" w:rsidRPr="0007652F" w:rsidRDefault="00B73032" w:rsidP="009301E6">
      <w:pPr>
        <w:keepNext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VI.</w:t>
      </w:r>
    </w:p>
    <w:p w14:paraId="1A10F06F" w14:textId="77777777" w:rsidR="007273BD" w:rsidRPr="0007652F" w:rsidRDefault="00B73032" w:rsidP="009301E6">
      <w:pPr>
        <w:keepNext/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Odměna</w:t>
      </w:r>
    </w:p>
    <w:p w14:paraId="16E489C6" w14:textId="5D930F7F" w:rsidR="00FE69B8" w:rsidRPr="000A019E" w:rsidRDefault="00FE69B8" w:rsidP="003F5AD6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019E">
        <w:rPr>
          <w:rFonts w:ascii="Arial" w:hAnsi="Arial" w:cs="Arial"/>
          <w:sz w:val="20"/>
          <w:szCs w:val="20"/>
        </w:rPr>
        <w:t xml:space="preserve">Smluvní strany se dohodly tak, že </w:t>
      </w:r>
      <w:r w:rsidR="00120237" w:rsidRPr="000A019E">
        <w:rPr>
          <w:rFonts w:ascii="Arial" w:hAnsi="Arial" w:cs="Arial"/>
          <w:b/>
          <w:sz w:val="20"/>
          <w:szCs w:val="20"/>
        </w:rPr>
        <w:t>licence se poskytuje bezúplatně.</w:t>
      </w:r>
      <w:r w:rsidRPr="000A019E" w:rsidDel="00CC5792">
        <w:rPr>
          <w:rFonts w:ascii="Arial" w:hAnsi="Arial" w:cs="Arial"/>
          <w:sz w:val="20"/>
          <w:szCs w:val="20"/>
        </w:rPr>
        <w:t xml:space="preserve"> </w:t>
      </w:r>
    </w:p>
    <w:p w14:paraId="5886344A" w14:textId="77777777" w:rsidR="007273BD" w:rsidRPr="000A019E" w:rsidRDefault="007273BD" w:rsidP="00E440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368B00" w14:textId="3FEA4920" w:rsidR="007273BD" w:rsidRPr="0007652F" w:rsidRDefault="007273BD" w:rsidP="000D5C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0DFCA7" w14:textId="77777777" w:rsidR="009510A0" w:rsidRDefault="009510A0" w:rsidP="00050C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A28169" w14:textId="2BF8A66E" w:rsidR="007273BD" w:rsidRPr="0007652F" w:rsidRDefault="004D6141" w:rsidP="00050C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</w:t>
      </w:r>
      <w:r w:rsidR="00B73032">
        <w:rPr>
          <w:rFonts w:ascii="Arial" w:hAnsi="Arial" w:cs="Arial"/>
          <w:sz w:val="20"/>
          <w:szCs w:val="20"/>
        </w:rPr>
        <w:t>.</w:t>
      </w:r>
    </w:p>
    <w:p w14:paraId="6C4B84F7" w14:textId="77777777" w:rsidR="007273BD" w:rsidRPr="0007652F" w:rsidRDefault="00B73032" w:rsidP="00050C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trvání smlouvy</w:t>
      </w:r>
    </w:p>
    <w:p w14:paraId="2838E02F" w14:textId="77777777" w:rsidR="007273BD" w:rsidRPr="0007652F" w:rsidRDefault="007273BD" w:rsidP="00050C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FD26A5" w14:textId="47731D73" w:rsidR="007273BD" w:rsidRPr="003F5AD6" w:rsidRDefault="00B73032" w:rsidP="003F5AD6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AD6">
        <w:rPr>
          <w:rFonts w:ascii="Arial" w:hAnsi="Arial" w:cs="Arial"/>
          <w:sz w:val="20"/>
          <w:szCs w:val="20"/>
        </w:rPr>
        <w:t xml:space="preserve">Tato smlouva se uzavírá na dobu </w:t>
      </w:r>
      <w:r w:rsidR="004D6141" w:rsidRPr="003F5AD6">
        <w:rPr>
          <w:rFonts w:ascii="Arial" w:hAnsi="Arial" w:cs="Arial"/>
          <w:sz w:val="20"/>
          <w:szCs w:val="20"/>
        </w:rPr>
        <w:t>neurčitou</w:t>
      </w:r>
      <w:r w:rsidRPr="003F5AD6">
        <w:rPr>
          <w:rFonts w:ascii="Arial" w:hAnsi="Arial" w:cs="Arial"/>
          <w:sz w:val="20"/>
          <w:szCs w:val="20"/>
        </w:rPr>
        <w:t>.</w:t>
      </w:r>
    </w:p>
    <w:p w14:paraId="12C04AEE" w14:textId="77777777" w:rsidR="00232CA3" w:rsidRDefault="00232CA3" w:rsidP="00050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65D242" w14:textId="77777777" w:rsidR="007273BD" w:rsidRPr="0007652F" w:rsidRDefault="007273BD" w:rsidP="00050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3FD6AB" w14:textId="7D158C7E" w:rsidR="00E602DB" w:rsidRPr="000D5C14" w:rsidRDefault="004D6141" w:rsidP="00E602DB">
      <w:pPr>
        <w:keepNext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VII</w:t>
      </w:r>
      <w:r w:rsidR="00E602DB" w:rsidRPr="000D5C14">
        <w:rPr>
          <w:rFonts w:ascii="Arial" w:hAnsi="Arial" w:cs="Arial"/>
          <w:sz w:val="20"/>
          <w:szCs w:val="20"/>
        </w:rPr>
        <w:t>I.</w:t>
      </w:r>
    </w:p>
    <w:p w14:paraId="4E1B036F" w14:textId="77777777" w:rsidR="00E602DB" w:rsidRPr="000D5C14" w:rsidRDefault="00E602DB" w:rsidP="00E602DB">
      <w:pPr>
        <w:keepNext/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D5C14">
        <w:rPr>
          <w:rFonts w:ascii="Arial" w:hAnsi="Arial" w:cs="Arial"/>
          <w:b/>
          <w:sz w:val="20"/>
          <w:szCs w:val="20"/>
        </w:rPr>
        <w:t>Vylou</w:t>
      </w:r>
      <w:r w:rsidRPr="000D5C14">
        <w:rPr>
          <w:rFonts w:ascii="Arial" w:hAnsi="Arial" w:cs="Arial" w:hint="eastAsia"/>
          <w:b/>
          <w:sz w:val="20"/>
          <w:szCs w:val="20"/>
        </w:rPr>
        <w:t>č</w:t>
      </w:r>
      <w:r w:rsidRPr="000D5C14">
        <w:rPr>
          <w:rFonts w:ascii="Arial" w:hAnsi="Arial" w:cs="Arial"/>
          <w:b/>
          <w:sz w:val="20"/>
          <w:szCs w:val="20"/>
        </w:rPr>
        <w:t>ení záruky a omezení odpov</w:t>
      </w:r>
      <w:r w:rsidRPr="000D5C14">
        <w:rPr>
          <w:rFonts w:ascii="Arial" w:hAnsi="Arial" w:cs="Arial" w:hint="eastAsia"/>
          <w:b/>
          <w:sz w:val="20"/>
          <w:szCs w:val="20"/>
        </w:rPr>
        <w:t>ě</w:t>
      </w:r>
      <w:r w:rsidRPr="000D5C14">
        <w:rPr>
          <w:rFonts w:ascii="Arial" w:hAnsi="Arial" w:cs="Arial"/>
          <w:b/>
          <w:sz w:val="20"/>
          <w:szCs w:val="20"/>
        </w:rPr>
        <w:t>dnosti</w:t>
      </w:r>
    </w:p>
    <w:p w14:paraId="7D5FA4B1" w14:textId="6E66B169" w:rsidR="00E602DB" w:rsidRPr="003F5AD6" w:rsidRDefault="00E602DB" w:rsidP="003F5AD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AD6">
        <w:rPr>
          <w:rFonts w:ascii="Arial" w:hAnsi="Arial" w:cs="Arial"/>
          <w:b/>
          <w:sz w:val="20"/>
          <w:szCs w:val="20"/>
        </w:rPr>
        <w:t>Poskytovatel licence</w:t>
      </w:r>
      <w:r w:rsidRPr="003F5AD6">
        <w:rPr>
          <w:rFonts w:ascii="Arial" w:hAnsi="Arial" w:cs="Arial"/>
          <w:sz w:val="20"/>
          <w:szCs w:val="20"/>
        </w:rPr>
        <w:t xml:space="preserve"> prohlašuje a </w:t>
      </w:r>
      <w:r w:rsidRPr="003F5AD6">
        <w:rPr>
          <w:rFonts w:ascii="Arial" w:hAnsi="Arial" w:cs="Arial"/>
          <w:b/>
          <w:sz w:val="20"/>
          <w:szCs w:val="20"/>
        </w:rPr>
        <w:t>nabyvatel licence</w:t>
      </w:r>
      <w:r w:rsidRPr="003F5AD6">
        <w:rPr>
          <w:rFonts w:ascii="Arial" w:hAnsi="Arial" w:cs="Arial"/>
          <w:sz w:val="20"/>
          <w:szCs w:val="20"/>
        </w:rPr>
        <w:t xml:space="preserve"> s tím souhlasí, že </w:t>
      </w:r>
      <w:r w:rsidRPr="003F5AD6">
        <w:rPr>
          <w:rFonts w:ascii="Arial" w:hAnsi="Arial" w:cs="Arial"/>
          <w:b/>
          <w:sz w:val="20"/>
          <w:szCs w:val="20"/>
        </w:rPr>
        <w:t>poskytovatel licence</w:t>
      </w:r>
      <w:r w:rsidRPr="003F5AD6">
        <w:rPr>
          <w:rFonts w:ascii="Arial" w:hAnsi="Arial" w:cs="Arial"/>
          <w:sz w:val="20"/>
          <w:szCs w:val="20"/>
        </w:rPr>
        <w:t xml:space="preserve"> vytvo</w:t>
      </w:r>
      <w:r w:rsidRPr="003F5AD6">
        <w:rPr>
          <w:rFonts w:ascii="Arial" w:hAnsi="Arial" w:cs="Arial" w:hint="eastAsia"/>
          <w:sz w:val="20"/>
          <w:szCs w:val="20"/>
        </w:rPr>
        <w:t>ř</w:t>
      </w:r>
      <w:r w:rsidRPr="003F5AD6">
        <w:rPr>
          <w:rFonts w:ascii="Arial" w:hAnsi="Arial" w:cs="Arial"/>
          <w:sz w:val="20"/>
          <w:szCs w:val="20"/>
        </w:rPr>
        <w:t xml:space="preserve">il </w:t>
      </w:r>
      <w:r w:rsidRPr="003F5AD6">
        <w:rPr>
          <w:rFonts w:ascii="Arial" w:hAnsi="Arial" w:cs="Arial"/>
          <w:b/>
          <w:sz w:val="20"/>
          <w:szCs w:val="20"/>
        </w:rPr>
        <w:t>autorské dílo</w:t>
      </w:r>
      <w:r w:rsidRPr="003F5AD6">
        <w:rPr>
          <w:rFonts w:ascii="Arial" w:hAnsi="Arial" w:cs="Arial"/>
          <w:sz w:val="20"/>
          <w:szCs w:val="20"/>
        </w:rPr>
        <w:t xml:space="preserve"> s odbornou pé</w:t>
      </w:r>
      <w:r w:rsidRPr="003F5AD6">
        <w:rPr>
          <w:rFonts w:ascii="Arial" w:hAnsi="Arial" w:cs="Arial" w:hint="eastAsia"/>
          <w:sz w:val="20"/>
          <w:szCs w:val="20"/>
        </w:rPr>
        <w:t>čí</w:t>
      </w:r>
      <w:r w:rsidRPr="003F5AD6">
        <w:rPr>
          <w:rFonts w:ascii="Arial" w:hAnsi="Arial" w:cs="Arial"/>
          <w:sz w:val="20"/>
          <w:szCs w:val="20"/>
        </w:rPr>
        <w:t>, avšak nenese odpov</w:t>
      </w:r>
      <w:r w:rsidRPr="003F5AD6">
        <w:rPr>
          <w:rFonts w:ascii="Arial" w:hAnsi="Arial" w:cs="Arial" w:hint="eastAsia"/>
          <w:sz w:val="20"/>
          <w:szCs w:val="20"/>
        </w:rPr>
        <w:t>ě</w:t>
      </w:r>
      <w:r w:rsidRPr="003F5AD6">
        <w:rPr>
          <w:rFonts w:ascii="Arial" w:hAnsi="Arial" w:cs="Arial"/>
          <w:sz w:val="20"/>
          <w:szCs w:val="20"/>
        </w:rPr>
        <w:t xml:space="preserve">dnost za případné chyby </w:t>
      </w:r>
      <w:r w:rsidRPr="003F5AD6">
        <w:rPr>
          <w:rFonts w:ascii="Arial" w:hAnsi="Arial" w:cs="Arial"/>
          <w:b/>
          <w:sz w:val="20"/>
          <w:szCs w:val="20"/>
        </w:rPr>
        <w:t>autorského díla</w:t>
      </w:r>
      <w:r w:rsidRPr="003F5AD6">
        <w:rPr>
          <w:rFonts w:ascii="Arial" w:hAnsi="Arial" w:cs="Arial"/>
          <w:sz w:val="20"/>
          <w:szCs w:val="20"/>
        </w:rPr>
        <w:t xml:space="preserve"> týkající se jeho charakteru a jeho technických omezení.</w:t>
      </w:r>
    </w:p>
    <w:p w14:paraId="593E25AB" w14:textId="77777777" w:rsidR="00E602DB" w:rsidRPr="000D5C14" w:rsidRDefault="00E602DB" w:rsidP="00E602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37E544" w14:textId="74B1078C" w:rsidR="00E769E9" w:rsidRPr="003F5AD6" w:rsidRDefault="00E602DB" w:rsidP="003F5AD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AD6">
        <w:rPr>
          <w:rFonts w:ascii="Arial" w:hAnsi="Arial" w:cs="Arial"/>
          <w:b/>
          <w:sz w:val="20"/>
          <w:szCs w:val="20"/>
        </w:rPr>
        <w:t>Poskytovatel licence</w:t>
      </w:r>
      <w:r w:rsidRPr="003F5AD6">
        <w:rPr>
          <w:rFonts w:ascii="Arial" w:hAnsi="Arial" w:cs="Arial"/>
          <w:sz w:val="20"/>
          <w:szCs w:val="20"/>
        </w:rPr>
        <w:t xml:space="preserve"> nezaru</w:t>
      </w:r>
      <w:r w:rsidRPr="003F5AD6">
        <w:rPr>
          <w:rFonts w:ascii="Arial" w:hAnsi="Arial" w:cs="Arial" w:hint="eastAsia"/>
          <w:sz w:val="20"/>
          <w:szCs w:val="20"/>
        </w:rPr>
        <w:t>č</w:t>
      </w:r>
      <w:r w:rsidRPr="003F5AD6">
        <w:rPr>
          <w:rFonts w:ascii="Arial" w:hAnsi="Arial" w:cs="Arial"/>
          <w:sz w:val="20"/>
          <w:szCs w:val="20"/>
        </w:rPr>
        <w:t xml:space="preserve">uje, že </w:t>
      </w:r>
      <w:r w:rsidR="00E769E9" w:rsidRPr="003F5AD6">
        <w:rPr>
          <w:rFonts w:ascii="Arial" w:hAnsi="Arial" w:cs="Arial"/>
          <w:b/>
          <w:sz w:val="20"/>
          <w:szCs w:val="20"/>
        </w:rPr>
        <w:t>autorské dílo</w:t>
      </w:r>
      <w:r w:rsidR="00E769E9" w:rsidRPr="003F5AD6">
        <w:rPr>
          <w:rFonts w:ascii="Arial" w:hAnsi="Arial" w:cs="Arial"/>
          <w:sz w:val="20"/>
          <w:szCs w:val="20"/>
        </w:rPr>
        <w:t xml:space="preserve"> je </w:t>
      </w:r>
      <w:r w:rsidRPr="003F5AD6">
        <w:rPr>
          <w:rFonts w:ascii="Arial" w:hAnsi="Arial" w:cs="Arial"/>
          <w:sz w:val="20"/>
          <w:szCs w:val="20"/>
        </w:rPr>
        <w:t>vhodn</w:t>
      </w:r>
      <w:r w:rsidR="00E769E9" w:rsidRPr="003F5AD6">
        <w:rPr>
          <w:rFonts w:ascii="Arial" w:hAnsi="Arial" w:cs="Arial"/>
          <w:sz w:val="20"/>
          <w:szCs w:val="20"/>
        </w:rPr>
        <w:t>é</w:t>
      </w:r>
      <w:r w:rsidRPr="003F5AD6">
        <w:rPr>
          <w:rFonts w:ascii="Arial" w:hAnsi="Arial" w:cs="Arial"/>
          <w:sz w:val="20"/>
          <w:szCs w:val="20"/>
        </w:rPr>
        <w:t xml:space="preserve"> pro jiný ú</w:t>
      </w:r>
      <w:r w:rsidRPr="003F5AD6">
        <w:rPr>
          <w:rFonts w:ascii="Arial" w:hAnsi="Arial" w:cs="Arial" w:hint="eastAsia"/>
          <w:sz w:val="20"/>
          <w:szCs w:val="20"/>
        </w:rPr>
        <w:t>č</w:t>
      </w:r>
      <w:r w:rsidRPr="003F5AD6">
        <w:rPr>
          <w:rFonts w:ascii="Arial" w:hAnsi="Arial" w:cs="Arial"/>
          <w:sz w:val="20"/>
          <w:szCs w:val="20"/>
        </w:rPr>
        <w:t xml:space="preserve">el, než pro jaký byl stanoven </w:t>
      </w:r>
      <w:r w:rsidRPr="003F5AD6">
        <w:rPr>
          <w:rFonts w:ascii="Arial" w:hAnsi="Arial" w:cs="Arial"/>
          <w:b/>
          <w:sz w:val="20"/>
          <w:szCs w:val="20"/>
        </w:rPr>
        <w:t>poskytovatelem licence</w:t>
      </w:r>
      <w:r w:rsidRPr="003F5AD6">
        <w:rPr>
          <w:rFonts w:ascii="Arial" w:hAnsi="Arial" w:cs="Arial"/>
          <w:sz w:val="20"/>
          <w:szCs w:val="20"/>
        </w:rPr>
        <w:t>, a dále nezaru</w:t>
      </w:r>
      <w:r w:rsidRPr="003F5AD6">
        <w:rPr>
          <w:rFonts w:ascii="Arial" w:hAnsi="Arial" w:cs="Arial" w:hint="eastAsia"/>
          <w:sz w:val="20"/>
          <w:szCs w:val="20"/>
        </w:rPr>
        <w:t>č</w:t>
      </w:r>
      <w:r w:rsidRPr="003F5AD6">
        <w:rPr>
          <w:rFonts w:ascii="Arial" w:hAnsi="Arial" w:cs="Arial"/>
          <w:sz w:val="20"/>
          <w:szCs w:val="20"/>
        </w:rPr>
        <w:t xml:space="preserve">uje, že </w:t>
      </w:r>
      <w:r w:rsidR="00E769E9" w:rsidRPr="003F5AD6">
        <w:rPr>
          <w:rFonts w:ascii="Arial" w:hAnsi="Arial" w:cs="Arial"/>
          <w:b/>
          <w:sz w:val="20"/>
          <w:szCs w:val="20"/>
        </w:rPr>
        <w:t>autorské dílo</w:t>
      </w:r>
      <w:r w:rsidR="00E769E9" w:rsidRPr="003F5AD6">
        <w:rPr>
          <w:rFonts w:ascii="Arial" w:hAnsi="Arial" w:cs="Arial"/>
          <w:sz w:val="20"/>
          <w:szCs w:val="20"/>
        </w:rPr>
        <w:t xml:space="preserve"> je </w:t>
      </w:r>
      <w:r w:rsidRPr="003F5AD6">
        <w:rPr>
          <w:rFonts w:ascii="Arial" w:hAnsi="Arial" w:cs="Arial"/>
          <w:sz w:val="20"/>
          <w:szCs w:val="20"/>
        </w:rPr>
        <w:t xml:space="preserve">kompatibilní s jakýmkoliv jiným </w:t>
      </w:r>
      <w:r w:rsidR="00E769E9" w:rsidRPr="003F5AD6">
        <w:rPr>
          <w:rFonts w:ascii="Arial" w:hAnsi="Arial" w:cs="Arial"/>
          <w:sz w:val="20"/>
          <w:szCs w:val="20"/>
        </w:rPr>
        <w:t xml:space="preserve">dílem, </w:t>
      </w:r>
      <w:r w:rsidRPr="003F5AD6">
        <w:rPr>
          <w:rFonts w:ascii="Arial" w:hAnsi="Arial" w:cs="Arial"/>
          <w:sz w:val="20"/>
          <w:szCs w:val="20"/>
        </w:rPr>
        <w:t>systémem, p</w:t>
      </w:r>
      <w:r w:rsidRPr="003F5AD6">
        <w:rPr>
          <w:rFonts w:ascii="Arial" w:hAnsi="Arial" w:cs="Arial" w:hint="eastAsia"/>
          <w:sz w:val="20"/>
          <w:szCs w:val="20"/>
        </w:rPr>
        <w:t>ří</w:t>
      </w:r>
      <w:r w:rsidRPr="003F5AD6">
        <w:rPr>
          <w:rFonts w:ascii="Arial" w:hAnsi="Arial" w:cs="Arial"/>
          <w:sz w:val="20"/>
          <w:szCs w:val="20"/>
        </w:rPr>
        <w:t>strojem anebo produktem</w:t>
      </w:r>
      <w:r w:rsidR="00E769E9" w:rsidRPr="003F5AD6">
        <w:rPr>
          <w:rFonts w:ascii="Arial" w:hAnsi="Arial" w:cs="Arial"/>
          <w:sz w:val="20"/>
          <w:szCs w:val="20"/>
        </w:rPr>
        <w:t xml:space="preserve"> se kterým </w:t>
      </w:r>
      <w:r w:rsidR="00E769E9" w:rsidRPr="003F5AD6">
        <w:rPr>
          <w:rFonts w:ascii="Arial" w:hAnsi="Arial" w:cs="Arial"/>
          <w:b/>
          <w:sz w:val="20"/>
          <w:szCs w:val="20"/>
        </w:rPr>
        <w:t>autorské dílo</w:t>
      </w:r>
      <w:r w:rsidR="00E769E9" w:rsidRPr="003F5AD6">
        <w:rPr>
          <w:rFonts w:ascii="Arial" w:hAnsi="Arial" w:cs="Arial"/>
          <w:sz w:val="20"/>
          <w:szCs w:val="20"/>
        </w:rPr>
        <w:t xml:space="preserve"> </w:t>
      </w:r>
      <w:r w:rsidR="00E769E9" w:rsidRPr="003F5AD6">
        <w:rPr>
          <w:rFonts w:ascii="Arial" w:hAnsi="Arial" w:cs="Arial"/>
          <w:b/>
          <w:sz w:val="20"/>
          <w:szCs w:val="20"/>
        </w:rPr>
        <w:t>nabyvatel licence</w:t>
      </w:r>
      <w:r w:rsidR="00E769E9" w:rsidRPr="003F5AD6">
        <w:rPr>
          <w:rFonts w:ascii="Arial" w:hAnsi="Arial" w:cs="Arial"/>
          <w:sz w:val="20"/>
          <w:szCs w:val="20"/>
        </w:rPr>
        <w:t xml:space="preserve"> spojí či do kterého jej </w:t>
      </w:r>
      <w:r w:rsidR="00E769E9" w:rsidRPr="003F5AD6">
        <w:rPr>
          <w:rFonts w:ascii="Arial" w:hAnsi="Arial" w:cs="Arial"/>
          <w:b/>
          <w:sz w:val="20"/>
          <w:szCs w:val="20"/>
        </w:rPr>
        <w:t>nabyvatel licence</w:t>
      </w:r>
      <w:r w:rsidR="00E769E9" w:rsidRPr="003F5AD6">
        <w:rPr>
          <w:rFonts w:ascii="Arial" w:hAnsi="Arial" w:cs="Arial"/>
          <w:sz w:val="20"/>
          <w:szCs w:val="20"/>
        </w:rPr>
        <w:t xml:space="preserve"> zařadí</w:t>
      </w:r>
      <w:r w:rsidRPr="003F5AD6">
        <w:rPr>
          <w:rFonts w:ascii="Arial" w:hAnsi="Arial" w:cs="Arial"/>
          <w:sz w:val="20"/>
          <w:szCs w:val="20"/>
        </w:rPr>
        <w:t>.</w:t>
      </w:r>
    </w:p>
    <w:p w14:paraId="3B633ADE" w14:textId="467B702F" w:rsidR="00E602DB" w:rsidRPr="000D5C14" w:rsidRDefault="00E602DB" w:rsidP="003F5AD6">
      <w:pPr>
        <w:spacing w:after="0" w:line="240" w:lineRule="auto"/>
        <w:ind w:firstLine="768"/>
        <w:jc w:val="both"/>
        <w:rPr>
          <w:rFonts w:ascii="Arial" w:hAnsi="Arial" w:cs="Arial"/>
          <w:sz w:val="20"/>
          <w:szCs w:val="20"/>
        </w:rPr>
      </w:pPr>
    </w:p>
    <w:p w14:paraId="68D63654" w14:textId="088B8B53" w:rsidR="00E602DB" w:rsidRPr="003F5AD6" w:rsidRDefault="00E602DB" w:rsidP="003F5AD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F5AD6">
        <w:rPr>
          <w:rFonts w:ascii="Arial" w:hAnsi="Arial" w:cs="Arial"/>
          <w:b/>
          <w:sz w:val="20"/>
          <w:szCs w:val="20"/>
        </w:rPr>
        <w:t>Poskytovatel licence</w:t>
      </w:r>
      <w:r w:rsidRPr="003F5AD6">
        <w:rPr>
          <w:rFonts w:ascii="Arial" w:hAnsi="Arial" w:cs="Arial"/>
          <w:sz w:val="20"/>
          <w:szCs w:val="20"/>
        </w:rPr>
        <w:t xml:space="preserve"> nenese odpov</w:t>
      </w:r>
      <w:r w:rsidRPr="003F5AD6">
        <w:rPr>
          <w:rFonts w:ascii="Arial" w:hAnsi="Arial" w:cs="Arial" w:hint="eastAsia"/>
          <w:sz w:val="20"/>
          <w:szCs w:val="20"/>
        </w:rPr>
        <w:t>ě</w:t>
      </w:r>
      <w:r w:rsidRPr="003F5AD6">
        <w:rPr>
          <w:rFonts w:ascii="Arial" w:hAnsi="Arial" w:cs="Arial"/>
          <w:sz w:val="20"/>
          <w:szCs w:val="20"/>
        </w:rPr>
        <w:t xml:space="preserve">dnost za </w:t>
      </w:r>
      <w:r w:rsidR="00E769E9" w:rsidRPr="003F5AD6">
        <w:rPr>
          <w:rFonts w:ascii="Arial" w:hAnsi="Arial" w:cs="Arial"/>
          <w:sz w:val="20"/>
          <w:szCs w:val="20"/>
        </w:rPr>
        <w:t xml:space="preserve">případné </w:t>
      </w:r>
      <w:r w:rsidRPr="003F5AD6">
        <w:rPr>
          <w:rFonts w:ascii="Arial" w:hAnsi="Arial" w:cs="Arial" w:hint="eastAsia"/>
          <w:sz w:val="20"/>
          <w:szCs w:val="20"/>
        </w:rPr>
        <w:t>š</w:t>
      </w:r>
      <w:r w:rsidRPr="003F5AD6">
        <w:rPr>
          <w:rFonts w:ascii="Arial" w:hAnsi="Arial" w:cs="Arial"/>
          <w:sz w:val="20"/>
          <w:szCs w:val="20"/>
        </w:rPr>
        <w:t>kody vzniklé v d</w:t>
      </w:r>
      <w:r w:rsidRPr="003F5AD6">
        <w:rPr>
          <w:rFonts w:ascii="Arial" w:hAnsi="Arial" w:cs="Arial" w:hint="eastAsia"/>
          <w:sz w:val="20"/>
          <w:szCs w:val="20"/>
        </w:rPr>
        <w:t>ů</w:t>
      </w:r>
      <w:r w:rsidRPr="003F5AD6">
        <w:rPr>
          <w:rFonts w:ascii="Arial" w:hAnsi="Arial" w:cs="Arial"/>
          <w:sz w:val="20"/>
          <w:szCs w:val="20"/>
        </w:rPr>
        <w:t xml:space="preserve">sledku </w:t>
      </w:r>
      <w:r w:rsidR="00E769E9" w:rsidRPr="003F5AD6">
        <w:rPr>
          <w:rFonts w:ascii="Arial" w:hAnsi="Arial" w:cs="Arial"/>
          <w:sz w:val="20"/>
          <w:szCs w:val="20"/>
        </w:rPr>
        <w:t xml:space="preserve">užití </w:t>
      </w:r>
      <w:r w:rsidR="00E769E9" w:rsidRPr="003F5AD6">
        <w:rPr>
          <w:rFonts w:ascii="Arial" w:hAnsi="Arial" w:cs="Arial"/>
          <w:b/>
          <w:sz w:val="20"/>
          <w:szCs w:val="20"/>
        </w:rPr>
        <w:t>autorského díla</w:t>
      </w:r>
      <w:r w:rsidR="00E769E9" w:rsidRPr="003F5AD6">
        <w:rPr>
          <w:rFonts w:ascii="Arial" w:hAnsi="Arial" w:cs="Arial"/>
          <w:sz w:val="20"/>
          <w:szCs w:val="20"/>
        </w:rPr>
        <w:t xml:space="preserve"> </w:t>
      </w:r>
      <w:r w:rsidR="00E769E9" w:rsidRPr="003F5AD6">
        <w:rPr>
          <w:rFonts w:ascii="Arial" w:hAnsi="Arial" w:cs="Arial"/>
          <w:b/>
          <w:sz w:val="20"/>
          <w:szCs w:val="20"/>
        </w:rPr>
        <w:t>nabyvatelem licence.</w:t>
      </w:r>
    </w:p>
    <w:p w14:paraId="7E1430E5" w14:textId="47EA59C7" w:rsidR="00E9117C" w:rsidRDefault="00E9117C" w:rsidP="000D5C14">
      <w:pPr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048301A9" w14:textId="650E05EF" w:rsidR="00E9117C" w:rsidRDefault="00E9117C" w:rsidP="000D5C14">
      <w:pPr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0C8545F0" w14:textId="4528DDE9" w:rsidR="007273BD" w:rsidRPr="0007652F" w:rsidRDefault="004D6141" w:rsidP="00050C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73032">
        <w:rPr>
          <w:rFonts w:ascii="Arial" w:hAnsi="Arial" w:cs="Arial"/>
          <w:sz w:val="20"/>
          <w:szCs w:val="20"/>
        </w:rPr>
        <w:t>X.</w:t>
      </w:r>
    </w:p>
    <w:p w14:paraId="6FD8AE79" w14:textId="77777777" w:rsidR="007273BD" w:rsidRPr="0007652F" w:rsidRDefault="00B73032" w:rsidP="00050C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Ukončení smlouvy</w:t>
      </w:r>
    </w:p>
    <w:p w14:paraId="66AA5130" w14:textId="77777777" w:rsidR="007273BD" w:rsidRPr="0007652F" w:rsidRDefault="007273BD" w:rsidP="00050C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EF99ABF" w14:textId="6C6CB73B" w:rsidR="007273BD" w:rsidRPr="003F5AD6" w:rsidRDefault="00B73032" w:rsidP="003F5AD6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AD6">
        <w:rPr>
          <w:rFonts w:ascii="Arial" w:hAnsi="Arial" w:cs="Arial"/>
          <w:sz w:val="20"/>
          <w:szCs w:val="20"/>
        </w:rPr>
        <w:t>Tato smlouva zaniká:</w:t>
      </w:r>
    </w:p>
    <w:p w14:paraId="38B251FA" w14:textId="77777777" w:rsidR="007273BD" w:rsidRPr="0007652F" w:rsidRDefault="007273BD" w:rsidP="00050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FFAD54" w14:textId="77777777" w:rsidR="007273BD" w:rsidRPr="0007652F" w:rsidRDefault="00B73032" w:rsidP="00050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a) dohodou smluvních stran,</w:t>
      </w:r>
    </w:p>
    <w:p w14:paraId="01AAC5F0" w14:textId="1504E18B" w:rsidR="0069591B" w:rsidRDefault="00B73032" w:rsidP="00050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1076B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) zánikem </w:t>
      </w:r>
      <w:r w:rsidRPr="000A019E">
        <w:rPr>
          <w:rFonts w:ascii="Arial" w:hAnsi="Arial" w:cs="Arial"/>
          <w:b/>
          <w:sz w:val="20"/>
          <w:szCs w:val="20"/>
        </w:rPr>
        <w:t>nabyvatele licence</w:t>
      </w:r>
      <w:r w:rsidR="0069591B">
        <w:rPr>
          <w:rFonts w:ascii="Arial" w:hAnsi="Arial" w:cs="Arial"/>
          <w:sz w:val="20"/>
          <w:szCs w:val="20"/>
        </w:rPr>
        <w:t>,</w:t>
      </w:r>
    </w:p>
    <w:p w14:paraId="6DA6ABB2" w14:textId="262AEBA2" w:rsidR="007273BD" w:rsidRDefault="0069591B" w:rsidP="00050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73032">
        <w:rPr>
          <w:rFonts w:ascii="Arial" w:hAnsi="Arial" w:cs="Arial"/>
          <w:sz w:val="20"/>
          <w:szCs w:val="20"/>
        </w:rPr>
        <w:tab/>
      </w:r>
      <w:r w:rsidR="00B73032">
        <w:rPr>
          <w:rFonts w:ascii="Arial" w:hAnsi="Arial" w:cs="Arial"/>
          <w:sz w:val="20"/>
          <w:szCs w:val="20"/>
        </w:rPr>
        <w:tab/>
      </w:r>
    </w:p>
    <w:p w14:paraId="132FACF0" w14:textId="77777777" w:rsidR="00476F02" w:rsidRDefault="00476F02" w:rsidP="005538C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</w:p>
    <w:p w14:paraId="270A1BF3" w14:textId="21BE4899" w:rsidR="00476F02" w:rsidRPr="003F5AD6" w:rsidRDefault="00476F02" w:rsidP="003F5AD6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AD6">
        <w:rPr>
          <w:rFonts w:ascii="Arial" w:hAnsi="Arial" w:cs="Arial"/>
          <w:sz w:val="20"/>
          <w:szCs w:val="20"/>
        </w:rPr>
        <w:t>Smluvní strany se dohodly, že ust. § 2382 zákona č. 89/2012 Sb., se nepoužije.</w:t>
      </w:r>
    </w:p>
    <w:p w14:paraId="49DF0BEC" w14:textId="77777777" w:rsidR="005538CD" w:rsidRPr="0007652F" w:rsidRDefault="005538CD" w:rsidP="00050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D943FD" w14:textId="77777777" w:rsidR="007273BD" w:rsidRPr="0007652F" w:rsidRDefault="00B73032" w:rsidP="00050C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611FFEE" w14:textId="6CE74A31" w:rsidR="007273BD" w:rsidRPr="0007652F" w:rsidRDefault="00823947" w:rsidP="00050C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3947">
        <w:rPr>
          <w:rFonts w:ascii="Arial" w:hAnsi="Arial" w:cs="Arial"/>
          <w:sz w:val="20"/>
          <w:szCs w:val="20"/>
        </w:rPr>
        <w:t>X.</w:t>
      </w:r>
    </w:p>
    <w:p w14:paraId="7B93F7B8" w14:textId="77777777" w:rsidR="007273BD" w:rsidRPr="0007652F" w:rsidRDefault="00823947" w:rsidP="00050C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23947">
        <w:rPr>
          <w:rFonts w:ascii="Arial" w:hAnsi="Arial" w:cs="Arial"/>
          <w:b/>
          <w:sz w:val="20"/>
          <w:szCs w:val="20"/>
        </w:rPr>
        <w:t>Závěrečná ustanovení</w:t>
      </w:r>
    </w:p>
    <w:p w14:paraId="769338C3" w14:textId="77777777" w:rsidR="007273BD" w:rsidRPr="0007652F" w:rsidRDefault="007273BD" w:rsidP="00050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F598D7" w14:textId="750A3860" w:rsidR="007273BD" w:rsidRPr="003F5AD6" w:rsidRDefault="00823947" w:rsidP="003F5AD6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AD6">
        <w:rPr>
          <w:rFonts w:ascii="Arial" w:hAnsi="Arial" w:cs="Arial"/>
          <w:sz w:val="20"/>
          <w:szCs w:val="20"/>
        </w:rPr>
        <w:t>Tato smlouva se v otázkách neupravených řídí občanským zákoníkem a autorským zákonem.</w:t>
      </w:r>
    </w:p>
    <w:p w14:paraId="50F5174B" w14:textId="77777777" w:rsidR="007273BD" w:rsidRPr="0007652F" w:rsidRDefault="007273BD" w:rsidP="00050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8B7202" w14:textId="38F0EF9B" w:rsidR="007273BD" w:rsidRPr="003F5AD6" w:rsidRDefault="00823947" w:rsidP="003F5AD6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AD6">
        <w:rPr>
          <w:rFonts w:ascii="Arial" w:hAnsi="Arial" w:cs="Arial"/>
          <w:sz w:val="20"/>
          <w:szCs w:val="20"/>
        </w:rPr>
        <w:t xml:space="preserve">Veškeré spory vzniklé z této smlouvy budou </w:t>
      </w:r>
      <w:r w:rsidR="00E769E9" w:rsidRPr="003F5AD6">
        <w:rPr>
          <w:rFonts w:ascii="Arial" w:hAnsi="Arial" w:cs="Arial"/>
          <w:sz w:val="20"/>
          <w:szCs w:val="20"/>
        </w:rPr>
        <w:t xml:space="preserve">smluvní strany přednostně </w:t>
      </w:r>
      <w:r w:rsidRPr="003F5AD6">
        <w:rPr>
          <w:rFonts w:ascii="Arial" w:hAnsi="Arial" w:cs="Arial"/>
          <w:sz w:val="20"/>
          <w:szCs w:val="20"/>
        </w:rPr>
        <w:t>řeš</w:t>
      </w:r>
      <w:r w:rsidR="00E769E9" w:rsidRPr="003F5AD6">
        <w:rPr>
          <w:rFonts w:ascii="Arial" w:hAnsi="Arial" w:cs="Arial"/>
          <w:sz w:val="20"/>
          <w:szCs w:val="20"/>
        </w:rPr>
        <w:t xml:space="preserve">it </w:t>
      </w:r>
      <w:r w:rsidRPr="003F5AD6">
        <w:rPr>
          <w:rFonts w:ascii="Arial" w:hAnsi="Arial" w:cs="Arial"/>
          <w:sz w:val="20"/>
          <w:szCs w:val="20"/>
        </w:rPr>
        <w:t>smírnou cestou. Nebude-li smírn</w:t>
      </w:r>
      <w:r w:rsidR="00E769E9" w:rsidRPr="003F5AD6">
        <w:rPr>
          <w:rFonts w:ascii="Arial" w:hAnsi="Arial" w:cs="Arial"/>
          <w:sz w:val="20"/>
          <w:szCs w:val="20"/>
        </w:rPr>
        <w:t>ou cestou dosaženo dohody</w:t>
      </w:r>
      <w:r w:rsidRPr="003F5AD6">
        <w:rPr>
          <w:rFonts w:ascii="Arial" w:hAnsi="Arial" w:cs="Arial"/>
          <w:sz w:val="20"/>
          <w:szCs w:val="20"/>
        </w:rPr>
        <w:t xml:space="preserve">, </w:t>
      </w:r>
      <w:r w:rsidR="00E769E9" w:rsidRPr="003F5AD6">
        <w:rPr>
          <w:rFonts w:ascii="Arial" w:hAnsi="Arial" w:cs="Arial"/>
          <w:sz w:val="20"/>
          <w:szCs w:val="20"/>
        </w:rPr>
        <w:t>spory smluvních stran vyplývající z tét</w:t>
      </w:r>
      <w:r w:rsidR="000D5C14" w:rsidRPr="003F5AD6">
        <w:rPr>
          <w:rFonts w:ascii="Arial" w:hAnsi="Arial" w:cs="Arial"/>
          <w:sz w:val="20"/>
          <w:szCs w:val="20"/>
        </w:rPr>
        <w:t>o</w:t>
      </w:r>
      <w:r w:rsidR="00E769E9" w:rsidRPr="003F5AD6">
        <w:rPr>
          <w:rFonts w:ascii="Arial" w:hAnsi="Arial" w:cs="Arial"/>
          <w:sz w:val="20"/>
          <w:szCs w:val="20"/>
        </w:rPr>
        <w:t xml:space="preserve"> smlouvy bude projednávat věcně a místně příslušný soud.</w:t>
      </w:r>
      <w:r w:rsidR="00F0590C" w:rsidRPr="003F5AD6">
        <w:rPr>
          <w:rFonts w:ascii="Arial" w:hAnsi="Arial" w:cs="Arial"/>
          <w:sz w:val="20"/>
          <w:szCs w:val="20"/>
        </w:rPr>
        <w:t xml:space="preserve"> </w:t>
      </w:r>
    </w:p>
    <w:p w14:paraId="31A1A7CB" w14:textId="77777777" w:rsidR="007273BD" w:rsidRPr="0007652F" w:rsidRDefault="007273BD" w:rsidP="00050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AEF442" w14:textId="0E24DBB0" w:rsidR="007273BD" w:rsidRPr="003F5AD6" w:rsidRDefault="00823947" w:rsidP="003F5AD6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AD6">
        <w:rPr>
          <w:rFonts w:ascii="Arial" w:hAnsi="Arial" w:cs="Arial"/>
          <w:sz w:val="20"/>
          <w:szCs w:val="20"/>
        </w:rPr>
        <w:t>Tato smlouva se vyhotovuje ve dvou originálech; každá smluvní strana obdrží po jednom.</w:t>
      </w:r>
    </w:p>
    <w:p w14:paraId="4FDD55D4" w14:textId="77777777" w:rsidR="007273BD" w:rsidRPr="0007652F" w:rsidRDefault="007273BD" w:rsidP="00050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327549" w14:textId="45318052" w:rsidR="007273BD" w:rsidRPr="003F5AD6" w:rsidRDefault="00823947" w:rsidP="003F5AD6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AD6">
        <w:rPr>
          <w:rFonts w:ascii="Arial" w:hAnsi="Arial" w:cs="Arial"/>
          <w:sz w:val="20"/>
          <w:szCs w:val="20"/>
        </w:rPr>
        <w:t>Změny smlouvy vyžadují písemnou formu a souhlas smluvních stran.</w:t>
      </w:r>
    </w:p>
    <w:p w14:paraId="1FCA7878" w14:textId="77777777" w:rsidR="007273BD" w:rsidRPr="0007652F" w:rsidRDefault="007273BD" w:rsidP="00050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F597D2" w14:textId="0D3AC051" w:rsidR="00E77DC6" w:rsidRPr="000A019E" w:rsidRDefault="00D55615" w:rsidP="000A019E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0A019E">
        <w:rPr>
          <w:rFonts w:ascii="Arial" w:hAnsi="Arial" w:cs="Arial"/>
          <w:sz w:val="20"/>
          <w:szCs w:val="20"/>
        </w:rPr>
        <w:t>Nabyvatel bere na vědomí, že poskytovatel je subjektem povinným uveřejňovat smlouvy dle zákona č. 340/2015 Sb., a pokud tato smlouva splňuje podmínky pro uveřejnění dané zákonem, poskytovatel tuto smlouvu uveřejnění v registru smluv.</w:t>
      </w:r>
    </w:p>
    <w:p w14:paraId="39E01D89" w14:textId="428C821B" w:rsidR="00D55615" w:rsidRPr="000E79BD" w:rsidRDefault="00D55615" w:rsidP="003F5AD6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E79BD">
        <w:rPr>
          <w:rFonts w:ascii="Arial" w:hAnsi="Arial" w:cs="Arial"/>
          <w:sz w:val="20"/>
          <w:szCs w:val="20"/>
        </w:rPr>
        <w:t>Smlouva nabývá platnosti dnem jejího uzavření, tj. dnem podpisu smlouvy oprávněnými zástupci obou smluvních stran. Smlouva nabývá účinnosti dnem jejího uzavření, jde-li o smlouvu podléhající uveřejnění v registru smluv dle zákona č. 340/2015 Sb., pak teprve dnem uveřejnění v registru smluv.</w:t>
      </w:r>
    </w:p>
    <w:p w14:paraId="357C4C51" w14:textId="78FA4A80" w:rsidR="007273BD" w:rsidRPr="0007652F" w:rsidRDefault="008518B3" w:rsidP="003F5AD6">
      <w:pPr>
        <w:pStyle w:val="Prosttext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prohlašují, že </w:t>
      </w:r>
      <w:r w:rsidR="00823947" w:rsidRPr="00823947">
        <w:rPr>
          <w:rFonts w:ascii="Arial" w:hAnsi="Arial" w:cs="Arial"/>
        </w:rPr>
        <w:t>si tut</w:t>
      </w:r>
      <w:r>
        <w:rPr>
          <w:rFonts w:ascii="Arial" w:hAnsi="Arial" w:cs="Arial"/>
        </w:rPr>
        <w:t xml:space="preserve">o smlouvu před jejím podpisem </w:t>
      </w:r>
      <w:r w:rsidR="00823947" w:rsidRPr="00823947">
        <w:rPr>
          <w:rFonts w:ascii="Arial" w:hAnsi="Arial" w:cs="Arial"/>
        </w:rPr>
        <w:t>přečetl</w:t>
      </w:r>
      <w:r w:rsidR="00E9117C">
        <w:rPr>
          <w:rFonts w:ascii="Arial" w:hAnsi="Arial" w:cs="Arial"/>
        </w:rPr>
        <w:t>i</w:t>
      </w:r>
      <w:r w:rsidR="00823947" w:rsidRPr="00823947">
        <w:rPr>
          <w:rFonts w:ascii="Arial" w:hAnsi="Arial" w:cs="Arial"/>
        </w:rPr>
        <w:t>, že byla uzavřena po vzájemném projednání podle jejich pravé a svobodné vůle, určitě, vážně a srozumitelně, nikoli v tísni a nikoli za nápadně nevýhodných podmínek. Autentičnost této smlouvy potvrzují svými podpisy.</w:t>
      </w:r>
    </w:p>
    <w:p w14:paraId="7C888628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1C8F985B" w14:textId="77777777" w:rsidR="007273BD" w:rsidRDefault="007273BD" w:rsidP="00F7084C">
      <w:pPr>
        <w:pStyle w:val="Prosttext"/>
        <w:jc w:val="both"/>
        <w:rPr>
          <w:rFonts w:ascii="Arial" w:hAnsi="Arial" w:cs="Arial"/>
        </w:rPr>
      </w:pPr>
    </w:p>
    <w:p w14:paraId="36A05618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0AED5C4A" w14:textId="77777777" w:rsidR="00E77DC6" w:rsidRPr="0007652F" w:rsidRDefault="00823947" w:rsidP="00E77DC6">
      <w:pPr>
        <w:pStyle w:val="Prosttext"/>
        <w:jc w:val="both"/>
        <w:rPr>
          <w:rFonts w:ascii="Arial" w:hAnsi="Arial" w:cs="Arial"/>
        </w:rPr>
      </w:pPr>
      <w:r w:rsidRPr="00823947">
        <w:rPr>
          <w:rFonts w:ascii="Arial" w:hAnsi="Arial" w:cs="Arial"/>
        </w:rPr>
        <w:t>V ……………. dne………………</w:t>
      </w:r>
      <w:r w:rsidR="00E77DC6">
        <w:rPr>
          <w:rFonts w:ascii="Arial" w:hAnsi="Arial" w:cs="Arial"/>
        </w:rPr>
        <w:tab/>
      </w:r>
      <w:r w:rsidR="00E77DC6">
        <w:rPr>
          <w:rFonts w:ascii="Arial" w:hAnsi="Arial" w:cs="Arial"/>
        </w:rPr>
        <w:tab/>
      </w:r>
      <w:r w:rsidR="00E77DC6">
        <w:rPr>
          <w:rFonts w:ascii="Arial" w:hAnsi="Arial" w:cs="Arial"/>
        </w:rPr>
        <w:tab/>
      </w:r>
      <w:r w:rsidR="00E77DC6" w:rsidRPr="00823947">
        <w:rPr>
          <w:rFonts w:ascii="Arial" w:hAnsi="Arial" w:cs="Arial"/>
        </w:rPr>
        <w:t>V ……………. dne………………</w:t>
      </w:r>
    </w:p>
    <w:p w14:paraId="4013AE03" w14:textId="2D0A9B1C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4E077405" w14:textId="5C175866" w:rsidR="007273BD" w:rsidRPr="0007652F" w:rsidRDefault="00E77DC6" w:rsidP="00F7084C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EFAAFDF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4239BF80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3C7461E6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57DC8A92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42BCF0F6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9"/>
        <w:gridCol w:w="4533"/>
      </w:tblGrid>
      <w:tr w:rsidR="007273BD" w:rsidRPr="0007652F" w14:paraId="6565B83B" w14:textId="77777777" w:rsidTr="00B106A7">
        <w:tc>
          <w:tcPr>
            <w:tcW w:w="4539" w:type="dxa"/>
          </w:tcPr>
          <w:p w14:paraId="6574D2C0" w14:textId="77777777" w:rsidR="007273BD" w:rsidRPr="0007652F" w:rsidRDefault="007273BD" w:rsidP="005F3057">
            <w:pPr>
              <w:pStyle w:val="Prosttext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14:paraId="4DC5F13B" w14:textId="77777777" w:rsidR="007273BD" w:rsidRPr="0007652F" w:rsidRDefault="00823947" w:rsidP="005F3057">
            <w:pPr>
              <w:pStyle w:val="Prosttext"/>
              <w:jc w:val="center"/>
              <w:rPr>
                <w:rFonts w:ascii="Arial" w:hAnsi="Arial" w:cs="Arial"/>
              </w:rPr>
            </w:pPr>
            <w:r w:rsidRPr="00823947">
              <w:rPr>
                <w:rFonts w:ascii="Arial" w:hAnsi="Arial" w:cs="Arial"/>
              </w:rPr>
              <w:t>poskytovatel licence</w:t>
            </w:r>
          </w:p>
        </w:tc>
        <w:tc>
          <w:tcPr>
            <w:tcW w:w="4533" w:type="dxa"/>
          </w:tcPr>
          <w:p w14:paraId="3DC44A56" w14:textId="77777777" w:rsidR="007273BD" w:rsidRPr="0007652F" w:rsidRDefault="007273BD" w:rsidP="005F3057">
            <w:pPr>
              <w:pStyle w:val="Prosttext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14:paraId="2E64A048" w14:textId="77777777" w:rsidR="007273BD" w:rsidRPr="0007652F" w:rsidRDefault="00823947" w:rsidP="005F3057">
            <w:pPr>
              <w:pStyle w:val="Prosttext"/>
              <w:jc w:val="center"/>
              <w:rPr>
                <w:rFonts w:ascii="Arial" w:hAnsi="Arial" w:cs="Arial"/>
              </w:rPr>
            </w:pPr>
            <w:r w:rsidRPr="00823947">
              <w:rPr>
                <w:rFonts w:ascii="Arial" w:hAnsi="Arial" w:cs="Arial"/>
              </w:rPr>
              <w:t>nabyvatel licence</w:t>
            </w:r>
          </w:p>
        </w:tc>
      </w:tr>
    </w:tbl>
    <w:p w14:paraId="28A2CD85" w14:textId="77777777" w:rsidR="00E77DC6" w:rsidRDefault="00E77DC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F8D987" w14:textId="21F0A97C" w:rsidR="00472B2B" w:rsidRDefault="00B106A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</w:t>
      </w:r>
      <w:r w:rsidRPr="00472B2B">
        <w:rPr>
          <w:rFonts w:ascii="Arial" w:hAnsi="Arial" w:cs="Arial"/>
          <w:b/>
          <w:sz w:val="20"/>
          <w:szCs w:val="20"/>
        </w:rPr>
        <w:t xml:space="preserve"> č. 1</w:t>
      </w:r>
      <w:r>
        <w:rPr>
          <w:rFonts w:ascii="Arial" w:hAnsi="Arial" w:cs="Arial"/>
          <w:b/>
          <w:sz w:val="20"/>
          <w:szCs w:val="20"/>
        </w:rPr>
        <w:t xml:space="preserve"> : Specifikace autorského díla:</w:t>
      </w:r>
      <w:r w:rsidR="00472B2B">
        <w:rPr>
          <w:rFonts w:ascii="Arial" w:hAnsi="Arial" w:cs="Arial"/>
          <w:sz w:val="20"/>
          <w:szCs w:val="20"/>
        </w:rPr>
        <w:br w:type="page"/>
      </w:r>
    </w:p>
    <w:p w14:paraId="79FC00F0" w14:textId="77777777" w:rsidR="00003885" w:rsidRPr="00003885" w:rsidRDefault="00003885" w:rsidP="000E79B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003885" w:rsidRPr="00003885" w:rsidSect="00B638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5AC65" w14:textId="77777777" w:rsidR="00A12198" w:rsidRDefault="00A12198" w:rsidP="00F7084C">
      <w:pPr>
        <w:spacing w:after="0" w:line="240" w:lineRule="auto"/>
      </w:pPr>
      <w:r>
        <w:separator/>
      </w:r>
    </w:p>
  </w:endnote>
  <w:endnote w:type="continuationSeparator" w:id="0">
    <w:p w14:paraId="053FB664" w14:textId="77777777" w:rsidR="00A12198" w:rsidRDefault="00A12198" w:rsidP="00F7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6CD01" w14:textId="553FB859" w:rsidR="00F27590" w:rsidRDefault="005878E7">
    <w:pPr>
      <w:pStyle w:val="Zpat"/>
      <w:jc w:val="center"/>
    </w:pPr>
    <w:r>
      <w:fldChar w:fldCharType="begin"/>
    </w:r>
    <w:r w:rsidR="00653628">
      <w:instrText>PAGE   \* MERGEFORMAT</w:instrText>
    </w:r>
    <w:r>
      <w:fldChar w:fldCharType="separate"/>
    </w:r>
    <w:r w:rsidR="00892A47">
      <w:rPr>
        <w:noProof/>
      </w:rPr>
      <w:t>1</w:t>
    </w:r>
    <w:r>
      <w:rPr>
        <w:noProof/>
      </w:rPr>
      <w:fldChar w:fldCharType="end"/>
    </w:r>
  </w:p>
  <w:p w14:paraId="62A386FD" w14:textId="77777777" w:rsidR="00F27590" w:rsidRDefault="00F275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B8DC6" w14:textId="77777777" w:rsidR="00A12198" w:rsidRDefault="00A12198" w:rsidP="00F7084C">
      <w:pPr>
        <w:spacing w:after="0" w:line="240" w:lineRule="auto"/>
      </w:pPr>
      <w:r>
        <w:separator/>
      </w:r>
    </w:p>
  </w:footnote>
  <w:footnote w:type="continuationSeparator" w:id="0">
    <w:p w14:paraId="364BA3C3" w14:textId="77777777" w:rsidR="00A12198" w:rsidRDefault="00A12198" w:rsidP="00F70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ED2B2" w14:textId="77777777" w:rsidR="00F27590" w:rsidRDefault="00F27590">
    <w:pPr>
      <w:pStyle w:val="Zhlav"/>
      <w:jc w:val="center"/>
    </w:pPr>
  </w:p>
  <w:p w14:paraId="3135F43F" w14:textId="77777777" w:rsidR="00F27590" w:rsidRDefault="00F2759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1A837BA"/>
    <w:multiLevelType w:val="hybridMultilevel"/>
    <w:tmpl w:val="9BACBF42"/>
    <w:lvl w:ilvl="0" w:tplc="CEFAF904">
      <w:start w:val="1"/>
      <w:numFmt w:val="decimal"/>
      <w:lvlText w:val="(%1)"/>
      <w:lvlJc w:val="left"/>
      <w:pPr>
        <w:ind w:left="11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086534E5"/>
    <w:multiLevelType w:val="hybridMultilevel"/>
    <w:tmpl w:val="BF24754A"/>
    <w:lvl w:ilvl="0" w:tplc="33FA4D02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F7F400B"/>
    <w:multiLevelType w:val="hybridMultilevel"/>
    <w:tmpl w:val="F32ED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153D25"/>
    <w:multiLevelType w:val="hybridMultilevel"/>
    <w:tmpl w:val="9A60D0F2"/>
    <w:lvl w:ilvl="0" w:tplc="F3EE912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E1C48A2"/>
    <w:multiLevelType w:val="multilevel"/>
    <w:tmpl w:val="340040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2182ED3"/>
    <w:multiLevelType w:val="hybridMultilevel"/>
    <w:tmpl w:val="21CCEB5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36769E5"/>
    <w:multiLevelType w:val="hybridMultilevel"/>
    <w:tmpl w:val="9C9C86EE"/>
    <w:lvl w:ilvl="0" w:tplc="3692EB80">
      <w:start w:val="5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6BC0270"/>
    <w:multiLevelType w:val="hybridMultilevel"/>
    <w:tmpl w:val="4EAC6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C2F6D"/>
    <w:multiLevelType w:val="hybridMultilevel"/>
    <w:tmpl w:val="B17C7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6427D"/>
    <w:multiLevelType w:val="hybridMultilevel"/>
    <w:tmpl w:val="EAAA0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E4080"/>
    <w:multiLevelType w:val="hybridMultilevel"/>
    <w:tmpl w:val="3B581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C710B"/>
    <w:multiLevelType w:val="hybridMultilevel"/>
    <w:tmpl w:val="ED043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D43F2"/>
    <w:multiLevelType w:val="hybridMultilevel"/>
    <w:tmpl w:val="D76AA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759A4"/>
    <w:multiLevelType w:val="hybridMultilevel"/>
    <w:tmpl w:val="5B9E4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2211C"/>
    <w:multiLevelType w:val="hybridMultilevel"/>
    <w:tmpl w:val="CBA88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27F08"/>
    <w:multiLevelType w:val="hybridMultilevel"/>
    <w:tmpl w:val="922C06E4"/>
    <w:lvl w:ilvl="0" w:tplc="FCA2908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A7B5CA4"/>
    <w:multiLevelType w:val="hybridMultilevel"/>
    <w:tmpl w:val="7202170C"/>
    <w:lvl w:ilvl="0" w:tplc="AE08E73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DAB4227"/>
    <w:multiLevelType w:val="hybridMultilevel"/>
    <w:tmpl w:val="3670D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0656C"/>
    <w:multiLevelType w:val="hybridMultilevel"/>
    <w:tmpl w:val="36FCD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60FC3"/>
    <w:multiLevelType w:val="hybridMultilevel"/>
    <w:tmpl w:val="9F6ED79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2E4911"/>
    <w:multiLevelType w:val="hybridMultilevel"/>
    <w:tmpl w:val="02943D8E"/>
    <w:lvl w:ilvl="0" w:tplc="17E4CE2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F0941C8"/>
    <w:multiLevelType w:val="hybridMultilevel"/>
    <w:tmpl w:val="7B3AECAA"/>
    <w:lvl w:ilvl="0" w:tplc="A9EC53A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7"/>
  </w:num>
  <w:num w:numId="10">
    <w:abstractNumId w:val="21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7"/>
  </w:num>
  <w:num w:numId="16">
    <w:abstractNumId w:val="20"/>
  </w:num>
  <w:num w:numId="17">
    <w:abstractNumId w:val="10"/>
  </w:num>
  <w:num w:numId="18">
    <w:abstractNumId w:val="12"/>
  </w:num>
  <w:num w:numId="19">
    <w:abstractNumId w:val="22"/>
  </w:num>
  <w:num w:numId="20">
    <w:abstractNumId w:val="16"/>
  </w:num>
  <w:num w:numId="21">
    <w:abstractNumId w:val="23"/>
  </w:num>
  <w:num w:numId="22">
    <w:abstractNumId w:val="24"/>
  </w:num>
  <w:num w:numId="23">
    <w:abstractNumId w:val="9"/>
  </w:num>
  <w:num w:numId="24">
    <w:abstractNumId w:val="25"/>
  </w:num>
  <w:num w:numId="25">
    <w:abstractNumId w:val="28"/>
  </w:num>
  <w:num w:numId="26">
    <w:abstractNumId w:val="14"/>
  </w:num>
  <w:num w:numId="27">
    <w:abstractNumId w:val="19"/>
  </w:num>
  <w:num w:numId="28">
    <w:abstractNumId w:val="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5C"/>
    <w:rsid w:val="00003885"/>
    <w:rsid w:val="0001491A"/>
    <w:rsid w:val="000165B9"/>
    <w:rsid w:val="00021363"/>
    <w:rsid w:val="000276AB"/>
    <w:rsid w:val="0004706C"/>
    <w:rsid w:val="00047D47"/>
    <w:rsid w:val="00050CD3"/>
    <w:rsid w:val="000730B5"/>
    <w:rsid w:val="00075DFF"/>
    <w:rsid w:val="0007652F"/>
    <w:rsid w:val="00084E8E"/>
    <w:rsid w:val="00092E20"/>
    <w:rsid w:val="0009495A"/>
    <w:rsid w:val="000A019E"/>
    <w:rsid w:val="000A7702"/>
    <w:rsid w:val="000B0840"/>
    <w:rsid w:val="000C6D21"/>
    <w:rsid w:val="000C7D15"/>
    <w:rsid w:val="000D1892"/>
    <w:rsid w:val="000D33A9"/>
    <w:rsid w:val="000D5C14"/>
    <w:rsid w:val="000E3D61"/>
    <w:rsid w:val="000E79BD"/>
    <w:rsid w:val="00117AF6"/>
    <w:rsid w:val="00120237"/>
    <w:rsid w:val="00120C9A"/>
    <w:rsid w:val="00144E4F"/>
    <w:rsid w:val="0015205F"/>
    <w:rsid w:val="00154E28"/>
    <w:rsid w:val="0015604E"/>
    <w:rsid w:val="0017255C"/>
    <w:rsid w:val="00175492"/>
    <w:rsid w:val="00177932"/>
    <w:rsid w:val="001A687B"/>
    <w:rsid w:val="001B0699"/>
    <w:rsid w:val="001B5A63"/>
    <w:rsid w:val="001C39E8"/>
    <w:rsid w:val="001C43F7"/>
    <w:rsid w:val="001C770D"/>
    <w:rsid w:val="001F01DD"/>
    <w:rsid w:val="001F0EE5"/>
    <w:rsid w:val="001F43CA"/>
    <w:rsid w:val="001F72A0"/>
    <w:rsid w:val="00202B63"/>
    <w:rsid w:val="002213AA"/>
    <w:rsid w:val="00232CA3"/>
    <w:rsid w:val="00266BFC"/>
    <w:rsid w:val="00266F7B"/>
    <w:rsid w:val="00276298"/>
    <w:rsid w:val="002815C2"/>
    <w:rsid w:val="002B1DF8"/>
    <w:rsid w:val="002B5216"/>
    <w:rsid w:val="002B5C02"/>
    <w:rsid w:val="002C3F3E"/>
    <w:rsid w:val="002D6988"/>
    <w:rsid w:val="002D6E37"/>
    <w:rsid w:val="002F17FE"/>
    <w:rsid w:val="003023EF"/>
    <w:rsid w:val="00330B03"/>
    <w:rsid w:val="00342ADC"/>
    <w:rsid w:val="0034573D"/>
    <w:rsid w:val="00345D93"/>
    <w:rsid w:val="00353A67"/>
    <w:rsid w:val="00353C1A"/>
    <w:rsid w:val="00365C63"/>
    <w:rsid w:val="00367A0F"/>
    <w:rsid w:val="003704DB"/>
    <w:rsid w:val="00393FB6"/>
    <w:rsid w:val="003A2484"/>
    <w:rsid w:val="003A4AB7"/>
    <w:rsid w:val="003B4C7C"/>
    <w:rsid w:val="003C19D9"/>
    <w:rsid w:val="003D1A47"/>
    <w:rsid w:val="003D2334"/>
    <w:rsid w:val="003F5AD6"/>
    <w:rsid w:val="00415224"/>
    <w:rsid w:val="004214ED"/>
    <w:rsid w:val="0043707C"/>
    <w:rsid w:val="00445DD5"/>
    <w:rsid w:val="00445F6D"/>
    <w:rsid w:val="004709F8"/>
    <w:rsid w:val="00472B2B"/>
    <w:rsid w:val="00476F02"/>
    <w:rsid w:val="004834EE"/>
    <w:rsid w:val="004836AE"/>
    <w:rsid w:val="00487AF9"/>
    <w:rsid w:val="004A1250"/>
    <w:rsid w:val="004C5E99"/>
    <w:rsid w:val="004D104B"/>
    <w:rsid w:val="004D6141"/>
    <w:rsid w:val="00515572"/>
    <w:rsid w:val="0051645B"/>
    <w:rsid w:val="0052374E"/>
    <w:rsid w:val="00531185"/>
    <w:rsid w:val="00535B7F"/>
    <w:rsid w:val="0053643F"/>
    <w:rsid w:val="005538CD"/>
    <w:rsid w:val="00571DA1"/>
    <w:rsid w:val="005878E7"/>
    <w:rsid w:val="005B4348"/>
    <w:rsid w:val="005B685C"/>
    <w:rsid w:val="005C7FE8"/>
    <w:rsid w:val="005D457F"/>
    <w:rsid w:val="005E5FAF"/>
    <w:rsid w:val="005E61CB"/>
    <w:rsid w:val="005E6D6F"/>
    <w:rsid w:val="005F3057"/>
    <w:rsid w:val="005F6556"/>
    <w:rsid w:val="00602272"/>
    <w:rsid w:val="0060350D"/>
    <w:rsid w:val="006038B8"/>
    <w:rsid w:val="00615D12"/>
    <w:rsid w:val="00635EAF"/>
    <w:rsid w:val="006361E7"/>
    <w:rsid w:val="006504E8"/>
    <w:rsid w:val="00653628"/>
    <w:rsid w:val="00670BBF"/>
    <w:rsid w:val="00673477"/>
    <w:rsid w:val="00683468"/>
    <w:rsid w:val="0069591B"/>
    <w:rsid w:val="006A38BB"/>
    <w:rsid w:val="006A56BA"/>
    <w:rsid w:val="006C23D9"/>
    <w:rsid w:val="006D2418"/>
    <w:rsid w:val="006D3A6F"/>
    <w:rsid w:val="006D664B"/>
    <w:rsid w:val="006E4E34"/>
    <w:rsid w:val="006F00CC"/>
    <w:rsid w:val="00707EE4"/>
    <w:rsid w:val="007273BD"/>
    <w:rsid w:val="0073591F"/>
    <w:rsid w:val="007A36EE"/>
    <w:rsid w:val="007C18FE"/>
    <w:rsid w:val="007C3537"/>
    <w:rsid w:val="007E3859"/>
    <w:rsid w:val="007E4361"/>
    <w:rsid w:val="007E512F"/>
    <w:rsid w:val="00814546"/>
    <w:rsid w:val="008171D1"/>
    <w:rsid w:val="00823947"/>
    <w:rsid w:val="008263E2"/>
    <w:rsid w:val="008518B3"/>
    <w:rsid w:val="00877626"/>
    <w:rsid w:val="008842AB"/>
    <w:rsid w:val="00892A47"/>
    <w:rsid w:val="008B6A31"/>
    <w:rsid w:val="008C37FD"/>
    <w:rsid w:val="008E5C9D"/>
    <w:rsid w:val="008F58EC"/>
    <w:rsid w:val="00917537"/>
    <w:rsid w:val="00924810"/>
    <w:rsid w:val="009301E6"/>
    <w:rsid w:val="009510A0"/>
    <w:rsid w:val="00980D68"/>
    <w:rsid w:val="009931DF"/>
    <w:rsid w:val="009A062B"/>
    <w:rsid w:val="009A6A12"/>
    <w:rsid w:val="009B756C"/>
    <w:rsid w:val="009C5066"/>
    <w:rsid w:val="009E03F7"/>
    <w:rsid w:val="009E05CB"/>
    <w:rsid w:val="009E6093"/>
    <w:rsid w:val="00A00110"/>
    <w:rsid w:val="00A1076B"/>
    <w:rsid w:val="00A12198"/>
    <w:rsid w:val="00A31EA7"/>
    <w:rsid w:val="00A32F64"/>
    <w:rsid w:val="00A42433"/>
    <w:rsid w:val="00A6303B"/>
    <w:rsid w:val="00A67915"/>
    <w:rsid w:val="00A86C51"/>
    <w:rsid w:val="00A93D09"/>
    <w:rsid w:val="00A975EE"/>
    <w:rsid w:val="00AA1E89"/>
    <w:rsid w:val="00AA21FD"/>
    <w:rsid w:val="00AB5E44"/>
    <w:rsid w:val="00AC4E6A"/>
    <w:rsid w:val="00AD5A50"/>
    <w:rsid w:val="00AE25E8"/>
    <w:rsid w:val="00AF351D"/>
    <w:rsid w:val="00AF5E30"/>
    <w:rsid w:val="00B106A7"/>
    <w:rsid w:val="00B117EA"/>
    <w:rsid w:val="00B1377F"/>
    <w:rsid w:val="00B13B8F"/>
    <w:rsid w:val="00B17768"/>
    <w:rsid w:val="00B265D4"/>
    <w:rsid w:val="00B301A9"/>
    <w:rsid w:val="00B32CF8"/>
    <w:rsid w:val="00B352B5"/>
    <w:rsid w:val="00B5440F"/>
    <w:rsid w:val="00B54613"/>
    <w:rsid w:val="00B638F2"/>
    <w:rsid w:val="00B71679"/>
    <w:rsid w:val="00B73032"/>
    <w:rsid w:val="00B8305F"/>
    <w:rsid w:val="00B913FF"/>
    <w:rsid w:val="00B9704B"/>
    <w:rsid w:val="00BA45A5"/>
    <w:rsid w:val="00BA4A34"/>
    <w:rsid w:val="00BA6521"/>
    <w:rsid w:val="00BA7E35"/>
    <w:rsid w:val="00BB4766"/>
    <w:rsid w:val="00BC0BC8"/>
    <w:rsid w:val="00BC1040"/>
    <w:rsid w:val="00BC4823"/>
    <w:rsid w:val="00BC71C6"/>
    <w:rsid w:val="00BC789B"/>
    <w:rsid w:val="00BE0C46"/>
    <w:rsid w:val="00BE214A"/>
    <w:rsid w:val="00BF3768"/>
    <w:rsid w:val="00BF7531"/>
    <w:rsid w:val="00BF7952"/>
    <w:rsid w:val="00C11B96"/>
    <w:rsid w:val="00C22367"/>
    <w:rsid w:val="00C25A02"/>
    <w:rsid w:val="00C274AA"/>
    <w:rsid w:val="00C34728"/>
    <w:rsid w:val="00C4165C"/>
    <w:rsid w:val="00C73DC4"/>
    <w:rsid w:val="00C83A70"/>
    <w:rsid w:val="00C93C43"/>
    <w:rsid w:val="00C960C6"/>
    <w:rsid w:val="00CA5F66"/>
    <w:rsid w:val="00CC256F"/>
    <w:rsid w:val="00CF6725"/>
    <w:rsid w:val="00D03DF8"/>
    <w:rsid w:val="00D1691A"/>
    <w:rsid w:val="00D24E01"/>
    <w:rsid w:val="00D272B4"/>
    <w:rsid w:val="00D278A4"/>
    <w:rsid w:val="00D46E38"/>
    <w:rsid w:val="00D55615"/>
    <w:rsid w:val="00D61C97"/>
    <w:rsid w:val="00D64A8B"/>
    <w:rsid w:val="00D93A35"/>
    <w:rsid w:val="00DA30E0"/>
    <w:rsid w:val="00DA7CA8"/>
    <w:rsid w:val="00DB2064"/>
    <w:rsid w:val="00DB717F"/>
    <w:rsid w:val="00DC2979"/>
    <w:rsid w:val="00DC45DC"/>
    <w:rsid w:val="00DD15AF"/>
    <w:rsid w:val="00DF40B0"/>
    <w:rsid w:val="00E01CB0"/>
    <w:rsid w:val="00E23C3F"/>
    <w:rsid w:val="00E25D9F"/>
    <w:rsid w:val="00E32FC8"/>
    <w:rsid w:val="00E4403D"/>
    <w:rsid w:val="00E506B6"/>
    <w:rsid w:val="00E602DB"/>
    <w:rsid w:val="00E72E76"/>
    <w:rsid w:val="00E769E9"/>
    <w:rsid w:val="00E77DC6"/>
    <w:rsid w:val="00E9117C"/>
    <w:rsid w:val="00E93734"/>
    <w:rsid w:val="00E95135"/>
    <w:rsid w:val="00E972E7"/>
    <w:rsid w:val="00E9779F"/>
    <w:rsid w:val="00EB3DEF"/>
    <w:rsid w:val="00EB5000"/>
    <w:rsid w:val="00EC2874"/>
    <w:rsid w:val="00ED5EC8"/>
    <w:rsid w:val="00EF06C0"/>
    <w:rsid w:val="00EF1A7F"/>
    <w:rsid w:val="00F010DB"/>
    <w:rsid w:val="00F0590C"/>
    <w:rsid w:val="00F07864"/>
    <w:rsid w:val="00F17C12"/>
    <w:rsid w:val="00F27590"/>
    <w:rsid w:val="00F3161F"/>
    <w:rsid w:val="00F319E0"/>
    <w:rsid w:val="00F7084C"/>
    <w:rsid w:val="00F71683"/>
    <w:rsid w:val="00F74924"/>
    <w:rsid w:val="00FE6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F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40F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EB5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locked/>
    <w:rsid w:val="00472B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0D189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D18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D189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D18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D1892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D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D1892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F7084C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7084C"/>
    <w:rPr>
      <w:rFonts w:ascii="Courier New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F708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F7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7084C"/>
    <w:rPr>
      <w:rFonts w:cs="Times New Roman"/>
    </w:rPr>
  </w:style>
  <w:style w:type="paragraph" w:styleId="Zpat">
    <w:name w:val="footer"/>
    <w:basedOn w:val="Normln"/>
    <w:link w:val="ZpatChar"/>
    <w:uiPriority w:val="99"/>
    <w:rsid w:val="00F7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7084C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DC2979"/>
    <w:pPr>
      <w:autoSpaceDE w:val="0"/>
      <w:autoSpaceDN w:val="0"/>
      <w:spacing w:after="0" w:line="240" w:lineRule="auto"/>
      <w:jc w:val="both"/>
    </w:pPr>
    <w:rPr>
      <w:rFonts w:ascii="Tms Rmn" w:eastAsia="Times New Roman" w:hAnsi="Tms Rmn" w:cs="Tms Rm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C2979"/>
    <w:rPr>
      <w:rFonts w:ascii="Tms Rmn" w:hAnsi="Tms Rmn" w:cs="Tms Rm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72B2B"/>
    <w:rPr>
      <w:rFonts w:ascii="Times New Roman" w:eastAsia="Times New Roman" w:hAnsi="Times New Roman"/>
      <w:b/>
      <w:bCs/>
      <w:sz w:val="36"/>
      <w:szCs w:val="36"/>
    </w:rPr>
  </w:style>
  <w:style w:type="paragraph" w:styleId="Bezmezer">
    <w:name w:val="No Spacing"/>
    <w:uiPriority w:val="1"/>
    <w:qFormat/>
    <w:rsid w:val="00472B2B"/>
    <w:rPr>
      <w:rFonts w:asciiTheme="majorHAnsi" w:eastAsiaTheme="minorHAnsi" w:hAnsiTheme="majorHAnsi" w:cstheme="minorBidi"/>
      <w:lang w:eastAsia="en-US"/>
    </w:rPr>
  </w:style>
  <w:style w:type="paragraph" w:styleId="Odstavecseseznamem">
    <w:name w:val="List Paragraph"/>
    <w:basedOn w:val="Normln"/>
    <w:uiPriority w:val="34"/>
    <w:qFormat/>
    <w:rsid w:val="007E51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B50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40F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EB5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locked/>
    <w:rsid w:val="00472B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0D189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D18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D189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D18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D1892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D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D1892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F7084C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7084C"/>
    <w:rPr>
      <w:rFonts w:ascii="Courier New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F708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F7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7084C"/>
    <w:rPr>
      <w:rFonts w:cs="Times New Roman"/>
    </w:rPr>
  </w:style>
  <w:style w:type="paragraph" w:styleId="Zpat">
    <w:name w:val="footer"/>
    <w:basedOn w:val="Normln"/>
    <w:link w:val="ZpatChar"/>
    <w:uiPriority w:val="99"/>
    <w:rsid w:val="00F7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7084C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DC2979"/>
    <w:pPr>
      <w:autoSpaceDE w:val="0"/>
      <w:autoSpaceDN w:val="0"/>
      <w:spacing w:after="0" w:line="240" w:lineRule="auto"/>
      <w:jc w:val="both"/>
    </w:pPr>
    <w:rPr>
      <w:rFonts w:ascii="Tms Rmn" w:eastAsia="Times New Roman" w:hAnsi="Tms Rmn" w:cs="Tms Rm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C2979"/>
    <w:rPr>
      <w:rFonts w:ascii="Tms Rmn" w:hAnsi="Tms Rmn" w:cs="Tms Rm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72B2B"/>
    <w:rPr>
      <w:rFonts w:ascii="Times New Roman" w:eastAsia="Times New Roman" w:hAnsi="Times New Roman"/>
      <w:b/>
      <w:bCs/>
      <w:sz w:val="36"/>
      <w:szCs w:val="36"/>
    </w:rPr>
  </w:style>
  <w:style w:type="paragraph" w:styleId="Bezmezer">
    <w:name w:val="No Spacing"/>
    <w:uiPriority w:val="1"/>
    <w:qFormat/>
    <w:rsid w:val="00472B2B"/>
    <w:rPr>
      <w:rFonts w:asciiTheme="majorHAnsi" w:eastAsiaTheme="minorHAnsi" w:hAnsiTheme="majorHAnsi" w:cstheme="minorBidi"/>
      <w:lang w:eastAsia="en-US"/>
    </w:rPr>
  </w:style>
  <w:style w:type="paragraph" w:styleId="Odstavecseseznamem">
    <w:name w:val="List Paragraph"/>
    <w:basedOn w:val="Normln"/>
    <w:uiPriority w:val="34"/>
    <w:qFormat/>
    <w:rsid w:val="007E51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B50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Gammons</dc:creator>
  <cp:lastModifiedBy>Blanka GREBEŇOVÁ</cp:lastModifiedBy>
  <cp:revision>2</cp:revision>
  <cp:lastPrinted>2017-02-27T08:04:00Z</cp:lastPrinted>
  <dcterms:created xsi:type="dcterms:W3CDTF">2020-03-11T09:21:00Z</dcterms:created>
  <dcterms:modified xsi:type="dcterms:W3CDTF">2020-03-11T09:21:00Z</dcterms:modified>
</cp:coreProperties>
</file>