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0D" w:rsidRDefault="007F68BC">
      <w:pPr>
        <w:tabs>
          <w:tab w:val="left" w:pos="7912"/>
        </w:tabs>
        <w:ind w:left="431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768458" cy="682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458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4"/>
          <w:sz w:val="20"/>
          <w:lang w:val="cs-CZ" w:eastAsia="cs-CZ"/>
        </w:rPr>
        <w:drawing>
          <wp:inline distT="0" distB="0" distL="0" distR="0">
            <wp:extent cx="615986" cy="853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8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0D" w:rsidRDefault="007F68BC">
      <w:pPr>
        <w:spacing w:before="23" w:line="113" w:lineRule="exact"/>
        <w:ind w:left="1294" w:right="8396"/>
        <w:jc w:val="center"/>
        <w:rPr>
          <w:sz w:val="12"/>
        </w:rPr>
      </w:pPr>
      <w:r>
        <w:rPr>
          <w:color w:val="DBCF93"/>
          <w:w w:val="90"/>
          <w:sz w:val="12"/>
        </w:rPr>
        <w:t>1W-</w:t>
      </w:r>
      <w:proofErr w:type="gramStart"/>
      <w:r>
        <w:rPr>
          <w:color w:val="DBCF93"/>
          <w:w w:val="90"/>
          <w:sz w:val="12"/>
        </w:rPr>
        <w:t>,1mti1od1</w:t>
      </w:r>
      <w:proofErr w:type="gramEnd"/>
      <w:r>
        <w:rPr>
          <w:color w:val="DBCF93"/>
          <w:spacing w:val="-3"/>
          <w:w w:val="90"/>
          <w:sz w:val="12"/>
        </w:rPr>
        <w:t xml:space="preserve"> </w:t>
      </w:r>
      <w:r>
        <w:rPr>
          <w:color w:val="DBCF93"/>
          <w:w w:val="90"/>
          <w:sz w:val="12"/>
        </w:rPr>
        <w:t>1</w:t>
      </w:r>
    </w:p>
    <w:p w:rsidR="00F2530D" w:rsidRDefault="007F68BC">
      <w:pPr>
        <w:spacing w:line="155" w:lineRule="exact"/>
        <w:ind w:left="1277" w:right="8396"/>
        <w:jc w:val="center"/>
        <w:rPr>
          <w:sz w:val="17"/>
        </w:rPr>
      </w:pPr>
      <w:r>
        <w:rPr>
          <w:color w:val="DBCF93"/>
          <w:w w:val="60"/>
          <w:sz w:val="17"/>
        </w:rPr>
        <w:t>"</w:t>
      </w:r>
      <w:proofErr w:type="gramStart"/>
      <w:r>
        <w:rPr>
          <w:color w:val="DBCF93"/>
          <w:w w:val="60"/>
          <w:sz w:val="17"/>
        </w:rPr>
        <w:t xml:space="preserve">" </w:t>
      </w:r>
      <w:r>
        <w:rPr>
          <w:color w:val="DBCF93"/>
          <w:spacing w:val="16"/>
          <w:w w:val="60"/>
          <w:sz w:val="17"/>
        </w:rPr>
        <w:t xml:space="preserve"> </w:t>
      </w:r>
      <w:r>
        <w:rPr>
          <w:color w:val="DBCF93"/>
          <w:w w:val="60"/>
          <w:sz w:val="17"/>
        </w:rPr>
        <w:t>.</w:t>
      </w:r>
      <w:proofErr w:type="gramEnd"/>
      <w:r>
        <w:rPr>
          <w:color w:val="DBCF93"/>
          <w:w w:val="60"/>
          <w:sz w:val="17"/>
        </w:rPr>
        <w:t>:J.t.,111.,r.,,,</w:t>
      </w:r>
    </w:p>
    <w:p w:rsidR="00F2530D" w:rsidRDefault="007F68BC">
      <w:pPr>
        <w:spacing w:line="203" w:lineRule="exact"/>
        <w:ind w:left="1377" w:right="8396"/>
        <w:jc w:val="center"/>
        <w:rPr>
          <w:sz w:val="19"/>
        </w:rPr>
      </w:pPr>
      <w:proofErr w:type="spellStart"/>
      <w:r>
        <w:rPr>
          <w:color w:val="DBCF93"/>
          <w:w w:val="105"/>
          <w:sz w:val="19"/>
        </w:rPr>
        <w:t>l•o</w:t>
      </w:r>
      <w:proofErr w:type="spellEnd"/>
      <w:proofErr w:type="gramStart"/>
      <w:r>
        <w:rPr>
          <w:color w:val="DBCF93"/>
          <w:w w:val="105"/>
          <w:sz w:val="19"/>
        </w:rPr>
        <w:t>,•</w:t>
      </w:r>
      <w:proofErr w:type="gramEnd"/>
      <w:r>
        <w:rPr>
          <w:color w:val="DBCF93"/>
          <w:w w:val="105"/>
          <w:sz w:val="19"/>
        </w:rPr>
        <w:t xml:space="preserve">  •" h•</w:t>
      </w:r>
    </w:p>
    <w:p w:rsidR="00F2530D" w:rsidRDefault="007F68BC">
      <w:pPr>
        <w:spacing w:before="51"/>
        <w:ind w:left="1377" w:right="2680"/>
        <w:jc w:val="center"/>
        <w:rPr>
          <w:b/>
          <w:sz w:val="21"/>
        </w:rPr>
      </w:pPr>
      <w:proofErr w:type="spellStart"/>
      <w:r>
        <w:rPr>
          <w:b/>
          <w:color w:val="282828"/>
          <w:sz w:val="21"/>
        </w:rPr>
        <w:t>Smlouva</w:t>
      </w:r>
      <w:proofErr w:type="spellEnd"/>
      <w:r>
        <w:rPr>
          <w:b/>
          <w:color w:val="282828"/>
          <w:sz w:val="21"/>
        </w:rPr>
        <w:t xml:space="preserve"> 012/2020</w:t>
      </w:r>
    </w:p>
    <w:p w:rsidR="00F2530D" w:rsidRDefault="007F68BC">
      <w:pPr>
        <w:pStyle w:val="Zkladntext"/>
        <w:spacing w:before="4"/>
        <w:ind w:left="1377" w:right="2685"/>
        <w:jc w:val="center"/>
      </w:pPr>
      <w:proofErr w:type="gramStart"/>
      <w:r>
        <w:rPr>
          <w:color w:val="282828"/>
        </w:rPr>
        <w:t>o</w:t>
      </w:r>
      <w:proofErr w:type="gramEnd"/>
      <w:r>
        <w:rPr>
          <w:color w:val="282828"/>
        </w:rPr>
        <w:t xml:space="preserve"> </w:t>
      </w:r>
      <w:proofErr w:type="spellStart"/>
      <w:r>
        <w:rPr>
          <w:color w:val="282828"/>
        </w:rPr>
        <w:t>vytvoření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veřejném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provozování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uměleckého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výkonu</w:t>
      </w:r>
      <w:proofErr w:type="spellEnd"/>
    </w:p>
    <w:p w:rsidR="00F2530D" w:rsidRDefault="007F68BC">
      <w:pPr>
        <w:pStyle w:val="Zkladntext"/>
        <w:spacing w:line="252" w:lineRule="auto"/>
        <w:ind w:left="4514" w:right="1656" w:hanging="4280"/>
      </w:pPr>
      <w:proofErr w:type="spellStart"/>
      <w:proofErr w:type="gramStart"/>
      <w:r>
        <w:rPr>
          <w:color w:val="282828"/>
        </w:rPr>
        <w:t>podle</w:t>
      </w:r>
      <w:proofErr w:type="spellEnd"/>
      <w:proofErr w:type="gramEnd"/>
      <w:r>
        <w:rPr>
          <w:color w:val="282828"/>
        </w:rPr>
        <w:t xml:space="preserve"> </w:t>
      </w:r>
      <w:proofErr w:type="spellStart"/>
      <w:r>
        <w:rPr>
          <w:color w:val="282828"/>
        </w:rPr>
        <w:t>autorského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zákona</w:t>
      </w:r>
      <w:proofErr w:type="spellEnd"/>
      <w:r>
        <w:rPr>
          <w:color w:val="282828"/>
        </w:rPr>
        <w:t xml:space="preserve"> (</w:t>
      </w:r>
      <w:proofErr w:type="spellStart"/>
      <w:r>
        <w:rPr>
          <w:color w:val="282828"/>
        </w:rPr>
        <w:t>podle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zákona</w:t>
      </w:r>
      <w:proofErr w:type="spellEnd"/>
      <w:r>
        <w:rPr>
          <w:color w:val="282828"/>
        </w:rPr>
        <w:t xml:space="preserve"> č. 121/2000 Sb. o </w:t>
      </w:r>
      <w:proofErr w:type="spellStart"/>
      <w:r>
        <w:rPr>
          <w:color w:val="282828"/>
        </w:rPr>
        <w:t>právu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autorském</w:t>
      </w:r>
      <w:proofErr w:type="spellEnd"/>
      <w:r>
        <w:rPr>
          <w:color w:val="282828"/>
        </w:rPr>
        <w:t xml:space="preserve">) a </w:t>
      </w:r>
      <w:proofErr w:type="spellStart"/>
      <w:r>
        <w:rPr>
          <w:color w:val="282828"/>
        </w:rPr>
        <w:t>podle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zákona</w:t>
      </w:r>
      <w:proofErr w:type="spellEnd"/>
      <w:r>
        <w:rPr>
          <w:color w:val="282828"/>
        </w:rPr>
        <w:t xml:space="preserve"> č. 89/2012 Sb.</w:t>
      </w:r>
    </w:p>
    <w:p w:rsidR="00F2530D" w:rsidRDefault="00F2530D">
      <w:pPr>
        <w:pStyle w:val="Zkladntext"/>
        <w:spacing w:before="6"/>
        <w:rPr>
          <w:sz w:val="20"/>
        </w:rPr>
      </w:pPr>
    </w:p>
    <w:p w:rsidR="00F2530D" w:rsidRDefault="007F68BC">
      <w:pPr>
        <w:pStyle w:val="Zkladntext"/>
        <w:ind w:left="216"/>
      </w:pPr>
      <w:proofErr w:type="spellStart"/>
      <w:r>
        <w:rPr>
          <w:color w:val="282828"/>
        </w:rPr>
        <w:t>Pořadatel</w:t>
      </w:r>
      <w:proofErr w:type="spellEnd"/>
      <w:r>
        <w:rPr>
          <w:color w:val="282828"/>
        </w:rPr>
        <w:t>:</w:t>
      </w:r>
    </w:p>
    <w:p w:rsidR="00F2530D" w:rsidRDefault="007F68BC">
      <w:pPr>
        <w:spacing w:before="13" w:line="247" w:lineRule="auto"/>
        <w:ind w:left="203" w:right="3309" w:firstLine="5"/>
        <w:rPr>
          <w:b/>
          <w:sz w:val="21"/>
        </w:rPr>
      </w:pPr>
      <w:proofErr w:type="spellStart"/>
      <w:r>
        <w:rPr>
          <w:b/>
          <w:color w:val="282828"/>
          <w:sz w:val="21"/>
        </w:rPr>
        <w:t>Janáčkův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máj</w:t>
      </w:r>
      <w:proofErr w:type="spellEnd"/>
      <w:r>
        <w:rPr>
          <w:b/>
          <w:color w:val="282828"/>
          <w:sz w:val="21"/>
        </w:rPr>
        <w:t xml:space="preserve">, </w:t>
      </w:r>
      <w:proofErr w:type="spellStart"/>
      <w:r>
        <w:rPr>
          <w:b/>
          <w:color w:val="282828"/>
          <w:sz w:val="21"/>
        </w:rPr>
        <w:t>o.p.s</w:t>
      </w:r>
      <w:proofErr w:type="spellEnd"/>
      <w:r>
        <w:rPr>
          <w:b/>
          <w:color w:val="282828"/>
          <w:sz w:val="21"/>
        </w:rPr>
        <w:t xml:space="preserve">., </w:t>
      </w:r>
      <w:proofErr w:type="spellStart"/>
      <w:r>
        <w:rPr>
          <w:color w:val="282828"/>
          <w:sz w:val="21"/>
        </w:rPr>
        <w:t>zastoupen</w:t>
      </w:r>
      <w:proofErr w:type="spellEnd"/>
      <w:r>
        <w:rPr>
          <w:color w:val="282828"/>
          <w:sz w:val="21"/>
        </w:rPr>
        <w:t xml:space="preserve"> Mgr. Jaromír Javůrek, </w:t>
      </w:r>
      <w:proofErr w:type="spellStart"/>
      <w:proofErr w:type="gramStart"/>
      <w:r>
        <w:rPr>
          <w:color w:val="282828"/>
          <w:sz w:val="21"/>
        </w:rPr>
        <w:t>Ph.O</w:t>
      </w:r>
      <w:proofErr w:type="spellEnd"/>
      <w:r>
        <w:rPr>
          <w:color w:val="282828"/>
          <w:sz w:val="21"/>
        </w:rPr>
        <w:t>.,</w:t>
      </w:r>
      <w:proofErr w:type="gram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ředitelem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organizátor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Mezinárodního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hudebního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festivalu</w:t>
      </w:r>
      <w:proofErr w:type="spellEnd"/>
      <w:r>
        <w:rPr>
          <w:b/>
          <w:color w:val="282828"/>
          <w:sz w:val="21"/>
        </w:rPr>
        <w:t xml:space="preserve"> Leoše Janáčka</w:t>
      </w:r>
    </w:p>
    <w:p w:rsidR="00F2530D" w:rsidRDefault="007F68BC">
      <w:pPr>
        <w:pStyle w:val="Zkladntext"/>
        <w:spacing w:before="3"/>
        <w:ind w:left="201"/>
      </w:pPr>
      <w:r>
        <w:rPr>
          <w:color w:val="282828"/>
        </w:rPr>
        <w:t xml:space="preserve">28. </w:t>
      </w:r>
      <w:proofErr w:type="spellStart"/>
      <w:proofErr w:type="gramStart"/>
      <w:r>
        <w:rPr>
          <w:color w:val="282828"/>
        </w:rPr>
        <w:t>řijna</w:t>
      </w:r>
      <w:proofErr w:type="spellEnd"/>
      <w:proofErr w:type="gramEnd"/>
      <w:r>
        <w:rPr>
          <w:color w:val="282828"/>
        </w:rPr>
        <w:t xml:space="preserve"> 2556/124, 702 00 Ostrava 1, IČO 26807882, DIČ CZ26807882</w:t>
      </w:r>
    </w:p>
    <w:p w:rsidR="00F2530D" w:rsidRDefault="007F68BC">
      <w:pPr>
        <w:pStyle w:val="Zkladntext"/>
        <w:spacing w:before="3"/>
        <w:ind w:left="203"/>
      </w:pPr>
      <w:proofErr w:type="spellStart"/>
      <w:proofErr w:type="gramStart"/>
      <w:r>
        <w:rPr>
          <w:color w:val="282828"/>
        </w:rPr>
        <w:t>vedený</w:t>
      </w:r>
      <w:proofErr w:type="spellEnd"/>
      <w:proofErr w:type="gramEnd"/>
      <w:r>
        <w:rPr>
          <w:color w:val="282828"/>
        </w:rPr>
        <w:t xml:space="preserve"> v </w:t>
      </w:r>
      <w:proofErr w:type="spellStart"/>
      <w:r>
        <w:rPr>
          <w:color w:val="282828"/>
        </w:rPr>
        <w:t>rejstříku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o.p.s</w:t>
      </w:r>
      <w:proofErr w:type="spellEnd"/>
      <w:r>
        <w:rPr>
          <w:color w:val="282828"/>
        </w:rPr>
        <w:t xml:space="preserve">. u KS Ostrava, </w:t>
      </w:r>
      <w:proofErr w:type="spellStart"/>
      <w:r>
        <w:rPr>
          <w:color w:val="282828"/>
        </w:rPr>
        <w:t>oddíl</w:t>
      </w:r>
      <w:proofErr w:type="spellEnd"/>
      <w:r>
        <w:rPr>
          <w:color w:val="282828"/>
        </w:rPr>
        <w:t xml:space="preserve"> O, </w:t>
      </w:r>
      <w:proofErr w:type="spellStart"/>
      <w:r>
        <w:rPr>
          <w:color w:val="282828"/>
        </w:rPr>
        <w:t>vložka</w:t>
      </w:r>
      <w:proofErr w:type="spellEnd"/>
      <w:r>
        <w:rPr>
          <w:color w:val="282828"/>
        </w:rPr>
        <w:t xml:space="preserve"> č. 150</w:t>
      </w:r>
    </w:p>
    <w:p w:rsidR="00F2530D" w:rsidRDefault="007F68BC">
      <w:pPr>
        <w:pStyle w:val="Zkladntext"/>
        <w:spacing w:before="9" w:line="247" w:lineRule="auto"/>
        <w:ind w:left="191" w:right="1656" w:firstLine="10"/>
      </w:pPr>
      <w:proofErr w:type="spellStart"/>
      <w:r>
        <w:rPr>
          <w:color w:val="282828"/>
        </w:rPr>
        <w:t>Povinný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subjekt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podle</w:t>
      </w:r>
      <w:proofErr w:type="spellEnd"/>
      <w:r>
        <w:rPr>
          <w:color w:val="282828"/>
        </w:rPr>
        <w:t xml:space="preserve"> § 2 </w:t>
      </w:r>
      <w:proofErr w:type="spellStart"/>
      <w:r>
        <w:rPr>
          <w:color w:val="282828"/>
        </w:rPr>
        <w:t>odst</w:t>
      </w:r>
      <w:proofErr w:type="spellEnd"/>
      <w:r>
        <w:rPr>
          <w:color w:val="282828"/>
        </w:rPr>
        <w:t xml:space="preserve">. 1 </w:t>
      </w:r>
      <w:proofErr w:type="spellStart"/>
      <w:r>
        <w:rPr>
          <w:color w:val="282828"/>
        </w:rPr>
        <w:t>zák</w:t>
      </w:r>
      <w:proofErr w:type="spellEnd"/>
      <w:r>
        <w:rPr>
          <w:color w:val="282828"/>
        </w:rPr>
        <w:t xml:space="preserve">. </w:t>
      </w:r>
      <w:proofErr w:type="gramStart"/>
      <w:r>
        <w:rPr>
          <w:color w:val="282828"/>
        </w:rPr>
        <w:t>o</w:t>
      </w:r>
      <w:proofErr w:type="gramEnd"/>
      <w:r>
        <w:rPr>
          <w:color w:val="282828"/>
        </w:rPr>
        <w:t xml:space="preserve"> </w:t>
      </w:r>
      <w:proofErr w:type="spellStart"/>
      <w:r>
        <w:rPr>
          <w:color w:val="282828"/>
        </w:rPr>
        <w:t>registru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smluv</w:t>
      </w:r>
      <w:proofErr w:type="spellEnd"/>
      <w:r>
        <w:rPr>
          <w:color w:val="282828"/>
        </w:rPr>
        <w:t xml:space="preserve"> se </w:t>
      </w:r>
      <w:proofErr w:type="spellStart"/>
      <w:r>
        <w:rPr>
          <w:color w:val="282828"/>
        </w:rPr>
        <w:t>souhlasem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že</w:t>
      </w:r>
      <w:proofErr w:type="spellEnd"/>
      <w:r>
        <w:rPr>
          <w:color w:val="282828"/>
        </w:rPr>
        <w:t xml:space="preserve">: </w:t>
      </w:r>
      <w:proofErr w:type="spellStart"/>
      <w:r>
        <w:rPr>
          <w:color w:val="282828"/>
        </w:rPr>
        <w:t>Smluvní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strany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souhlasí</w:t>
      </w:r>
      <w:proofErr w:type="spellEnd"/>
      <w:r>
        <w:rPr>
          <w:color w:val="282828"/>
        </w:rPr>
        <w:t xml:space="preserve"> se </w:t>
      </w:r>
      <w:proofErr w:type="spellStart"/>
      <w:r>
        <w:rPr>
          <w:color w:val="282828"/>
        </w:rPr>
        <w:t>zveřejněním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smlouvy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Registru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smluv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podmínek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příslušných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norem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právního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řádu</w:t>
      </w:r>
      <w:proofErr w:type="spellEnd"/>
      <w:r>
        <w:rPr>
          <w:color w:val="282828"/>
        </w:rPr>
        <w:t xml:space="preserve"> ČR.</w:t>
      </w:r>
    </w:p>
    <w:p w:rsidR="00F2530D" w:rsidRDefault="007F68BC">
      <w:pPr>
        <w:pStyle w:val="Zkladntext"/>
        <w:spacing w:before="2"/>
        <w:ind w:left="187"/>
      </w:pPr>
      <w:r>
        <w:rPr>
          <w:color w:val="282828"/>
          <w:w w:val="105"/>
        </w:rPr>
        <w:t>(</w:t>
      </w:r>
      <w:proofErr w:type="spellStart"/>
      <w:proofErr w:type="gramStart"/>
      <w:r>
        <w:rPr>
          <w:color w:val="282828"/>
          <w:w w:val="105"/>
        </w:rPr>
        <w:t>dá</w:t>
      </w:r>
      <w:r>
        <w:rPr>
          <w:color w:val="282828"/>
          <w:w w:val="105"/>
        </w:rPr>
        <w:t>le</w:t>
      </w:r>
      <w:proofErr w:type="spellEnd"/>
      <w:proofErr w:type="gram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jen</w:t>
      </w:r>
      <w:proofErr w:type="spellEnd"/>
      <w:r>
        <w:rPr>
          <w:color w:val="282828"/>
          <w:w w:val="105"/>
        </w:rPr>
        <w:t xml:space="preserve"> „</w:t>
      </w:r>
      <w:proofErr w:type="spellStart"/>
      <w:r>
        <w:rPr>
          <w:color w:val="282828"/>
          <w:w w:val="105"/>
        </w:rPr>
        <w:t>pořadatel</w:t>
      </w:r>
      <w:proofErr w:type="spellEnd"/>
      <w:r>
        <w:rPr>
          <w:color w:val="282828"/>
          <w:w w:val="105"/>
        </w:rPr>
        <w:t>")</w:t>
      </w:r>
    </w:p>
    <w:p w:rsidR="00F2530D" w:rsidRDefault="007F68BC">
      <w:pPr>
        <w:spacing w:before="40"/>
        <w:ind w:right="1805"/>
        <w:jc w:val="center"/>
        <w:rPr>
          <w:rFonts w:ascii="Arial"/>
          <w:sz w:val="18"/>
        </w:rPr>
      </w:pPr>
      <w:proofErr w:type="gramStart"/>
      <w:r>
        <w:rPr>
          <w:rFonts w:ascii="Arial"/>
          <w:color w:val="282828"/>
          <w:w w:val="110"/>
          <w:sz w:val="18"/>
        </w:rPr>
        <w:t>a</w:t>
      </w:r>
      <w:proofErr w:type="gramEnd"/>
    </w:p>
    <w:p w:rsidR="00F2530D" w:rsidRDefault="007F68BC">
      <w:pPr>
        <w:pStyle w:val="Zkladntext"/>
        <w:spacing w:before="7"/>
        <w:ind w:left="187"/>
      </w:pPr>
      <w:proofErr w:type="spellStart"/>
      <w:r>
        <w:rPr>
          <w:color w:val="282828"/>
        </w:rPr>
        <w:t>Soubor</w:t>
      </w:r>
      <w:proofErr w:type="spellEnd"/>
      <w:r>
        <w:rPr>
          <w:color w:val="282828"/>
        </w:rPr>
        <w:t>:</w:t>
      </w:r>
    </w:p>
    <w:p w:rsidR="00F2530D" w:rsidRDefault="007F68BC">
      <w:pPr>
        <w:spacing w:before="3" w:line="242" w:lineRule="auto"/>
        <w:ind w:left="187" w:right="1656" w:hanging="21"/>
        <w:rPr>
          <w:sz w:val="21"/>
        </w:rPr>
      </w:pPr>
      <w:r>
        <w:rPr>
          <w:rFonts w:ascii="Arial" w:hAnsi="Arial"/>
          <w:b/>
          <w:color w:val="282828"/>
          <w:w w:val="105"/>
          <w:sz w:val="20"/>
        </w:rPr>
        <w:t xml:space="preserve">PKF- </w:t>
      </w:r>
      <w:r>
        <w:rPr>
          <w:b/>
          <w:color w:val="282828"/>
          <w:w w:val="105"/>
          <w:sz w:val="21"/>
        </w:rPr>
        <w:t xml:space="preserve">Prague </w:t>
      </w:r>
      <w:proofErr w:type="spellStart"/>
      <w:r>
        <w:rPr>
          <w:b/>
          <w:color w:val="282828"/>
          <w:w w:val="105"/>
          <w:sz w:val="21"/>
        </w:rPr>
        <w:t>Philharmonia</w:t>
      </w:r>
      <w:proofErr w:type="spellEnd"/>
      <w:r>
        <w:rPr>
          <w:b/>
          <w:color w:val="282828"/>
          <w:w w:val="105"/>
          <w:sz w:val="21"/>
        </w:rPr>
        <w:t xml:space="preserve">, </w:t>
      </w:r>
      <w:proofErr w:type="spellStart"/>
      <w:r>
        <w:rPr>
          <w:b/>
          <w:color w:val="282828"/>
          <w:w w:val="105"/>
          <w:sz w:val="21"/>
        </w:rPr>
        <w:t>o.p.s</w:t>
      </w:r>
      <w:proofErr w:type="spellEnd"/>
      <w:r>
        <w:rPr>
          <w:b/>
          <w:color w:val="282828"/>
          <w:w w:val="105"/>
          <w:sz w:val="21"/>
        </w:rPr>
        <w:t xml:space="preserve">., </w:t>
      </w:r>
      <w:proofErr w:type="spellStart"/>
      <w:r>
        <w:rPr>
          <w:color w:val="282828"/>
          <w:w w:val="105"/>
          <w:sz w:val="21"/>
        </w:rPr>
        <w:t>zastoupena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b/>
          <w:color w:val="282828"/>
          <w:w w:val="105"/>
          <w:sz w:val="21"/>
        </w:rPr>
        <w:t>JUDr</w:t>
      </w:r>
      <w:proofErr w:type="spellEnd"/>
      <w:r>
        <w:rPr>
          <w:b/>
          <w:color w:val="282828"/>
          <w:w w:val="105"/>
          <w:sz w:val="21"/>
        </w:rPr>
        <w:t xml:space="preserve">. </w:t>
      </w:r>
      <w:proofErr w:type="spellStart"/>
      <w:r>
        <w:rPr>
          <w:b/>
          <w:color w:val="282828"/>
          <w:w w:val="105"/>
          <w:sz w:val="21"/>
        </w:rPr>
        <w:t>Kateřinou</w:t>
      </w:r>
      <w:proofErr w:type="spellEnd"/>
      <w:r>
        <w:rPr>
          <w:b/>
          <w:color w:val="282828"/>
          <w:w w:val="105"/>
          <w:sz w:val="21"/>
        </w:rPr>
        <w:t xml:space="preserve"> </w:t>
      </w:r>
      <w:proofErr w:type="spellStart"/>
      <w:r>
        <w:rPr>
          <w:b/>
          <w:color w:val="282828"/>
          <w:w w:val="105"/>
          <w:sz w:val="21"/>
        </w:rPr>
        <w:t>Kalistovou</w:t>
      </w:r>
      <w:proofErr w:type="spellEnd"/>
      <w:r>
        <w:rPr>
          <w:b/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ředitelkou</w:t>
      </w:r>
      <w:proofErr w:type="spellEnd"/>
      <w:r>
        <w:rPr>
          <w:color w:val="282828"/>
          <w:w w:val="105"/>
          <w:sz w:val="21"/>
        </w:rPr>
        <w:t xml:space="preserve">. </w:t>
      </w:r>
      <w:r>
        <w:rPr>
          <w:color w:val="282828"/>
          <w:w w:val="110"/>
          <w:sz w:val="21"/>
        </w:rPr>
        <w:t xml:space="preserve">Kulturní </w:t>
      </w:r>
      <w:proofErr w:type="spellStart"/>
      <w:r>
        <w:rPr>
          <w:color w:val="282828"/>
          <w:w w:val="110"/>
          <w:sz w:val="21"/>
        </w:rPr>
        <w:t>dům</w:t>
      </w:r>
      <w:proofErr w:type="spellEnd"/>
      <w:r>
        <w:rPr>
          <w:color w:val="282828"/>
          <w:w w:val="110"/>
          <w:sz w:val="21"/>
        </w:rPr>
        <w:t xml:space="preserve"> </w:t>
      </w:r>
      <w:proofErr w:type="spellStart"/>
      <w:r>
        <w:rPr>
          <w:color w:val="282828"/>
          <w:w w:val="110"/>
          <w:sz w:val="21"/>
        </w:rPr>
        <w:t>Ládví</w:t>
      </w:r>
      <w:proofErr w:type="spellEnd"/>
      <w:r>
        <w:rPr>
          <w:color w:val="282828"/>
          <w:w w:val="110"/>
          <w:sz w:val="21"/>
        </w:rPr>
        <w:t xml:space="preserve">, </w:t>
      </w:r>
      <w:proofErr w:type="spellStart"/>
      <w:r>
        <w:rPr>
          <w:color w:val="282828"/>
          <w:w w:val="110"/>
          <w:sz w:val="21"/>
        </w:rPr>
        <w:t>Burešova</w:t>
      </w:r>
      <w:proofErr w:type="spellEnd"/>
      <w:r>
        <w:rPr>
          <w:color w:val="282828"/>
          <w:w w:val="110"/>
          <w:sz w:val="21"/>
        </w:rPr>
        <w:t xml:space="preserve"> 1661 /2, 182 00 Praha 8</w:t>
      </w:r>
    </w:p>
    <w:p w:rsidR="00F2530D" w:rsidRDefault="007F68BC">
      <w:pPr>
        <w:pStyle w:val="Zkladntext"/>
        <w:spacing w:before="12"/>
        <w:ind w:left="181"/>
      </w:pPr>
      <w:r>
        <w:rPr>
          <w:color w:val="282828"/>
        </w:rPr>
        <w:t>IČ: 64947602 DIČ: CZ64947602</w:t>
      </w:r>
    </w:p>
    <w:p w:rsidR="00F2530D" w:rsidRDefault="007F68BC">
      <w:pPr>
        <w:pStyle w:val="Zkladntext"/>
        <w:spacing w:before="9" w:line="242" w:lineRule="auto"/>
        <w:ind w:left="179" w:right="1656" w:hanging="3"/>
      </w:pPr>
      <w:proofErr w:type="spellStart"/>
      <w:proofErr w:type="gramStart"/>
      <w:r>
        <w:rPr>
          <w:color w:val="282828"/>
        </w:rPr>
        <w:t>zapsána</w:t>
      </w:r>
      <w:proofErr w:type="spellEnd"/>
      <w:proofErr w:type="gramEnd"/>
      <w:r>
        <w:rPr>
          <w:color w:val="282828"/>
        </w:rPr>
        <w:t xml:space="preserve"> v </w:t>
      </w:r>
      <w:proofErr w:type="spellStart"/>
      <w:r>
        <w:rPr>
          <w:color w:val="282828"/>
        </w:rPr>
        <w:t>rejstříku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obecně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prospěšných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společností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vedeného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Městským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soudem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Praze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oddíl</w:t>
      </w:r>
      <w:proofErr w:type="spellEnd"/>
      <w:r>
        <w:rPr>
          <w:color w:val="282828"/>
        </w:rPr>
        <w:t xml:space="preserve"> O, vložka2</w:t>
      </w:r>
    </w:p>
    <w:p w:rsidR="00F2530D" w:rsidRDefault="007F68BC">
      <w:pPr>
        <w:pStyle w:val="Zkladntext"/>
        <w:spacing w:before="2" w:line="247" w:lineRule="auto"/>
        <w:ind w:left="168" w:right="7846" w:firstLine="5"/>
      </w:pPr>
      <w:proofErr w:type="spellStart"/>
      <w:r>
        <w:rPr>
          <w:color w:val="282828"/>
        </w:rPr>
        <w:t>Soubor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není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plátcem</w:t>
      </w:r>
      <w:proofErr w:type="spellEnd"/>
      <w:r>
        <w:rPr>
          <w:color w:val="282828"/>
        </w:rPr>
        <w:t xml:space="preserve"> DPH (</w:t>
      </w:r>
      <w:proofErr w:type="spellStart"/>
      <w:r>
        <w:rPr>
          <w:color w:val="282828"/>
        </w:rPr>
        <w:t>dále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jen</w:t>
      </w:r>
      <w:proofErr w:type="spellEnd"/>
      <w:r>
        <w:rPr>
          <w:color w:val="282828"/>
        </w:rPr>
        <w:t xml:space="preserve"> „</w:t>
      </w:r>
      <w:proofErr w:type="spellStart"/>
      <w:r>
        <w:rPr>
          <w:color w:val="282828"/>
        </w:rPr>
        <w:t>soubor</w:t>
      </w:r>
      <w:proofErr w:type="spellEnd"/>
      <w:r>
        <w:rPr>
          <w:color w:val="282828"/>
        </w:rPr>
        <w:t>")</w:t>
      </w:r>
    </w:p>
    <w:p w:rsidR="00F2530D" w:rsidRDefault="00F2530D">
      <w:pPr>
        <w:pStyle w:val="Zkladntext"/>
        <w:spacing w:before="6"/>
      </w:pPr>
    </w:p>
    <w:p w:rsidR="00F2530D" w:rsidRDefault="007F68BC">
      <w:pPr>
        <w:pStyle w:val="Zkladntext"/>
        <w:ind w:left="1377" w:right="2761"/>
        <w:jc w:val="center"/>
      </w:pPr>
      <w:proofErr w:type="spellStart"/>
      <w:proofErr w:type="gramStart"/>
      <w:r>
        <w:rPr>
          <w:color w:val="282828"/>
        </w:rPr>
        <w:t>uzavírají</w:t>
      </w:r>
      <w:proofErr w:type="spellEnd"/>
      <w:proofErr w:type="gramEnd"/>
      <w:r>
        <w:rPr>
          <w:color w:val="282828"/>
        </w:rPr>
        <w:t xml:space="preserve"> </w:t>
      </w:r>
      <w:proofErr w:type="spellStart"/>
      <w:r>
        <w:rPr>
          <w:color w:val="282828"/>
        </w:rPr>
        <w:t>tuto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smlouvu</w:t>
      </w:r>
      <w:proofErr w:type="spellEnd"/>
      <w:r>
        <w:rPr>
          <w:color w:val="282828"/>
        </w:rPr>
        <w:t>:</w:t>
      </w:r>
    </w:p>
    <w:p w:rsidR="00F2530D" w:rsidRDefault="00F2530D">
      <w:pPr>
        <w:pStyle w:val="Zkladntext"/>
        <w:spacing w:before="2"/>
      </w:pPr>
    </w:p>
    <w:p w:rsidR="00F2530D" w:rsidRDefault="007F68BC">
      <w:pPr>
        <w:spacing w:before="1" w:line="247" w:lineRule="auto"/>
        <w:ind w:left="323" w:right="1548" w:hanging="143"/>
        <w:jc w:val="both"/>
        <w:rPr>
          <w:b/>
          <w:sz w:val="21"/>
        </w:rPr>
      </w:pPr>
      <w:r>
        <w:rPr>
          <w:color w:val="282828"/>
          <w:sz w:val="21"/>
        </w:rPr>
        <w:t xml:space="preserve">I. </w:t>
      </w:r>
      <w:proofErr w:type="spellStart"/>
      <w:r>
        <w:rPr>
          <w:color w:val="282828"/>
          <w:sz w:val="21"/>
        </w:rPr>
        <w:t>Soubor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vystoupí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dne</w:t>
      </w:r>
      <w:proofErr w:type="spellEnd"/>
      <w:r>
        <w:rPr>
          <w:color w:val="282828"/>
          <w:sz w:val="21"/>
        </w:rPr>
        <w:t xml:space="preserve"> </w:t>
      </w:r>
      <w:r>
        <w:rPr>
          <w:b/>
          <w:color w:val="282828"/>
          <w:sz w:val="21"/>
        </w:rPr>
        <w:t xml:space="preserve">12.6.2020 </w:t>
      </w:r>
      <w:r>
        <w:rPr>
          <w:b/>
          <w:color w:val="282828"/>
        </w:rPr>
        <w:t xml:space="preserve">v </w:t>
      </w:r>
      <w:r>
        <w:rPr>
          <w:b/>
          <w:color w:val="282828"/>
          <w:sz w:val="21"/>
        </w:rPr>
        <w:t xml:space="preserve">19.00 </w:t>
      </w:r>
      <w:proofErr w:type="spellStart"/>
      <w:r>
        <w:rPr>
          <w:color w:val="282828"/>
          <w:sz w:val="21"/>
        </w:rPr>
        <w:t>hodin</w:t>
      </w:r>
      <w:proofErr w:type="spellEnd"/>
      <w:r>
        <w:rPr>
          <w:color w:val="282828"/>
          <w:sz w:val="21"/>
        </w:rPr>
        <w:t xml:space="preserve"> v </w:t>
      </w:r>
      <w:proofErr w:type="spellStart"/>
      <w:r>
        <w:rPr>
          <w:color w:val="282828"/>
          <w:sz w:val="21"/>
        </w:rPr>
        <w:t>prostorách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Evangelického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Kristova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kostela</w:t>
      </w:r>
      <w:proofErr w:type="spellEnd"/>
      <w:r>
        <w:rPr>
          <w:color w:val="282828"/>
          <w:sz w:val="21"/>
        </w:rPr>
        <w:t xml:space="preserve"> (</w:t>
      </w:r>
      <w:proofErr w:type="spellStart"/>
      <w:r>
        <w:rPr>
          <w:color w:val="282828"/>
          <w:sz w:val="21"/>
        </w:rPr>
        <w:t>Husovo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nám</w:t>
      </w:r>
      <w:proofErr w:type="spellEnd"/>
      <w:r>
        <w:rPr>
          <w:color w:val="282828"/>
          <w:sz w:val="21"/>
        </w:rPr>
        <w:t xml:space="preserve">. 2245, 702 00 </w:t>
      </w:r>
      <w:proofErr w:type="spellStart"/>
      <w:r>
        <w:rPr>
          <w:color w:val="282828"/>
          <w:sz w:val="21"/>
        </w:rPr>
        <w:t>Moravská</w:t>
      </w:r>
      <w:proofErr w:type="spellEnd"/>
      <w:r>
        <w:rPr>
          <w:color w:val="282828"/>
          <w:sz w:val="21"/>
        </w:rPr>
        <w:t xml:space="preserve"> Ostrava a </w:t>
      </w:r>
      <w:proofErr w:type="spellStart"/>
      <w:r>
        <w:rPr>
          <w:color w:val="282828"/>
          <w:sz w:val="21"/>
        </w:rPr>
        <w:t>Přívoz</w:t>
      </w:r>
      <w:proofErr w:type="spellEnd"/>
      <w:r>
        <w:rPr>
          <w:color w:val="282828"/>
          <w:sz w:val="21"/>
        </w:rPr>
        <w:t xml:space="preserve">) s </w:t>
      </w:r>
      <w:proofErr w:type="spellStart"/>
      <w:r>
        <w:rPr>
          <w:color w:val="282828"/>
          <w:sz w:val="21"/>
        </w:rPr>
        <w:t>programem</w:t>
      </w:r>
      <w:proofErr w:type="spellEnd"/>
      <w:r>
        <w:rPr>
          <w:color w:val="282828"/>
          <w:sz w:val="21"/>
        </w:rPr>
        <w:t xml:space="preserve">: </w:t>
      </w:r>
      <w:r>
        <w:rPr>
          <w:b/>
          <w:color w:val="282828"/>
          <w:sz w:val="21"/>
        </w:rPr>
        <w:t xml:space="preserve">C. P. E. Bach </w:t>
      </w:r>
      <w:r>
        <w:rPr>
          <w:color w:val="282828"/>
          <w:sz w:val="21"/>
        </w:rPr>
        <w:t xml:space="preserve">- </w:t>
      </w:r>
      <w:proofErr w:type="spellStart"/>
      <w:proofErr w:type="gramStart"/>
      <w:r>
        <w:rPr>
          <w:b/>
          <w:color w:val="282828"/>
          <w:sz w:val="21"/>
        </w:rPr>
        <w:t>Koncert</w:t>
      </w:r>
      <w:proofErr w:type="spellEnd"/>
      <w:r>
        <w:rPr>
          <w:b/>
          <w:color w:val="282828"/>
          <w:sz w:val="21"/>
        </w:rPr>
        <w:t xml:space="preserve">  pro</w:t>
      </w:r>
      <w:proofErr w:type="gramEnd"/>
      <w:r>
        <w:rPr>
          <w:b/>
          <w:color w:val="282828"/>
          <w:sz w:val="21"/>
        </w:rPr>
        <w:t xml:space="preserve"> violoncello </w:t>
      </w:r>
      <w:r>
        <w:rPr>
          <w:b/>
          <w:color w:val="282828"/>
          <w:sz w:val="20"/>
        </w:rPr>
        <w:t xml:space="preserve">a </w:t>
      </w:r>
      <w:proofErr w:type="spellStart"/>
      <w:r>
        <w:rPr>
          <w:b/>
          <w:color w:val="282828"/>
          <w:sz w:val="21"/>
        </w:rPr>
        <w:t>orchestr</w:t>
      </w:r>
      <w:proofErr w:type="spellEnd"/>
      <w:r>
        <w:rPr>
          <w:b/>
          <w:color w:val="282828"/>
          <w:sz w:val="21"/>
        </w:rPr>
        <w:t xml:space="preserve"> A </w:t>
      </w:r>
      <w:proofErr w:type="spellStart"/>
      <w:r>
        <w:rPr>
          <w:b/>
          <w:color w:val="282828"/>
          <w:sz w:val="21"/>
        </w:rPr>
        <w:t>dur</w:t>
      </w:r>
      <w:proofErr w:type="spellEnd"/>
      <w:r>
        <w:rPr>
          <w:b/>
          <w:color w:val="282828"/>
          <w:sz w:val="21"/>
        </w:rPr>
        <w:t xml:space="preserve"> H.439 </w:t>
      </w:r>
      <w:proofErr w:type="spellStart"/>
      <w:r>
        <w:rPr>
          <w:b/>
          <w:color w:val="282828"/>
          <w:sz w:val="21"/>
        </w:rPr>
        <w:t>Wq</w:t>
      </w:r>
      <w:proofErr w:type="spellEnd"/>
      <w:r>
        <w:rPr>
          <w:b/>
          <w:color w:val="282828"/>
          <w:sz w:val="21"/>
        </w:rPr>
        <w:t xml:space="preserve"> 172 (</w:t>
      </w:r>
      <w:proofErr w:type="spellStart"/>
      <w:r>
        <w:rPr>
          <w:b/>
          <w:color w:val="282828"/>
          <w:sz w:val="21"/>
        </w:rPr>
        <w:t>originální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verze</w:t>
      </w:r>
      <w:proofErr w:type="spellEnd"/>
      <w:r>
        <w:rPr>
          <w:b/>
          <w:color w:val="282828"/>
          <w:sz w:val="21"/>
        </w:rPr>
        <w:t xml:space="preserve"> pro </w:t>
      </w:r>
      <w:proofErr w:type="spellStart"/>
      <w:r>
        <w:rPr>
          <w:b/>
          <w:color w:val="282828"/>
          <w:sz w:val="21"/>
        </w:rPr>
        <w:t>housle</w:t>
      </w:r>
      <w:proofErr w:type="spellEnd"/>
      <w:r>
        <w:rPr>
          <w:b/>
          <w:color w:val="282828"/>
          <w:sz w:val="21"/>
        </w:rPr>
        <w:t xml:space="preserve">), W. A. Mozart </w:t>
      </w:r>
      <w:r>
        <w:rPr>
          <w:color w:val="282828"/>
          <w:sz w:val="21"/>
        </w:rPr>
        <w:t xml:space="preserve">- </w:t>
      </w:r>
      <w:proofErr w:type="spellStart"/>
      <w:r>
        <w:rPr>
          <w:b/>
          <w:color w:val="282828"/>
          <w:sz w:val="21"/>
        </w:rPr>
        <w:t>Symfonie</w:t>
      </w:r>
      <w:proofErr w:type="spellEnd"/>
      <w:r>
        <w:rPr>
          <w:b/>
          <w:color w:val="282828"/>
          <w:sz w:val="21"/>
        </w:rPr>
        <w:t xml:space="preserve"> A </w:t>
      </w:r>
      <w:proofErr w:type="spellStart"/>
      <w:r>
        <w:rPr>
          <w:b/>
          <w:color w:val="282828"/>
          <w:sz w:val="21"/>
        </w:rPr>
        <w:t>dur</w:t>
      </w:r>
      <w:proofErr w:type="spellEnd"/>
      <w:r>
        <w:rPr>
          <w:b/>
          <w:color w:val="282828"/>
          <w:sz w:val="21"/>
        </w:rPr>
        <w:t xml:space="preserve"> K 201, W</w:t>
      </w:r>
      <w:r>
        <w:rPr>
          <w:b/>
          <w:color w:val="282828"/>
          <w:sz w:val="21"/>
        </w:rPr>
        <w:t xml:space="preserve">. A. Mozart </w:t>
      </w:r>
      <w:r>
        <w:rPr>
          <w:color w:val="282828"/>
          <w:sz w:val="21"/>
        </w:rPr>
        <w:t xml:space="preserve">- </w:t>
      </w:r>
      <w:proofErr w:type="spellStart"/>
      <w:r>
        <w:rPr>
          <w:b/>
          <w:color w:val="282828"/>
          <w:sz w:val="21"/>
        </w:rPr>
        <w:t>Koncert</w:t>
      </w:r>
      <w:proofErr w:type="spellEnd"/>
      <w:r>
        <w:rPr>
          <w:b/>
          <w:color w:val="282828"/>
          <w:sz w:val="21"/>
        </w:rPr>
        <w:t xml:space="preserve"> pro violoncello D  </w:t>
      </w:r>
      <w:proofErr w:type="spellStart"/>
      <w:r>
        <w:rPr>
          <w:b/>
          <w:color w:val="282828"/>
          <w:sz w:val="21"/>
        </w:rPr>
        <w:t>dur</w:t>
      </w:r>
      <w:proofErr w:type="spellEnd"/>
      <w:r>
        <w:rPr>
          <w:b/>
          <w:color w:val="282828"/>
          <w:sz w:val="21"/>
        </w:rPr>
        <w:t xml:space="preserve"> č. 2 K 314  (</w:t>
      </w:r>
      <w:proofErr w:type="spellStart"/>
      <w:r>
        <w:rPr>
          <w:b/>
          <w:color w:val="282828"/>
          <w:sz w:val="21"/>
        </w:rPr>
        <w:t>originální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verze</w:t>
      </w:r>
      <w:proofErr w:type="spellEnd"/>
      <w:r>
        <w:rPr>
          <w:b/>
          <w:color w:val="282828"/>
          <w:sz w:val="21"/>
        </w:rPr>
        <w:t xml:space="preserve"> pro</w:t>
      </w:r>
      <w:r>
        <w:rPr>
          <w:b/>
          <w:color w:val="282828"/>
          <w:spacing w:val="10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flétnu</w:t>
      </w:r>
      <w:proofErr w:type="spellEnd"/>
      <w:r>
        <w:rPr>
          <w:b/>
          <w:color w:val="282828"/>
          <w:sz w:val="21"/>
        </w:rPr>
        <w:t>).</w:t>
      </w:r>
    </w:p>
    <w:p w:rsidR="00F2530D" w:rsidRDefault="007F68BC">
      <w:pPr>
        <w:spacing w:before="3"/>
        <w:ind w:left="327"/>
        <w:jc w:val="both"/>
        <w:rPr>
          <w:sz w:val="21"/>
        </w:rPr>
      </w:pPr>
      <w:proofErr w:type="spellStart"/>
      <w:r>
        <w:rPr>
          <w:color w:val="282828"/>
          <w:w w:val="105"/>
          <w:sz w:val="21"/>
        </w:rPr>
        <w:t>Spoluúčinkují</w:t>
      </w:r>
      <w:proofErr w:type="spellEnd"/>
      <w:r>
        <w:rPr>
          <w:color w:val="282828"/>
          <w:w w:val="105"/>
          <w:sz w:val="21"/>
        </w:rPr>
        <w:t xml:space="preserve">: </w:t>
      </w:r>
      <w:r>
        <w:rPr>
          <w:b/>
          <w:color w:val="282828"/>
          <w:w w:val="105"/>
          <w:sz w:val="21"/>
        </w:rPr>
        <w:t xml:space="preserve">Daniel </w:t>
      </w:r>
      <w:proofErr w:type="spellStart"/>
      <w:r>
        <w:rPr>
          <w:b/>
          <w:color w:val="282828"/>
          <w:w w:val="105"/>
          <w:sz w:val="21"/>
        </w:rPr>
        <w:t>Miiller</w:t>
      </w:r>
      <w:proofErr w:type="spellEnd"/>
      <w:r>
        <w:rPr>
          <w:b/>
          <w:color w:val="282828"/>
          <w:w w:val="105"/>
          <w:sz w:val="21"/>
        </w:rPr>
        <w:t xml:space="preserve">-Schott </w:t>
      </w:r>
      <w:r>
        <w:rPr>
          <w:color w:val="282828"/>
          <w:w w:val="105"/>
          <w:sz w:val="21"/>
        </w:rPr>
        <w:t>(violoncello) (</w:t>
      </w:r>
      <w:proofErr w:type="spellStart"/>
      <w:r>
        <w:rPr>
          <w:color w:val="282828"/>
          <w:w w:val="105"/>
          <w:sz w:val="21"/>
        </w:rPr>
        <w:t>není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předmětem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této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smlouvy</w:t>
      </w:r>
      <w:proofErr w:type="spellEnd"/>
      <w:r>
        <w:rPr>
          <w:color w:val="282828"/>
          <w:w w:val="105"/>
          <w:sz w:val="21"/>
        </w:rPr>
        <w:t>).</w:t>
      </w:r>
    </w:p>
    <w:p w:rsidR="00F2530D" w:rsidRDefault="00F2530D">
      <w:pPr>
        <w:pStyle w:val="Zkladntext"/>
        <w:rPr>
          <w:sz w:val="22"/>
        </w:rPr>
      </w:pPr>
    </w:p>
    <w:p w:rsidR="00F2530D" w:rsidRDefault="007F68BC">
      <w:pPr>
        <w:pStyle w:val="Odstavecseseznamem"/>
        <w:numPr>
          <w:ilvl w:val="0"/>
          <w:numId w:val="3"/>
        </w:numPr>
        <w:tabs>
          <w:tab w:val="left" w:pos="352"/>
        </w:tabs>
        <w:spacing w:line="244" w:lineRule="auto"/>
        <w:ind w:right="1562" w:hanging="181"/>
        <w:jc w:val="both"/>
        <w:rPr>
          <w:sz w:val="21"/>
        </w:rPr>
      </w:pPr>
      <w:proofErr w:type="spellStart"/>
      <w:r>
        <w:rPr>
          <w:color w:val="282828"/>
          <w:sz w:val="21"/>
        </w:rPr>
        <w:t>Za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nastudování</w:t>
      </w:r>
      <w:proofErr w:type="spellEnd"/>
      <w:r>
        <w:rPr>
          <w:color w:val="282828"/>
          <w:sz w:val="21"/>
        </w:rPr>
        <w:t xml:space="preserve"> a </w:t>
      </w:r>
      <w:proofErr w:type="spellStart"/>
      <w:r>
        <w:rPr>
          <w:color w:val="282828"/>
          <w:sz w:val="21"/>
        </w:rPr>
        <w:t>provedení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koncertu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zaplatí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pořadatel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souboru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honorář</w:t>
      </w:r>
      <w:proofErr w:type="spellEnd"/>
      <w:r>
        <w:rPr>
          <w:color w:val="282828"/>
          <w:sz w:val="21"/>
        </w:rPr>
        <w:t xml:space="preserve"> </w:t>
      </w:r>
      <w:proofErr w:type="spellStart"/>
      <w:proofErr w:type="gramStart"/>
      <w:r>
        <w:rPr>
          <w:color w:val="282828"/>
          <w:sz w:val="21"/>
        </w:rPr>
        <w:t>vč</w:t>
      </w:r>
      <w:proofErr w:type="spellEnd"/>
      <w:proofErr w:type="gramEnd"/>
      <w:r>
        <w:rPr>
          <w:color w:val="282828"/>
          <w:sz w:val="21"/>
        </w:rPr>
        <w:t xml:space="preserve">. DPH: </w:t>
      </w:r>
      <w:r>
        <w:rPr>
          <w:b/>
          <w:color w:val="282828"/>
          <w:sz w:val="21"/>
        </w:rPr>
        <w:t>110.00</w:t>
      </w:r>
      <w:r>
        <w:rPr>
          <w:b/>
          <w:color w:val="282828"/>
          <w:sz w:val="21"/>
        </w:rPr>
        <w:t xml:space="preserve">0 </w:t>
      </w:r>
      <w:proofErr w:type="spellStart"/>
      <w:r>
        <w:rPr>
          <w:b/>
          <w:color w:val="282828"/>
          <w:sz w:val="21"/>
        </w:rPr>
        <w:t>Kč</w:t>
      </w:r>
      <w:proofErr w:type="spellEnd"/>
      <w:r>
        <w:rPr>
          <w:b/>
          <w:color w:val="282828"/>
          <w:sz w:val="21"/>
        </w:rPr>
        <w:t xml:space="preserve">. </w:t>
      </w:r>
      <w:r>
        <w:rPr>
          <w:color w:val="282828"/>
          <w:sz w:val="21"/>
        </w:rPr>
        <w:t xml:space="preserve">Forma </w:t>
      </w:r>
      <w:proofErr w:type="spellStart"/>
      <w:r>
        <w:rPr>
          <w:color w:val="282828"/>
          <w:sz w:val="21"/>
        </w:rPr>
        <w:t>úhrady</w:t>
      </w:r>
      <w:proofErr w:type="spellEnd"/>
      <w:r>
        <w:rPr>
          <w:color w:val="282828"/>
          <w:sz w:val="21"/>
        </w:rPr>
        <w:t xml:space="preserve">: </w:t>
      </w:r>
      <w:proofErr w:type="spellStart"/>
      <w:r>
        <w:rPr>
          <w:color w:val="282828"/>
          <w:sz w:val="21"/>
        </w:rPr>
        <w:t>Bankovním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převodem</w:t>
      </w:r>
      <w:proofErr w:type="spellEnd"/>
      <w:r>
        <w:rPr>
          <w:color w:val="282828"/>
          <w:sz w:val="21"/>
        </w:rPr>
        <w:t xml:space="preserve"> </w:t>
      </w:r>
      <w:proofErr w:type="spellStart"/>
      <w:proofErr w:type="gramStart"/>
      <w:r>
        <w:rPr>
          <w:color w:val="282828"/>
          <w:sz w:val="21"/>
        </w:rPr>
        <w:t>na</w:t>
      </w:r>
      <w:proofErr w:type="spellEnd"/>
      <w:proofErr w:type="gram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základě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souborem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vystavené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faktury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nejpozději</w:t>
      </w:r>
      <w:proofErr w:type="spellEnd"/>
      <w:r>
        <w:rPr>
          <w:color w:val="282828"/>
          <w:sz w:val="21"/>
        </w:rPr>
        <w:t xml:space="preserve"> 7 </w:t>
      </w:r>
      <w:proofErr w:type="spellStart"/>
      <w:r>
        <w:rPr>
          <w:color w:val="282828"/>
          <w:sz w:val="21"/>
        </w:rPr>
        <w:t>dní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konání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koncertu</w:t>
      </w:r>
      <w:proofErr w:type="spellEnd"/>
      <w:r>
        <w:rPr>
          <w:color w:val="282828"/>
          <w:sz w:val="21"/>
        </w:rPr>
        <w:t>.</w:t>
      </w:r>
    </w:p>
    <w:p w:rsidR="00F2530D" w:rsidRDefault="00F2530D">
      <w:pPr>
        <w:pStyle w:val="Zkladntext"/>
        <w:spacing w:before="10"/>
      </w:pPr>
    </w:p>
    <w:p w:rsidR="00F2530D" w:rsidRDefault="007F68BC">
      <w:pPr>
        <w:pStyle w:val="Odstavecseseznamem"/>
        <w:numPr>
          <w:ilvl w:val="0"/>
          <w:numId w:val="3"/>
        </w:numPr>
        <w:tabs>
          <w:tab w:val="left" w:pos="361"/>
        </w:tabs>
        <w:ind w:left="360" w:hanging="232"/>
        <w:jc w:val="left"/>
        <w:rPr>
          <w:sz w:val="21"/>
        </w:rPr>
      </w:pPr>
      <w:proofErr w:type="spellStart"/>
      <w:r>
        <w:rPr>
          <w:color w:val="282828"/>
          <w:sz w:val="21"/>
        </w:rPr>
        <w:t>Pořadatel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dále</w:t>
      </w:r>
      <w:proofErr w:type="spellEnd"/>
      <w:r>
        <w:rPr>
          <w:color w:val="282828"/>
          <w:spacing w:val="23"/>
          <w:sz w:val="21"/>
        </w:rPr>
        <w:t xml:space="preserve"> </w:t>
      </w:r>
      <w:proofErr w:type="spellStart"/>
      <w:r>
        <w:rPr>
          <w:color w:val="282828"/>
          <w:sz w:val="21"/>
        </w:rPr>
        <w:t>uhradí</w:t>
      </w:r>
      <w:proofErr w:type="spellEnd"/>
      <w:r>
        <w:rPr>
          <w:color w:val="282828"/>
          <w:sz w:val="21"/>
        </w:rPr>
        <w:t>:</w:t>
      </w:r>
    </w:p>
    <w:p w:rsidR="00F2530D" w:rsidRDefault="007F68BC">
      <w:pPr>
        <w:spacing w:before="13" w:line="247" w:lineRule="auto"/>
        <w:ind w:left="279" w:right="1656" w:firstLine="7"/>
        <w:rPr>
          <w:sz w:val="21"/>
        </w:rPr>
      </w:pPr>
      <w:proofErr w:type="spellStart"/>
      <w:r>
        <w:rPr>
          <w:b/>
          <w:color w:val="282828"/>
          <w:w w:val="105"/>
          <w:sz w:val="21"/>
        </w:rPr>
        <w:t>Ubytování</w:t>
      </w:r>
      <w:proofErr w:type="spellEnd"/>
      <w:r>
        <w:rPr>
          <w:b/>
          <w:color w:val="28282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Hotel Imperial, </w:t>
      </w:r>
      <w:proofErr w:type="spellStart"/>
      <w:r>
        <w:rPr>
          <w:color w:val="282828"/>
          <w:w w:val="105"/>
          <w:sz w:val="21"/>
        </w:rPr>
        <w:t>Tyršova</w:t>
      </w:r>
      <w:proofErr w:type="spellEnd"/>
      <w:r>
        <w:rPr>
          <w:color w:val="282828"/>
          <w:w w:val="105"/>
          <w:sz w:val="21"/>
        </w:rPr>
        <w:t xml:space="preserve"> 1250/6, 702 00 Ostrava v </w:t>
      </w:r>
      <w:proofErr w:type="spellStart"/>
      <w:r>
        <w:rPr>
          <w:color w:val="282828"/>
          <w:w w:val="105"/>
          <w:sz w:val="21"/>
        </w:rPr>
        <w:t>termínu</w:t>
      </w:r>
      <w:proofErr w:type="spellEnd"/>
      <w:r>
        <w:rPr>
          <w:color w:val="282828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 xml:space="preserve">12. 6. </w:t>
      </w:r>
      <w:r>
        <w:rPr>
          <w:color w:val="282828"/>
          <w:w w:val="105"/>
          <w:sz w:val="21"/>
        </w:rPr>
        <w:t xml:space="preserve">- </w:t>
      </w:r>
      <w:r>
        <w:rPr>
          <w:b/>
          <w:color w:val="282828"/>
          <w:w w:val="105"/>
          <w:sz w:val="21"/>
        </w:rPr>
        <w:t xml:space="preserve">13. 6. 2020 </w:t>
      </w:r>
      <w:r>
        <w:rPr>
          <w:color w:val="282828"/>
          <w:w w:val="105"/>
          <w:sz w:val="21"/>
        </w:rPr>
        <w:t xml:space="preserve">(27 </w:t>
      </w:r>
      <w:proofErr w:type="spellStart"/>
      <w:r>
        <w:rPr>
          <w:color w:val="282828"/>
          <w:w w:val="105"/>
          <w:sz w:val="21"/>
        </w:rPr>
        <w:t>jednolůžkových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pokojů</w:t>
      </w:r>
      <w:proofErr w:type="spellEnd"/>
      <w:r>
        <w:rPr>
          <w:color w:val="282828"/>
          <w:w w:val="105"/>
          <w:sz w:val="21"/>
        </w:rPr>
        <w:t>).</w:t>
      </w:r>
    </w:p>
    <w:p w:rsidR="00F2530D" w:rsidRDefault="007F68BC">
      <w:pPr>
        <w:pStyle w:val="Zkladntext"/>
        <w:spacing w:line="242" w:lineRule="auto"/>
        <w:ind w:left="277" w:right="1656" w:firstLine="2"/>
      </w:pPr>
      <w:proofErr w:type="spellStart"/>
      <w:r>
        <w:rPr>
          <w:b/>
          <w:color w:val="282828"/>
        </w:rPr>
        <w:t>Dopravu</w:t>
      </w:r>
      <w:proofErr w:type="spellEnd"/>
      <w:r>
        <w:rPr>
          <w:b/>
          <w:color w:val="282828"/>
        </w:rPr>
        <w:t xml:space="preserve"> </w:t>
      </w:r>
      <w:proofErr w:type="spellStart"/>
      <w:r>
        <w:rPr>
          <w:b/>
          <w:color w:val="282828"/>
        </w:rPr>
        <w:t>souboru</w:t>
      </w:r>
      <w:proofErr w:type="spellEnd"/>
      <w:r>
        <w:rPr>
          <w:b/>
          <w:color w:val="282828"/>
        </w:rPr>
        <w:t xml:space="preserve"> </w:t>
      </w:r>
      <w:proofErr w:type="spellStart"/>
      <w:r>
        <w:rPr>
          <w:color w:val="282828"/>
        </w:rPr>
        <w:t>vlakem</w:t>
      </w:r>
      <w:proofErr w:type="spellEnd"/>
      <w:r>
        <w:rPr>
          <w:color w:val="282828"/>
        </w:rPr>
        <w:t xml:space="preserve"> </w:t>
      </w:r>
      <w:proofErr w:type="spellStart"/>
      <w:proofErr w:type="gramStart"/>
      <w:r>
        <w:rPr>
          <w:color w:val="282828"/>
        </w:rPr>
        <w:t>na</w:t>
      </w:r>
      <w:proofErr w:type="spellEnd"/>
      <w:proofErr w:type="gramEnd"/>
      <w:r>
        <w:rPr>
          <w:color w:val="282828"/>
        </w:rPr>
        <w:t xml:space="preserve"> </w:t>
      </w:r>
      <w:proofErr w:type="spellStart"/>
      <w:r>
        <w:rPr>
          <w:color w:val="282828"/>
        </w:rPr>
        <w:t>trase</w:t>
      </w:r>
      <w:proofErr w:type="spellEnd"/>
      <w:r>
        <w:rPr>
          <w:color w:val="282828"/>
        </w:rPr>
        <w:t xml:space="preserve"> Praha - Ostrava - Praha (</w:t>
      </w:r>
      <w:proofErr w:type="spellStart"/>
      <w:r>
        <w:rPr>
          <w:color w:val="282828"/>
        </w:rPr>
        <w:t>množství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jízdenek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souborem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dodané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specifikace</w:t>
      </w:r>
      <w:proofErr w:type="spellEnd"/>
      <w:r>
        <w:rPr>
          <w:color w:val="282828"/>
        </w:rPr>
        <w:t>).</w:t>
      </w:r>
    </w:p>
    <w:p w:rsidR="00F2530D" w:rsidRDefault="007F68BC">
      <w:pPr>
        <w:spacing w:before="5"/>
        <w:ind w:left="278"/>
        <w:rPr>
          <w:sz w:val="21"/>
        </w:rPr>
      </w:pPr>
      <w:proofErr w:type="spellStart"/>
      <w:r>
        <w:rPr>
          <w:b/>
          <w:color w:val="282828"/>
          <w:sz w:val="21"/>
        </w:rPr>
        <w:t>Lokální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přepravu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souboru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autobusem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proofErr w:type="gramStart"/>
      <w:r>
        <w:rPr>
          <w:color w:val="282828"/>
          <w:sz w:val="21"/>
        </w:rPr>
        <w:t>na</w:t>
      </w:r>
      <w:proofErr w:type="spellEnd"/>
      <w:proofErr w:type="gram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trase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nádraží</w:t>
      </w:r>
      <w:proofErr w:type="spellEnd"/>
      <w:r>
        <w:rPr>
          <w:color w:val="282828"/>
          <w:sz w:val="21"/>
        </w:rPr>
        <w:t xml:space="preserve"> - hotel - </w:t>
      </w:r>
      <w:proofErr w:type="spellStart"/>
      <w:r>
        <w:rPr>
          <w:color w:val="282828"/>
          <w:sz w:val="21"/>
        </w:rPr>
        <w:t>Evangelický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Kristův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kostel</w:t>
      </w:r>
      <w:proofErr w:type="spellEnd"/>
      <w:r>
        <w:rPr>
          <w:color w:val="282828"/>
          <w:sz w:val="21"/>
        </w:rPr>
        <w:t xml:space="preserve"> -hotel</w:t>
      </w:r>
    </w:p>
    <w:p w:rsidR="00F2530D" w:rsidRDefault="007F68BC">
      <w:pPr>
        <w:pStyle w:val="Zkladntext"/>
        <w:spacing w:before="3"/>
        <w:ind w:left="259"/>
      </w:pPr>
      <w:r>
        <w:rPr>
          <w:color w:val="282828"/>
          <w:w w:val="110"/>
        </w:rPr>
        <w:t xml:space="preserve">- </w:t>
      </w:r>
      <w:proofErr w:type="spellStart"/>
      <w:proofErr w:type="gramStart"/>
      <w:r>
        <w:rPr>
          <w:color w:val="282828"/>
          <w:w w:val="110"/>
        </w:rPr>
        <w:t>nádraží</w:t>
      </w:r>
      <w:proofErr w:type="spellEnd"/>
      <w:proofErr w:type="gramEnd"/>
      <w:r>
        <w:rPr>
          <w:color w:val="282828"/>
          <w:w w:val="110"/>
        </w:rPr>
        <w:t>.</w:t>
      </w:r>
    </w:p>
    <w:p w:rsidR="00F2530D" w:rsidRDefault="007F68BC">
      <w:pPr>
        <w:spacing w:before="18"/>
        <w:ind w:left="267"/>
        <w:rPr>
          <w:sz w:val="21"/>
        </w:rPr>
      </w:pPr>
      <w:proofErr w:type="spellStart"/>
      <w:r>
        <w:rPr>
          <w:b/>
          <w:color w:val="282828"/>
          <w:sz w:val="21"/>
        </w:rPr>
        <w:t>Půjčovné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notového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materiálu</w:t>
      </w:r>
      <w:proofErr w:type="spellEnd"/>
      <w:r>
        <w:rPr>
          <w:b/>
          <w:color w:val="282828"/>
          <w:sz w:val="21"/>
        </w:rPr>
        <w:t xml:space="preserve"> </w:t>
      </w:r>
      <w:r>
        <w:rPr>
          <w:color w:val="282828"/>
          <w:sz w:val="21"/>
        </w:rPr>
        <w:t>(</w:t>
      </w:r>
      <w:proofErr w:type="spellStart"/>
      <w:r>
        <w:rPr>
          <w:color w:val="282828"/>
          <w:sz w:val="21"/>
        </w:rPr>
        <w:t>bude</w:t>
      </w:r>
      <w:proofErr w:type="spellEnd"/>
      <w:r>
        <w:rPr>
          <w:color w:val="282828"/>
          <w:sz w:val="21"/>
        </w:rPr>
        <w:t xml:space="preserve">-li </w:t>
      </w:r>
      <w:proofErr w:type="spellStart"/>
      <w:r>
        <w:rPr>
          <w:color w:val="282828"/>
          <w:sz w:val="21"/>
        </w:rPr>
        <w:t>pot</w:t>
      </w:r>
      <w:r>
        <w:rPr>
          <w:color w:val="282828"/>
          <w:sz w:val="21"/>
        </w:rPr>
        <w:t>řeba</w:t>
      </w:r>
      <w:proofErr w:type="spellEnd"/>
      <w:r>
        <w:rPr>
          <w:color w:val="282828"/>
          <w:sz w:val="21"/>
        </w:rPr>
        <w:t>).</w:t>
      </w:r>
    </w:p>
    <w:p w:rsidR="00F2530D" w:rsidRDefault="00F2530D">
      <w:pPr>
        <w:pStyle w:val="Zkladntext"/>
        <w:spacing w:before="1"/>
        <w:rPr>
          <w:sz w:val="22"/>
        </w:rPr>
      </w:pPr>
    </w:p>
    <w:p w:rsidR="00F2530D" w:rsidRDefault="007F68BC">
      <w:pPr>
        <w:pStyle w:val="Odstavecseseznamem"/>
        <w:numPr>
          <w:ilvl w:val="0"/>
          <w:numId w:val="3"/>
        </w:numPr>
        <w:tabs>
          <w:tab w:val="left" w:pos="328"/>
        </w:tabs>
        <w:spacing w:line="241" w:lineRule="exact"/>
        <w:ind w:left="327" w:hanging="222"/>
        <w:jc w:val="left"/>
        <w:rPr>
          <w:sz w:val="21"/>
        </w:rPr>
      </w:pPr>
      <w:proofErr w:type="spellStart"/>
      <w:r>
        <w:rPr>
          <w:color w:val="282828"/>
          <w:sz w:val="21"/>
        </w:rPr>
        <w:t>Zkoušky</w:t>
      </w:r>
      <w:proofErr w:type="spellEnd"/>
      <w:r>
        <w:rPr>
          <w:color w:val="282828"/>
          <w:sz w:val="21"/>
        </w:rPr>
        <w:t>:</w:t>
      </w:r>
    </w:p>
    <w:p w:rsidR="00F2530D" w:rsidRDefault="007F68BC">
      <w:pPr>
        <w:pStyle w:val="Zkladntext"/>
        <w:spacing w:line="241" w:lineRule="exact"/>
        <w:ind w:left="286"/>
      </w:pPr>
      <w:r>
        <w:rPr>
          <w:color w:val="282828"/>
        </w:rPr>
        <w:t xml:space="preserve">1 O. 6. 2020 </w:t>
      </w:r>
      <w:proofErr w:type="gramStart"/>
      <w:r>
        <w:rPr>
          <w:color w:val="282828"/>
        </w:rPr>
        <w:t>od</w:t>
      </w:r>
      <w:proofErr w:type="gramEnd"/>
      <w:r>
        <w:rPr>
          <w:color w:val="282828"/>
        </w:rPr>
        <w:t xml:space="preserve"> 11:00 do 14:30 - </w:t>
      </w:r>
      <w:proofErr w:type="spellStart"/>
      <w:r>
        <w:rPr>
          <w:color w:val="282828"/>
        </w:rPr>
        <w:t>orchestrální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zkouška</w:t>
      </w:r>
      <w:proofErr w:type="spellEnd"/>
      <w:r>
        <w:rPr>
          <w:color w:val="282828"/>
        </w:rPr>
        <w:t xml:space="preserve"> v KD </w:t>
      </w:r>
      <w:proofErr w:type="spellStart"/>
      <w:r>
        <w:rPr>
          <w:color w:val="282828"/>
        </w:rPr>
        <w:t>Ládví</w:t>
      </w:r>
      <w:proofErr w:type="spellEnd"/>
      <w:r>
        <w:rPr>
          <w:color w:val="282828"/>
        </w:rPr>
        <w:t>.</w:t>
      </w:r>
    </w:p>
    <w:p w:rsidR="00F2530D" w:rsidRDefault="007F68BC">
      <w:pPr>
        <w:pStyle w:val="Odstavecseseznamem"/>
        <w:numPr>
          <w:ilvl w:val="1"/>
          <w:numId w:val="3"/>
        </w:numPr>
        <w:tabs>
          <w:tab w:val="left" w:pos="606"/>
        </w:tabs>
        <w:spacing w:before="8" w:line="242" w:lineRule="auto"/>
        <w:ind w:right="1637" w:firstLine="8"/>
        <w:jc w:val="left"/>
        <w:rPr>
          <w:sz w:val="21"/>
        </w:rPr>
      </w:pPr>
      <w:r>
        <w:rPr>
          <w:color w:val="282828"/>
          <w:sz w:val="21"/>
        </w:rPr>
        <w:t xml:space="preserve">6. 2020 </w:t>
      </w:r>
      <w:proofErr w:type="gramStart"/>
      <w:r>
        <w:rPr>
          <w:color w:val="282828"/>
          <w:sz w:val="21"/>
        </w:rPr>
        <w:t>od</w:t>
      </w:r>
      <w:proofErr w:type="gramEnd"/>
      <w:r>
        <w:rPr>
          <w:color w:val="282828"/>
          <w:sz w:val="21"/>
        </w:rPr>
        <w:t xml:space="preserve"> 9:30 do 12:30 a od 13:45 do 16:00 - </w:t>
      </w:r>
      <w:proofErr w:type="spellStart"/>
      <w:r>
        <w:rPr>
          <w:color w:val="282828"/>
          <w:sz w:val="21"/>
        </w:rPr>
        <w:t>orchestrální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zkoušky</w:t>
      </w:r>
      <w:proofErr w:type="spellEnd"/>
      <w:r>
        <w:rPr>
          <w:color w:val="282828"/>
          <w:sz w:val="21"/>
        </w:rPr>
        <w:t xml:space="preserve"> v KD </w:t>
      </w:r>
      <w:proofErr w:type="spellStart"/>
      <w:r>
        <w:rPr>
          <w:color w:val="282828"/>
          <w:sz w:val="21"/>
        </w:rPr>
        <w:t>Ládví</w:t>
      </w:r>
      <w:proofErr w:type="spellEnd"/>
      <w:r>
        <w:rPr>
          <w:color w:val="282828"/>
          <w:sz w:val="21"/>
        </w:rPr>
        <w:t xml:space="preserve"> s </w:t>
      </w:r>
      <w:proofErr w:type="spellStart"/>
      <w:r>
        <w:rPr>
          <w:color w:val="282828"/>
          <w:sz w:val="21"/>
        </w:rPr>
        <w:t>účastí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sólisty</w:t>
      </w:r>
      <w:proofErr w:type="spellEnd"/>
      <w:r>
        <w:rPr>
          <w:color w:val="282828"/>
          <w:sz w:val="21"/>
        </w:rPr>
        <w:t xml:space="preserve"> (</w:t>
      </w:r>
      <w:proofErr w:type="spellStart"/>
      <w:r>
        <w:rPr>
          <w:color w:val="282828"/>
          <w:sz w:val="21"/>
        </w:rPr>
        <w:t>bude</w:t>
      </w:r>
      <w:proofErr w:type="spellEnd"/>
      <w:r>
        <w:rPr>
          <w:color w:val="282828"/>
          <w:spacing w:val="15"/>
          <w:sz w:val="21"/>
        </w:rPr>
        <w:t xml:space="preserve"> </w:t>
      </w:r>
      <w:proofErr w:type="spellStart"/>
      <w:r>
        <w:rPr>
          <w:color w:val="282828"/>
          <w:sz w:val="21"/>
        </w:rPr>
        <w:t>upřesněno</w:t>
      </w:r>
      <w:proofErr w:type="spellEnd"/>
      <w:r>
        <w:rPr>
          <w:color w:val="282828"/>
          <w:sz w:val="21"/>
        </w:rPr>
        <w:t>).</w:t>
      </w:r>
    </w:p>
    <w:p w:rsidR="00F2530D" w:rsidRDefault="00F2530D">
      <w:pPr>
        <w:pStyle w:val="Zkladntext"/>
        <w:rPr>
          <w:sz w:val="22"/>
        </w:rPr>
      </w:pPr>
    </w:p>
    <w:p w:rsidR="00F2530D" w:rsidRDefault="00F2530D">
      <w:pPr>
        <w:pStyle w:val="Zkladntext"/>
        <w:spacing w:before="5"/>
        <w:rPr>
          <w:sz w:val="22"/>
        </w:rPr>
      </w:pPr>
    </w:p>
    <w:p w:rsidR="00F2530D" w:rsidRDefault="007F68BC">
      <w:pPr>
        <w:ind w:left="279"/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color w:val="282828"/>
          <w:w w:val="95"/>
          <w:sz w:val="17"/>
        </w:rPr>
        <w:t>Janáčkův</w:t>
      </w:r>
      <w:proofErr w:type="spellEnd"/>
      <w:r>
        <w:rPr>
          <w:rFonts w:ascii="Arial" w:hAnsi="Arial"/>
          <w:b/>
          <w:color w:val="282828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82828"/>
          <w:w w:val="95"/>
          <w:sz w:val="18"/>
        </w:rPr>
        <w:t>máj</w:t>
      </w:r>
      <w:proofErr w:type="spellEnd"/>
      <w:r>
        <w:rPr>
          <w:rFonts w:ascii="Arial" w:hAnsi="Arial"/>
          <w:color w:val="282828"/>
          <w:w w:val="95"/>
          <w:sz w:val="18"/>
        </w:rPr>
        <w:t xml:space="preserve">, </w:t>
      </w:r>
      <w:proofErr w:type="spellStart"/>
      <w:r>
        <w:rPr>
          <w:rFonts w:ascii="Arial" w:hAnsi="Arial"/>
          <w:b/>
          <w:color w:val="282828"/>
          <w:w w:val="95"/>
          <w:sz w:val="17"/>
        </w:rPr>
        <w:t>o.p.s</w:t>
      </w:r>
      <w:proofErr w:type="spellEnd"/>
      <w:r>
        <w:rPr>
          <w:rFonts w:ascii="Arial" w:hAnsi="Arial"/>
          <w:b/>
          <w:color w:val="282828"/>
          <w:w w:val="95"/>
          <w:sz w:val="17"/>
        </w:rPr>
        <w:t xml:space="preserve">, </w:t>
      </w:r>
      <w:r>
        <w:rPr>
          <w:color w:val="282828"/>
          <w:w w:val="95"/>
          <w:sz w:val="19"/>
        </w:rPr>
        <w:t xml:space="preserve">28. </w:t>
      </w:r>
      <w:proofErr w:type="spellStart"/>
      <w:proofErr w:type="gramStart"/>
      <w:r>
        <w:rPr>
          <w:rFonts w:ascii="Arial" w:hAnsi="Arial"/>
          <w:color w:val="282828"/>
          <w:w w:val="95"/>
          <w:sz w:val="18"/>
        </w:rPr>
        <w:t>řljna</w:t>
      </w:r>
      <w:proofErr w:type="spellEnd"/>
      <w:proofErr w:type="gramEnd"/>
      <w:r>
        <w:rPr>
          <w:rFonts w:ascii="Arial" w:hAnsi="Arial"/>
          <w:color w:val="282828"/>
          <w:w w:val="95"/>
          <w:sz w:val="18"/>
        </w:rPr>
        <w:t xml:space="preserve"> </w:t>
      </w:r>
      <w:r>
        <w:rPr>
          <w:color w:val="282828"/>
          <w:w w:val="95"/>
          <w:sz w:val="19"/>
        </w:rPr>
        <w:t xml:space="preserve">2556/124, </w:t>
      </w:r>
      <w:r>
        <w:rPr>
          <w:rFonts w:ascii="Arial" w:hAnsi="Arial"/>
          <w:color w:val="282828"/>
          <w:w w:val="95"/>
          <w:sz w:val="18"/>
        </w:rPr>
        <w:t xml:space="preserve">702 00 Ostrava, IČ: 26807882, DIČ: CZ26807882, T: </w:t>
      </w:r>
      <w:r>
        <w:rPr>
          <w:color w:val="282828"/>
          <w:w w:val="95"/>
          <w:sz w:val="19"/>
        </w:rPr>
        <w:t xml:space="preserve">•420 597 489 421, </w:t>
      </w:r>
      <w:r>
        <w:rPr>
          <w:rFonts w:ascii="Arial" w:hAnsi="Arial"/>
          <w:b/>
          <w:color w:val="282828"/>
          <w:w w:val="95"/>
          <w:sz w:val="18"/>
        </w:rPr>
        <w:t xml:space="preserve">E: </w:t>
      </w:r>
      <w:hyperlink r:id="rId8">
        <w:r>
          <w:rPr>
            <w:rFonts w:ascii="Arial" w:hAnsi="Arial"/>
            <w:color w:val="282828"/>
            <w:w w:val="95"/>
            <w:sz w:val="18"/>
          </w:rPr>
          <w:t>festlval@mhfij.cz</w:t>
        </w:r>
      </w:hyperlink>
    </w:p>
    <w:p w:rsidR="00F2530D" w:rsidRDefault="007F68BC">
      <w:pPr>
        <w:spacing w:before="46" w:after="8"/>
        <w:ind w:left="1377" w:right="2810"/>
        <w:jc w:val="center"/>
        <w:rPr>
          <w:sz w:val="19"/>
        </w:rPr>
      </w:pPr>
      <w:hyperlink r:id="rId9">
        <w:r>
          <w:rPr>
            <w:color w:val="282828"/>
            <w:w w:val="95"/>
            <w:sz w:val="19"/>
          </w:rPr>
          <w:t>www.mhflj.cz</w:t>
        </w:r>
      </w:hyperlink>
    </w:p>
    <w:p w:rsidR="00F2530D" w:rsidRDefault="007F68BC">
      <w:pPr>
        <w:pStyle w:val="Zkladntext"/>
        <w:ind w:left="9623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268350" cy="43891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0D" w:rsidRDefault="00F2530D">
      <w:pPr>
        <w:rPr>
          <w:sz w:val="20"/>
        </w:rPr>
        <w:sectPr w:rsidR="00F2530D">
          <w:type w:val="continuous"/>
          <w:pgSz w:w="11910" w:h="16830"/>
          <w:pgMar w:top="880" w:right="0" w:bottom="280" w:left="1280" w:header="708" w:footer="708" w:gutter="0"/>
          <w:cols w:space="708"/>
        </w:sectPr>
      </w:pPr>
    </w:p>
    <w:p w:rsidR="00F2530D" w:rsidRDefault="007F68BC">
      <w:pPr>
        <w:tabs>
          <w:tab w:val="left" w:pos="7970"/>
        </w:tabs>
        <w:ind w:left="489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1183181" cy="86563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181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21"/>
          <w:sz w:val="20"/>
          <w:lang w:val="cs-CZ" w:eastAsia="cs-CZ"/>
        </w:rPr>
        <w:drawing>
          <wp:inline distT="0" distB="0" distL="0" distR="0">
            <wp:extent cx="609887" cy="9753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87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0D" w:rsidRDefault="007F68BC">
      <w:pPr>
        <w:spacing w:before="46"/>
        <w:ind w:left="1458"/>
        <w:rPr>
          <w:rFonts w:ascii="Arial" w:hAnsi="Arial"/>
          <w:i/>
          <w:sz w:val="7"/>
        </w:rPr>
      </w:pPr>
      <w:r>
        <w:rPr>
          <w:color w:val="D1BF93"/>
          <w:sz w:val="10"/>
        </w:rPr>
        <w:t xml:space="preserve">L11• </w:t>
      </w:r>
      <w:r>
        <w:rPr>
          <w:rFonts w:ascii="Arial" w:hAnsi="Arial"/>
          <w:i/>
          <w:color w:val="D1BF93"/>
          <w:sz w:val="7"/>
        </w:rPr>
        <w:t>.J</w:t>
      </w:r>
    </w:p>
    <w:p w:rsidR="00F2530D" w:rsidRDefault="00F2530D">
      <w:pPr>
        <w:pStyle w:val="Zkladntext"/>
        <w:spacing w:before="3"/>
        <w:rPr>
          <w:rFonts w:ascii="Arial"/>
          <w:i/>
          <w:sz w:val="8"/>
        </w:rPr>
      </w:pPr>
    </w:p>
    <w:p w:rsidR="00F2530D" w:rsidRDefault="007F68BC">
      <w:pPr>
        <w:pStyle w:val="Odstavecseseznamem"/>
        <w:numPr>
          <w:ilvl w:val="1"/>
          <w:numId w:val="3"/>
        </w:numPr>
        <w:tabs>
          <w:tab w:val="left" w:pos="784"/>
        </w:tabs>
        <w:spacing w:line="242" w:lineRule="auto"/>
        <w:ind w:left="458" w:right="1609" w:firstLine="1"/>
        <w:jc w:val="left"/>
        <w:rPr>
          <w:sz w:val="21"/>
        </w:rPr>
      </w:pPr>
      <w:r>
        <w:rPr>
          <w:color w:val="282828"/>
          <w:sz w:val="21"/>
        </w:rPr>
        <w:t xml:space="preserve">6. 2020 </w:t>
      </w:r>
      <w:proofErr w:type="gramStart"/>
      <w:r>
        <w:rPr>
          <w:color w:val="282828"/>
          <w:sz w:val="21"/>
        </w:rPr>
        <w:t>od</w:t>
      </w:r>
      <w:proofErr w:type="gramEnd"/>
      <w:r>
        <w:rPr>
          <w:color w:val="282828"/>
          <w:sz w:val="21"/>
        </w:rPr>
        <w:t xml:space="preserve"> 17:00 do 18:00 - </w:t>
      </w:r>
      <w:proofErr w:type="spellStart"/>
      <w:r>
        <w:rPr>
          <w:color w:val="282828"/>
          <w:sz w:val="21"/>
        </w:rPr>
        <w:t>generální</w:t>
      </w:r>
      <w:proofErr w:type="spellEnd"/>
      <w:r>
        <w:rPr>
          <w:color w:val="282828"/>
          <w:sz w:val="21"/>
        </w:rPr>
        <w:t xml:space="preserve"> a </w:t>
      </w:r>
      <w:proofErr w:type="spellStart"/>
      <w:r>
        <w:rPr>
          <w:color w:val="282828"/>
          <w:sz w:val="21"/>
        </w:rPr>
        <w:t>zvuková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zkouška</w:t>
      </w:r>
      <w:proofErr w:type="spellEnd"/>
      <w:r>
        <w:rPr>
          <w:color w:val="282828"/>
          <w:sz w:val="21"/>
        </w:rPr>
        <w:t xml:space="preserve"> v </w:t>
      </w:r>
      <w:proofErr w:type="spellStart"/>
      <w:r>
        <w:rPr>
          <w:color w:val="282828"/>
          <w:sz w:val="21"/>
        </w:rPr>
        <w:t>prostorách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Evangelického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Kristova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kostela</w:t>
      </w:r>
      <w:proofErr w:type="spellEnd"/>
      <w:r>
        <w:rPr>
          <w:color w:val="282828"/>
          <w:sz w:val="21"/>
        </w:rPr>
        <w:t>.</w:t>
      </w:r>
    </w:p>
    <w:p w:rsidR="00F2530D" w:rsidRDefault="00F2530D">
      <w:pPr>
        <w:pStyle w:val="Zkladntext"/>
        <w:spacing w:before="10"/>
      </w:pPr>
    </w:p>
    <w:p w:rsidR="00F2530D" w:rsidRDefault="007F68BC">
      <w:pPr>
        <w:pStyle w:val="Odstavecseseznamem"/>
        <w:numPr>
          <w:ilvl w:val="0"/>
          <w:numId w:val="3"/>
        </w:numPr>
        <w:tabs>
          <w:tab w:val="left" w:pos="587"/>
        </w:tabs>
        <w:spacing w:line="247" w:lineRule="auto"/>
        <w:ind w:left="433" w:right="1467" w:hanging="161"/>
        <w:jc w:val="both"/>
        <w:rPr>
          <w:sz w:val="21"/>
        </w:rPr>
      </w:pPr>
      <w:proofErr w:type="spellStart"/>
      <w:r>
        <w:rPr>
          <w:color w:val="282828"/>
          <w:sz w:val="21"/>
        </w:rPr>
        <w:t>Pořadatel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zajistí</w:t>
      </w:r>
      <w:proofErr w:type="spellEnd"/>
      <w:r>
        <w:rPr>
          <w:color w:val="282828"/>
          <w:sz w:val="21"/>
        </w:rPr>
        <w:t xml:space="preserve">   </w:t>
      </w:r>
      <w:proofErr w:type="spellStart"/>
      <w:r>
        <w:rPr>
          <w:color w:val="282828"/>
          <w:sz w:val="21"/>
        </w:rPr>
        <w:t>technické</w:t>
      </w:r>
      <w:proofErr w:type="spellEnd"/>
      <w:r>
        <w:rPr>
          <w:color w:val="282828"/>
          <w:sz w:val="21"/>
        </w:rPr>
        <w:t xml:space="preserve">   </w:t>
      </w:r>
      <w:proofErr w:type="spellStart"/>
      <w:r>
        <w:rPr>
          <w:color w:val="282828"/>
          <w:sz w:val="21"/>
        </w:rPr>
        <w:t>předpoklady</w:t>
      </w:r>
      <w:proofErr w:type="spellEnd"/>
      <w:r>
        <w:rPr>
          <w:color w:val="282828"/>
          <w:sz w:val="21"/>
        </w:rPr>
        <w:t xml:space="preserve">   pro   </w:t>
      </w:r>
      <w:proofErr w:type="spellStart"/>
      <w:r>
        <w:rPr>
          <w:color w:val="282828"/>
          <w:sz w:val="21"/>
        </w:rPr>
        <w:t>řádný</w:t>
      </w:r>
      <w:proofErr w:type="spellEnd"/>
      <w:r>
        <w:rPr>
          <w:color w:val="282828"/>
          <w:sz w:val="21"/>
        </w:rPr>
        <w:t xml:space="preserve">   </w:t>
      </w:r>
      <w:proofErr w:type="spellStart"/>
      <w:r>
        <w:rPr>
          <w:color w:val="282828"/>
          <w:sz w:val="21"/>
        </w:rPr>
        <w:t>průběh</w:t>
      </w:r>
      <w:proofErr w:type="spellEnd"/>
      <w:r>
        <w:rPr>
          <w:color w:val="282828"/>
          <w:sz w:val="21"/>
        </w:rPr>
        <w:t xml:space="preserve">   </w:t>
      </w:r>
      <w:proofErr w:type="spellStart"/>
      <w:r>
        <w:rPr>
          <w:color w:val="282828"/>
          <w:sz w:val="21"/>
        </w:rPr>
        <w:t>uměleckého</w:t>
      </w:r>
      <w:proofErr w:type="spellEnd"/>
      <w:r>
        <w:rPr>
          <w:color w:val="282828"/>
          <w:sz w:val="21"/>
        </w:rPr>
        <w:t xml:space="preserve">   </w:t>
      </w:r>
      <w:proofErr w:type="spellStart"/>
      <w:r>
        <w:rPr>
          <w:color w:val="282828"/>
          <w:sz w:val="21"/>
        </w:rPr>
        <w:t>vystoupení</w:t>
      </w:r>
      <w:proofErr w:type="spellEnd"/>
      <w:r>
        <w:rPr>
          <w:color w:val="282828"/>
          <w:sz w:val="21"/>
        </w:rPr>
        <w:t xml:space="preserve">:   </w:t>
      </w:r>
      <w:proofErr w:type="spellStart"/>
      <w:r>
        <w:rPr>
          <w:color w:val="282828"/>
          <w:sz w:val="21"/>
        </w:rPr>
        <w:t>Prostor</w:t>
      </w:r>
      <w:proofErr w:type="spellEnd"/>
      <w:r>
        <w:rPr>
          <w:color w:val="282828"/>
          <w:sz w:val="21"/>
        </w:rPr>
        <w:t xml:space="preserve"> v </w:t>
      </w:r>
      <w:proofErr w:type="spellStart"/>
      <w:r>
        <w:rPr>
          <w:color w:val="282828"/>
          <w:sz w:val="21"/>
        </w:rPr>
        <w:t>Evangelickém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Kristově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kostele</w:t>
      </w:r>
      <w:proofErr w:type="spellEnd"/>
      <w:r>
        <w:rPr>
          <w:color w:val="282828"/>
          <w:sz w:val="21"/>
        </w:rPr>
        <w:t xml:space="preserve"> pro </w:t>
      </w:r>
      <w:proofErr w:type="spellStart"/>
      <w:r>
        <w:rPr>
          <w:color w:val="282828"/>
          <w:sz w:val="21"/>
        </w:rPr>
        <w:t>zkoušku</w:t>
      </w:r>
      <w:proofErr w:type="spellEnd"/>
      <w:r>
        <w:rPr>
          <w:color w:val="282828"/>
          <w:sz w:val="21"/>
        </w:rPr>
        <w:t xml:space="preserve"> a </w:t>
      </w:r>
      <w:proofErr w:type="spellStart"/>
      <w:r>
        <w:rPr>
          <w:color w:val="282828"/>
          <w:sz w:val="21"/>
        </w:rPr>
        <w:t>kon</w:t>
      </w:r>
      <w:r>
        <w:rPr>
          <w:color w:val="282828"/>
          <w:sz w:val="21"/>
        </w:rPr>
        <w:t>cert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dne</w:t>
      </w:r>
      <w:proofErr w:type="spellEnd"/>
      <w:r>
        <w:rPr>
          <w:color w:val="282828"/>
          <w:sz w:val="21"/>
        </w:rPr>
        <w:t xml:space="preserve"> 12.6.2029, </w:t>
      </w:r>
      <w:proofErr w:type="spellStart"/>
      <w:r>
        <w:rPr>
          <w:color w:val="282828"/>
          <w:sz w:val="21"/>
        </w:rPr>
        <w:t>praktikábly</w:t>
      </w:r>
      <w:proofErr w:type="spellEnd"/>
      <w:r>
        <w:rPr>
          <w:color w:val="282828"/>
          <w:sz w:val="21"/>
        </w:rPr>
        <w:t xml:space="preserve">, 22 </w:t>
      </w:r>
      <w:proofErr w:type="spellStart"/>
      <w:r>
        <w:rPr>
          <w:color w:val="282828"/>
          <w:sz w:val="21"/>
        </w:rPr>
        <w:t>židlí</w:t>
      </w:r>
      <w:proofErr w:type="spellEnd"/>
      <w:r>
        <w:rPr>
          <w:color w:val="282828"/>
          <w:sz w:val="21"/>
        </w:rPr>
        <w:t xml:space="preserve"> bez </w:t>
      </w:r>
      <w:proofErr w:type="spellStart"/>
      <w:r>
        <w:rPr>
          <w:color w:val="282828"/>
          <w:sz w:val="21"/>
        </w:rPr>
        <w:t>loketních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opěrek</w:t>
      </w:r>
      <w:proofErr w:type="spellEnd"/>
      <w:r>
        <w:rPr>
          <w:color w:val="282828"/>
          <w:sz w:val="21"/>
        </w:rPr>
        <w:t xml:space="preserve">, 2 </w:t>
      </w:r>
      <w:proofErr w:type="spellStart"/>
      <w:r>
        <w:rPr>
          <w:color w:val="282828"/>
          <w:sz w:val="21"/>
        </w:rPr>
        <w:t>kontrabasové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židle</w:t>
      </w:r>
      <w:proofErr w:type="spellEnd"/>
      <w:r>
        <w:rPr>
          <w:color w:val="282828"/>
          <w:sz w:val="21"/>
        </w:rPr>
        <w:t xml:space="preserve">, 1 </w:t>
      </w:r>
      <w:proofErr w:type="spellStart"/>
      <w:r>
        <w:rPr>
          <w:color w:val="282828"/>
          <w:sz w:val="21"/>
        </w:rPr>
        <w:t>klavírní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židli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Beethovenku</w:t>
      </w:r>
      <w:proofErr w:type="spellEnd"/>
      <w:r>
        <w:rPr>
          <w:color w:val="282828"/>
          <w:sz w:val="21"/>
        </w:rPr>
        <w:t xml:space="preserve"> pro </w:t>
      </w:r>
      <w:proofErr w:type="spellStart"/>
      <w:r>
        <w:rPr>
          <w:color w:val="282828"/>
          <w:sz w:val="21"/>
        </w:rPr>
        <w:t>sólistu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minimálně</w:t>
      </w:r>
      <w:proofErr w:type="spellEnd"/>
      <w:r>
        <w:rPr>
          <w:color w:val="282828"/>
          <w:sz w:val="21"/>
        </w:rPr>
        <w:t xml:space="preserve"> 15 </w:t>
      </w:r>
      <w:proofErr w:type="spellStart"/>
      <w:r>
        <w:rPr>
          <w:color w:val="282828"/>
          <w:sz w:val="21"/>
        </w:rPr>
        <w:t>notových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pultů</w:t>
      </w:r>
      <w:proofErr w:type="spellEnd"/>
      <w:r>
        <w:rPr>
          <w:color w:val="282828"/>
          <w:sz w:val="21"/>
        </w:rPr>
        <w:t xml:space="preserve"> (</w:t>
      </w:r>
      <w:proofErr w:type="spellStart"/>
      <w:r>
        <w:rPr>
          <w:color w:val="282828"/>
          <w:sz w:val="21"/>
        </w:rPr>
        <w:t>vše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dle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souborem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dodaného</w:t>
      </w:r>
      <w:proofErr w:type="spellEnd"/>
      <w:r>
        <w:rPr>
          <w:color w:val="282828"/>
          <w:sz w:val="21"/>
        </w:rPr>
        <w:t xml:space="preserve"> stage </w:t>
      </w:r>
      <w:proofErr w:type="spellStart"/>
      <w:r>
        <w:rPr>
          <w:color w:val="282828"/>
          <w:sz w:val="21"/>
        </w:rPr>
        <w:t>planu</w:t>
      </w:r>
      <w:proofErr w:type="spellEnd"/>
      <w:r>
        <w:rPr>
          <w:color w:val="282828"/>
          <w:sz w:val="21"/>
        </w:rPr>
        <w:t xml:space="preserve">), </w:t>
      </w:r>
      <w:proofErr w:type="spellStart"/>
      <w:r>
        <w:rPr>
          <w:color w:val="282828"/>
          <w:sz w:val="21"/>
        </w:rPr>
        <w:t>dostatečné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osvětlení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dostatečné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prostory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jako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šatny</w:t>
      </w:r>
      <w:proofErr w:type="spellEnd"/>
      <w:r>
        <w:rPr>
          <w:color w:val="282828"/>
          <w:sz w:val="21"/>
        </w:rPr>
        <w:t xml:space="preserve"> pro</w:t>
      </w:r>
      <w:r>
        <w:rPr>
          <w:color w:val="282828"/>
          <w:spacing w:val="-30"/>
          <w:sz w:val="21"/>
        </w:rPr>
        <w:t xml:space="preserve"> </w:t>
      </w:r>
      <w:proofErr w:type="spellStart"/>
      <w:r>
        <w:rPr>
          <w:color w:val="282828"/>
          <w:sz w:val="21"/>
        </w:rPr>
        <w:t>so</w:t>
      </w:r>
      <w:r>
        <w:rPr>
          <w:color w:val="282828"/>
          <w:sz w:val="21"/>
        </w:rPr>
        <w:t>ubor</w:t>
      </w:r>
      <w:proofErr w:type="spellEnd"/>
      <w:r>
        <w:rPr>
          <w:color w:val="282828"/>
          <w:sz w:val="21"/>
        </w:rPr>
        <w:t>.</w:t>
      </w:r>
    </w:p>
    <w:p w:rsidR="00F2530D" w:rsidRDefault="00F2530D">
      <w:pPr>
        <w:pStyle w:val="Zkladntext"/>
        <w:spacing w:before="5"/>
      </w:pPr>
    </w:p>
    <w:p w:rsidR="00F2530D" w:rsidRDefault="007F68BC">
      <w:pPr>
        <w:pStyle w:val="Odstavecseseznamem"/>
        <w:numPr>
          <w:ilvl w:val="0"/>
          <w:numId w:val="3"/>
        </w:numPr>
        <w:tabs>
          <w:tab w:val="left" w:pos="486"/>
        </w:tabs>
        <w:spacing w:line="244" w:lineRule="auto"/>
        <w:ind w:left="419" w:right="1477" w:hanging="166"/>
        <w:jc w:val="both"/>
        <w:rPr>
          <w:sz w:val="21"/>
        </w:rPr>
      </w:pPr>
      <w:proofErr w:type="spellStart"/>
      <w:r>
        <w:rPr>
          <w:color w:val="282828"/>
          <w:sz w:val="21"/>
        </w:rPr>
        <w:t>Pořadatel</w:t>
      </w:r>
      <w:proofErr w:type="spellEnd"/>
      <w:r>
        <w:rPr>
          <w:color w:val="282828"/>
          <w:sz w:val="21"/>
        </w:rPr>
        <w:t xml:space="preserve"> se </w:t>
      </w:r>
      <w:proofErr w:type="spellStart"/>
      <w:r>
        <w:rPr>
          <w:color w:val="282828"/>
          <w:sz w:val="21"/>
        </w:rPr>
        <w:t>zavazuje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že</w:t>
      </w:r>
      <w:proofErr w:type="spellEnd"/>
      <w:r>
        <w:rPr>
          <w:color w:val="282828"/>
          <w:sz w:val="21"/>
        </w:rPr>
        <w:t xml:space="preserve"> bez </w:t>
      </w:r>
      <w:proofErr w:type="spellStart"/>
      <w:r>
        <w:rPr>
          <w:color w:val="282828"/>
          <w:sz w:val="21"/>
        </w:rPr>
        <w:t>předchozího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povolení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neuskuteční</w:t>
      </w:r>
      <w:proofErr w:type="spellEnd"/>
      <w:r>
        <w:rPr>
          <w:color w:val="282828"/>
          <w:sz w:val="21"/>
        </w:rPr>
        <w:t xml:space="preserve"> pro </w:t>
      </w:r>
      <w:proofErr w:type="spellStart"/>
      <w:r>
        <w:rPr>
          <w:color w:val="282828"/>
          <w:sz w:val="21"/>
        </w:rPr>
        <w:t>komerční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účely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žádné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zvukové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nebo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obrazové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záznamy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či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přenosy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koncertu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ani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zkoušek</w:t>
      </w:r>
      <w:proofErr w:type="spellEnd"/>
      <w:r>
        <w:rPr>
          <w:color w:val="282828"/>
          <w:sz w:val="21"/>
        </w:rPr>
        <w:t xml:space="preserve">. </w:t>
      </w:r>
      <w:proofErr w:type="spellStart"/>
      <w:r>
        <w:rPr>
          <w:color w:val="282828"/>
          <w:sz w:val="21"/>
        </w:rPr>
        <w:t>Jakékoliv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přenosy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nebo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záznamy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tohoto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druhu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musí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být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předmětem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zvláštní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smlouvy</w:t>
      </w:r>
      <w:proofErr w:type="spellEnd"/>
      <w:r>
        <w:rPr>
          <w:color w:val="282828"/>
          <w:sz w:val="21"/>
        </w:rPr>
        <w:t xml:space="preserve">. </w:t>
      </w:r>
      <w:proofErr w:type="spellStart"/>
      <w:r>
        <w:rPr>
          <w:color w:val="282828"/>
          <w:sz w:val="21"/>
        </w:rPr>
        <w:t>Pořadatel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má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práv</w:t>
      </w:r>
      <w:r>
        <w:rPr>
          <w:color w:val="282828"/>
          <w:sz w:val="21"/>
        </w:rPr>
        <w:t>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zajistit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nebo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autorizovat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provedení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nahrávek</w:t>
      </w:r>
      <w:proofErr w:type="spellEnd"/>
      <w:r>
        <w:rPr>
          <w:color w:val="282828"/>
          <w:sz w:val="21"/>
        </w:rPr>
        <w:t xml:space="preserve"> (</w:t>
      </w:r>
      <w:proofErr w:type="spellStart"/>
      <w:r>
        <w:rPr>
          <w:color w:val="282828"/>
          <w:sz w:val="21"/>
        </w:rPr>
        <w:t>záznamů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zvukových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nebo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zvukově-obrazových</w:t>
      </w:r>
      <w:proofErr w:type="spellEnd"/>
      <w:r>
        <w:rPr>
          <w:color w:val="282828"/>
          <w:sz w:val="21"/>
        </w:rPr>
        <w:t xml:space="preserve">) </w:t>
      </w:r>
      <w:proofErr w:type="spellStart"/>
      <w:r>
        <w:rPr>
          <w:color w:val="282828"/>
          <w:sz w:val="21"/>
        </w:rPr>
        <w:t>jakéhokoliv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výkonu</w:t>
      </w:r>
      <w:proofErr w:type="spellEnd"/>
      <w:r>
        <w:rPr>
          <w:color w:val="282828"/>
          <w:sz w:val="21"/>
        </w:rPr>
        <w:t xml:space="preserve">, </w:t>
      </w:r>
      <w:proofErr w:type="spellStart"/>
      <w:proofErr w:type="gramStart"/>
      <w:r>
        <w:rPr>
          <w:color w:val="282828"/>
          <w:sz w:val="21"/>
        </w:rPr>
        <w:t>včetně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zkoušek</w:t>
      </w:r>
      <w:proofErr w:type="spellEnd"/>
      <w:proofErr w:type="gram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jedině</w:t>
      </w:r>
      <w:proofErr w:type="spellEnd"/>
      <w:r>
        <w:rPr>
          <w:color w:val="282828"/>
          <w:sz w:val="21"/>
        </w:rPr>
        <w:t xml:space="preserve"> pod </w:t>
      </w:r>
      <w:proofErr w:type="spellStart"/>
      <w:r>
        <w:rPr>
          <w:color w:val="282828"/>
          <w:sz w:val="21"/>
        </w:rPr>
        <w:t>podmínkou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že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tato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nahrávka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bude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pořízena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účelem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propagace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festivalu</w:t>
      </w:r>
      <w:proofErr w:type="spellEnd"/>
      <w:r>
        <w:rPr>
          <w:color w:val="282828"/>
          <w:sz w:val="21"/>
        </w:rPr>
        <w:t xml:space="preserve">. Z </w:t>
      </w:r>
      <w:proofErr w:type="spellStart"/>
      <w:r>
        <w:rPr>
          <w:color w:val="282828"/>
          <w:sz w:val="21"/>
        </w:rPr>
        <w:t>toho</w:t>
      </w:r>
      <w:proofErr w:type="spellEnd"/>
      <w:r>
        <w:rPr>
          <w:color w:val="282828"/>
          <w:sz w:val="21"/>
        </w:rPr>
        <w:t xml:space="preserve"> ne </w:t>
      </w:r>
      <w:proofErr w:type="spellStart"/>
      <w:r>
        <w:rPr>
          <w:color w:val="282828"/>
          <w:sz w:val="21"/>
        </w:rPr>
        <w:t>více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než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tři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minuty</w:t>
      </w:r>
      <w:proofErr w:type="spellEnd"/>
      <w:r>
        <w:rPr>
          <w:color w:val="282828"/>
          <w:sz w:val="21"/>
        </w:rPr>
        <w:t xml:space="preserve"> </w:t>
      </w:r>
      <w:proofErr w:type="spellStart"/>
      <w:proofErr w:type="gramStart"/>
      <w:r>
        <w:rPr>
          <w:color w:val="282828"/>
          <w:sz w:val="21"/>
        </w:rPr>
        <w:t>mohou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být</w:t>
      </w:r>
      <w:proofErr w:type="spellEnd"/>
      <w:proofErr w:type="gram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pou</w:t>
      </w:r>
      <w:r>
        <w:rPr>
          <w:color w:val="282828"/>
          <w:sz w:val="21"/>
        </w:rPr>
        <w:t>žity</w:t>
      </w:r>
      <w:proofErr w:type="spellEnd"/>
      <w:r>
        <w:rPr>
          <w:color w:val="282828"/>
          <w:sz w:val="21"/>
        </w:rPr>
        <w:t xml:space="preserve"> v </w:t>
      </w:r>
      <w:proofErr w:type="spellStart"/>
      <w:r>
        <w:rPr>
          <w:color w:val="282828"/>
          <w:sz w:val="21"/>
        </w:rPr>
        <w:t>jakýchkoliv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zpravodajských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pořadech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nebo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hlavních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programech</w:t>
      </w:r>
      <w:proofErr w:type="spellEnd"/>
      <w:r>
        <w:rPr>
          <w:color w:val="282828"/>
          <w:sz w:val="21"/>
        </w:rPr>
        <w:t xml:space="preserve"> v </w:t>
      </w:r>
      <w:proofErr w:type="spellStart"/>
      <w:r>
        <w:rPr>
          <w:color w:val="282828"/>
          <w:sz w:val="21"/>
        </w:rPr>
        <w:t>televizi</w:t>
      </w:r>
      <w:proofErr w:type="spellEnd"/>
      <w:r>
        <w:rPr>
          <w:color w:val="282828"/>
          <w:sz w:val="21"/>
        </w:rPr>
        <w:t xml:space="preserve">, v </w:t>
      </w:r>
      <w:proofErr w:type="spellStart"/>
      <w:r>
        <w:rPr>
          <w:color w:val="282828"/>
          <w:sz w:val="21"/>
        </w:rPr>
        <w:t>rozhlase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nebo</w:t>
      </w:r>
      <w:proofErr w:type="spellEnd"/>
      <w:r>
        <w:rPr>
          <w:color w:val="282828"/>
          <w:sz w:val="21"/>
        </w:rPr>
        <w:t xml:space="preserve"> v </w:t>
      </w:r>
      <w:proofErr w:type="spellStart"/>
      <w:r>
        <w:rPr>
          <w:color w:val="282828"/>
          <w:sz w:val="21"/>
        </w:rPr>
        <w:t>jakémkoliv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jiném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propagačním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programu</w:t>
      </w:r>
      <w:proofErr w:type="spellEnd"/>
      <w:r>
        <w:rPr>
          <w:color w:val="282828"/>
          <w:sz w:val="21"/>
        </w:rPr>
        <w:t xml:space="preserve">. </w:t>
      </w:r>
      <w:proofErr w:type="spellStart"/>
      <w:r>
        <w:rPr>
          <w:color w:val="282828"/>
          <w:sz w:val="21"/>
        </w:rPr>
        <w:t>Autorizace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výseče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audiovizuálního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záznamu</w:t>
      </w:r>
      <w:proofErr w:type="spellEnd"/>
      <w:r>
        <w:rPr>
          <w:color w:val="282828"/>
          <w:sz w:val="21"/>
        </w:rPr>
        <w:t xml:space="preserve"> pro </w:t>
      </w:r>
      <w:proofErr w:type="spellStart"/>
      <w:r>
        <w:rPr>
          <w:color w:val="282828"/>
          <w:sz w:val="21"/>
        </w:rPr>
        <w:t>výše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uvedené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propagační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účely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náleží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také</w:t>
      </w:r>
      <w:proofErr w:type="spellEnd"/>
      <w:r>
        <w:rPr>
          <w:color w:val="282828"/>
          <w:spacing w:val="29"/>
          <w:sz w:val="21"/>
        </w:rPr>
        <w:t xml:space="preserve"> </w:t>
      </w:r>
      <w:proofErr w:type="spellStart"/>
      <w:r>
        <w:rPr>
          <w:color w:val="282828"/>
          <w:sz w:val="21"/>
        </w:rPr>
        <w:t>umělci</w:t>
      </w:r>
      <w:proofErr w:type="spellEnd"/>
      <w:r>
        <w:rPr>
          <w:color w:val="282828"/>
          <w:sz w:val="21"/>
        </w:rPr>
        <w:t>.</w:t>
      </w:r>
    </w:p>
    <w:p w:rsidR="00F2530D" w:rsidRDefault="00F2530D">
      <w:pPr>
        <w:pStyle w:val="Zkladntext"/>
        <w:spacing w:before="6"/>
        <w:rPr>
          <w:sz w:val="22"/>
        </w:rPr>
      </w:pPr>
    </w:p>
    <w:p w:rsidR="00F2530D" w:rsidRDefault="007F68BC">
      <w:pPr>
        <w:pStyle w:val="Odstavecseseznamem"/>
        <w:numPr>
          <w:ilvl w:val="0"/>
          <w:numId w:val="3"/>
        </w:numPr>
        <w:tabs>
          <w:tab w:val="left" w:pos="467"/>
        </w:tabs>
        <w:spacing w:before="1"/>
        <w:ind w:left="466" w:hanging="222"/>
        <w:jc w:val="both"/>
        <w:rPr>
          <w:sz w:val="21"/>
        </w:rPr>
      </w:pPr>
      <w:proofErr w:type="spellStart"/>
      <w:r>
        <w:rPr>
          <w:color w:val="282828"/>
          <w:sz w:val="21"/>
        </w:rPr>
        <w:t>Pořadatel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zveřejní</w:t>
      </w:r>
      <w:proofErr w:type="spellEnd"/>
      <w:r>
        <w:rPr>
          <w:color w:val="282828"/>
          <w:sz w:val="21"/>
        </w:rPr>
        <w:t xml:space="preserve"> v </w:t>
      </w:r>
      <w:proofErr w:type="spellStart"/>
      <w:r>
        <w:rPr>
          <w:color w:val="282828"/>
          <w:sz w:val="21"/>
        </w:rPr>
        <w:t>programu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koncertu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jako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podtitul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bio</w:t>
      </w:r>
      <w:r>
        <w:rPr>
          <w:color w:val="414141"/>
          <w:sz w:val="21"/>
        </w:rPr>
        <w:t>g</w:t>
      </w:r>
      <w:r>
        <w:rPr>
          <w:color w:val="282828"/>
          <w:sz w:val="21"/>
        </w:rPr>
        <w:t>rafie</w:t>
      </w:r>
      <w:proofErr w:type="spellEnd"/>
      <w:r>
        <w:rPr>
          <w:color w:val="282828"/>
          <w:sz w:val="21"/>
        </w:rPr>
        <w:t xml:space="preserve"> </w:t>
      </w:r>
      <w:r>
        <w:rPr>
          <w:b/>
          <w:color w:val="282828"/>
        </w:rPr>
        <w:t>PKF</w:t>
      </w:r>
      <w:r>
        <w:rPr>
          <w:b/>
          <w:color w:val="282828"/>
          <w:spacing w:val="16"/>
        </w:rPr>
        <w:t xml:space="preserve"> </w:t>
      </w:r>
      <w:proofErr w:type="spellStart"/>
      <w:r>
        <w:rPr>
          <w:color w:val="282828"/>
          <w:sz w:val="21"/>
        </w:rPr>
        <w:t>formulaci</w:t>
      </w:r>
      <w:proofErr w:type="spellEnd"/>
      <w:r>
        <w:rPr>
          <w:color w:val="282828"/>
          <w:sz w:val="21"/>
        </w:rPr>
        <w:t>:</w:t>
      </w:r>
    </w:p>
    <w:p w:rsidR="00F2530D" w:rsidRDefault="007F68BC">
      <w:pPr>
        <w:pStyle w:val="Zkladntext"/>
        <w:spacing w:before="1" w:line="244" w:lineRule="auto"/>
        <w:ind w:left="417" w:right="1498" w:hanging="3"/>
        <w:jc w:val="both"/>
      </w:pPr>
      <w:r>
        <w:rPr>
          <w:color w:val="282828"/>
        </w:rPr>
        <w:t xml:space="preserve">„PKF - Prague </w:t>
      </w:r>
      <w:proofErr w:type="spellStart"/>
      <w:r>
        <w:rPr>
          <w:color w:val="282828"/>
        </w:rPr>
        <w:t>Philhannonia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vystupuje</w:t>
      </w:r>
      <w:proofErr w:type="spellEnd"/>
      <w:r>
        <w:rPr>
          <w:color w:val="282828"/>
        </w:rPr>
        <w:t xml:space="preserve"> s </w:t>
      </w:r>
      <w:proofErr w:type="spellStart"/>
      <w:r>
        <w:rPr>
          <w:color w:val="282828"/>
        </w:rPr>
        <w:t>finanční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</w:t>
      </w:r>
      <w:r>
        <w:rPr>
          <w:color w:val="414141"/>
        </w:rPr>
        <w:t>o</w:t>
      </w:r>
      <w:r>
        <w:rPr>
          <w:color w:val="282828"/>
        </w:rPr>
        <w:t>dp</w:t>
      </w:r>
      <w:r>
        <w:rPr>
          <w:color w:val="414141"/>
        </w:rPr>
        <w:t>oro</w:t>
      </w:r>
      <w:r>
        <w:rPr>
          <w:color w:val="282828"/>
        </w:rPr>
        <w:t>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Ministerstva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kultury</w:t>
      </w:r>
      <w:proofErr w:type="spellEnd"/>
      <w:r>
        <w:rPr>
          <w:color w:val="282828"/>
        </w:rPr>
        <w:t xml:space="preserve"> ČR a </w:t>
      </w:r>
      <w:proofErr w:type="spellStart"/>
      <w:r>
        <w:rPr>
          <w:color w:val="282828"/>
        </w:rPr>
        <w:t>magistrátu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hlavního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mčsta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Prahy</w:t>
      </w:r>
      <w:proofErr w:type="spellEnd"/>
      <w:r>
        <w:rPr>
          <w:color w:val="282828"/>
        </w:rPr>
        <w:t>."</w:t>
      </w:r>
      <w:r>
        <w:rPr>
          <w:color w:val="282828"/>
        </w:rPr>
        <w:t xml:space="preserve"> </w:t>
      </w:r>
      <w:proofErr w:type="spellStart"/>
      <w:r>
        <w:rPr>
          <w:color w:val="282828"/>
        </w:rPr>
        <w:t>Tiskové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materiály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vydané</w:t>
      </w:r>
      <w:proofErr w:type="spellEnd"/>
      <w:r>
        <w:rPr>
          <w:color w:val="282828"/>
        </w:rPr>
        <w:t xml:space="preserve"> se </w:t>
      </w:r>
      <w:proofErr w:type="spellStart"/>
      <w:r>
        <w:rPr>
          <w:color w:val="282828"/>
        </w:rPr>
        <w:t>jménem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logem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orchestru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textem</w:t>
      </w:r>
      <w:proofErr w:type="spellEnd"/>
      <w:r>
        <w:rPr>
          <w:color w:val="282828"/>
        </w:rPr>
        <w:t xml:space="preserve"> o </w:t>
      </w:r>
      <w:proofErr w:type="spellStart"/>
      <w:r>
        <w:rPr>
          <w:color w:val="282828"/>
        </w:rPr>
        <w:t>orchestru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podléhají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bezprostředně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před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tiskem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kontrole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orchestru</w:t>
      </w:r>
      <w:proofErr w:type="spellEnd"/>
      <w:r>
        <w:rPr>
          <w:color w:val="282828"/>
        </w:rPr>
        <w:t xml:space="preserve"> (Kateřina </w:t>
      </w:r>
      <w:proofErr w:type="spellStart"/>
      <w:r>
        <w:rPr>
          <w:color w:val="282828"/>
        </w:rPr>
        <w:t>Petko</w:t>
      </w:r>
      <w:proofErr w:type="spellEnd"/>
      <w:r>
        <w:rPr>
          <w:color w:val="282828"/>
        </w:rPr>
        <w:t>; petko@pkf.cz)</w:t>
      </w:r>
    </w:p>
    <w:p w:rsidR="00F2530D" w:rsidRDefault="007F68BC">
      <w:pPr>
        <w:pStyle w:val="Zkladntext"/>
        <w:spacing w:line="247" w:lineRule="auto"/>
        <w:ind w:left="408" w:right="1509" w:firstLine="4"/>
        <w:jc w:val="both"/>
      </w:pPr>
      <w:proofErr w:type="spellStart"/>
      <w:r>
        <w:rPr>
          <w:color w:val="282828"/>
          <w:w w:val="105"/>
        </w:rPr>
        <w:t>Pořadatel</w:t>
      </w:r>
      <w:proofErr w:type="spellEnd"/>
      <w:r>
        <w:rPr>
          <w:color w:val="282828"/>
          <w:spacing w:val="-22"/>
          <w:w w:val="105"/>
        </w:rPr>
        <w:t xml:space="preserve"> </w:t>
      </w:r>
      <w:r>
        <w:rPr>
          <w:color w:val="282828"/>
          <w:w w:val="105"/>
        </w:rPr>
        <w:t>se</w:t>
      </w:r>
      <w:r>
        <w:rPr>
          <w:color w:val="282828"/>
          <w:spacing w:val="-31"/>
          <w:w w:val="105"/>
        </w:rPr>
        <w:t xml:space="preserve"> </w:t>
      </w:r>
      <w:proofErr w:type="spellStart"/>
      <w:r>
        <w:rPr>
          <w:color w:val="282828"/>
          <w:w w:val="105"/>
        </w:rPr>
        <w:t>zavazuje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-23"/>
          <w:w w:val="105"/>
        </w:rPr>
        <w:t xml:space="preserve"> </w:t>
      </w:r>
      <w:proofErr w:type="spellStart"/>
      <w:r>
        <w:rPr>
          <w:color w:val="282828"/>
          <w:w w:val="105"/>
        </w:rPr>
        <w:t>že</w:t>
      </w:r>
      <w:proofErr w:type="spellEnd"/>
      <w:r>
        <w:rPr>
          <w:color w:val="282828"/>
          <w:spacing w:val="-26"/>
          <w:w w:val="105"/>
        </w:rPr>
        <w:t xml:space="preserve"> </w:t>
      </w:r>
      <w:proofErr w:type="spellStart"/>
      <w:r>
        <w:rPr>
          <w:color w:val="282828"/>
          <w:w w:val="105"/>
        </w:rPr>
        <w:t>ve</w:t>
      </w:r>
      <w:proofErr w:type="spellEnd"/>
      <w:r>
        <w:rPr>
          <w:color w:val="282828"/>
          <w:spacing w:val="-29"/>
          <w:w w:val="105"/>
        </w:rPr>
        <w:t xml:space="preserve"> </w:t>
      </w:r>
      <w:proofErr w:type="spellStart"/>
      <w:r>
        <w:rPr>
          <w:color w:val="282828"/>
          <w:w w:val="105"/>
        </w:rPr>
        <w:t>všech</w:t>
      </w:r>
      <w:proofErr w:type="spellEnd"/>
      <w:r>
        <w:rPr>
          <w:color w:val="282828"/>
          <w:spacing w:val="-23"/>
          <w:w w:val="105"/>
        </w:rPr>
        <w:t xml:space="preserve"> </w:t>
      </w:r>
      <w:proofErr w:type="spellStart"/>
      <w:r>
        <w:rPr>
          <w:color w:val="282828"/>
          <w:w w:val="105"/>
        </w:rPr>
        <w:t>svých</w:t>
      </w:r>
      <w:proofErr w:type="spellEnd"/>
      <w:r>
        <w:rPr>
          <w:color w:val="282828"/>
          <w:spacing w:val="-22"/>
          <w:w w:val="105"/>
        </w:rPr>
        <w:t xml:space="preserve"> </w:t>
      </w:r>
      <w:proofErr w:type="spellStart"/>
      <w:r>
        <w:rPr>
          <w:color w:val="282828"/>
          <w:w w:val="105"/>
        </w:rPr>
        <w:t>tiskových</w:t>
      </w:r>
      <w:proofErr w:type="spellEnd"/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28"/>
          <w:w w:val="105"/>
        </w:rPr>
        <w:t xml:space="preserve"> </w:t>
      </w:r>
      <w:proofErr w:type="spellStart"/>
      <w:r>
        <w:rPr>
          <w:color w:val="282828"/>
          <w:w w:val="105"/>
        </w:rPr>
        <w:t>propagačních</w:t>
      </w:r>
      <w:proofErr w:type="spellEnd"/>
      <w:r>
        <w:rPr>
          <w:color w:val="282828"/>
          <w:spacing w:val="-12"/>
          <w:w w:val="105"/>
        </w:rPr>
        <w:t xml:space="preserve"> </w:t>
      </w:r>
      <w:proofErr w:type="spellStart"/>
      <w:r>
        <w:rPr>
          <w:color w:val="282828"/>
          <w:w w:val="105"/>
        </w:rPr>
        <w:t>materiálech</w:t>
      </w:r>
      <w:proofErr w:type="spellEnd"/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i</w:t>
      </w:r>
      <w:r>
        <w:rPr>
          <w:color w:val="282828"/>
          <w:spacing w:val="-27"/>
          <w:w w:val="105"/>
        </w:rPr>
        <w:t xml:space="preserve"> </w:t>
      </w:r>
      <w:proofErr w:type="spellStart"/>
      <w:r>
        <w:rPr>
          <w:color w:val="282828"/>
          <w:w w:val="105"/>
        </w:rPr>
        <w:t>ve</w:t>
      </w:r>
      <w:proofErr w:type="spellEnd"/>
      <w:r>
        <w:rPr>
          <w:color w:val="282828"/>
          <w:spacing w:val="-26"/>
          <w:w w:val="105"/>
        </w:rPr>
        <w:t xml:space="preserve"> </w:t>
      </w:r>
      <w:proofErr w:type="spellStart"/>
      <w:r>
        <w:rPr>
          <w:color w:val="282828"/>
          <w:w w:val="105"/>
        </w:rPr>
        <w:t>všech</w:t>
      </w:r>
      <w:proofErr w:type="spellEnd"/>
      <w:r>
        <w:rPr>
          <w:color w:val="282828"/>
          <w:spacing w:val="-22"/>
          <w:w w:val="105"/>
        </w:rPr>
        <w:t xml:space="preserve"> </w:t>
      </w:r>
      <w:proofErr w:type="spellStart"/>
      <w:r>
        <w:rPr>
          <w:color w:val="282828"/>
          <w:w w:val="105"/>
        </w:rPr>
        <w:t>jazyko</w:t>
      </w:r>
      <w:r>
        <w:rPr>
          <w:color w:val="282828"/>
          <w:w w:val="105"/>
        </w:rPr>
        <w:t>vých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mutacích</w:t>
      </w:r>
      <w:proofErr w:type="spellEnd"/>
      <w:r>
        <w:rPr>
          <w:color w:val="282828"/>
          <w:spacing w:val="-19"/>
          <w:w w:val="105"/>
        </w:rPr>
        <w:t xml:space="preserve"> </w:t>
      </w:r>
      <w:proofErr w:type="spellStart"/>
      <w:r>
        <w:rPr>
          <w:color w:val="282828"/>
          <w:w w:val="105"/>
        </w:rPr>
        <w:t>těchto</w:t>
      </w:r>
      <w:proofErr w:type="spellEnd"/>
      <w:r>
        <w:rPr>
          <w:color w:val="282828"/>
          <w:spacing w:val="-26"/>
          <w:w w:val="105"/>
        </w:rPr>
        <w:t xml:space="preserve"> </w:t>
      </w:r>
      <w:proofErr w:type="spellStart"/>
      <w:r>
        <w:rPr>
          <w:color w:val="282828"/>
          <w:w w:val="105"/>
        </w:rPr>
        <w:t>tiskových</w:t>
      </w:r>
      <w:proofErr w:type="spellEnd"/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26"/>
          <w:w w:val="105"/>
        </w:rPr>
        <w:t xml:space="preserve"> </w:t>
      </w:r>
      <w:proofErr w:type="spellStart"/>
      <w:r>
        <w:rPr>
          <w:color w:val="282828"/>
          <w:w w:val="105"/>
        </w:rPr>
        <w:t>propagačních</w:t>
      </w:r>
      <w:proofErr w:type="spellEnd"/>
      <w:r>
        <w:rPr>
          <w:color w:val="282828"/>
          <w:spacing w:val="-15"/>
          <w:w w:val="105"/>
        </w:rPr>
        <w:t xml:space="preserve"> </w:t>
      </w:r>
      <w:proofErr w:type="spellStart"/>
      <w:r>
        <w:rPr>
          <w:color w:val="282828"/>
          <w:w w:val="105"/>
        </w:rPr>
        <w:t>materiálů</w:t>
      </w:r>
      <w:proofErr w:type="spellEnd"/>
      <w:r>
        <w:rPr>
          <w:color w:val="282828"/>
          <w:spacing w:val="-18"/>
          <w:w w:val="105"/>
        </w:rPr>
        <w:t xml:space="preserve"> </w:t>
      </w:r>
      <w:proofErr w:type="spellStart"/>
      <w:r>
        <w:rPr>
          <w:color w:val="282828"/>
          <w:w w:val="105"/>
        </w:rPr>
        <w:t>bude</w:t>
      </w:r>
      <w:proofErr w:type="spellEnd"/>
      <w:r>
        <w:rPr>
          <w:color w:val="282828"/>
          <w:spacing w:val="-27"/>
          <w:w w:val="105"/>
        </w:rPr>
        <w:t xml:space="preserve"> </w:t>
      </w:r>
      <w:proofErr w:type="spellStart"/>
      <w:r>
        <w:rPr>
          <w:color w:val="282828"/>
          <w:w w:val="105"/>
        </w:rPr>
        <w:t>důsledně</w:t>
      </w:r>
      <w:proofErr w:type="spellEnd"/>
      <w:r>
        <w:rPr>
          <w:color w:val="282828"/>
          <w:spacing w:val="-15"/>
          <w:w w:val="105"/>
        </w:rPr>
        <w:t xml:space="preserve"> </w:t>
      </w:r>
      <w:proofErr w:type="spellStart"/>
      <w:r>
        <w:rPr>
          <w:color w:val="282828"/>
          <w:w w:val="105"/>
        </w:rPr>
        <w:t>používat</w:t>
      </w:r>
      <w:proofErr w:type="spellEnd"/>
      <w:r>
        <w:rPr>
          <w:color w:val="282828"/>
          <w:spacing w:val="-21"/>
          <w:w w:val="105"/>
        </w:rPr>
        <w:t xml:space="preserve"> </w:t>
      </w:r>
      <w:proofErr w:type="spellStart"/>
      <w:r>
        <w:rPr>
          <w:color w:val="282828"/>
          <w:w w:val="105"/>
        </w:rPr>
        <w:t>název</w:t>
      </w:r>
      <w:proofErr w:type="spellEnd"/>
      <w:r>
        <w:rPr>
          <w:color w:val="282828"/>
          <w:spacing w:val="-25"/>
          <w:w w:val="105"/>
        </w:rPr>
        <w:t xml:space="preserve"> </w:t>
      </w:r>
      <w:proofErr w:type="spellStart"/>
      <w:r>
        <w:rPr>
          <w:color w:val="282828"/>
          <w:w w:val="105"/>
        </w:rPr>
        <w:t>orchestru</w:t>
      </w:r>
      <w:proofErr w:type="spellEnd"/>
      <w:proofErr w:type="gramStart"/>
      <w:r>
        <w:rPr>
          <w:color w:val="282828"/>
          <w:w w:val="105"/>
        </w:rPr>
        <w:t>:</w:t>
      </w:r>
      <w:r>
        <w:rPr>
          <w:color w:val="282828"/>
          <w:spacing w:val="-27"/>
          <w:w w:val="105"/>
        </w:rPr>
        <w:t xml:space="preserve"> </w:t>
      </w:r>
      <w:r>
        <w:rPr>
          <w:color w:val="282828"/>
          <w:w w:val="105"/>
        </w:rPr>
        <w:t>,,</w:t>
      </w:r>
      <w:proofErr w:type="gramEnd"/>
      <w:r>
        <w:rPr>
          <w:color w:val="282828"/>
          <w:w w:val="105"/>
        </w:rPr>
        <w:t>PKF</w:t>
      </w:r>
      <w:r>
        <w:rPr>
          <w:color w:val="282828"/>
          <w:spacing w:val="-32"/>
          <w:w w:val="105"/>
        </w:rPr>
        <w:t xml:space="preserve"> </w:t>
      </w:r>
      <w:r>
        <w:rPr>
          <w:color w:val="282828"/>
          <w:w w:val="105"/>
        </w:rPr>
        <w:t xml:space="preserve">- Prague </w:t>
      </w:r>
      <w:proofErr w:type="spellStart"/>
      <w:r>
        <w:rPr>
          <w:color w:val="282828"/>
          <w:w w:val="105"/>
        </w:rPr>
        <w:t>Phílharmonia</w:t>
      </w:r>
      <w:proofErr w:type="spellEnd"/>
      <w:r>
        <w:rPr>
          <w:color w:val="282828"/>
          <w:w w:val="105"/>
        </w:rPr>
        <w:t xml:space="preserve">." </w:t>
      </w:r>
      <w:proofErr w:type="spellStart"/>
      <w:r>
        <w:rPr>
          <w:color w:val="282828"/>
          <w:w w:val="105"/>
        </w:rPr>
        <w:t>Žádné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úpravy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překlady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či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odchylky</w:t>
      </w:r>
      <w:proofErr w:type="spellEnd"/>
      <w:r>
        <w:rPr>
          <w:color w:val="282828"/>
          <w:w w:val="105"/>
        </w:rPr>
        <w:t xml:space="preserve"> </w:t>
      </w:r>
      <w:proofErr w:type="spellStart"/>
      <w:proofErr w:type="gramStart"/>
      <w:r>
        <w:rPr>
          <w:color w:val="282828"/>
          <w:w w:val="105"/>
        </w:rPr>
        <w:t>od</w:t>
      </w:r>
      <w:proofErr w:type="spellEnd"/>
      <w:proofErr w:type="gram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názvu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orchestru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dle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věty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předchozí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nejsou</w:t>
      </w:r>
      <w:proofErr w:type="spellEnd"/>
      <w:r>
        <w:rPr>
          <w:color w:val="282828"/>
          <w:spacing w:val="-20"/>
          <w:w w:val="105"/>
        </w:rPr>
        <w:t xml:space="preserve"> </w:t>
      </w:r>
      <w:proofErr w:type="spellStart"/>
      <w:r>
        <w:rPr>
          <w:color w:val="282828"/>
          <w:w w:val="105"/>
        </w:rPr>
        <w:t>přípustné</w:t>
      </w:r>
      <w:proofErr w:type="spellEnd"/>
      <w:r>
        <w:rPr>
          <w:color w:val="282828"/>
          <w:w w:val="105"/>
        </w:rPr>
        <w:t>.</w:t>
      </w:r>
      <w:r>
        <w:rPr>
          <w:color w:val="282828"/>
          <w:spacing w:val="-21"/>
          <w:w w:val="105"/>
        </w:rPr>
        <w:t xml:space="preserve"> </w:t>
      </w:r>
      <w:proofErr w:type="spellStart"/>
      <w:r>
        <w:rPr>
          <w:color w:val="282828"/>
          <w:w w:val="105"/>
        </w:rPr>
        <w:t>Výjimku</w:t>
      </w:r>
      <w:proofErr w:type="spellEnd"/>
      <w:r>
        <w:rPr>
          <w:color w:val="282828"/>
          <w:spacing w:val="-13"/>
          <w:w w:val="105"/>
        </w:rPr>
        <w:t xml:space="preserve"> </w:t>
      </w:r>
      <w:proofErr w:type="spellStart"/>
      <w:r>
        <w:rPr>
          <w:color w:val="282828"/>
          <w:w w:val="105"/>
        </w:rPr>
        <w:t>tvoří</w:t>
      </w:r>
      <w:proofErr w:type="spellEnd"/>
      <w:r>
        <w:rPr>
          <w:color w:val="282828"/>
          <w:spacing w:val="-21"/>
          <w:w w:val="105"/>
        </w:rPr>
        <w:t xml:space="preserve"> </w:t>
      </w:r>
      <w:proofErr w:type="spellStart"/>
      <w:r>
        <w:rPr>
          <w:color w:val="282828"/>
          <w:w w:val="105"/>
        </w:rPr>
        <w:t>propagační</w:t>
      </w:r>
      <w:proofErr w:type="spellEnd"/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28"/>
          <w:w w:val="105"/>
        </w:rPr>
        <w:t xml:space="preserve"> </w:t>
      </w:r>
      <w:proofErr w:type="spellStart"/>
      <w:r>
        <w:rPr>
          <w:color w:val="282828"/>
          <w:w w:val="105"/>
        </w:rPr>
        <w:t>tiskové</w:t>
      </w:r>
      <w:proofErr w:type="spellEnd"/>
      <w:r>
        <w:rPr>
          <w:color w:val="282828"/>
          <w:spacing w:val="-22"/>
          <w:w w:val="105"/>
        </w:rPr>
        <w:t xml:space="preserve"> </w:t>
      </w:r>
      <w:proofErr w:type="spellStart"/>
      <w:r>
        <w:rPr>
          <w:color w:val="282828"/>
          <w:w w:val="105"/>
        </w:rPr>
        <w:t>materiály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-19"/>
          <w:w w:val="105"/>
        </w:rPr>
        <w:t xml:space="preserve"> </w:t>
      </w:r>
      <w:proofErr w:type="spellStart"/>
      <w:r>
        <w:rPr>
          <w:color w:val="282828"/>
          <w:w w:val="105"/>
        </w:rPr>
        <w:t>které</w:t>
      </w:r>
      <w:proofErr w:type="spellEnd"/>
      <w:r>
        <w:rPr>
          <w:color w:val="282828"/>
          <w:spacing w:val="-26"/>
          <w:w w:val="105"/>
        </w:rPr>
        <w:t xml:space="preserve"> </w:t>
      </w:r>
      <w:proofErr w:type="spellStart"/>
      <w:r>
        <w:rPr>
          <w:color w:val="282828"/>
          <w:w w:val="105"/>
        </w:rPr>
        <w:t>Pořadatel</w:t>
      </w:r>
      <w:proofErr w:type="spellEnd"/>
      <w:r>
        <w:rPr>
          <w:color w:val="282828"/>
          <w:spacing w:val="-18"/>
          <w:w w:val="105"/>
        </w:rPr>
        <w:t xml:space="preserve"> </w:t>
      </w:r>
      <w:proofErr w:type="spellStart"/>
      <w:r>
        <w:rPr>
          <w:color w:val="282828"/>
          <w:w w:val="105"/>
        </w:rPr>
        <w:t>vydal</w:t>
      </w:r>
      <w:proofErr w:type="spellEnd"/>
      <w:r>
        <w:rPr>
          <w:color w:val="282828"/>
          <w:spacing w:val="-19"/>
          <w:w w:val="105"/>
        </w:rPr>
        <w:t xml:space="preserve"> </w:t>
      </w:r>
      <w:proofErr w:type="spellStart"/>
      <w:r>
        <w:rPr>
          <w:color w:val="282828"/>
          <w:w w:val="105"/>
        </w:rPr>
        <w:t>před</w:t>
      </w:r>
      <w:proofErr w:type="spellEnd"/>
      <w:r>
        <w:rPr>
          <w:color w:val="282828"/>
          <w:spacing w:val="-16"/>
          <w:w w:val="105"/>
        </w:rPr>
        <w:t xml:space="preserve"> </w:t>
      </w:r>
      <w:proofErr w:type="spellStart"/>
      <w:r>
        <w:rPr>
          <w:color w:val="282828"/>
          <w:w w:val="105"/>
        </w:rPr>
        <w:t>podpisem</w:t>
      </w:r>
      <w:proofErr w:type="spellEnd"/>
    </w:p>
    <w:p w:rsidR="00F2530D" w:rsidRDefault="007F68BC">
      <w:pPr>
        <w:pStyle w:val="Odstavecseseznamem"/>
        <w:numPr>
          <w:ilvl w:val="0"/>
          <w:numId w:val="2"/>
        </w:numPr>
        <w:tabs>
          <w:tab w:val="left" w:pos="401"/>
        </w:tabs>
        <w:spacing w:before="6" w:line="241" w:lineRule="exact"/>
        <w:rPr>
          <w:sz w:val="21"/>
        </w:rPr>
      </w:pPr>
      <w:proofErr w:type="spellStart"/>
      <w:proofErr w:type="gramStart"/>
      <w:r>
        <w:rPr>
          <w:color w:val="282828"/>
          <w:w w:val="105"/>
          <w:sz w:val="21"/>
        </w:rPr>
        <w:t>této</w:t>
      </w:r>
      <w:proofErr w:type="spellEnd"/>
      <w:proofErr w:type="gramEnd"/>
      <w:r>
        <w:rPr>
          <w:color w:val="282828"/>
          <w:spacing w:val="-4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smlouvy</w:t>
      </w:r>
      <w:proofErr w:type="spellEnd"/>
      <w:r>
        <w:rPr>
          <w:color w:val="282828"/>
          <w:w w:val="105"/>
          <w:sz w:val="21"/>
        </w:rPr>
        <w:t>.</w:t>
      </w:r>
    </w:p>
    <w:p w:rsidR="00F2530D" w:rsidRDefault="007F68BC">
      <w:pPr>
        <w:pStyle w:val="Zkladntext"/>
        <w:spacing w:line="244" w:lineRule="auto"/>
        <w:ind w:left="394" w:right="1516" w:firstLine="14"/>
        <w:jc w:val="both"/>
      </w:pPr>
      <w:proofErr w:type="spellStart"/>
      <w:r>
        <w:rPr>
          <w:color w:val="282828"/>
        </w:rPr>
        <w:t>Pořadatel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zveřejní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programové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brožuře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odsouhlasený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životopis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orchestru</w:t>
      </w:r>
      <w:proofErr w:type="spellEnd"/>
      <w:r>
        <w:rPr>
          <w:color w:val="282828"/>
        </w:rPr>
        <w:t xml:space="preserve">. </w:t>
      </w:r>
      <w:proofErr w:type="spellStart"/>
      <w:r>
        <w:rPr>
          <w:color w:val="282828"/>
        </w:rPr>
        <w:t>Veškeré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tiskové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materiály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vydané</w:t>
      </w:r>
      <w:proofErr w:type="spellEnd"/>
      <w:r>
        <w:rPr>
          <w:color w:val="282828"/>
        </w:rPr>
        <w:t xml:space="preserve"> se </w:t>
      </w:r>
      <w:proofErr w:type="spellStart"/>
      <w:r>
        <w:rPr>
          <w:color w:val="282828"/>
        </w:rPr>
        <w:t>jménem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logem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textem</w:t>
      </w:r>
      <w:proofErr w:type="spellEnd"/>
      <w:r>
        <w:rPr>
          <w:color w:val="282828"/>
        </w:rPr>
        <w:t xml:space="preserve"> o </w:t>
      </w:r>
      <w:proofErr w:type="spellStart"/>
      <w:r>
        <w:rPr>
          <w:color w:val="282828"/>
        </w:rPr>
        <w:t>orchestru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budou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předány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před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tiskem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ke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kontrole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orchestru</w:t>
      </w:r>
      <w:proofErr w:type="spellEnd"/>
      <w:r>
        <w:rPr>
          <w:color w:val="282828"/>
        </w:rPr>
        <w:t xml:space="preserve"> (Kateřina </w:t>
      </w:r>
      <w:proofErr w:type="spellStart"/>
      <w:r>
        <w:rPr>
          <w:color w:val="282828"/>
        </w:rPr>
        <w:t>Petko</w:t>
      </w:r>
      <w:proofErr w:type="spellEnd"/>
      <w:r>
        <w:rPr>
          <w:color w:val="282828"/>
        </w:rPr>
        <w:t xml:space="preserve">; </w:t>
      </w:r>
      <w:hyperlink r:id="rId13">
        <w:r>
          <w:rPr>
            <w:color w:val="282828"/>
          </w:rPr>
          <w:t>petko@</w:t>
        </w:r>
        <w:r>
          <w:rPr>
            <w:color w:val="282828"/>
          </w:rPr>
          <w:t xml:space="preserve">pkf.cz </w:t>
        </w:r>
      </w:hyperlink>
      <w:r>
        <w:rPr>
          <w:color w:val="282828"/>
        </w:rPr>
        <w:t>)</w:t>
      </w:r>
    </w:p>
    <w:p w:rsidR="00F2530D" w:rsidRDefault="00F2530D">
      <w:pPr>
        <w:pStyle w:val="Zkladntext"/>
        <w:spacing w:before="2"/>
        <w:rPr>
          <w:sz w:val="22"/>
        </w:rPr>
      </w:pPr>
    </w:p>
    <w:p w:rsidR="00F2530D" w:rsidRDefault="007F68BC">
      <w:pPr>
        <w:pStyle w:val="Odstavecseseznamem"/>
        <w:numPr>
          <w:ilvl w:val="0"/>
          <w:numId w:val="3"/>
        </w:numPr>
        <w:tabs>
          <w:tab w:val="left" w:pos="479"/>
        </w:tabs>
        <w:spacing w:line="247" w:lineRule="auto"/>
        <w:ind w:left="387" w:right="1506" w:hanging="171"/>
        <w:jc w:val="both"/>
        <w:rPr>
          <w:sz w:val="21"/>
        </w:rPr>
      </w:pPr>
      <w:r>
        <w:rPr>
          <w:color w:val="282828"/>
          <w:sz w:val="21"/>
        </w:rPr>
        <w:t xml:space="preserve">Tato </w:t>
      </w:r>
      <w:proofErr w:type="spellStart"/>
      <w:r>
        <w:rPr>
          <w:color w:val="282828"/>
          <w:sz w:val="21"/>
        </w:rPr>
        <w:t>smlouva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nabývá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platnosti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dnem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podpisu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oběma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smluvními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stranami</w:t>
      </w:r>
      <w:proofErr w:type="spellEnd"/>
      <w:r>
        <w:rPr>
          <w:color w:val="282828"/>
          <w:sz w:val="21"/>
        </w:rPr>
        <w:t xml:space="preserve">. Je </w:t>
      </w:r>
      <w:proofErr w:type="spellStart"/>
      <w:r>
        <w:rPr>
          <w:color w:val="282828"/>
          <w:sz w:val="21"/>
        </w:rPr>
        <w:t>sepsána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ve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dvou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vyhotoveních</w:t>
      </w:r>
      <w:proofErr w:type="spellEnd"/>
      <w:r>
        <w:rPr>
          <w:color w:val="282828"/>
          <w:sz w:val="21"/>
        </w:rPr>
        <w:t xml:space="preserve">, z </w:t>
      </w:r>
      <w:proofErr w:type="spellStart"/>
      <w:r>
        <w:rPr>
          <w:color w:val="282828"/>
          <w:sz w:val="21"/>
        </w:rPr>
        <w:t>nichž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každá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smluvní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strana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obdrží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jedno</w:t>
      </w:r>
      <w:proofErr w:type="spellEnd"/>
      <w:r>
        <w:rPr>
          <w:color w:val="282828"/>
          <w:sz w:val="21"/>
        </w:rPr>
        <w:t xml:space="preserve">. </w:t>
      </w:r>
      <w:proofErr w:type="spellStart"/>
      <w:r>
        <w:rPr>
          <w:color w:val="282828"/>
          <w:sz w:val="21"/>
        </w:rPr>
        <w:t>Obecná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ustanovení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jsou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součástí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této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smlouvy</w:t>
      </w:r>
      <w:proofErr w:type="spellEnd"/>
      <w:r>
        <w:rPr>
          <w:color w:val="282828"/>
          <w:sz w:val="21"/>
        </w:rPr>
        <w:t xml:space="preserve"> a </w:t>
      </w:r>
      <w:proofErr w:type="spellStart"/>
      <w:r>
        <w:rPr>
          <w:color w:val="282828"/>
          <w:sz w:val="21"/>
        </w:rPr>
        <w:t>nabývají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platnosti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dnem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podpisu</w:t>
      </w:r>
      <w:proofErr w:type="spellEnd"/>
      <w:r>
        <w:rPr>
          <w:color w:val="282828"/>
          <w:sz w:val="21"/>
        </w:rPr>
        <w:t xml:space="preserve">. </w:t>
      </w:r>
      <w:proofErr w:type="spellStart"/>
      <w:r>
        <w:rPr>
          <w:color w:val="282828"/>
          <w:sz w:val="21"/>
        </w:rPr>
        <w:t>Doplňky</w:t>
      </w:r>
      <w:proofErr w:type="spellEnd"/>
      <w:r>
        <w:rPr>
          <w:color w:val="282828"/>
          <w:sz w:val="21"/>
        </w:rPr>
        <w:t xml:space="preserve"> a </w:t>
      </w:r>
      <w:proofErr w:type="spellStart"/>
      <w:r>
        <w:rPr>
          <w:color w:val="282828"/>
          <w:sz w:val="21"/>
        </w:rPr>
        <w:t>změny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této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smlouvy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jsou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možné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jen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písemně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po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vzájemné</w:t>
      </w:r>
      <w:proofErr w:type="spellEnd"/>
      <w:r>
        <w:rPr>
          <w:color w:val="282828"/>
          <w:spacing w:val="17"/>
          <w:sz w:val="21"/>
        </w:rPr>
        <w:t xml:space="preserve"> </w:t>
      </w:r>
      <w:proofErr w:type="spellStart"/>
      <w:r>
        <w:rPr>
          <w:color w:val="282828"/>
          <w:sz w:val="21"/>
        </w:rPr>
        <w:t>dohodě</w:t>
      </w:r>
      <w:proofErr w:type="spellEnd"/>
      <w:r>
        <w:rPr>
          <w:color w:val="282828"/>
          <w:sz w:val="21"/>
        </w:rPr>
        <w:t>.</w:t>
      </w:r>
    </w:p>
    <w:p w:rsidR="00F2530D" w:rsidRDefault="00F2530D">
      <w:pPr>
        <w:pStyle w:val="Zkladntext"/>
        <w:spacing w:before="3"/>
      </w:pPr>
    </w:p>
    <w:p w:rsidR="00F2530D" w:rsidRDefault="007F68BC">
      <w:pPr>
        <w:pStyle w:val="Odstavecseseznamem"/>
        <w:numPr>
          <w:ilvl w:val="0"/>
          <w:numId w:val="3"/>
        </w:numPr>
        <w:tabs>
          <w:tab w:val="left" w:pos="405"/>
        </w:tabs>
        <w:spacing w:before="1" w:line="247" w:lineRule="auto"/>
        <w:ind w:left="371" w:right="1516" w:hanging="170"/>
        <w:jc w:val="both"/>
        <w:rPr>
          <w:sz w:val="21"/>
        </w:rPr>
      </w:pPr>
      <w:proofErr w:type="spellStart"/>
      <w:r>
        <w:rPr>
          <w:color w:val="282828"/>
          <w:sz w:val="21"/>
        </w:rPr>
        <w:t>Správce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pořadatele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prohlašuje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že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bude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shromažďovat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osobní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údaje</w:t>
      </w:r>
      <w:proofErr w:type="spellEnd"/>
      <w:r>
        <w:rPr>
          <w:color w:val="282828"/>
          <w:sz w:val="21"/>
        </w:rPr>
        <w:t xml:space="preserve"> v </w:t>
      </w:r>
      <w:proofErr w:type="spellStart"/>
      <w:r>
        <w:rPr>
          <w:color w:val="282828"/>
          <w:sz w:val="21"/>
        </w:rPr>
        <w:t>rozsahu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nezbytném</w:t>
      </w:r>
      <w:proofErr w:type="spellEnd"/>
      <w:r>
        <w:rPr>
          <w:color w:val="282828"/>
          <w:sz w:val="21"/>
        </w:rPr>
        <w:t xml:space="preserve"> pro </w:t>
      </w:r>
      <w:proofErr w:type="spellStart"/>
      <w:r>
        <w:rPr>
          <w:color w:val="282828"/>
          <w:sz w:val="21"/>
        </w:rPr>
        <w:t>naplnění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účelu</w:t>
      </w:r>
      <w:proofErr w:type="spellEnd"/>
      <w:r>
        <w:rPr>
          <w:color w:val="282828"/>
          <w:sz w:val="21"/>
        </w:rPr>
        <w:t xml:space="preserve">, pro </w:t>
      </w:r>
      <w:proofErr w:type="spellStart"/>
      <w:r>
        <w:rPr>
          <w:color w:val="282828"/>
          <w:sz w:val="21"/>
        </w:rPr>
        <w:t>který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byly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údaje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poskytnuty</w:t>
      </w:r>
      <w:proofErr w:type="spellEnd"/>
      <w:r>
        <w:rPr>
          <w:color w:val="282828"/>
          <w:sz w:val="21"/>
        </w:rPr>
        <w:t xml:space="preserve">, a </w:t>
      </w:r>
      <w:proofErr w:type="spellStart"/>
      <w:r>
        <w:rPr>
          <w:color w:val="282828"/>
          <w:sz w:val="21"/>
        </w:rPr>
        <w:t>zpracovávat</w:t>
      </w:r>
      <w:proofErr w:type="spellEnd"/>
      <w:r>
        <w:rPr>
          <w:color w:val="282828"/>
          <w:sz w:val="21"/>
        </w:rPr>
        <w:t xml:space="preserve"> je </w:t>
      </w:r>
      <w:proofErr w:type="spellStart"/>
      <w:r>
        <w:rPr>
          <w:color w:val="282828"/>
          <w:sz w:val="21"/>
        </w:rPr>
        <w:t>pouze</w:t>
      </w:r>
      <w:proofErr w:type="spellEnd"/>
      <w:r>
        <w:rPr>
          <w:color w:val="282828"/>
          <w:sz w:val="21"/>
        </w:rPr>
        <w:t xml:space="preserve"> v </w:t>
      </w:r>
      <w:proofErr w:type="spellStart"/>
      <w:r>
        <w:rPr>
          <w:color w:val="282828"/>
          <w:sz w:val="21"/>
        </w:rPr>
        <w:t>souladu</w:t>
      </w:r>
      <w:proofErr w:type="spellEnd"/>
      <w:r>
        <w:rPr>
          <w:color w:val="282828"/>
          <w:sz w:val="21"/>
        </w:rPr>
        <w:t xml:space="preserve"> s </w:t>
      </w:r>
      <w:proofErr w:type="spellStart"/>
      <w:r>
        <w:rPr>
          <w:color w:val="282828"/>
          <w:sz w:val="21"/>
        </w:rPr>
        <w:t>účelem</w:t>
      </w:r>
      <w:proofErr w:type="spellEnd"/>
      <w:r>
        <w:rPr>
          <w:color w:val="282828"/>
          <w:sz w:val="21"/>
        </w:rPr>
        <w:t xml:space="preserve">, k </w:t>
      </w:r>
      <w:proofErr w:type="spellStart"/>
      <w:r>
        <w:rPr>
          <w:color w:val="282828"/>
          <w:sz w:val="21"/>
        </w:rPr>
        <w:t>němuž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byly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shromáždě</w:t>
      </w:r>
      <w:r>
        <w:rPr>
          <w:color w:val="282828"/>
          <w:sz w:val="21"/>
        </w:rPr>
        <w:t>ny</w:t>
      </w:r>
      <w:proofErr w:type="spellEnd"/>
      <w:r>
        <w:rPr>
          <w:color w:val="282828"/>
          <w:sz w:val="21"/>
        </w:rPr>
        <w:t xml:space="preserve">. </w:t>
      </w:r>
      <w:proofErr w:type="spellStart"/>
      <w:r>
        <w:rPr>
          <w:color w:val="282828"/>
          <w:sz w:val="21"/>
        </w:rPr>
        <w:t>Zaměstnanci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správce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nebo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jiné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fyzické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osoby</w:t>
      </w:r>
      <w:proofErr w:type="spellEnd"/>
      <w:r>
        <w:rPr>
          <w:color w:val="282828"/>
          <w:sz w:val="21"/>
        </w:rPr>
        <w:t xml:space="preserve">, </w:t>
      </w:r>
      <w:proofErr w:type="spellStart"/>
      <w:r>
        <w:rPr>
          <w:color w:val="282828"/>
          <w:sz w:val="21"/>
        </w:rPr>
        <w:t>které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zpracovávají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osobní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údaje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základě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smlouvy</w:t>
      </w:r>
      <w:proofErr w:type="spellEnd"/>
      <w:r>
        <w:rPr>
          <w:color w:val="282828"/>
          <w:sz w:val="21"/>
        </w:rPr>
        <w:t xml:space="preserve"> se </w:t>
      </w:r>
      <w:proofErr w:type="spellStart"/>
      <w:r>
        <w:rPr>
          <w:color w:val="282828"/>
          <w:sz w:val="21"/>
        </w:rPr>
        <w:t>správcem</w:t>
      </w:r>
      <w:proofErr w:type="spellEnd"/>
      <w:r>
        <w:rPr>
          <w:color w:val="282828"/>
          <w:sz w:val="21"/>
        </w:rPr>
        <w:t xml:space="preserve"> a </w:t>
      </w:r>
      <w:proofErr w:type="spellStart"/>
      <w:r>
        <w:rPr>
          <w:color w:val="282828"/>
          <w:sz w:val="21"/>
        </w:rPr>
        <w:t>další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osoby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jsou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povinny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zachovávat</w:t>
      </w:r>
      <w:proofErr w:type="spellEnd"/>
      <w:r>
        <w:rPr>
          <w:color w:val="282828"/>
          <w:sz w:val="21"/>
        </w:rPr>
        <w:t xml:space="preserve"> </w:t>
      </w:r>
      <w:proofErr w:type="spellStart"/>
      <w:proofErr w:type="gramStart"/>
      <w:r>
        <w:rPr>
          <w:color w:val="282828"/>
          <w:sz w:val="21"/>
        </w:rPr>
        <w:t>mlčenlivost</w:t>
      </w:r>
      <w:proofErr w:type="spellEnd"/>
      <w:r>
        <w:rPr>
          <w:color w:val="282828"/>
          <w:sz w:val="21"/>
        </w:rPr>
        <w:t xml:space="preserve">  o</w:t>
      </w:r>
      <w:proofErr w:type="gram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osobních</w:t>
      </w:r>
      <w:proofErr w:type="spellEnd"/>
      <w:r>
        <w:rPr>
          <w:color w:val="282828"/>
          <w:sz w:val="21"/>
        </w:rPr>
        <w:t xml:space="preserve">  </w:t>
      </w:r>
      <w:proofErr w:type="spellStart"/>
      <w:r>
        <w:rPr>
          <w:color w:val="282828"/>
          <w:sz w:val="21"/>
        </w:rPr>
        <w:t>údajích</w:t>
      </w:r>
      <w:proofErr w:type="spellEnd"/>
      <w:r>
        <w:rPr>
          <w:color w:val="282828"/>
          <w:sz w:val="21"/>
        </w:rPr>
        <w:t xml:space="preserve">, a to i </w:t>
      </w:r>
      <w:proofErr w:type="spellStart"/>
      <w:r>
        <w:rPr>
          <w:color w:val="282828"/>
          <w:sz w:val="21"/>
        </w:rPr>
        <w:t>po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skončení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pracovního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poměru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nebo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prací</w:t>
      </w:r>
      <w:proofErr w:type="spellEnd"/>
      <w:r>
        <w:rPr>
          <w:color w:val="282828"/>
          <w:sz w:val="21"/>
        </w:rPr>
        <w:t>.</w:t>
      </w:r>
    </w:p>
    <w:p w:rsidR="00F2530D" w:rsidRDefault="007F68BC">
      <w:pPr>
        <w:pStyle w:val="Zkladntext"/>
        <w:spacing w:before="11"/>
        <w:rPr>
          <w:sz w:val="19"/>
        </w:rPr>
      </w:pPr>
      <w:r>
        <w:pict>
          <v:group id="_x0000_s1026" style="position:absolute;margin-left:73.1pt;margin-top:13.45pt;width:453.9pt;height:26.1pt;z-index:-251657216;mso-wrap-distance-left:0;mso-wrap-distance-right:0;mso-position-horizontal-relative:page" coordorigin="1462,269" coordsize="9078,5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403;top:268;width:1904;height:385">
              <v:imagedata r:id="rId14" o:title=""/>
            </v:shape>
            <v:line id="_x0000_s1029" style="position:absolute" from="1462,279" to="10539,279" strokeweight=".254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66;top:307;width:1673;height:483" filled="f" stroked="f">
              <v:textbox inset="0,0,0,0">
                <w:txbxContent>
                  <w:p w:rsidR="00F2530D" w:rsidRDefault="007F68BC">
                    <w:pPr>
                      <w:spacing w:line="247" w:lineRule="auto"/>
                      <w:ind w:firstLine="2"/>
                      <w:rPr>
                        <w:sz w:val="21"/>
                      </w:rPr>
                    </w:pPr>
                    <w:proofErr w:type="gramStart"/>
                    <w:r>
                      <w:rPr>
                        <w:color w:val="282828"/>
                        <w:w w:val="105"/>
                        <w:sz w:val="21"/>
                      </w:rPr>
                      <w:t>datum</w:t>
                    </w:r>
                    <w:proofErr w:type="gramEnd"/>
                    <w:r>
                      <w:rPr>
                        <w:color w:val="282828"/>
                        <w:w w:val="105"/>
                        <w:sz w:val="21"/>
                      </w:rPr>
                      <w:t xml:space="preserve">: 25.2.2020 </w:t>
                    </w:r>
                    <w:proofErr w:type="spellStart"/>
                    <w:r>
                      <w:rPr>
                        <w:color w:val="282828"/>
                        <w:w w:val="105"/>
                        <w:sz w:val="21"/>
                      </w:rPr>
                      <w:t>za</w:t>
                    </w:r>
                    <w:proofErr w:type="spellEnd"/>
                    <w:r>
                      <w:rPr>
                        <w:color w:val="282828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w w:val="105"/>
                        <w:sz w:val="21"/>
                      </w:rPr>
                      <w:t>pořadatele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6337;top:307;width:908;height:483" filled="f" stroked="f">
              <v:textbox inset="0,0,0,0">
                <w:txbxContent>
                  <w:p w:rsidR="00F2530D" w:rsidRDefault="007F68BC">
                    <w:pPr>
                      <w:spacing w:line="233" w:lineRule="exact"/>
                      <w:ind w:left="2"/>
                      <w:rPr>
                        <w:sz w:val="21"/>
                      </w:rPr>
                    </w:pPr>
                    <w:proofErr w:type="gramStart"/>
                    <w:r>
                      <w:rPr>
                        <w:color w:val="282828"/>
                        <w:sz w:val="21"/>
                      </w:rPr>
                      <w:t>datum</w:t>
                    </w:r>
                    <w:proofErr w:type="gramEnd"/>
                    <w:r>
                      <w:rPr>
                        <w:color w:val="282828"/>
                        <w:sz w:val="21"/>
                      </w:rPr>
                      <w:t>:</w:t>
                    </w:r>
                  </w:p>
                  <w:p w:rsidR="00F2530D" w:rsidRDefault="007F68BC">
                    <w:pPr>
                      <w:spacing w:before="8"/>
                      <w:rPr>
                        <w:sz w:val="21"/>
                      </w:rPr>
                    </w:pPr>
                    <w:proofErr w:type="spellStart"/>
                    <w:proofErr w:type="gramStart"/>
                    <w:r>
                      <w:rPr>
                        <w:color w:val="282828"/>
                        <w:w w:val="105"/>
                        <w:sz w:val="21"/>
                      </w:rPr>
                      <w:t>za</w:t>
                    </w:r>
                    <w:proofErr w:type="spellEnd"/>
                    <w:proofErr w:type="gramEnd"/>
                    <w:r>
                      <w:rPr>
                        <w:color w:val="282828"/>
                        <w:spacing w:val="-23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82828"/>
                        <w:w w:val="105"/>
                        <w:sz w:val="21"/>
                      </w:rPr>
                      <w:t>soubor</w:t>
                    </w:r>
                    <w:proofErr w:type="spellEnd"/>
                    <w:r>
                      <w:rPr>
                        <w:color w:val="282828"/>
                        <w:w w:val="105"/>
                        <w:sz w:val="21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530D" w:rsidRDefault="00F2530D">
      <w:pPr>
        <w:pStyle w:val="Zkladntext"/>
        <w:spacing w:before="7"/>
        <w:rPr>
          <w:sz w:val="5"/>
        </w:rPr>
      </w:pPr>
    </w:p>
    <w:p w:rsidR="00F2530D" w:rsidRDefault="00F2530D" w:rsidP="007F68BC"/>
    <w:p w:rsidR="00F2530D" w:rsidRDefault="00F2530D">
      <w:pPr>
        <w:rPr>
          <w:sz w:val="20"/>
        </w:rPr>
        <w:sectPr w:rsidR="00F2530D">
          <w:pgSz w:w="11910" w:h="16830"/>
          <w:pgMar w:top="1020" w:right="0" w:bottom="0" w:left="1280" w:header="708" w:footer="708" w:gutter="0"/>
          <w:cols w:space="708"/>
        </w:sectPr>
      </w:pPr>
      <w:bookmarkStart w:id="0" w:name="_GoBack"/>
      <w:bookmarkEnd w:id="0"/>
    </w:p>
    <w:p w:rsidR="00F2530D" w:rsidRDefault="007F68BC">
      <w:pPr>
        <w:spacing w:before="79"/>
        <w:ind w:left="1377" w:right="2593"/>
        <w:jc w:val="center"/>
        <w:rPr>
          <w:b/>
          <w:sz w:val="19"/>
        </w:rPr>
      </w:pPr>
      <w:proofErr w:type="spellStart"/>
      <w:r>
        <w:rPr>
          <w:b/>
          <w:color w:val="242424"/>
          <w:sz w:val="19"/>
        </w:rPr>
        <w:lastRenderedPageBreak/>
        <w:t>Obecná</w:t>
      </w:r>
      <w:proofErr w:type="spellEnd"/>
      <w:r>
        <w:rPr>
          <w:b/>
          <w:color w:val="242424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ustanovení</w:t>
      </w:r>
      <w:proofErr w:type="spellEnd"/>
    </w:p>
    <w:p w:rsidR="00F2530D" w:rsidRDefault="00F2530D">
      <w:pPr>
        <w:pStyle w:val="Zkladntext"/>
        <w:spacing w:before="7"/>
        <w:rPr>
          <w:b/>
          <w:sz w:val="20"/>
        </w:rPr>
      </w:pPr>
    </w:p>
    <w:p w:rsidR="00F2530D" w:rsidRDefault="007F68BC">
      <w:pPr>
        <w:pStyle w:val="Odstavecseseznamem"/>
        <w:numPr>
          <w:ilvl w:val="0"/>
          <w:numId w:val="1"/>
        </w:numPr>
        <w:tabs>
          <w:tab w:val="left" w:pos="1347"/>
        </w:tabs>
        <w:spacing w:before="1"/>
        <w:ind w:hanging="347"/>
        <w:jc w:val="both"/>
        <w:rPr>
          <w:b/>
          <w:sz w:val="19"/>
        </w:rPr>
      </w:pPr>
      <w:proofErr w:type="spellStart"/>
      <w:r>
        <w:rPr>
          <w:b/>
          <w:color w:val="242424"/>
          <w:sz w:val="19"/>
        </w:rPr>
        <w:t>Závazky</w:t>
      </w:r>
      <w:proofErr w:type="spellEnd"/>
      <w:r>
        <w:rPr>
          <w:b/>
          <w:color w:val="242424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umělce</w:t>
      </w:r>
      <w:proofErr w:type="spellEnd"/>
      <w:r>
        <w:rPr>
          <w:b/>
          <w:color w:val="242424"/>
          <w:sz w:val="19"/>
        </w:rPr>
        <w:t xml:space="preserve"> - </w:t>
      </w:r>
      <w:proofErr w:type="spellStart"/>
      <w:r>
        <w:rPr>
          <w:b/>
          <w:color w:val="242424"/>
          <w:sz w:val="19"/>
        </w:rPr>
        <w:t>souboru</w:t>
      </w:r>
      <w:proofErr w:type="spellEnd"/>
      <w:r>
        <w:rPr>
          <w:b/>
          <w:color w:val="242424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vůči</w:t>
      </w:r>
      <w:proofErr w:type="spellEnd"/>
      <w:r>
        <w:rPr>
          <w:b/>
          <w:color w:val="242424"/>
          <w:spacing w:val="21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pořadateli</w:t>
      </w:r>
      <w:proofErr w:type="spellEnd"/>
    </w:p>
    <w:p w:rsidR="00F2530D" w:rsidRDefault="007F68BC">
      <w:pPr>
        <w:spacing w:before="2" w:line="254" w:lineRule="auto"/>
        <w:ind w:left="2050" w:right="1841" w:hanging="1"/>
        <w:jc w:val="both"/>
        <w:rPr>
          <w:sz w:val="19"/>
        </w:rPr>
      </w:pPr>
      <w:proofErr w:type="spellStart"/>
      <w:proofErr w:type="gramStart"/>
      <w:r>
        <w:rPr>
          <w:color w:val="242424"/>
          <w:w w:val="105"/>
          <w:sz w:val="19"/>
        </w:rPr>
        <w:t>vrátí</w:t>
      </w:r>
      <w:proofErr w:type="spellEnd"/>
      <w:proofErr w:type="gramEnd"/>
      <w:r>
        <w:rPr>
          <w:color w:val="242424"/>
          <w:spacing w:val="-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pořadateli</w:t>
      </w:r>
      <w:proofErr w:type="spellEnd"/>
      <w:r>
        <w:rPr>
          <w:color w:val="242424"/>
          <w:spacing w:val="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podepsanou</w:t>
      </w:r>
      <w:proofErr w:type="spellEnd"/>
      <w:r>
        <w:rPr>
          <w:color w:val="242424"/>
          <w:spacing w:val="-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smlouvu</w:t>
      </w:r>
      <w:proofErr w:type="spellEnd"/>
      <w:r>
        <w:rPr>
          <w:color w:val="242424"/>
          <w:spacing w:val="-2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do</w:t>
      </w:r>
      <w:r>
        <w:rPr>
          <w:color w:val="242424"/>
          <w:spacing w:val="-9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pěti</w:t>
      </w:r>
      <w:proofErr w:type="spellEnd"/>
      <w:r>
        <w:rPr>
          <w:color w:val="242424"/>
          <w:spacing w:val="-7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pracovních</w:t>
      </w:r>
      <w:proofErr w:type="spellEnd"/>
      <w:r>
        <w:rPr>
          <w:color w:val="242424"/>
          <w:spacing w:val="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dnů</w:t>
      </w:r>
      <w:proofErr w:type="spellEnd"/>
      <w:r>
        <w:rPr>
          <w:color w:val="242424"/>
          <w:spacing w:val="-7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ode</w:t>
      </w:r>
      <w:r>
        <w:rPr>
          <w:color w:val="242424"/>
          <w:spacing w:val="-9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dne</w:t>
      </w:r>
      <w:proofErr w:type="spellEnd"/>
      <w:r>
        <w:rPr>
          <w:color w:val="242424"/>
          <w:spacing w:val="-12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doručení</w:t>
      </w:r>
      <w:proofErr w:type="spellEnd"/>
      <w:r>
        <w:rPr>
          <w:color w:val="242424"/>
          <w:spacing w:val="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jejího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návrhu</w:t>
      </w:r>
      <w:proofErr w:type="spellEnd"/>
    </w:p>
    <w:p w:rsidR="00F2530D" w:rsidRDefault="007F68BC">
      <w:pPr>
        <w:spacing w:line="247" w:lineRule="auto"/>
        <w:ind w:left="2037" w:right="1836" w:firstLine="8"/>
        <w:jc w:val="both"/>
        <w:rPr>
          <w:sz w:val="19"/>
        </w:rPr>
      </w:pPr>
      <w:proofErr w:type="spellStart"/>
      <w:proofErr w:type="gramStart"/>
      <w:r>
        <w:rPr>
          <w:color w:val="242424"/>
          <w:sz w:val="19"/>
        </w:rPr>
        <w:t>rozhodne</w:t>
      </w:r>
      <w:proofErr w:type="spellEnd"/>
      <w:r>
        <w:rPr>
          <w:color w:val="242424"/>
          <w:sz w:val="19"/>
        </w:rPr>
        <w:t>-li</w:t>
      </w:r>
      <w:proofErr w:type="gramEnd"/>
      <w:r>
        <w:rPr>
          <w:color w:val="242424"/>
          <w:sz w:val="19"/>
        </w:rPr>
        <w:t xml:space="preserve"> se </w:t>
      </w:r>
      <w:proofErr w:type="spellStart"/>
      <w:r>
        <w:rPr>
          <w:color w:val="242424"/>
          <w:sz w:val="19"/>
        </w:rPr>
        <w:t>nevyužit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pořadatelem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zajištěného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ubytováni</w:t>
      </w:r>
      <w:proofErr w:type="spellEnd"/>
      <w:r>
        <w:rPr>
          <w:color w:val="242424"/>
          <w:sz w:val="19"/>
        </w:rPr>
        <w:t xml:space="preserve">, je </w:t>
      </w:r>
      <w:proofErr w:type="spellStart"/>
      <w:r>
        <w:rPr>
          <w:color w:val="242424"/>
          <w:sz w:val="19"/>
        </w:rPr>
        <w:t>povinen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jej</w:t>
      </w:r>
      <w:proofErr w:type="spellEnd"/>
      <w:r>
        <w:rPr>
          <w:color w:val="242424"/>
          <w:sz w:val="19"/>
        </w:rPr>
        <w:t xml:space="preserve"> o </w:t>
      </w:r>
      <w:proofErr w:type="spellStart"/>
      <w:r>
        <w:rPr>
          <w:color w:val="242424"/>
          <w:sz w:val="19"/>
        </w:rPr>
        <w:t>této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skutečnosti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informovat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nejméně</w:t>
      </w:r>
      <w:proofErr w:type="spellEnd"/>
      <w:r>
        <w:rPr>
          <w:color w:val="242424"/>
          <w:sz w:val="19"/>
        </w:rPr>
        <w:t xml:space="preserve"> 5 </w:t>
      </w:r>
      <w:proofErr w:type="spellStart"/>
      <w:r>
        <w:rPr>
          <w:color w:val="242424"/>
          <w:sz w:val="19"/>
        </w:rPr>
        <w:t>pracovních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dní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před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datem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odkdy</w:t>
      </w:r>
      <w:proofErr w:type="spellEnd"/>
      <w:r>
        <w:rPr>
          <w:color w:val="242424"/>
          <w:sz w:val="19"/>
        </w:rPr>
        <w:t xml:space="preserve"> je pro </w:t>
      </w:r>
      <w:proofErr w:type="spellStart"/>
      <w:r>
        <w:rPr>
          <w:color w:val="242424"/>
          <w:sz w:val="19"/>
        </w:rPr>
        <w:t>něj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ubytování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pořadatelem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zajištěno</w:t>
      </w:r>
      <w:proofErr w:type="spellEnd"/>
      <w:r>
        <w:rPr>
          <w:color w:val="242424"/>
          <w:sz w:val="19"/>
        </w:rPr>
        <w:t xml:space="preserve">. </w:t>
      </w:r>
      <w:proofErr w:type="spellStart"/>
      <w:r>
        <w:rPr>
          <w:color w:val="242424"/>
          <w:sz w:val="19"/>
        </w:rPr>
        <w:t>Neučiní</w:t>
      </w:r>
      <w:proofErr w:type="spellEnd"/>
      <w:r>
        <w:rPr>
          <w:color w:val="242424"/>
          <w:sz w:val="19"/>
        </w:rPr>
        <w:t xml:space="preserve">-li </w:t>
      </w:r>
      <w:proofErr w:type="spellStart"/>
      <w:r>
        <w:rPr>
          <w:color w:val="242424"/>
          <w:sz w:val="19"/>
        </w:rPr>
        <w:t>tak</w:t>
      </w:r>
      <w:proofErr w:type="spellEnd"/>
      <w:r>
        <w:rPr>
          <w:color w:val="242424"/>
          <w:sz w:val="19"/>
        </w:rPr>
        <w:t xml:space="preserve">, je </w:t>
      </w:r>
      <w:proofErr w:type="spellStart"/>
      <w:proofErr w:type="gramStart"/>
      <w:r>
        <w:rPr>
          <w:color w:val="242424"/>
          <w:sz w:val="19"/>
        </w:rPr>
        <w:t>povinen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částku</w:t>
      </w:r>
      <w:proofErr w:type="spellEnd"/>
      <w:proofErr w:type="gram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za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ubytování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uhradit</w:t>
      </w:r>
      <w:proofErr w:type="spellEnd"/>
      <w:r>
        <w:rPr>
          <w:color w:val="242424"/>
          <w:sz w:val="19"/>
        </w:rPr>
        <w:t xml:space="preserve"> v </w:t>
      </w:r>
      <w:proofErr w:type="spellStart"/>
      <w:r>
        <w:rPr>
          <w:color w:val="242424"/>
          <w:sz w:val="19"/>
        </w:rPr>
        <w:t>plné</w:t>
      </w:r>
      <w:proofErr w:type="spellEnd"/>
      <w:r>
        <w:rPr>
          <w:color w:val="242424"/>
          <w:spacing w:val="22"/>
          <w:sz w:val="19"/>
        </w:rPr>
        <w:t xml:space="preserve"> </w:t>
      </w:r>
      <w:proofErr w:type="spellStart"/>
      <w:r>
        <w:rPr>
          <w:color w:val="242424"/>
          <w:sz w:val="19"/>
        </w:rPr>
        <w:t>výši</w:t>
      </w:r>
      <w:proofErr w:type="spellEnd"/>
      <w:r>
        <w:rPr>
          <w:color w:val="242424"/>
          <w:sz w:val="19"/>
        </w:rPr>
        <w:t>.</w:t>
      </w:r>
    </w:p>
    <w:p w:rsidR="00F2530D" w:rsidRDefault="007F68BC">
      <w:pPr>
        <w:spacing w:line="247" w:lineRule="auto"/>
        <w:ind w:left="2035" w:right="1840"/>
        <w:jc w:val="both"/>
        <w:rPr>
          <w:sz w:val="19"/>
        </w:rPr>
      </w:pPr>
      <w:proofErr w:type="spellStart"/>
      <w:proofErr w:type="gramStart"/>
      <w:r>
        <w:rPr>
          <w:color w:val="242424"/>
          <w:sz w:val="19"/>
        </w:rPr>
        <w:t>dostaví</w:t>
      </w:r>
      <w:proofErr w:type="spellEnd"/>
      <w:proofErr w:type="gramEnd"/>
      <w:r>
        <w:rPr>
          <w:color w:val="242424"/>
          <w:sz w:val="19"/>
        </w:rPr>
        <w:t xml:space="preserve"> se </w:t>
      </w:r>
      <w:proofErr w:type="spellStart"/>
      <w:r>
        <w:rPr>
          <w:color w:val="242424"/>
          <w:sz w:val="19"/>
        </w:rPr>
        <w:t>vhodně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oblečen</w:t>
      </w:r>
      <w:proofErr w:type="spellEnd"/>
      <w:r>
        <w:rPr>
          <w:color w:val="242424"/>
          <w:sz w:val="19"/>
        </w:rPr>
        <w:t xml:space="preserve"> k </w:t>
      </w:r>
      <w:proofErr w:type="spellStart"/>
      <w:r>
        <w:rPr>
          <w:color w:val="242424"/>
          <w:sz w:val="19"/>
        </w:rPr>
        <w:t>provedení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uměleckého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výkonu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včas</w:t>
      </w:r>
      <w:proofErr w:type="spellEnd"/>
      <w:r>
        <w:rPr>
          <w:color w:val="242424"/>
          <w:sz w:val="19"/>
        </w:rPr>
        <w:t xml:space="preserve">, to je </w:t>
      </w:r>
      <w:proofErr w:type="spellStart"/>
      <w:r>
        <w:rPr>
          <w:color w:val="242424"/>
          <w:sz w:val="19"/>
        </w:rPr>
        <w:t>nejméně</w:t>
      </w:r>
      <w:proofErr w:type="spellEnd"/>
      <w:r>
        <w:rPr>
          <w:color w:val="242424"/>
          <w:sz w:val="19"/>
        </w:rPr>
        <w:t xml:space="preserve"> 30 </w:t>
      </w:r>
      <w:proofErr w:type="spellStart"/>
      <w:r>
        <w:rPr>
          <w:color w:val="242424"/>
          <w:sz w:val="19"/>
        </w:rPr>
        <w:t>minut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před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dohodnutým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začátkem</w:t>
      </w:r>
      <w:proofErr w:type="spellEnd"/>
      <w:r>
        <w:rPr>
          <w:color w:val="242424"/>
          <w:spacing w:val="12"/>
          <w:sz w:val="19"/>
        </w:rPr>
        <w:t xml:space="preserve"> </w:t>
      </w:r>
      <w:proofErr w:type="spellStart"/>
      <w:r>
        <w:rPr>
          <w:color w:val="242424"/>
          <w:sz w:val="19"/>
        </w:rPr>
        <w:t>vystoupení</w:t>
      </w:r>
      <w:proofErr w:type="spellEnd"/>
    </w:p>
    <w:p w:rsidR="00F2530D" w:rsidRDefault="007F68BC">
      <w:pPr>
        <w:ind w:left="2038"/>
        <w:jc w:val="both"/>
        <w:rPr>
          <w:sz w:val="19"/>
        </w:rPr>
      </w:pPr>
      <w:proofErr w:type="spellStart"/>
      <w:proofErr w:type="gramStart"/>
      <w:r>
        <w:rPr>
          <w:color w:val="242424"/>
          <w:sz w:val="19"/>
        </w:rPr>
        <w:t>provede</w:t>
      </w:r>
      <w:proofErr w:type="spellEnd"/>
      <w:proofErr w:type="gram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umělecký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výkon</w:t>
      </w:r>
      <w:proofErr w:type="spellEnd"/>
      <w:r>
        <w:rPr>
          <w:color w:val="242424"/>
          <w:sz w:val="19"/>
        </w:rPr>
        <w:t xml:space="preserve"> v </w:t>
      </w:r>
      <w:proofErr w:type="spellStart"/>
      <w:r>
        <w:rPr>
          <w:color w:val="242424"/>
          <w:sz w:val="19"/>
        </w:rPr>
        <w:t>dohodnutém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rozsahu</w:t>
      </w:r>
      <w:proofErr w:type="spellEnd"/>
    </w:p>
    <w:p w:rsidR="00F2530D" w:rsidRDefault="007F68BC">
      <w:pPr>
        <w:spacing w:before="6"/>
        <w:ind w:left="2031"/>
        <w:jc w:val="both"/>
        <w:rPr>
          <w:sz w:val="19"/>
        </w:rPr>
      </w:pPr>
      <w:proofErr w:type="spellStart"/>
      <w:proofErr w:type="gramStart"/>
      <w:r>
        <w:rPr>
          <w:color w:val="242424"/>
          <w:sz w:val="19"/>
        </w:rPr>
        <w:t>nese</w:t>
      </w:r>
      <w:proofErr w:type="spellEnd"/>
      <w:proofErr w:type="gram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odpovědnost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za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nesplnění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povinností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vyplývajících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smlouvy</w:t>
      </w:r>
      <w:proofErr w:type="spellEnd"/>
    </w:p>
    <w:p w:rsidR="00F2530D" w:rsidRDefault="007F68BC">
      <w:pPr>
        <w:pStyle w:val="Odstavecseseznamem"/>
        <w:numPr>
          <w:ilvl w:val="0"/>
          <w:numId w:val="1"/>
        </w:numPr>
        <w:tabs>
          <w:tab w:val="left" w:pos="1328"/>
        </w:tabs>
        <w:spacing w:before="2"/>
        <w:ind w:left="1327" w:hanging="358"/>
        <w:jc w:val="both"/>
        <w:rPr>
          <w:b/>
          <w:sz w:val="19"/>
        </w:rPr>
      </w:pPr>
      <w:proofErr w:type="spellStart"/>
      <w:r>
        <w:rPr>
          <w:b/>
          <w:color w:val="242424"/>
          <w:w w:val="105"/>
          <w:sz w:val="19"/>
        </w:rPr>
        <w:t>Závazky</w:t>
      </w:r>
      <w:proofErr w:type="spellEnd"/>
      <w:r>
        <w:rPr>
          <w:b/>
          <w:color w:val="242424"/>
          <w:w w:val="105"/>
          <w:sz w:val="19"/>
        </w:rPr>
        <w:t xml:space="preserve"> </w:t>
      </w:r>
      <w:proofErr w:type="spellStart"/>
      <w:r>
        <w:rPr>
          <w:b/>
          <w:color w:val="242424"/>
          <w:w w:val="105"/>
          <w:sz w:val="19"/>
        </w:rPr>
        <w:t>pořadatele</w:t>
      </w:r>
      <w:proofErr w:type="spellEnd"/>
      <w:r>
        <w:rPr>
          <w:b/>
          <w:color w:val="242424"/>
          <w:w w:val="105"/>
          <w:sz w:val="19"/>
        </w:rPr>
        <w:t xml:space="preserve"> </w:t>
      </w:r>
      <w:proofErr w:type="spellStart"/>
      <w:r>
        <w:rPr>
          <w:b/>
          <w:color w:val="242424"/>
          <w:w w:val="105"/>
          <w:sz w:val="19"/>
        </w:rPr>
        <w:t>vůěi</w:t>
      </w:r>
      <w:proofErr w:type="spellEnd"/>
      <w:r>
        <w:rPr>
          <w:b/>
          <w:color w:val="242424"/>
          <w:spacing w:val="34"/>
          <w:w w:val="105"/>
          <w:sz w:val="19"/>
        </w:rPr>
        <w:t xml:space="preserve"> </w:t>
      </w:r>
      <w:proofErr w:type="spellStart"/>
      <w:r>
        <w:rPr>
          <w:b/>
          <w:color w:val="242424"/>
          <w:w w:val="105"/>
          <w:sz w:val="19"/>
        </w:rPr>
        <w:t>umělci-souboru</w:t>
      </w:r>
      <w:proofErr w:type="spellEnd"/>
    </w:p>
    <w:p w:rsidR="00F2530D" w:rsidRDefault="007F68BC">
      <w:pPr>
        <w:spacing w:before="8"/>
        <w:ind w:left="2023"/>
        <w:jc w:val="both"/>
        <w:rPr>
          <w:sz w:val="19"/>
        </w:rPr>
      </w:pPr>
      <w:proofErr w:type="spellStart"/>
      <w:proofErr w:type="gramStart"/>
      <w:r>
        <w:rPr>
          <w:color w:val="242424"/>
          <w:sz w:val="19"/>
        </w:rPr>
        <w:t>zodpovídá</w:t>
      </w:r>
      <w:proofErr w:type="spellEnd"/>
      <w:proofErr w:type="gram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za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vytvoření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vhodných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podmínek</w:t>
      </w:r>
      <w:proofErr w:type="spellEnd"/>
      <w:r>
        <w:rPr>
          <w:color w:val="242424"/>
          <w:sz w:val="19"/>
        </w:rPr>
        <w:t xml:space="preserve"> pro </w:t>
      </w:r>
      <w:proofErr w:type="spellStart"/>
      <w:r>
        <w:rPr>
          <w:color w:val="242424"/>
          <w:sz w:val="19"/>
        </w:rPr>
        <w:t>podání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uměleckého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výkonu</w:t>
      </w:r>
      <w:proofErr w:type="spellEnd"/>
    </w:p>
    <w:p w:rsidR="00F2530D" w:rsidRDefault="007F68BC">
      <w:pPr>
        <w:spacing w:before="7" w:line="254" w:lineRule="auto"/>
        <w:ind w:left="2023" w:right="1855"/>
        <w:jc w:val="both"/>
        <w:rPr>
          <w:sz w:val="19"/>
        </w:rPr>
      </w:pPr>
      <w:proofErr w:type="spellStart"/>
      <w:proofErr w:type="gramStart"/>
      <w:r>
        <w:rPr>
          <w:color w:val="242424"/>
          <w:sz w:val="19"/>
        </w:rPr>
        <w:t>zajistí</w:t>
      </w:r>
      <w:proofErr w:type="spellEnd"/>
      <w:proofErr w:type="gramEnd"/>
      <w:r>
        <w:rPr>
          <w:color w:val="242424"/>
          <w:sz w:val="19"/>
        </w:rPr>
        <w:t xml:space="preserve">, aby bez </w:t>
      </w:r>
      <w:proofErr w:type="spellStart"/>
      <w:r>
        <w:rPr>
          <w:color w:val="242424"/>
          <w:sz w:val="19"/>
        </w:rPr>
        <w:t>předchozího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svolení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umělce</w:t>
      </w:r>
      <w:proofErr w:type="spellEnd"/>
      <w:r>
        <w:rPr>
          <w:color w:val="242424"/>
          <w:sz w:val="19"/>
        </w:rPr>
        <w:t xml:space="preserve"> - </w:t>
      </w:r>
      <w:proofErr w:type="spellStart"/>
      <w:r>
        <w:rPr>
          <w:color w:val="242424"/>
          <w:sz w:val="19"/>
        </w:rPr>
        <w:t>souboru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nebyly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pořizovány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zvukové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zvukově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obrazové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nebo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jiné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záznamy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uměleckého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výkonu</w:t>
      </w:r>
      <w:proofErr w:type="spellEnd"/>
    </w:p>
    <w:p w:rsidR="00F2530D" w:rsidRDefault="007F68BC">
      <w:pPr>
        <w:spacing w:line="207" w:lineRule="exact"/>
        <w:ind w:left="2019"/>
        <w:jc w:val="both"/>
        <w:rPr>
          <w:sz w:val="19"/>
        </w:rPr>
      </w:pPr>
      <w:proofErr w:type="spellStart"/>
      <w:proofErr w:type="gramStart"/>
      <w:r>
        <w:rPr>
          <w:color w:val="242424"/>
          <w:sz w:val="19"/>
        </w:rPr>
        <w:t>zodpovídá</w:t>
      </w:r>
      <w:proofErr w:type="spellEnd"/>
      <w:proofErr w:type="gram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za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zachování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pořádku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při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uměleckém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výkonu</w:t>
      </w:r>
      <w:proofErr w:type="spellEnd"/>
    </w:p>
    <w:p w:rsidR="00F2530D" w:rsidRDefault="007F68BC">
      <w:pPr>
        <w:spacing w:before="8" w:line="254" w:lineRule="auto"/>
        <w:ind w:left="2021" w:right="1870"/>
        <w:jc w:val="both"/>
        <w:rPr>
          <w:sz w:val="19"/>
        </w:rPr>
      </w:pPr>
      <w:proofErr w:type="gramStart"/>
      <w:r>
        <w:rPr>
          <w:color w:val="242424"/>
          <w:sz w:val="19"/>
        </w:rPr>
        <w:t>v</w:t>
      </w:r>
      <w:proofErr w:type="gram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případě</w:t>
      </w:r>
      <w:proofErr w:type="spellEnd"/>
      <w:r>
        <w:rPr>
          <w:color w:val="242424"/>
          <w:sz w:val="19"/>
        </w:rPr>
        <w:t xml:space="preserve">,  </w:t>
      </w:r>
      <w:proofErr w:type="spellStart"/>
      <w:r>
        <w:rPr>
          <w:color w:val="242424"/>
          <w:sz w:val="19"/>
        </w:rPr>
        <w:t>že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dojde</w:t>
      </w:r>
      <w:proofErr w:type="spellEnd"/>
      <w:r>
        <w:rPr>
          <w:color w:val="242424"/>
          <w:sz w:val="19"/>
        </w:rPr>
        <w:t xml:space="preserve">  k </w:t>
      </w:r>
      <w:proofErr w:type="spellStart"/>
      <w:r>
        <w:rPr>
          <w:color w:val="242424"/>
          <w:sz w:val="19"/>
        </w:rPr>
        <w:t>trvalejším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změnám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počasí</w:t>
      </w:r>
      <w:proofErr w:type="spellEnd"/>
      <w:r>
        <w:rPr>
          <w:color w:val="242424"/>
          <w:sz w:val="19"/>
        </w:rPr>
        <w:t xml:space="preserve">,  </w:t>
      </w:r>
      <w:proofErr w:type="spellStart"/>
      <w:r>
        <w:rPr>
          <w:color w:val="242424"/>
          <w:sz w:val="19"/>
        </w:rPr>
        <w:t>které</w:t>
      </w:r>
      <w:proofErr w:type="spellEnd"/>
      <w:r>
        <w:rPr>
          <w:color w:val="242424"/>
          <w:sz w:val="19"/>
        </w:rPr>
        <w:t xml:space="preserve">  by  </w:t>
      </w:r>
      <w:proofErr w:type="spellStart"/>
      <w:r>
        <w:rPr>
          <w:color w:val="242424"/>
          <w:sz w:val="19"/>
        </w:rPr>
        <w:t>znemožnily</w:t>
      </w:r>
      <w:proofErr w:type="spellEnd"/>
      <w:r>
        <w:rPr>
          <w:color w:val="242424"/>
          <w:sz w:val="19"/>
        </w:rPr>
        <w:t xml:space="preserve">   </w:t>
      </w:r>
      <w:proofErr w:type="spellStart"/>
      <w:r>
        <w:rPr>
          <w:color w:val="242424"/>
          <w:sz w:val="19"/>
        </w:rPr>
        <w:t>vystoupení</w:t>
      </w:r>
      <w:proofErr w:type="spellEnd"/>
      <w:r>
        <w:rPr>
          <w:color w:val="242424"/>
          <w:sz w:val="19"/>
        </w:rPr>
        <w:t xml:space="preserve"> v </w:t>
      </w:r>
      <w:proofErr w:type="spellStart"/>
      <w:r>
        <w:rPr>
          <w:color w:val="242424"/>
          <w:sz w:val="19"/>
        </w:rPr>
        <w:t>přírodě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zajistí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náhradní</w:t>
      </w:r>
      <w:proofErr w:type="spellEnd"/>
      <w:r>
        <w:rPr>
          <w:color w:val="242424"/>
          <w:spacing w:val="34"/>
          <w:sz w:val="19"/>
        </w:rPr>
        <w:t xml:space="preserve"> </w:t>
      </w:r>
      <w:proofErr w:type="spellStart"/>
      <w:r>
        <w:rPr>
          <w:color w:val="242424"/>
          <w:sz w:val="19"/>
        </w:rPr>
        <w:t>prostor</w:t>
      </w:r>
      <w:proofErr w:type="spellEnd"/>
    </w:p>
    <w:p w:rsidR="00F2530D" w:rsidRDefault="007F68BC">
      <w:pPr>
        <w:spacing w:line="249" w:lineRule="auto"/>
        <w:ind w:left="2006" w:right="1862" w:firstLine="12"/>
        <w:jc w:val="both"/>
        <w:rPr>
          <w:sz w:val="19"/>
        </w:rPr>
      </w:pPr>
      <w:proofErr w:type="spellStart"/>
      <w:proofErr w:type="gramStart"/>
      <w:r>
        <w:rPr>
          <w:color w:val="242424"/>
          <w:sz w:val="19"/>
        </w:rPr>
        <w:t>požádá</w:t>
      </w:r>
      <w:proofErr w:type="spellEnd"/>
      <w:proofErr w:type="gram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oprávněné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ochranné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organizace</w:t>
      </w:r>
      <w:proofErr w:type="spellEnd"/>
      <w:r>
        <w:rPr>
          <w:color w:val="242424"/>
          <w:sz w:val="19"/>
        </w:rPr>
        <w:t xml:space="preserve"> (OSA, DILIA, INTERGRAM a. j.) o </w:t>
      </w:r>
      <w:proofErr w:type="spellStart"/>
      <w:r>
        <w:rPr>
          <w:color w:val="242424"/>
          <w:sz w:val="19"/>
        </w:rPr>
        <w:t>udělení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so</w:t>
      </w:r>
      <w:r>
        <w:rPr>
          <w:color w:val="242424"/>
          <w:sz w:val="19"/>
        </w:rPr>
        <w:t>uhlasu</w:t>
      </w:r>
      <w:proofErr w:type="spellEnd"/>
      <w:r>
        <w:rPr>
          <w:color w:val="242424"/>
          <w:sz w:val="19"/>
        </w:rPr>
        <w:t xml:space="preserve"> s </w:t>
      </w:r>
      <w:proofErr w:type="spellStart"/>
      <w:r>
        <w:rPr>
          <w:color w:val="242424"/>
          <w:sz w:val="19"/>
        </w:rPr>
        <w:t>užitím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uměleckých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děl</w:t>
      </w:r>
      <w:proofErr w:type="spellEnd"/>
      <w:r>
        <w:rPr>
          <w:color w:val="242424"/>
          <w:sz w:val="19"/>
        </w:rPr>
        <w:t xml:space="preserve"> a </w:t>
      </w:r>
      <w:proofErr w:type="spellStart"/>
      <w:r>
        <w:rPr>
          <w:color w:val="242424"/>
          <w:sz w:val="19"/>
        </w:rPr>
        <w:t>výkonů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sjednaném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programu</w:t>
      </w:r>
      <w:proofErr w:type="spellEnd"/>
      <w:r>
        <w:rPr>
          <w:color w:val="242424"/>
          <w:sz w:val="19"/>
        </w:rPr>
        <w:t xml:space="preserve">,  </w:t>
      </w:r>
      <w:proofErr w:type="spellStart"/>
      <w:r>
        <w:rPr>
          <w:color w:val="242424"/>
          <w:sz w:val="19"/>
        </w:rPr>
        <w:t>uhradí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předepsané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autorské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honoráře</w:t>
      </w:r>
      <w:proofErr w:type="spellEnd"/>
      <w:r>
        <w:rPr>
          <w:color w:val="242424"/>
          <w:sz w:val="19"/>
        </w:rPr>
        <w:t xml:space="preserve"> a </w:t>
      </w:r>
      <w:proofErr w:type="spellStart"/>
      <w:r>
        <w:rPr>
          <w:color w:val="242424"/>
          <w:sz w:val="19"/>
        </w:rPr>
        <w:t>poplatky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které</w:t>
      </w:r>
      <w:proofErr w:type="spellEnd"/>
      <w:r>
        <w:rPr>
          <w:color w:val="242424"/>
          <w:sz w:val="19"/>
        </w:rPr>
        <w:t xml:space="preserve"> mu </w:t>
      </w:r>
      <w:proofErr w:type="spellStart"/>
      <w:r>
        <w:rPr>
          <w:color w:val="242424"/>
          <w:sz w:val="19"/>
        </w:rPr>
        <w:t>tyto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organizace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vyúčtují</w:t>
      </w:r>
      <w:proofErr w:type="spellEnd"/>
      <w:r>
        <w:rPr>
          <w:color w:val="242424"/>
          <w:sz w:val="19"/>
        </w:rPr>
        <w:t xml:space="preserve"> a </w:t>
      </w:r>
      <w:proofErr w:type="spellStart"/>
      <w:r>
        <w:rPr>
          <w:color w:val="242424"/>
          <w:sz w:val="19"/>
        </w:rPr>
        <w:t>oznámí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místě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příslušnému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obecnímu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úřadu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konání</w:t>
      </w:r>
      <w:proofErr w:type="spellEnd"/>
      <w:r>
        <w:rPr>
          <w:color w:val="242424"/>
          <w:spacing w:val="38"/>
          <w:sz w:val="19"/>
        </w:rPr>
        <w:t xml:space="preserve"> </w:t>
      </w:r>
      <w:proofErr w:type="spellStart"/>
      <w:r>
        <w:rPr>
          <w:color w:val="242424"/>
          <w:sz w:val="19"/>
        </w:rPr>
        <w:t>akce</w:t>
      </w:r>
      <w:proofErr w:type="spellEnd"/>
    </w:p>
    <w:p w:rsidR="00F2530D" w:rsidRDefault="007F68BC">
      <w:pPr>
        <w:spacing w:line="249" w:lineRule="auto"/>
        <w:ind w:left="2006" w:right="1869" w:firstLine="2"/>
        <w:jc w:val="both"/>
        <w:rPr>
          <w:sz w:val="19"/>
        </w:rPr>
      </w:pPr>
      <w:proofErr w:type="spellStart"/>
      <w:proofErr w:type="gramStart"/>
      <w:r>
        <w:rPr>
          <w:color w:val="242424"/>
          <w:sz w:val="19"/>
        </w:rPr>
        <w:t>zavazuje</w:t>
      </w:r>
      <w:proofErr w:type="spellEnd"/>
      <w:proofErr w:type="gramEnd"/>
      <w:r>
        <w:rPr>
          <w:color w:val="242424"/>
          <w:sz w:val="19"/>
        </w:rPr>
        <w:t xml:space="preserve"> se </w:t>
      </w:r>
      <w:proofErr w:type="spellStart"/>
      <w:r>
        <w:rPr>
          <w:color w:val="242424"/>
          <w:sz w:val="19"/>
        </w:rPr>
        <w:t>mlčenlivostí</w:t>
      </w:r>
      <w:proofErr w:type="spellEnd"/>
      <w:r>
        <w:rPr>
          <w:color w:val="242424"/>
          <w:sz w:val="19"/>
        </w:rPr>
        <w:t xml:space="preserve"> o </w:t>
      </w:r>
      <w:proofErr w:type="spellStart"/>
      <w:r>
        <w:rPr>
          <w:color w:val="242424"/>
          <w:sz w:val="19"/>
        </w:rPr>
        <w:t>výši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honoráře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vůči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třetím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os</w:t>
      </w:r>
      <w:r>
        <w:rPr>
          <w:color w:val="242424"/>
          <w:sz w:val="19"/>
        </w:rPr>
        <w:t>obám</w:t>
      </w:r>
      <w:proofErr w:type="spellEnd"/>
      <w:r>
        <w:rPr>
          <w:color w:val="242424"/>
          <w:sz w:val="19"/>
        </w:rPr>
        <w:t xml:space="preserve">. V </w:t>
      </w:r>
      <w:proofErr w:type="spellStart"/>
      <w:r>
        <w:rPr>
          <w:color w:val="242424"/>
          <w:sz w:val="19"/>
        </w:rPr>
        <w:t>případě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nedodržení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tohoto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ustanovení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uhradí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pořadatel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umělci</w:t>
      </w:r>
      <w:proofErr w:type="spellEnd"/>
      <w:r>
        <w:rPr>
          <w:color w:val="242424"/>
          <w:sz w:val="19"/>
        </w:rPr>
        <w:t xml:space="preserve"> - </w:t>
      </w:r>
      <w:proofErr w:type="spellStart"/>
      <w:r>
        <w:rPr>
          <w:color w:val="242424"/>
          <w:sz w:val="19"/>
        </w:rPr>
        <w:t>souboru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smluvní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pokutu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výši</w:t>
      </w:r>
      <w:proofErr w:type="spellEnd"/>
      <w:r>
        <w:rPr>
          <w:color w:val="242424"/>
          <w:sz w:val="19"/>
        </w:rPr>
        <w:t xml:space="preserve"> 50% </w:t>
      </w:r>
      <w:proofErr w:type="spellStart"/>
      <w:r>
        <w:rPr>
          <w:color w:val="242424"/>
          <w:sz w:val="19"/>
        </w:rPr>
        <w:t>honoráře</w:t>
      </w:r>
      <w:proofErr w:type="spellEnd"/>
    </w:p>
    <w:p w:rsidR="00F2530D" w:rsidRDefault="007F68BC">
      <w:pPr>
        <w:pStyle w:val="Odstavecseseznamem"/>
        <w:numPr>
          <w:ilvl w:val="0"/>
          <w:numId w:val="1"/>
        </w:numPr>
        <w:tabs>
          <w:tab w:val="left" w:pos="1300"/>
        </w:tabs>
        <w:spacing w:line="214" w:lineRule="exact"/>
        <w:ind w:left="1299" w:hanging="358"/>
        <w:jc w:val="both"/>
        <w:rPr>
          <w:b/>
          <w:sz w:val="19"/>
        </w:rPr>
      </w:pPr>
      <w:proofErr w:type="spellStart"/>
      <w:r>
        <w:rPr>
          <w:b/>
          <w:color w:val="242424"/>
          <w:sz w:val="19"/>
        </w:rPr>
        <w:t>Odpovědnost</w:t>
      </w:r>
      <w:proofErr w:type="spellEnd"/>
      <w:r>
        <w:rPr>
          <w:b/>
          <w:color w:val="242424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při</w:t>
      </w:r>
      <w:proofErr w:type="spellEnd"/>
      <w:r>
        <w:rPr>
          <w:b/>
          <w:color w:val="242424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neuskutečnění</w:t>
      </w:r>
      <w:proofErr w:type="spellEnd"/>
      <w:r>
        <w:rPr>
          <w:b/>
          <w:color w:val="242424"/>
          <w:spacing w:val="-7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vystoupení</w:t>
      </w:r>
      <w:proofErr w:type="spellEnd"/>
    </w:p>
    <w:p w:rsidR="00F2530D" w:rsidRDefault="007F68BC">
      <w:pPr>
        <w:spacing w:line="247" w:lineRule="auto"/>
        <w:ind w:left="1287" w:right="1870" w:firstLine="17"/>
        <w:jc w:val="both"/>
        <w:rPr>
          <w:sz w:val="19"/>
        </w:rPr>
      </w:pPr>
      <w:proofErr w:type="spellStart"/>
      <w:r>
        <w:rPr>
          <w:color w:val="242424"/>
          <w:sz w:val="19"/>
        </w:rPr>
        <w:t>Umělec</w:t>
      </w:r>
      <w:proofErr w:type="spellEnd"/>
      <w:r>
        <w:rPr>
          <w:color w:val="242424"/>
          <w:sz w:val="19"/>
        </w:rPr>
        <w:t xml:space="preserve"> - </w:t>
      </w:r>
      <w:proofErr w:type="spellStart"/>
      <w:r>
        <w:rPr>
          <w:color w:val="242424"/>
          <w:sz w:val="19"/>
        </w:rPr>
        <w:t>soubor</w:t>
      </w:r>
      <w:proofErr w:type="spellEnd"/>
      <w:r>
        <w:rPr>
          <w:color w:val="242424"/>
          <w:sz w:val="19"/>
        </w:rPr>
        <w:t xml:space="preserve"> je </w:t>
      </w:r>
      <w:proofErr w:type="spellStart"/>
      <w:r>
        <w:rPr>
          <w:color w:val="242424"/>
          <w:sz w:val="19"/>
        </w:rPr>
        <w:t>oprávněn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od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smlouvy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odstoupit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zvlášť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odůvodněných</w:t>
      </w:r>
      <w:proofErr w:type="spellEnd"/>
      <w:r>
        <w:rPr>
          <w:color w:val="242424"/>
          <w:sz w:val="19"/>
        </w:rPr>
        <w:t xml:space="preserve"> a </w:t>
      </w:r>
      <w:proofErr w:type="spellStart"/>
      <w:r>
        <w:rPr>
          <w:color w:val="242424"/>
          <w:sz w:val="19"/>
        </w:rPr>
        <w:t>doložených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případech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týkaj</w:t>
      </w:r>
      <w:r>
        <w:rPr>
          <w:color w:val="242424"/>
          <w:sz w:val="19"/>
        </w:rPr>
        <w:t>ících</w:t>
      </w:r>
      <w:proofErr w:type="spellEnd"/>
      <w:r>
        <w:rPr>
          <w:color w:val="242424"/>
          <w:sz w:val="19"/>
        </w:rPr>
        <w:t xml:space="preserve"> se </w:t>
      </w:r>
      <w:proofErr w:type="spellStart"/>
      <w:r>
        <w:rPr>
          <w:color w:val="242424"/>
          <w:sz w:val="19"/>
        </w:rPr>
        <w:t>jeho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osoby</w:t>
      </w:r>
      <w:proofErr w:type="spellEnd"/>
      <w:r>
        <w:rPr>
          <w:color w:val="242424"/>
          <w:sz w:val="19"/>
        </w:rPr>
        <w:t xml:space="preserve"> (</w:t>
      </w:r>
      <w:proofErr w:type="spellStart"/>
      <w:r>
        <w:rPr>
          <w:color w:val="242424"/>
          <w:sz w:val="19"/>
        </w:rPr>
        <w:t>onemocnění</w:t>
      </w:r>
      <w:proofErr w:type="spellEnd"/>
      <w:proofErr w:type="gramStart"/>
      <w:r>
        <w:rPr>
          <w:color w:val="242424"/>
          <w:sz w:val="19"/>
        </w:rPr>
        <w:t xml:space="preserve">,  </w:t>
      </w:r>
      <w:proofErr w:type="spellStart"/>
      <w:r>
        <w:rPr>
          <w:color w:val="242424"/>
          <w:sz w:val="19"/>
        </w:rPr>
        <w:t>náhlá</w:t>
      </w:r>
      <w:proofErr w:type="spellEnd"/>
      <w:proofErr w:type="gram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změna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repertoáru</w:t>
      </w:r>
      <w:proofErr w:type="spellEnd"/>
      <w:r>
        <w:rPr>
          <w:color w:val="242424"/>
          <w:sz w:val="19"/>
        </w:rPr>
        <w:t xml:space="preserve">  v </w:t>
      </w:r>
      <w:proofErr w:type="spellStart"/>
      <w:r>
        <w:rPr>
          <w:color w:val="242424"/>
          <w:sz w:val="19"/>
        </w:rPr>
        <w:t>divadle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či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orchestru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úmrtí</w:t>
      </w:r>
      <w:proofErr w:type="spellEnd"/>
      <w:r>
        <w:rPr>
          <w:color w:val="242424"/>
          <w:sz w:val="19"/>
        </w:rPr>
        <w:t xml:space="preserve"> v </w:t>
      </w:r>
      <w:proofErr w:type="spellStart"/>
      <w:r>
        <w:rPr>
          <w:color w:val="242424"/>
          <w:sz w:val="19"/>
        </w:rPr>
        <w:t>rodině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apod</w:t>
      </w:r>
      <w:proofErr w:type="spellEnd"/>
      <w:r>
        <w:rPr>
          <w:color w:val="242424"/>
          <w:sz w:val="19"/>
        </w:rPr>
        <w:t xml:space="preserve">.). V </w:t>
      </w:r>
      <w:proofErr w:type="spellStart"/>
      <w:r>
        <w:rPr>
          <w:color w:val="242424"/>
          <w:sz w:val="19"/>
        </w:rPr>
        <w:t>takovém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případě</w:t>
      </w:r>
      <w:proofErr w:type="spellEnd"/>
      <w:r>
        <w:rPr>
          <w:color w:val="242424"/>
          <w:sz w:val="19"/>
        </w:rPr>
        <w:t xml:space="preserve"> je </w:t>
      </w:r>
      <w:proofErr w:type="spellStart"/>
      <w:r>
        <w:rPr>
          <w:color w:val="242424"/>
          <w:sz w:val="19"/>
        </w:rPr>
        <w:t>umělec</w:t>
      </w:r>
      <w:proofErr w:type="spellEnd"/>
      <w:r>
        <w:rPr>
          <w:color w:val="242424"/>
          <w:sz w:val="19"/>
        </w:rPr>
        <w:t xml:space="preserve"> - </w:t>
      </w:r>
      <w:proofErr w:type="spellStart"/>
      <w:r>
        <w:rPr>
          <w:color w:val="242424"/>
          <w:sz w:val="19"/>
        </w:rPr>
        <w:t>soubor</w:t>
      </w:r>
      <w:proofErr w:type="spellEnd"/>
      <w:r>
        <w:rPr>
          <w:color w:val="242424"/>
          <w:sz w:val="19"/>
        </w:rPr>
        <w:t xml:space="preserve"> </w:t>
      </w:r>
      <w:proofErr w:type="spellStart"/>
      <w:proofErr w:type="gramStart"/>
      <w:r>
        <w:rPr>
          <w:color w:val="242424"/>
          <w:sz w:val="19"/>
        </w:rPr>
        <w:t>povinen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neprodleně</w:t>
      </w:r>
      <w:proofErr w:type="spellEnd"/>
      <w:proofErr w:type="gram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poté</w:t>
      </w:r>
      <w:proofErr w:type="spellEnd"/>
      <w:r>
        <w:rPr>
          <w:color w:val="242424"/>
          <w:sz w:val="19"/>
        </w:rPr>
        <w:t xml:space="preserve">, co se o </w:t>
      </w:r>
      <w:proofErr w:type="spellStart"/>
      <w:r>
        <w:rPr>
          <w:color w:val="242424"/>
          <w:sz w:val="19"/>
        </w:rPr>
        <w:t>překážce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dozví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informovat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pořadatele</w:t>
      </w:r>
      <w:proofErr w:type="spellEnd"/>
      <w:r>
        <w:rPr>
          <w:color w:val="242424"/>
          <w:sz w:val="19"/>
        </w:rPr>
        <w:t xml:space="preserve">. </w:t>
      </w:r>
      <w:proofErr w:type="spellStart"/>
      <w:r>
        <w:rPr>
          <w:color w:val="242424"/>
          <w:sz w:val="19"/>
        </w:rPr>
        <w:t>Jsou</w:t>
      </w:r>
      <w:proofErr w:type="spellEnd"/>
      <w:r>
        <w:rPr>
          <w:color w:val="242424"/>
          <w:sz w:val="19"/>
        </w:rPr>
        <w:t xml:space="preserve">-li </w:t>
      </w:r>
      <w:proofErr w:type="spellStart"/>
      <w:r>
        <w:rPr>
          <w:color w:val="242424"/>
          <w:sz w:val="19"/>
        </w:rPr>
        <w:t>splněny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výše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uvedené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podmínky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nevzniká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žádné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smluvních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stran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nárok</w:t>
      </w:r>
      <w:proofErr w:type="spellEnd"/>
      <w:r>
        <w:rPr>
          <w:color w:val="242424"/>
          <w:sz w:val="19"/>
        </w:rPr>
        <w:t xml:space="preserve"> </w:t>
      </w:r>
      <w:proofErr w:type="spellStart"/>
      <w:proofErr w:type="gramStart"/>
      <w:r>
        <w:rPr>
          <w:color w:val="242424"/>
          <w:sz w:val="19"/>
        </w:rPr>
        <w:t>na</w:t>
      </w:r>
      <w:proofErr w:type="spellEnd"/>
      <w:proofErr w:type="gram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náhradu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škody</w:t>
      </w:r>
      <w:proofErr w:type="spellEnd"/>
      <w:r>
        <w:rPr>
          <w:color w:val="242424"/>
          <w:sz w:val="19"/>
        </w:rPr>
        <w:t xml:space="preserve">. V </w:t>
      </w:r>
      <w:proofErr w:type="spellStart"/>
      <w:r>
        <w:rPr>
          <w:color w:val="242424"/>
          <w:sz w:val="19"/>
        </w:rPr>
        <w:t>opačném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případě</w:t>
      </w:r>
      <w:proofErr w:type="spellEnd"/>
      <w:r>
        <w:rPr>
          <w:color w:val="242424"/>
          <w:sz w:val="19"/>
        </w:rPr>
        <w:t xml:space="preserve"> je </w:t>
      </w:r>
      <w:proofErr w:type="spellStart"/>
      <w:r>
        <w:rPr>
          <w:color w:val="242424"/>
          <w:sz w:val="19"/>
        </w:rPr>
        <w:t>umělec</w:t>
      </w:r>
      <w:proofErr w:type="spellEnd"/>
      <w:r>
        <w:rPr>
          <w:color w:val="242424"/>
          <w:sz w:val="19"/>
        </w:rPr>
        <w:t xml:space="preserve"> - </w:t>
      </w:r>
      <w:proofErr w:type="spellStart"/>
      <w:r>
        <w:rPr>
          <w:color w:val="242424"/>
          <w:sz w:val="19"/>
        </w:rPr>
        <w:t>soubor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povinen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uhradit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škodu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výši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vzniklých</w:t>
      </w:r>
      <w:proofErr w:type="spellEnd"/>
      <w:r>
        <w:rPr>
          <w:color w:val="242424"/>
          <w:spacing w:val="47"/>
          <w:sz w:val="19"/>
        </w:rPr>
        <w:t xml:space="preserve"> </w:t>
      </w:r>
      <w:proofErr w:type="spellStart"/>
      <w:r>
        <w:rPr>
          <w:color w:val="242424"/>
          <w:sz w:val="19"/>
        </w:rPr>
        <w:t>nákladů</w:t>
      </w:r>
      <w:proofErr w:type="spellEnd"/>
      <w:r>
        <w:rPr>
          <w:color w:val="242424"/>
          <w:sz w:val="19"/>
        </w:rPr>
        <w:t>.</w:t>
      </w:r>
    </w:p>
    <w:p w:rsidR="00F2530D" w:rsidRDefault="007F68BC">
      <w:pPr>
        <w:spacing w:line="249" w:lineRule="auto"/>
        <w:ind w:left="1285" w:right="1879" w:firstLine="4"/>
        <w:jc w:val="both"/>
        <w:rPr>
          <w:sz w:val="19"/>
        </w:rPr>
      </w:pPr>
      <w:proofErr w:type="spellStart"/>
      <w:r>
        <w:rPr>
          <w:color w:val="242424"/>
          <w:sz w:val="19"/>
        </w:rPr>
        <w:t>Nesplní</w:t>
      </w:r>
      <w:proofErr w:type="spellEnd"/>
      <w:r>
        <w:rPr>
          <w:color w:val="242424"/>
          <w:sz w:val="19"/>
        </w:rPr>
        <w:t xml:space="preserve">-li </w:t>
      </w:r>
      <w:proofErr w:type="spellStart"/>
      <w:r>
        <w:rPr>
          <w:color w:val="242424"/>
          <w:sz w:val="19"/>
        </w:rPr>
        <w:t>pořadatel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své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smluvní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závazky</w:t>
      </w:r>
      <w:proofErr w:type="spellEnd"/>
      <w:r>
        <w:rPr>
          <w:color w:val="242424"/>
          <w:sz w:val="19"/>
        </w:rPr>
        <w:t xml:space="preserve"> a </w:t>
      </w:r>
      <w:proofErr w:type="spellStart"/>
      <w:r>
        <w:rPr>
          <w:color w:val="242424"/>
          <w:sz w:val="19"/>
        </w:rPr>
        <w:t>sjednané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vystoupení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umělce</w:t>
      </w:r>
      <w:proofErr w:type="spellEnd"/>
      <w:r>
        <w:rPr>
          <w:color w:val="242424"/>
          <w:sz w:val="19"/>
        </w:rPr>
        <w:t xml:space="preserve"> - </w:t>
      </w:r>
      <w:proofErr w:type="spellStart"/>
      <w:r>
        <w:rPr>
          <w:color w:val="242424"/>
          <w:sz w:val="19"/>
        </w:rPr>
        <w:t>souboru</w:t>
      </w:r>
      <w:proofErr w:type="spellEnd"/>
      <w:r>
        <w:rPr>
          <w:color w:val="242424"/>
          <w:sz w:val="19"/>
        </w:rPr>
        <w:t xml:space="preserve"> se z </w:t>
      </w:r>
      <w:proofErr w:type="spellStart"/>
      <w:r>
        <w:rPr>
          <w:color w:val="242424"/>
          <w:sz w:val="19"/>
        </w:rPr>
        <w:t>tohoto</w:t>
      </w:r>
      <w:proofErr w:type="spellEnd"/>
      <w:r>
        <w:rPr>
          <w:color w:val="242424"/>
          <w:sz w:val="19"/>
        </w:rPr>
        <w:t xml:space="preserve"> </w:t>
      </w:r>
      <w:proofErr w:type="spellStart"/>
      <w:proofErr w:type="gramStart"/>
      <w:r>
        <w:rPr>
          <w:color w:val="242424"/>
          <w:sz w:val="19"/>
        </w:rPr>
        <w:t>důvodu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neuskutečn</w:t>
      </w:r>
      <w:r>
        <w:rPr>
          <w:color w:val="242424"/>
          <w:sz w:val="19"/>
        </w:rPr>
        <w:t>í</w:t>
      </w:r>
      <w:proofErr w:type="spellEnd"/>
      <w:proofErr w:type="gramEnd"/>
      <w:r>
        <w:rPr>
          <w:color w:val="242424"/>
          <w:sz w:val="19"/>
        </w:rPr>
        <w:t xml:space="preserve">,  </w:t>
      </w:r>
      <w:proofErr w:type="spellStart"/>
      <w:r>
        <w:rPr>
          <w:color w:val="242424"/>
          <w:sz w:val="19"/>
        </w:rPr>
        <w:t>uhradí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tento</w:t>
      </w:r>
      <w:proofErr w:type="spellEnd"/>
      <w:r>
        <w:rPr>
          <w:color w:val="242424"/>
          <w:sz w:val="19"/>
        </w:rPr>
        <w:t xml:space="preserve">   </w:t>
      </w:r>
      <w:proofErr w:type="spellStart"/>
      <w:r>
        <w:rPr>
          <w:color w:val="242424"/>
          <w:sz w:val="19"/>
        </w:rPr>
        <w:t>umělci</w:t>
      </w:r>
      <w:proofErr w:type="spellEnd"/>
      <w:r>
        <w:rPr>
          <w:color w:val="242424"/>
          <w:sz w:val="19"/>
        </w:rPr>
        <w:t xml:space="preserve">   -  </w:t>
      </w:r>
      <w:proofErr w:type="spellStart"/>
      <w:r>
        <w:rPr>
          <w:color w:val="242424"/>
          <w:sz w:val="19"/>
        </w:rPr>
        <w:t>souboru</w:t>
      </w:r>
      <w:proofErr w:type="spellEnd"/>
      <w:r>
        <w:rPr>
          <w:color w:val="242424"/>
          <w:sz w:val="19"/>
        </w:rPr>
        <w:t xml:space="preserve">   </w:t>
      </w:r>
      <w:proofErr w:type="spellStart"/>
      <w:r>
        <w:rPr>
          <w:color w:val="242424"/>
          <w:sz w:val="19"/>
        </w:rPr>
        <w:t>škodu</w:t>
      </w:r>
      <w:proofErr w:type="spellEnd"/>
      <w:r>
        <w:rPr>
          <w:color w:val="242424"/>
          <w:sz w:val="19"/>
        </w:rPr>
        <w:t xml:space="preserve">   </w:t>
      </w:r>
      <w:proofErr w:type="spellStart"/>
      <w:r>
        <w:rPr>
          <w:color w:val="242424"/>
          <w:sz w:val="19"/>
        </w:rPr>
        <w:t>ve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výši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sjednaného</w:t>
      </w:r>
      <w:proofErr w:type="spellEnd"/>
      <w:r>
        <w:rPr>
          <w:color w:val="242424"/>
          <w:sz w:val="19"/>
        </w:rPr>
        <w:t xml:space="preserve">   </w:t>
      </w:r>
      <w:proofErr w:type="spellStart"/>
      <w:r>
        <w:rPr>
          <w:color w:val="242424"/>
          <w:sz w:val="19"/>
        </w:rPr>
        <w:t>honoráře</w:t>
      </w:r>
      <w:proofErr w:type="spellEnd"/>
      <w:r>
        <w:rPr>
          <w:color w:val="242424"/>
          <w:sz w:val="19"/>
        </w:rPr>
        <w:t xml:space="preserve"> a </w:t>
      </w:r>
      <w:proofErr w:type="spellStart"/>
      <w:r>
        <w:rPr>
          <w:color w:val="242424"/>
          <w:sz w:val="19"/>
        </w:rPr>
        <w:t>ostatních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vzniklých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nákladů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pokud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nedojde</w:t>
      </w:r>
      <w:proofErr w:type="spellEnd"/>
      <w:r>
        <w:rPr>
          <w:color w:val="242424"/>
          <w:sz w:val="19"/>
        </w:rPr>
        <w:t xml:space="preserve"> k </w:t>
      </w:r>
      <w:proofErr w:type="spellStart"/>
      <w:r>
        <w:rPr>
          <w:color w:val="242424"/>
          <w:sz w:val="19"/>
        </w:rPr>
        <w:t>jiné</w:t>
      </w:r>
      <w:proofErr w:type="spellEnd"/>
      <w:r>
        <w:rPr>
          <w:color w:val="242424"/>
          <w:spacing w:val="45"/>
          <w:sz w:val="19"/>
        </w:rPr>
        <w:t xml:space="preserve"> </w:t>
      </w:r>
      <w:proofErr w:type="spellStart"/>
      <w:r>
        <w:rPr>
          <w:color w:val="242424"/>
          <w:sz w:val="19"/>
        </w:rPr>
        <w:t>dohodě</w:t>
      </w:r>
      <w:proofErr w:type="spellEnd"/>
      <w:r>
        <w:rPr>
          <w:color w:val="242424"/>
          <w:sz w:val="19"/>
        </w:rPr>
        <w:t>.</w:t>
      </w:r>
    </w:p>
    <w:p w:rsidR="00F2530D" w:rsidRDefault="007F68BC">
      <w:pPr>
        <w:spacing w:line="252" w:lineRule="auto"/>
        <w:ind w:left="1278" w:right="1884" w:firstLine="7"/>
        <w:jc w:val="both"/>
        <w:rPr>
          <w:sz w:val="19"/>
        </w:rPr>
      </w:pPr>
      <w:proofErr w:type="spellStart"/>
      <w:r>
        <w:rPr>
          <w:color w:val="242424"/>
          <w:sz w:val="19"/>
        </w:rPr>
        <w:t>Srn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louva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dále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zaniká</w:t>
      </w:r>
      <w:proofErr w:type="spellEnd"/>
      <w:r>
        <w:rPr>
          <w:color w:val="242424"/>
          <w:sz w:val="19"/>
        </w:rPr>
        <w:t xml:space="preserve"> v </w:t>
      </w:r>
      <w:proofErr w:type="spellStart"/>
      <w:r>
        <w:rPr>
          <w:color w:val="242424"/>
          <w:sz w:val="19"/>
        </w:rPr>
        <w:t>případě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že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předmětný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výkon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nebude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ve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stanoveném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termínu</w:t>
      </w:r>
      <w:proofErr w:type="spellEnd"/>
      <w:r>
        <w:rPr>
          <w:color w:val="242424"/>
          <w:sz w:val="19"/>
        </w:rPr>
        <w:t xml:space="preserve"> a </w:t>
      </w:r>
      <w:proofErr w:type="spellStart"/>
      <w:r>
        <w:rPr>
          <w:color w:val="242424"/>
          <w:sz w:val="19"/>
        </w:rPr>
        <w:t>místě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proveden</w:t>
      </w:r>
      <w:proofErr w:type="spellEnd"/>
      <w:r>
        <w:rPr>
          <w:color w:val="242424"/>
          <w:sz w:val="19"/>
        </w:rPr>
        <w:t xml:space="preserve">. V </w:t>
      </w:r>
      <w:proofErr w:type="spellStart"/>
      <w:r>
        <w:rPr>
          <w:color w:val="242424"/>
          <w:sz w:val="19"/>
        </w:rPr>
        <w:t>takovém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případě</w:t>
      </w:r>
      <w:proofErr w:type="spellEnd"/>
      <w:r>
        <w:rPr>
          <w:color w:val="242424"/>
          <w:sz w:val="19"/>
        </w:rPr>
        <w:t xml:space="preserve"> ta </w:t>
      </w:r>
      <w:proofErr w:type="spellStart"/>
      <w:r>
        <w:rPr>
          <w:color w:val="242424"/>
          <w:sz w:val="19"/>
        </w:rPr>
        <w:t>ze</w:t>
      </w:r>
      <w:proofErr w:type="spellEnd"/>
      <w:r>
        <w:rPr>
          <w:color w:val="242424"/>
          <w:sz w:val="19"/>
        </w:rPr>
        <w:t xml:space="preserve"> se </w:t>
      </w:r>
      <w:proofErr w:type="spellStart"/>
      <w:r>
        <w:rPr>
          <w:color w:val="242424"/>
          <w:sz w:val="19"/>
        </w:rPr>
        <w:t>smluvních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stran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která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nesplnění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smlouvy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zapříčinila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uhradí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druhé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smluvní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straně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škodu</w:t>
      </w:r>
      <w:proofErr w:type="spellEnd"/>
      <w:r>
        <w:rPr>
          <w:color w:val="242424"/>
          <w:sz w:val="19"/>
        </w:rPr>
        <w:t xml:space="preserve"> do </w:t>
      </w:r>
      <w:proofErr w:type="spellStart"/>
      <w:proofErr w:type="gramStart"/>
      <w:r>
        <w:rPr>
          <w:color w:val="242424"/>
          <w:sz w:val="19"/>
        </w:rPr>
        <w:t>výše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prokazatelně</w:t>
      </w:r>
      <w:proofErr w:type="spellEnd"/>
      <w:proofErr w:type="gram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vynaložených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nákla</w:t>
      </w:r>
      <w:r>
        <w:rPr>
          <w:color w:val="242424"/>
          <w:sz w:val="19"/>
        </w:rPr>
        <w:t>dů</w:t>
      </w:r>
      <w:proofErr w:type="spellEnd"/>
      <w:r>
        <w:rPr>
          <w:color w:val="242424"/>
          <w:sz w:val="19"/>
        </w:rPr>
        <w:t xml:space="preserve">  s </w:t>
      </w:r>
      <w:proofErr w:type="spellStart"/>
      <w:r>
        <w:rPr>
          <w:color w:val="242424"/>
          <w:sz w:val="19"/>
        </w:rPr>
        <w:t>tím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spojených</w:t>
      </w:r>
      <w:proofErr w:type="spellEnd"/>
      <w:r>
        <w:rPr>
          <w:color w:val="242424"/>
          <w:sz w:val="19"/>
        </w:rPr>
        <w:t>.</w:t>
      </w:r>
    </w:p>
    <w:p w:rsidR="00F2530D" w:rsidRDefault="007F68BC">
      <w:pPr>
        <w:spacing w:line="244" w:lineRule="auto"/>
        <w:ind w:left="1268" w:right="1886" w:firstLine="12"/>
        <w:jc w:val="both"/>
        <w:rPr>
          <w:sz w:val="19"/>
        </w:rPr>
      </w:pPr>
      <w:r>
        <w:rPr>
          <w:color w:val="242424"/>
          <w:w w:val="105"/>
          <w:sz w:val="19"/>
        </w:rPr>
        <w:t xml:space="preserve">V </w:t>
      </w:r>
      <w:proofErr w:type="spellStart"/>
      <w:r>
        <w:rPr>
          <w:color w:val="242424"/>
          <w:w w:val="105"/>
          <w:sz w:val="19"/>
        </w:rPr>
        <w:t>případě</w:t>
      </w:r>
      <w:proofErr w:type="spellEnd"/>
      <w:r>
        <w:rPr>
          <w:color w:val="242424"/>
          <w:w w:val="105"/>
          <w:sz w:val="19"/>
        </w:rPr>
        <w:t xml:space="preserve">, </w:t>
      </w:r>
      <w:proofErr w:type="spellStart"/>
      <w:r>
        <w:rPr>
          <w:color w:val="242424"/>
          <w:w w:val="105"/>
          <w:sz w:val="19"/>
        </w:rPr>
        <w:t>že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soubor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již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opustí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místo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svého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sídla</w:t>
      </w:r>
      <w:proofErr w:type="spellEnd"/>
      <w:r>
        <w:rPr>
          <w:color w:val="242424"/>
          <w:w w:val="105"/>
          <w:sz w:val="19"/>
        </w:rPr>
        <w:t xml:space="preserve"> (Praha) a v </w:t>
      </w:r>
      <w:proofErr w:type="spellStart"/>
      <w:r>
        <w:rPr>
          <w:color w:val="242424"/>
          <w:w w:val="105"/>
          <w:sz w:val="19"/>
        </w:rPr>
        <w:t>mezidobě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dojde</w:t>
      </w:r>
      <w:proofErr w:type="spellEnd"/>
      <w:r>
        <w:rPr>
          <w:color w:val="242424"/>
          <w:w w:val="105"/>
          <w:sz w:val="19"/>
        </w:rPr>
        <w:t xml:space="preserve"> k </w:t>
      </w:r>
      <w:proofErr w:type="spellStart"/>
      <w:r>
        <w:rPr>
          <w:color w:val="242424"/>
          <w:w w:val="105"/>
          <w:sz w:val="19"/>
        </w:rPr>
        <w:t>zásahu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vyšší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moci</w:t>
      </w:r>
      <w:proofErr w:type="spellEnd"/>
      <w:r>
        <w:rPr>
          <w:color w:val="242424"/>
          <w:w w:val="105"/>
          <w:sz w:val="19"/>
        </w:rPr>
        <w:t xml:space="preserve">,  </w:t>
      </w:r>
      <w:proofErr w:type="spellStart"/>
      <w:r>
        <w:rPr>
          <w:color w:val="242424"/>
          <w:w w:val="105"/>
          <w:sz w:val="19"/>
        </w:rPr>
        <w:t>která</w:t>
      </w:r>
      <w:proofErr w:type="spellEnd"/>
      <w:r>
        <w:rPr>
          <w:color w:val="242424"/>
          <w:w w:val="105"/>
          <w:sz w:val="19"/>
        </w:rPr>
        <w:t xml:space="preserve">  </w:t>
      </w:r>
      <w:proofErr w:type="spellStart"/>
      <w:r>
        <w:rPr>
          <w:color w:val="242424"/>
          <w:w w:val="105"/>
          <w:sz w:val="19"/>
        </w:rPr>
        <w:t>znemožní</w:t>
      </w:r>
      <w:proofErr w:type="spellEnd"/>
      <w:r>
        <w:rPr>
          <w:color w:val="242424"/>
          <w:w w:val="105"/>
          <w:sz w:val="19"/>
        </w:rPr>
        <w:t xml:space="preserve">  </w:t>
      </w:r>
      <w:proofErr w:type="spellStart"/>
      <w:r>
        <w:rPr>
          <w:color w:val="242424"/>
          <w:w w:val="105"/>
          <w:sz w:val="19"/>
        </w:rPr>
        <w:t>realizaci</w:t>
      </w:r>
      <w:proofErr w:type="spellEnd"/>
      <w:r>
        <w:rPr>
          <w:color w:val="242424"/>
          <w:w w:val="105"/>
          <w:sz w:val="19"/>
        </w:rPr>
        <w:t xml:space="preserve">  </w:t>
      </w:r>
      <w:proofErr w:type="spellStart"/>
      <w:r>
        <w:rPr>
          <w:color w:val="242424"/>
          <w:w w:val="105"/>
          <w:sz w:val="19"/>
        </w:rPr>
        <w:t>koncertu</w:t>
      </w:r>
      <w:proofErr w:type="spellEnd"/>
      <w:r>
        <w:rPr>
          <w:color w:val="242424"/>
          <w:w w:val="105"/>
          <w:sz w:val="19"/>
        </w:rPr>
        <w:t xml:space="preserve">,  je  </w:t>
      </w:r>
      <w:proofErr w:type="spellStart"/>
      <w:r>
        <w:rPr>
          <w:color w:val="242424"/>
          <w:w w:val="105"/>
          <w:sz w:val="19"/>
        </w:rPr>
        <w:t>pořadatel</w:t>
      </w:r>
      <w:proofErr w:type="spellEnd"/>
      <w:r>
        <w:rPr>
          <w:color w:val="242424"/>
          <w:w w:val="105"/>
          <w:sz w:val="19"/>
        </w:rPr>
        <w:t xml:space="preserve">  </w:t>
      </w:r>
      <w:proofErr w:type="spellStart"/>
      <w:r>
        <w:rPr>
          <w:color w:val="242424"/>
          <w:w w:val="105"/>
          <w:sz w:val="19"/>
        </w:rPr>
        <w:t>povinen</w:t>
      </w:r>
      <w:proofErr w:type="spellEnd"/>
      <w:r>
        <w:rPr>
          <w:color w:val="242424"/>
          <w:spacing w:val="49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uhradit</w:t>
      </w:r>
      <w:proofErr w:type="spellEnd"/>
      <w:r>
        <w:rPr>
          <w:color w:val="242424"/>
          <w:w w:val="105"/>
          <w:sz w:val="19"/>
        </w:rPr>
        <w:t xml:space="preserve">  </w:t>
      </w:r>
      <w:proofErr w:type="spellStart"/>
      <w:r>
        <w:rPr>
          <w:color w:val="242424"/>
          <w:w w:val="105"/>
          <w:sz w:val="19"/>
        </w:rPr>
        <w:t>náklady</w:t>
      </w:r>
      <w:proofErr w:type="spellEnd"/>
      <w:r>
        <w:rPr>
          <w:color w:val="242424"/>
          <w:w w:val="105"/>
          <w:sz w:val="19"/>
        </w:rPr>
        <w:t xml:space="preserve">  </w:t>
      </w:r>
      <w:proofErr w:type="spellStart"/>
      <w:r>
        <w:rPr>
          <w:color w:val="242424"/>
          <w:w w:val="105"/>
          <w:sz w:val="19"/>
        </w:rPr>
        <w:t>spojené</w:t>
      </w:r>
      <w:proofErr w:type="spellEnd"/>
      <w:r>
        <w:rPr>
          <w:color w:val="242424"/>
          <w:w w:val="105"/>
          <w:sz w:val="19"/>
        </w:rPr>
        <w:t xml:space="preserve"> s </w:t>
      </w:r>
      <w:proofErr w:type="spellStart"/>
      <w:r>
        <w:rPr>
          <w:color w:val="242424"/>
          <w:w w:val="105"/>
          <w:sz w:val="19"/>
        </w:rPr>
        <w:t>noclehem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souboru</w:t>
      </w:r>
      <w:proofErr w:type="spellEnd"/>
      <w:r>
        <w:rPr>
          <w:color w:val="242424"/>
          <w:w w:val="105"/>
          <w:sz w:val="19"/>
        </w:rPr>
        <w:t xml:space="preserve"> v Ostravě a </w:t>
      </w:r>
      <w:proofErr w:type="spellStart"/>
      <w:r>
        <w:rPr>
          <w:color w:val="242424"/>
          <w:w w:val="105"/>
          <w:sz w:val="19"/>
        </w:rPr>
        <w:t>návratem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souboru</w:t>
      </w:r>
      <w:proofErr w:type="spellEnd"/>
      <w:r>
        <w:rPr>
          <w:color w:val="24242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 xml:space="preserve">do </w:t>
      </w:r>
      <w:proofErr w:type="spellStart"/>
      <w:r>
        <w:rPr>
          <w:color w:val="242424"/>
          <w:w w:val="105"/>
          <w:sz w:val="19"/>
        </w:rPr>
        <w:t>jeho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sídla</w:t>
      </w:r>
      <w:proofErr w:type="spellEnd"/>
      <w:r>
        <w:rPr>
          <w:color w:val="242424"/>
          <w:spacing w:val="5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(Praha).</w:t>
      </w:r>
    </w:p>
    <w:p w:rsidR="00F2530D" w:rsidRDefault="007F68BC">
      <w:pPr>
        <w:pStyle w:val="Odstavecseseznamem"/>
        <w:numPr>
          <w:ilvl w:val="0"/>
          <w:numId w:val="1"/>
        </w:numPr>
        <w:tabs>
          <w:tab w:val="left" w:pos="1271"/>
        </w:tabs>
        <w:ind w:left="1270" w:hanging="359"/>
        <w:jc w:val="both"/>
        <w:rPr>
          <w:b/>
          <w:sz w:val="19"/>
        </w:rPr>
      </w:pPr>
      <w:proofErr w:type="spellStart"/>
      <w:r>
        <w:rPr>
          <w:b/>
          <w:color w:val="242424"/>
          <w:sz w:val="19"/>
        </w:rPr>
        <w:t>Odstoupení</w:t>
      </w:r>
      <w:proofErr w:type="spellEnd"/>
      <w:r>
        <w:rPr>
          <w:b/>
          <w:color w:val="242424"/>
          <w:sz w:val="19"/>
        </w:rPr>
        <w:t xml:space="preserve"> od</w:t>
      </w:r>
      <w:r>
        <w:rPr>
          <w:b/>
          <w:color w:val="242424"/>
          <w:spacing w:val="-25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smlouvy</w:t>
      </w:r>
      <w:proofErr w:type="spellEnd"/>
    </w:p>
    <w:p w:rsidR="00F2530D" w:rsidRDefault="007F68BC">
      <w:pPr>
        <w:spacing w:line="247" w:lineRule="auto"/>
        <w:ind w:left="1266" w:right="1894" w:hanging="1"/>
        <w:jc w:val="both"/>
        <w:rPr>
          <w:sz w:val="19"/>
        </w:rPr>
      </w:pPr>
      <w:proofErr w:type="spellStart"/>
      <w:r>
        <w:rPr>
          <w:color w:val="242424"/>
          <w:w w:val="105"/>
          <w:sz w:val="19"/>
        </w:rPr>
        <w:t>Smlouva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zaniká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svým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naplněním</w:t>
      </w:r>
      <w:proofErr w:type="spellEnd"/>
      <w:r>
        <w:rPr>
          <w:color w:val="242424"/>
          <w:w w:val="105"/>
          <w:sz w:val="19"/>
        </w:rPr>
        <w:t xml:space="preserve">, ale i v </w:t>
      </w:r>
      <w:proofErr w:type="spellStart"/>
      <w:r>
        <w:rPr>
          <w:color w:val="242424"/>
          <w:w w:val="105"/>
          <w:sz w:val="19"/>
        </w:rPr>
        <w:t>případě</w:t>
      </w:r>
      <w:proofErr w:type="spellEnd"/>
      <w:r>
        <w:rPr>
          <w:color w:val="242424"/>
          <w:w w:val="105"/>
          <w:sz w:val="19"/>
        </w:rPr>
        <w:t xml:space="preserve">, </w:t>
      </w:r>
      <w:proofErr w:type="spellStart"/>
      <w:r>
        <w:rPr>
          <w:color w:val="242424"/>
          <w:w w:val="105"/>
          <w:sz w:val="19"/>
        </w:rPr>
        <w:t>kdy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dojde</w:t>
      </w:r>
      <w:proofErr w:type="spellEnd"/>
      <w:r>
        <w:rPr>
          <w:color w:val="242424"/>
          <w:w w:val="105"/>
          <w:sz w:val="19"/>
        </w:rPr>
        <w:t xml:space="preserve"> k </w:t>
      </w:r>
      <w:proofErr w:type="spellStart"/>
      <w:r>
        <w:rPr>
          <w:color w:val="242424"/>
          <w:w w:val="105"/>
          <w:sz w:val="19"/>
        </w:rPr>
        <w:t>události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mající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povahu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vyšší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moci</w:t>
      </w:r>
      <w:proofErr w:type="spellEnd"/>
      <w:r>
        <w:rPr>
          <w:color w:val="242424"/>
          <w:w w:val="105"/>
          <w:sz w:val="19"/>
        </w:rPr>
        <w:t xml:space="preserve">, pro </w:t>
      </w:r>
      <w:proofErr w:type="spellStart"/>
      <w:r>
        <w:rPr>
          <w:color w:val="242424"/>
          <w:w w:val="105"/>
          <w:sz w:val="19"/>
        </w:rPr>
        <w:t>niž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nelze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naplnění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smlouvy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spravedlivě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požadovat</w:t>
      </w:r>
      <w:proofErr w:type="spellEnd"/>
      <w:r>
        <w:rPr>
          <w:color w:val="242424"/>
          <w:w w:val="105"/>
          <w:sz w:val="19"/>
        </w:rPr>
        <w:t>.</w:t>
      </w:r>
    </w:p>
    <w:p w:rsidR="00F2530D" w:rsidRDefault="007F68BC">
      <w:pPr>
        <w:spacing w:line="247" w:lineRule="auto"/>
        <w:ind w:left="1253" w:right="1888" w:firstLine="11"/>
        <w:jc w:val="both"/>
        <w:rPr>
          <w:sz w:val="19"/>
        </w:rPr>
      </w:pPr>
      <w:proofErr w:type="spellStart"/>
      <w:r>
        <w:rPr>
          <w:color w:val="242424"/>
          <w:w w:val="105"/>
          <w:sz w:val="19"/>
        </w:rPr>
        <w:t>Neuskutečni</w:t>
      </w:r>
      <w:proofErr w:type="spellEnd"/>
      <w:r>
        <w:rPr>
          <w:color w:val="242424"/>
          <w:w w:val="105"/>
          <w:sz w:val="19"/>
        </w:rPr>
        <w:t xml:space="preserve">-li se </w:t>
      </w:r>
      <w:proofErr w:type="spellStart"/>
      <w:r>
        <w:rPr>
          <w:color w:val="242424"/>
          <w:w w:val="105"/>
          <w:sz w:val="19"/>
        </w:rPr>
        <w:t>vystoupení</w:t>
      </w:r>
      <w:proofErr w:type="spellEnd"/>
      <w:r>
        <w:rPr>
          <w:color w:val="242424"/>
          <w:w w:val="105"/>
          <w:sz w:val="19"/>
        </w:rPr>
        <w:t xml:space="preserve"> v </w:t>
      </w:r>
      <w:proofErr w:type="spellStart"/>
      <w:r>
        <w:rPr>
          <w:color w:val="242424"/>
          <w:w w:val="105"/>
          <w:sz w:val="19"/>
        </w:rPr>
        <w:t>důsledku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nepředvídané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nebo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neodvratitelné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okolnosti</w:t>
      </w:r>
      <w:proofErr w:type="spellEnd"/>
      <w:r>
        <w:rPr>
          <w:color w:val="242424"/>
          <w:w w:val="105"/>
          <w:sz w:val="19"/>
        </w:rPr>
        <w:t xml:space="preserve"> bez </w:t>
      </w:r>
      <w:proofErr w:type="spellStart"/>
      <w:r>
        <w:rPr>
          <w:color w:val="242424"/>
          <w:w w:val="105"/>
          <w:sz w:val="19"/>
        </w:rPr>
        <w:t>zavinění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smluvních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stran</w:t>
      </w:r>
      <w:proofErr w:type="spellEnd"/>
      <w:r>
        <w:rPr>
          <w:color w:val="242424"/>
          <w:w w:val="105"/>
          <w:sz w:val="19"/>
        </w:rPr>
        <w:t xml:space="preserve"> (</w:t>
      </w:r>
      <w:proofErr w:type="spellStart"/>
      <w:r>
        <w:rPr>
          <w:color w:val="242424"/>
          <w:w w:val="105"/>
          <w:sz w:val="19"/>
        </w:rPr>
        <w:t>úřední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zákaz</w:t>
      </w:r>
      <w:proofErr w:type="spellEnd"/>
      <w:r>
        <w:rPr>
          <w:color w:val="242424"/>
          <w:w w:val="105"/>
          <w:sz w:val="19"/>
        </w:rPr>
        <w:t xml:space="preserve">, </w:t>
      </w:r>
      <w:proofErr w:type="spellStart"/>
      <w:r>
        <w:rPr>
          <w:color w:val="242424"/>
          <w:w w:val="105"/>
          <w:sz w:val="19"/>
        </w:rPr>
        <w:t>onemocnění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umělce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apod</w:t>
      </w:r>
      <w:proofErr w:type="spellEnd"/>
      <w:r>
        <w:rPr>
          <w:color w:val="242424"/>
          <w:w w:val="105"/>
          <w:sz w:val="19"/>
        </w:rPr>
        <w:t xml:space="preserve">.), </w:t>
      </w:r>
      <w:proofErr w:type="spellStart"/>
      <w:r>
        <w:rPr>
          <w:color w:val="242424"/>
          <w:w w:val="105"/>
          <w:sz w:val="19"/>
        </w:rPr>
        <w:t>mají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smluvní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strany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právo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odstoupit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proofErr w:type="gramStart"/>
      <w:r>
        <w:rPr>
          <w:color w:val="242424"/>
          <w:w w:val="105"/>
          <w:sz w:val="19"/>
        </w:rPr>
        <w:t>od</w:t>
      </w:r>
      <w:proofErr w:type="spellEnd"/>
      <w:proofErr w:type="gram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smlouvy</w:t>
      </w:r>
      <w:proofErr w:type="spellEnd"/>
      <w:r>
        <w:rPr>
          <w:color w:val="242424"/>
          <w:w w:val="105"/>
          <w:sz w:val="19"/>
        </w:rPr>
        <w:t xml:space="preserve"> bez </w:t>
      </w:r>
      <w:proofErr w:type="spellStart"/>
      <w:r>
        <w:rPr>
          <w:color w:val="242424"/>
          <w:w w:val="105"/>
          <w:sz w:val="19"/>
        </w:rPr>
        <w:t>nároku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na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náhradu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škody</w:t>
      </w:r>
      <w:proofErr w:type="spellEnd"/>
      <w:r>
        <w:rPr>
          <w:color w:val="242424"/>
          <w:w w:val="105"/>
          <w:sz w:val="19"/>
        </w:rPr>
        <w:t xml:space="preserve">. V </w:t>
      </w:r>
      <w:proofErr w:type="spellStart"/>
      <w:r>
        <w:rPr>
          <w:color w:val="242424"/>
          <w:w w:val="105"/>
          <w:sz w:val="19"/>
        </w:rPr>
        <w:t>případě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zániku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smlouvy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př</w:t>
      </w:r>
      <w:r>
        <w:rPr>
          <w:color w:val="242424"/>
          <w:w w:val="105"/>
          <w:sz w:val="19"/>
        </w:rPr>
        <w:t>ed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jejím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splněním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nemá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žádná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smluvních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stran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nárok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proofErr w:type="gramStart"/>
      <w:r>
        <w:rPr>
          <w:color w:val="242424"/>
          <w:w w:val="105"/>
          <w:sz w:val="19"/>
        </w:rPr>
        <w:t>na</w:t>
      </w:r>
      <w:proofErr w:type="spellEnd"/>
      <w:proofErr w:type="gram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jakékoliv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finanční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plnční</w:t>
      </w:r>
      <w:proofErr w:type="spellEnd"/>
      <w:r>
        <w:rPr>
          <w:color w:val="242424"/>
          <w:w w:val="105"/>
          <w:sz w:val="19"/>
        </w:rPr>
        <w:t>.</w:t>
      </w:r>
    </w:p>
    <w:p w:rsidR="00F2530D" w:rsidRDefault="007F68BC">
      <w:pPr>
        <w:spacing w:line="217" w:lineRule="exact"/>
        <w:ind w:left="1265"/>
        <w:jc w:val="both"/>
        <w:rPr>
          <w:sz w:val="19"/>
        </w:rPr>
      </w:pPr>
      <w:proofErr w:type="spellStart"/>
      <w:r>
        <w:rPr>
          <w:color w:val="242424"/>
          <w:sz w:val="19"/>
        </w:rPr>
        <w:t>Předpokladem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však</w:t>
      </w:r>
      <w:proofErr w:type="spellEnd"/>
      <w:r>
        <w:rPr>
          <w:color w:val="242424"/>
          <w:sz w:val="19"/>
        </w:rPr>
        <w:t xml:space="preserve"> je </w:t>
      </w:r>
      <w:proofErr w:type="spellStart"/>
      <w:r>
        <w:rPr>
          <w:color w:val="242424"/>
          <w:sz w:val="19"/>
        </w:rPr>
        <w:t>vzájemné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vyrozumění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všech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smluvních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stran</w:t>
      </w:r>
      <w:proofErr w:type="spellEnd"/>
      <w:r>
        <w:rPr>
          <w:color w:val="242424"/>
          <w:sz w:val="19"/>
        </w:rPr>
        <w:t>.</w:t>
      </w:r>
    </w:p>
    <w:p w:rsidR="00F2530D" w:rsidRDefault="007F68BC">
      <w:pPr>
        <w:pStyle w:val="Odstavecseseznamem"/>
        <w:numPr>
          <w:ilvl w:val="0"/>
          <w:numId w:val="1"/>
        </w:numPr>
        <w:tabs>
          <w:tab w:val="left" w:pos="1257"/>
        </w:tabs>
        <w:spacing w:before="12"/>
        <w:ind w:left="1256" w:hanging="361"/>
        <w:jc w:val="both"/>
        <w:rPr>
          <w:b/>
          <w:sz w:val="19"/>
        </w:rPr>
      </w:pPr>
      <w:proofErr w:type="spellStart"/>
      <w:r>
        <w:rPr>
          <w:b/>
          <w:color w:val="242424"/>
          <w:sz w:val="19"/>
        </w:rPr>
        <w:t>Ostatní</w:t>
      </w:r>
      <w:proofErr w:type="spellEnd"/>
      <w:r>
        <w:rPr>
          <w:b/>
          <w:color w:val="242424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obecná</w:t>
      </w:r>
      <w:proofErr w:type="spellEnd"/>
      <w:r>
        <w:rPr>
          <w:b/>
          <w:color w:val="242424"/>
          <w:spacing w:val="32"/>
          <w:sz w:val="19"/>
        </w:rPr>
        <w:t xml:space="preserve"> </w:t>
      </w:r>
      <w:proofErr w:type="spellStart"/>
      <w:r>
        <w:rPr>
          <w:b/>
          <w:color w:val="242424"/>
          <w:sz w:val="19"/>
        </w:rPr>
        <w:t>ujednáni</w:t>
      </w:r>
      <w:proofErr w:type="spellEnd"/>
    </w:p>
    <w:p w:rsidR="00F2530D" w:rsidRDefault="007F68BC">
      <w:pPr>
        <w:spacing w:before="2" w:line="254" w:lineRule="auto"/>
        <w:ind w:left="1254" w:right="1932" w:hanging="2"/>
        <w:rPr>
          <w:sz w:val="19"/>
        </w:rPr>
      </w:pPr>
      <w:r>
        <w:rPr>
          <w:color w:val="242424"/>
          <w:sz w:val="19"/>
        </w:rPr>
        <w:t xml:space="preserve">Tato </w:t>
      </w:r>
      <w:proofErr w:type="spellStart"/>
      <w:r>
        <w:rPr>
          <w:color w:val="242424"/>
          <w:sz w:val="19"/>
        </w:rPr>
        <w:t>smlouva</w:t>
      </w:r>
      <w:proofErr w:type="spellEnd"/>
      <w:r>
        <w:rPr>
          <w:color w:val="242424"/>
          <w:sz w:val="19"/>
        </w:rPr>
        <w:t xml:space="preserve"> se </w:t>
      </w:r>
      <w:proofErr w:type="spellStart"/>
      <w:r>
        <w:rPr>
          <w:color w:val="242424"/>
          <w:sz w:val="19"/>
        </w:rPr>
        <w:t>řídí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platným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českým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právním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řádem</w:t>
      </w:r>
      <w:proofErr w:type="spellEnd"/>
      <w:r>
        <w:rPr>
          <w:color w:val="242424"/>
          <w:sz w:val="19"/>
        </w:rPr>
        <w:t xml:space="preserve">. </w:t>
      </w:r>
      <w:proofErr w:type="spellStart"/>
      <w:proofErr w:type="gramStart"/>
      <w:r>
        <w:rPr>
          <w:color w:val="242424"/>
          <w:sz w:val="19"/>
        </w:rPr>
        <w:t>Jakékoliv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neshody</w:t>
      </w:r>
      <w:proofErr w:type="spellEnd"/>
      <w:proofErr w:type="gram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při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jejím</w:t>
      </w:r>
      <w:proofErr w:type="spellEnd"/>
      <w:r>
        <w:rPr>
          <w:color w:val="242424"/>
          <w:sz w:val="19"/>
        </w:rPr>
        <w:t xml:space="preserve">  </w:t>
      </w:r>
      <w:proofErr w:type="spellStart"/>
      <w:r>
        <w:rPr>
          <w:color w:val="242424"/>
          <w:sz w:val="19"/>
        </w:rPr>
        <w:t>p</w:t>
      </w:r>
      <w:r>
        <w:rPr>
          <w:color w:val="242424"/>
          <w:sz w:val="19"/>
        </w:rPr>
        <w:t>lnění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budou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řešeny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především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smírnou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cestou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obou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smluvních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stran</w:t>
      </w:r>
      <w:proofErr w:type="spellEnd"/>
      <w:r>
        <w:rPr>
          <w:color w:val="242424"/>
          <w:sz w:val="19"/>
        </w:rPr>
        <w:t xml:space="preserve">, </w:t>
      </w:r>
      <w:proofErr w:type="spellStart"/>
      <w:r>
        <w:rPr>
          <w:color w:val="242424"/>
          <w:sz w:val="19"/>
        </w:rPr>
        <w:t>popř</w:t>
      </w:r>
      <w:proofErr w:type="spellEnd"/>
      <w:r>
        <w:rPr>
          <w:color w:val="242424"/>
          <w:sz w:val="19"/>
        </w:rPr>
        <w:t xml:space="preserve">. </w:t>
      </w:r>
      <w:proofErr w:type="spellStart"/>
      <w:proofErr w:type="gramStart"/>
      <w:r>
        <w:rPr>
          <w:color w:val="242424"/>
          <w:sz w:val="19"/>
        </w:rPr>
        <w:t>obchodním</w:t>
      </w:r>
      <w:proofErr w:type="spellEnd"/>
      <w:proofErr w:type="gramEnd"/>
      <w:r>
        <w:rPr>
          <w:color w:val="242424"/>
          <w:spacing w:val="-17"/>
          <w:sz w:val="19"/>
        </w:rPr>
        <w:t xml:space="preserve"> </w:t>
      </w:r>
      <w:proofErr w:type="spellStart"/>
      <w:r>
        <w:rPr>
          <w:color w:val="242424"/>
          <w:sz w:val="19"/>
        </w:rPr>
        <w:t>soudem</w:t>
      </w:r>
      <w:proofErr w:type="spellEnd"/>
      <w:r>
        <w:rPr>
          <w:color w:val="242424"/>
          <w:sz w:val="19"/>
        </w:rPr>
        <w:t>.</w:t>
      </w:r>
    </w:p>
    <w:p w:rsidR="00F2530D" w:rsidRDefault="007F68BC">
      <w:pPr>
        <w:spacing w:line="212" w:lineRule="exact"/>
        <w:ind w:left="1251"/>
        <w:rPr>
          <w:sz w:val="19"/>
        </w:rPr>
      </w:pPr>
      <w:proofErr w:type="spellStart"/>
      <w:r>
        <w:rPr>
          <w:color w:val="242424"/>
          <w:w w:val="105"/>
          <w:sz w:val="19"/>
        </w:rPr>
        <w:t>Smlouvu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lze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zrušit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pouze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písemnou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dohodou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smluvních</w:t>
      </w:r>
      <w:proofErr w:type="spellEnd"/>
      <w:r>
        <w:rPr>
          <w:color w:val="24242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stran</w:t>
      </w:r>
      <w:proofErr w:type="spellEnd"/>
      <w:r>
        <w:rPr>
          <w:color w:val="242424"/>
          <w:w w:val="105"/>
          <w:sz w:val="19"/>
        </w:rPr>
        <w:t>.</w:t>
      </w:r>
    </w:p>
    <w:p w:rsidR="00F2530D" w:rsidRDefault="007F68BC">
      <w:pPr>
        <w:spacing w:before="3" w:line="247" w:lineRule="auto"/>
        <w:ind w:left="1244" w:right="1656" w:firstLine="3"/>
        <w:rPr>
          <w:sz w:val="19"/>
        </w:rPr>
      </w:pPr>
      <w:r>
        <w:rPr>
          <w:color w:val="242424"/>
          <w:sz w:val="19"/>
        </w:rPr>
        <w:t xml:space="preserve">Tato </w:t>
      </w:r>
      <w:proofErr w:type="spellStart"/>
      <w:r>
        <w:rPr>
          <w:color w:val="242424"/>
          <w:sz w:val="19"/>
        </w:rPr>
        <w:t>obecná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ustanovení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jsou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součástí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smlouvy</w:t>
      </w:r>
      <w:proofErr w:type="spellEnd"/>
      <w:r>
        <w:rPr>
          <w:color w:val="242424"/>
          <w:sz w:val="19"/>
        </w:rPr>
        <w:t xml:space="preserve"> a </w:t>
      </w:r>
      <w:proofErr w:type="spellStart"/>
      <w:r>
        <w:rPr>
          <w:color w:val="242424"/>
          <w:sz w:val="19"/>
        </w:rPr>
        <w:t>nabývají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platnosti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dnem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podpisu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smluvními</w:t>
      </w:r>
      <w:proofErr w:type="spellEnd"/>
      <w:r>
        <w:rPr>
          <w:color w:val="242424"/>
          <w:sz w:val="19"/>
        </w:rPr>
        <w:t xml:space="preserve"> </w:t>
      </w:r>
      <w:proofErr w:type="spellStart"/>
      <w:r>
        <w:rPr>
          <w:color w:val="242424"/>
          <w:sz w:val="19"/>
        </w:rPr>
        <w:t>stranami</w:t>
      </w:r>
      <w:proofErr w:type="spellEnd"/>
      <w:r>
        <w:rPr>
          <w:color w:val="242424"/>
          <w:sz w:val="19"/>
        </w:rPr>
        <w:t>.</w:t>
      </w:r>
    </w:p>
    <w:p w:rsidR="00F2530D" w:rsidRDefault="00F2530D">
      <w:pPr>
        <w:pStyle w:val="Zkladntext"/>
        <w:rPr>
          <w:sz w:val="20"/>
        </w:rPr>
      </w:pPr>
    </w:p>
    <w:p w:rsidR="00F2530D" w:rsidRDefault="00F2530D">
      <w:pPr>
        <w:pStyle w:val="Zkladntext"/>
        <w:rPr>
          <w:sz w:val="20"/>
        </w:rPr>
      </w:pPr>
    </w:p>
    <w:p w:rsidR="00F2530D" w:rsidRDefault="00F2530D">
      <w:pPr>
        <w:pStyle w:val="Zkladntext"/>
        <w:rPr>
          <w:sz w:val="20"/>
        </w:rPr>
      </w:pPr>
    </w:p>
    <w:p w:rsidR="00F2530D" w:rsidRDefault="00F2530D">
      <w:pPr>
        <w:pStyle w:val="Zkladntext"/>
        <w:rPr>
          <w:sz w:val="20"/>
        </w:rPr>
      </w:pPr>
    </w:p>
    <w:p w:rsidR="00F2530D" w:rsidRDefault="007F68BC">
      <w:pPr>
        <w:pStyle w:val="Zkladntext"/>
        <w:spacing w:before="5"/>
        <w:rPr>
          <w:sz w:val="17"/>
        </w:rPr>
      </w:pPr>
      <w:r>
        <w:rPr>
          <w:noProof/>
          <w:lang w:val="cs-CZ" w:eastAsia="cs-CZ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6844638</wp:posOffset>
            </wp:positionH>
            <wp:positionV relativeFrom="paragraph">
              <wp:posOffset>152088</wp:posOffset>
            </wp:positionV>
            <wp:extent cx="286647" cy="426720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47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30D" w:rsidRDefault="00F2530D">
      <w:pPr>
        <w:rPr>
          <w:sz w:val="17"/>
        </w:rPr>
        <w:sectPr w:rsidR="00F2530D">
          <w:pgSz w:w="11910" w:h="16830"/>
          <w:pgMar w:top="1340" w:right="0" w:bottom="280" w:left="1280" w:header="708" w:footer="708" w:gutter="0"/>
          <w:cols w:space="708"/>
        </w:sectPr>
      </w:pPr>
    </w:p>
    <w:p w:rsidR="00F2530D" w:rsidRDefault="007F68BC">
      <w:pPr>
        <w:pStyle w:val="Zkladntext"/>
        <w:spacing w:before="4"/>
        <w:rPr>
          <w:sz w:val="17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4913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530D">
      <w:pgSz w:w="11910" w:h="16830"/>
      <w:pgMar w:top="1600" w:right="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62CBA"/>
    <w:multiLevelType w:val="hybridMultilevel"/>
    <w:tmpl w:val="48B81514"/>
    <w:lvl w:ilvl="0" w:tplc="05FE5F58">
      <w:start w:val="1"/>
      <w:numFmt w:val="decimal"/>
      <w:lvlText w:val="%1)"/>
      <w:lvlJc w:val="left"/>
      <w:pPr>
        <w:ind w:left="1346" w:hanging="346"/>
        <w:jc w:val="right"/>
      </w:pPr>
      <w:rPr>
        <w:rFonts w:ascii="Times New Roman" w:eastAsia="Times New Roman" w:hAnsi="Times New Roman" w:cs="Times New Roman" w:hint="default"/>
        <w:b/>
        <w:bCs/>
        <w:color w:val="242424"/>
        <w:w w:val="102"/>
        <w:sz w:val="19"/>
        <w:szCs w:val="19"/>
      </w:rPr>
    </w:lvl>
    <w:lvl w:ilvl="1" w:tplc="154A1DE0">
      <w:numFmt w:val="bullet"/>
      <w:lvlText w:val="•"/>
      <w:lvlJc w:val="left"/>
      <w:pPr>
        <w:ind w:left="1340" w:hanging="346"/>
      </w:pPr>
      <w:rPr>
        <w:rFonts w:hint="default"/>
      </w:rPr>
    </w:lvl>
    <w:lvl w:ilvl="2" w:tplc="76365E8E">
      <w:numFmt w:val="bullet"/>
      <w:lvlText w:val="•"/>
      <w:lvlJc w:val="left"/>
      <w:pPr>
        <w:ind w:left="2020" w:hanging="346"/>
      </w:pPr>
      <w:rPr>
        <w:rFonts w:hint="default"/>
      </w:rPr>
    </w:lvl>
    <w:lvl w:ilvl="3" w:tplc="E00CBEC8">
      <w:numFmt w:val="bullet"/>
      <w:lvlText w:val="•"/>
      <w:lvlJc w:val="left"/>
      <w:pPr>
        <w:ind w:left="3095" w:hanging="346"/>
      </w:pPr>
      <w:rPr>
        <w:rFonts w:hint="default"/>
      </w:rPr>
    </w:lvl>
    <w:lvl w:ilvl="4" w:tplc="8AC41E3A">
      <w:numFmt w:val="bullet"/>
      <w:lvlText w:val="•"/>
      <w:lvlJc w:val="left"/>
      <w:pPr>
        <w:ind w:left="4171" w:hanging="346"/>
      </w:pPr>
      <w:rPr>
        <w:rFonts w:hint="default"/>
      </w:rPr>
    </w:lvl>
    <w:lvl w:ilvl="5" w:tplc="1EE217EC">
      <w:numFmt w:val="bullet"/>
      <w:lvlText w:val="•"/>
      <w:lvlJc w:val="left"/>
      <w:pPr>
        <w:ind w:left="5246" w:hanging="346"/>
      </w:pPr>
      <w:rPr>
        <w:rFonts w:hint="default"/>
      </w:rPr>
    </w:lvl>
    <w:lvl w:ilvl="6" w:tplc="2916799A">
      <w:numFmt w:val="bullet"/>
      <w:lvlText w:val="•"/>
      <w:lvlJc w:val="left"/>
      <w:pPr>
        <w:ind w:left="6322" w:hanging="346"/>
      </w:pPr>
      <w:rPr>
        <w:rFonts w:hint="default"/>
      </w:rPr>
    </w:lvl>
    <w:lvl w:ilvl="7" w:tplc="86088AB2">
      <w:numFmt w:val="bullet"/>
      <w:lvlText w:val="•"/>
      <w:lvlJc w:val="left"/>
      <w:pPr>
        <w:ind w:left="7397" w:hanging="346"/>
      </w:pPr>
      <w:rPr>
        <w:rFonts w:hint="default"/>
      </w:rPr>
    </w:lvl>
    <w:lvl w:ilvl="8" w:tplc="5A725F14">
      <w:numFmt w:val="bullet"/>
      <w:lvlText w:val="•"/>
      <w:lvlJc w:val="left"/>
      <w:pPr>
        <w:ind w:left="8473" w:hanging="346"/>
      </w:pPr>
      <w:rPr>
        <w:rFonts w:hint="default"/>
      </w:rPr>
    </w:lvl>
  </w:abstractNum>
  <w:abstractNum w:abstractNumId="1" w15:restartNumberingAfterBreak="0">
    <w:nsid w:val="5AB93077"/>
    <w:multiLevelType w:val="hybridMultilevel"/>
    <w:tmpl w:val="E116CF10"/>
    <w:lvl w:ilvl="0" w:tplc="4642A7AE">
      <w:start w:val="2"/>
      <w:numFmt w:val="decimal"/>
      <w:lvlText w:val="%1."/>
      <w:lvlJc w:val="left"/>
      <w:pPr>
        <w:ind w:left="323" w:hanging="209"/>
        <w:jc w:val="right"/>
      </w:pPr>
      <w:rPr>
        <w:rFonts w:ascii="Times New Roman" w:eastAsia="Times New Roman" w:hAnsi="Times New Roman" w:cs="Times New Roman" w:hint="default"/>
        <w:color w:val="282828"/>
        <w:w w:val="106"/>
        <w:sz w:val="21"/>
        <w:szCs w:val="21"/>
      </w:rPr>
    </w:lvl>
    <w:lvl w:ilvl="1" w:tplc="6EDC63B2">
      <w:start w:val="11"/>
      <w:numFmt w:val="decimal"/>
      <w:lvlText w:val="%2."/>
      <w:lvlJc w:val="left"/>
      <w:pPr>
        <w:ind w:left="278" w:hanging="319"/>
        <w:jc w:val="right"/>
      </w:pPr>
      <w:rPr>
        <w:rFonts w:ascii="Times New Roman" w:eastAsia="Times New Roman" w:hAnsi="Times New Roman" w:cs="Times New Roman" w:hint="default"/>
        <w:color w:val="282828"/>
        <w:w w:val="101"/>
        <w:sz w:val="21"/>
        <w:szCs w:val="21"/>
      </w:rPr>
    </w:lvl>
    <w:lvl w:ilvl="2" w:tplc="2406533A">
      <w:numFmt w:val="bullet"/>
      <w:lvlText w:val="•"/>
      <w:lvlJc w:val="left"/>
      <w:pPr>
        <w:ind w:left="400" w:hanging="319"/>
      </w:pPr>
      <w:rPr>
        <w:rFonts w:hint="default"/>
      </w:rPr>
    </w:lvl>
    <w:lvl w:ilvl="3" w:tplc="470886FC">
      <w:numFmt w:val="bullet"/>
      <w:lvlText w:val="•"/>
      <w:lvlJc w:val="left"/>
      <w:pPr>
        <w:ind w:left="1678" w:hanging="319"/>
      </w:pPr>
      <w:rPr>
        <w:rFonts w:hint="default"/>
      </w:rPr>
    </w:lvl>
    <w:lvl w:ilvl="4" w:tplc="03E25A84">
      <w:numFmt w:val="bullet"/>
      <w:lvlText w:val="•"/>
      <w:lvlJc w:val="left"/>
      <w:pPr>
        <w:ind w:left="2956" w:hanging="319"/>
      </w:pPr>
      <w:rPr>
        <w:rFonts w:hint="default"/>
      </w:rPr>
    </w:lvl>
    <w:lvl w:ilvl="5" w:tplc="D2685620">
      <w:numFmt w:val="bullet"/>
      <w:lvlText w:val="•"/>
      <w:lvlJc w:val="left"/>
      <w:pPr>
        <w:ind w:left="4234" w:hanging="319"/>
      </w:pPr>
      <w:rPr>
        <w:rFonts w:hint="default"/>
      </w:rPr>
    </w:lvl>
    <w:lvl w:ilvl="6" w:tplc="7D909BEC">
      <w:numFmt w:val="bullet"/>
      <w:lvlText w:val="•"/>
      <w:lvlJc w:val="left"/>
      <w:pPr>
        <w:ind w:left="5512" w:hanging="319"/>
      </w:pPr>
      <w:rPr>
        <w:rFonts w:hint="default"/>
      </w:rPr>
    </w:lvl>
    <w:lvl w:ilvl="7" w:tplc="137848FC">
      <w:numFmt w:val="bullet"/>
      <w:lvlText w:val="•"/>
      <w:lvlJc w:val="left"/>
      <w:pPr>
        <w:ind w:left="6790" w:hanging="319"/>
      </w:pPr>
      <w:rPr>
        <w:rFonts w:hint="default"/>
      </w:rPr>
    </w:lvl>
    <w:lvl w:ilvl="8" w:tplc="4E32428C">
      <w:numFmt w:val="bullet"/>
      <w:lvlText w:val="•"/>
      <w:lvlJc w:val="left"/>
      <w:pPr>
        <w:ind w:left="8068" w:hanging="319"/>
      </w:pPr>
      <w:rPr>
        <w:rFonts w:hint="default"/>
      </w:rPr>
    </w:lvl>
  </w:abstractNum>
  <w:abstractNum w:abstractNumId="2" w15:restartNumberingAfterBreak="0">
    <w:nsid w:val="762B1474"/>
    <w:multiLevelType w:val="hybridMultilevel"/>
    <w:tmpl w:val="A2007264"/>
    <w:lvl w:ilvl="0" w:tplc="D9B23378">
      <w:numFmt w:val="bullet"/>
      <w:lvlText w:val="•"/>
      <w:lvlJc w:val="left"/>
      <w:pPr>
        <w:ind w:left="400" w:hanging="211"/>
      </w:pPr>
      <w:rPr>
        <w:rFonts w:ascii="Times New Roman" w:eastAsia="Times New Roman" w:hAnsi="Times New Roman" w:cs="Times New Roman" w:hint="default"/>
        <w:color w:val="282828"/>
        <w:w w:val="101"/>
        <w:sz w:val="21"/>
        <w:szCs w:val="21"/>
      </w:rPr>
    </w:lvl>
    <w:lvl w:ilvl="1" w:tplc="F7F64D6A">
      <w:numFmt w:val="bullet"/>
      <w:lvlText w:val="•"/>
      <w:lvlJc w:val="left"/>
      <w:pPr>
        <w:ind w:left="1422" w:hanging="211"/>
      </w:pPr>
      <w:rPr>
        <w:rFonts w:hint="default"/>
      </w:rPr>
    </w:lvl>
    <w:lvl w:ilvl="2" w:tplc="434044DE">
      <w:numFmt w:val="bullet"/>
      <w:lvlText w:val="•"/>
      <w:lvlJc w:val="left"/>
      <w:pPr>
        <w:ind w:left="2444" w:hanging="211"/>
      </w:pPr>
      <w:rPr>
        <w:rFonts w:hint="default"/>
      </w:rPr>
    </w:lvl>
    <w:lvl w:ilvl="3" w:tplc="4DFC149C">
      <w:numFmt w:val="bullet"/>
      <w:lvlText w:val="•"/>
      <w:lvlJc w:val="left"/>
      <w:pPr>
        <w:ind w:left="3467" w:hanging="211"/>
      </w:pPr>
      <w:rPr>
        <w:rFonts w:hint="default"/>
      </w:rPr>
    </w:lvl>
    <w:lvl w:ilvl="4" w:tplc="06788DF8">
      <w:numFmt w:val="bullet"/>
      <w:lvlText w:val="•"/>
      <w:lvlJc w:val="left"/>
      <w:pPr>
        <w:ind w:left="4489" w:hanging="211"/>
      </w:pPr>
      <w:rPr>
        <w:rFonts w:hint="default"/>
      </w:rPr>
    </w:lvl>
    <w:lvl w:ilvl="5" w:tplc="EC0C227A">
      <w:numFmt w:val="bullet"/>
      <w:lvlText w:val="•"/>
      <w:lvlJc w:val="left"/>
      <w:pPr>
        <w:ind w:left="5512" w:hanging="211"/>
      </w:pPr>
      <w:rPr>
        <w:rFonts w:hint="default"/>
      </w:rPr>
    </w:lvl>
    <w:lvl w:ilvl="6" w:tplc="26DC2E64">
      <w:numFmt w:val="bullet"/>
      <w:lvlText w:val="•"/>
      <w:lvlJc w:val="left"/>
      <w:pPr>
        <w:ind w:left="6534" w:hanging="211"/>
      </w:pPr>
      <w:rPr>
        <w:rFonts w:hint="default"/>
      </w:rPr>
    </w:lvl>
    <w:lvl w:ilvl="7" w:tplc="34225C1C">
      <w:numFmt w:val="bullet"/>
      <w:lvlText w:val="•"/>
      <w:lvlJc w:val="left"/>
      <w:pPr>
        <w:ind w:left="7556" w:hanging="211"/>
      </w:pPr>
      <w:rPr>
        <w:rFonts w:hint="default"/>
      </w:rPr>
    </w:lvl>
    <w:lvl w:ilvl="8" w:tplc="236085C8">
      <w:numFmt w:val="bullet"/>
      <w:lvlText w:val="•"/>
      <w:lvlJc w:val="left"/>
      <w:pPr>
        <w:ind w:left="8579" w:hanging="21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530D"/>
    <w:rsid w:val="007F68BC"/>
    <w:rsid w:val="00F2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462A051-0789-4DDA-91EF-9D64DAEB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278" w:hanging="35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lval@mhfij.cz" TargetMode="External"/><Relationship Id="rId13" Type="http://schemas.openxmlformats.org/officeDocument/2006/relationships/hyperlink" Target="mailto:petko@pkf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mhflj.cz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D131-35B0-41D2-99EC-4E6D9805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Asistent</cp:lastModifiedBy>
  <cp:revision>3</cp:revision>
  <dcterms:created xsi:type="dcterms:W3CDTF">2020-03-10T14:35:00Z</dcterms:created>
  <dcterms:modified xsi:type="dcterms:W3CDTF">2020-03-11T09:02:00Z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2020-03-10T00:00:00Z</vt:filetime>
  </property>
</Properties>
</file>