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7B76" w14:textId="77777777"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14:paraId="47024664" w14:textId="77777777"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14:paraId="3D535314" w14:textId="77777777"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14:paraId="40A6FD8F" w14:textId="77777777"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14:paraId="615A21E0" w14:textId="77777777"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14:paraId="59D280CA" w14:textId="5CBBF641" w:rsidR="001E5780" w:rsidRDefault="00644F0C" w:rsidP="001E578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1. </w:t>
      </w:r>
      <w:r w:rsidR="004248AE">
        <w:rPr>
          <w:rFonts w:ascii="Arial" w:hAnsi="Arial" w:cs="Arial"/>
          <w:bCs/>
          <w:snapToGrid w:val="0"/>
          <w:sz w:val="22"/>
          <w:szCs w:val="22"/>
        </w:rPr>
        <w:t xml:space="preserve">manželé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MUDr. Petr </w:t>
      </w:r>
      <w:proofErr w:type="spellStart"/>
      <w:r>
        <w:rPr>
          <w:rFonts w:ascii="Arial" w:hAnsi="Arial" w:cs="Arial"/>
          <w:b/>
          <w:bCs/>
          <w:snapToGrid w:val="0"/>
          <w:sz w:val="22"/>
          <w:szCs w:val="22"/>
        </w:rPr>
        <w:t>Kolátor</w:t>
      </w:r>
      <w:proofErr w:type="spellEnd"/>
      <w:r w:rsidR="004248AE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4248AE">
        <w:rPr>
          <w:rFonts w:ascii="Arial" w:hAnsi="Arial" w:cs="Arial"/>
          <w:bCs/>
          <w:snapToGrid w:val="0"/>
          <w:sz w:val="22"/>
          <w:szCs w:val="22"/>
        </w:rPr>
        <w:t>narozen 196</w:t>
      </w:r>
      <w:r>
        <w:rPr>
          <w:rFonts w:ascii="Arial" w:hAnsi="Arial" w:cs="Arial"/>
          <w:bCs/>
          <w:snapToGrid w:val="0"/>
          <w:sz w:val="22"/>
          <w:szCs w:val="22"/>
        </w:rPr>
        <w:t>5</w:t>
      </w:r>
      <w:r w:rsidR="004248AE">
        <w:rPr>
          <w:rFonts w:ascii="Arial" w:hAnsi="Arial" w:cs="Arial"/>
          <w:bCs/>
          <w:snapToGrid w:val="0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napToGrid w:val="0"/>
          <w:sz w:val="22"/>
          <w:szCs w:val="22"/>
        </w:rPr>
        <w:t>Gabriela Kolátorová</w:t>
      </w:r>
      <w:r w:rsidR="001E5780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1E5780">
        <w:rPr>
          <w:rFonts w:ascii="Arial" w:hAnsi="Arial" w:cs="Arial"/>
          <w:bCs/>
          <w:snapToGrid w:val="0"/>
          <w:sz w:val="22"/>
          <w:szCs w:val="22"/>
        </w:rPr>
        <w:t>narozena 19</w:t>
      </w:r>
      <w:r>
        <w:rPr>
          <w:rFonts w:ascii="Arial" w:hAnsi="Arial" w:cs="Arial"/>
          <w:bCs/>
          <w:snapToGrid w:val="0"/>
          <w:sz w:val="22"/>
          <w:szCs w:val="22"/>
        </w:rPr>
        <w:t>73</w:t>
      </w:r>
      <w:r w:rsidR="001E578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955EAE">
        <w:rPr>
          <w:rFonts w:ascii="Arial" w:hAnsi="Arial" w:cs="Arial"/>
          <w:bCs/>
          <w:snapToGrid w:val="0"/>
          <w:sz w:val="22"/>
          <w:szCs w:val="22"/>
        </w:rPr>
        <w:t xml:space="preserve">oba </w:t>
      </w:r>
      <w:r w:rsidR="001E5780">
        <w:rPr>
          <w:rFonts w:ascii="Arial" w:hAnsi="Arial" w:cs="Arial"/>
          <w:bCs/>
          <w:snapToGrid w:val="0"/>
          <w:sz w:val="22"/>
          <w:szCs w:val="22"/>
        </w:rPr>
        <w:t>bytem Jablonec nad Nisou</w:t>
      </w:r>
      <w:r w:rsidR="009F3416">
        <w:rPr>
          <w:rFonts w:ascii="Arial" w:hAnsi="Arial" w:cs="Arial"/>
          <w:bCs/>
          <w:snapToGrid w:val="0"/>
          <w:sz w:val="22"/>
          <w:szCs w:val="22"/>
        </w:rPr>
        <w:t>,</w:t>
      </w:r>
      <w:r w:rsidR="001E5780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7BA3AD3B" w14:textId="7BA978D6" w:rsidR="001E5780" w:rsidRDefault="00644F0C" w:rsidP="001E578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2. </w:t>
      </w:r>
      <w:r w:rsidR="001E5780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>
        <w:rPr>
          <w:rFonts w:ascii="Arial" w:hAnsi="Arial" w:cs="Arial"/>
          <w:b/>
          <w:bCs/>
          <w:snapToGrid w:val="0"/>
          <w:sz w:val="22"/>
          <w:szCs w:val="22"/>
        </w:rPr>
        <w:t>Mgr. Helena Trnková</w:t>
      </w:r>
      <w:r w:rsidR="001E5780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1E5780">
        <w:rPr>
          <w:rFonts w:ascii="Arial" w:hAnsi="Arial" w:cs="Arial"/>
          <w:bCs/>
          <w:snapToGrid w:val="0"/>
          <w:sz w:val="22"/>
          <w:szCs w:val="22"/>
        </w:rPr>
        <w:t>narozena 19</w:t>
      </w:r>
      <w:r>
        <w:rPr>
          <w:rFonts w:ascii="Arial" w:hAnsi="Arial" w:cs="Arial"/>
          <w:bCs/>
          <w:snapToGrid w:val="0"/>
          <w:sz w:val="22"/>
          <w:szCs w:val="22"/>
        </w:rPr>
        <w:t>87</w:t>
      </w:r>
      <w:r w:rsidR="001E578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955EAE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>
        <w:rPr>
          <w:rFonts w:ascii="Arial" w:hAnsi="Arial" w:cs="Arial"/>
          <w:bCs/>
          <w:snapToGrid w:val="0"/>
          <w:sz w:val="22"/>
          <w:szCs w:val="22"/>
        </w:rPr>
        <w:t>Praha</w:t>
      </w:r>
      <w:r w:rsidR="009F3416">
        <w:rPr>
          <w:rFonts w:ascii="Arial" w:hAnsi="Arial" w:cs="Arial"/>
          <w:bCs/>
          <w:snapToGrid w:val="0"/>
          <w:sz w:val="22"/>
          <w:szCs w:val="22"/>
        </w:rPr>
        <w:t> 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3 </w:t>
      </w:r>
      <w:r w:rsidR="00955EAE">
        <w:rPr>
          <w:rFonts w:ascii="Arial" w:hAnsi="Arial" w:cs="Arial"/>
          <w:bCs/>
          <w:snapToGrid w:val="0"/>
          <w:sz w:val="22"/>
          <w:szCs w:val="22"/>
        </w:rPr>
        <w:t xml:space="preserve">a </w:t>
      </w:r>
    </w:p>
    <w:p w14:paraId="5139A732" w14:textId="4208621C" w:rsidR="00955EAE" w:rsidRDefault="00644F0C" w:rsidP="00955EAE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3. </w:t>
      </w:r>
      <w:r w:rsidR="00955EAE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>
        <w:rPr>
          <w:rFonts w:ascii="Arial" w:hAnsi="Arial" w:cs="Arial"/>
          <w:b/>
          <w:bCs/>
          <w:snapToGrid w:val="0"/>
          <w:sz w:val="22"/>
          <w:szCs w:val="22"/>
        </w:rPr>
        <w:t>Ing. Danuše Zíková</w:t>
      </w:r>
      <w:r w:rsidR="00955EAE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955EAE">
        <w:rPr>
          <w:rFonts w:ascii="Arial" w:hAnsi="Arial" w:cs="Arial"/>
          <w:bCs/>
          <w:snapToGrid w:val="0"/>
          <w:sz w:val="22"/>
          <w:szCs w:val="22"/>
        </w:rPr>
        <w:t xml:space="preserve">narozena 1958, bytem </w:t>
      </w:r>
      <w:bookmarkStart w:id="0" w:name="_GoBack"/>
      <w:bookmarkEnd w:id="0"/>
      <w:r>
        <w:rPr>
          <w:rFonts w:ascii="Arial" w:hAnsi="Arial" w:cs="Arial"/>
          <w:bCs/>
          <w:snapToGrid w:val="0"/>
          <w:sz w:val="22"/>
          <w:szCs w:val="22"/>
        </w:rPr>
        <w:t>Úžice u</w:t>
      </w:r>
      <w:r w:rsidR="00815A0A">
        <w:rPr>
          <w:rFonts w:ascii="Arial" w:hAnsi="Arial" w:cs="Arial"/>
          <w:bCs/>
          <w:snapToGrid w:val="0"/>
          <w:sz w:val="22"/>
          <w:szCs w:val="22"/>
        </w:rPr>
        <w:t> </w:t>
      </w:r>
      <w:r>
        <w:rPr>
          <w:rFonts w:ascii="Arial" w:hAnsi="Arial" w:cs="Arial"/>
          <w:bCs/>
          <w:snapToGrid w:val="0"/>
          <w:sz w:val="22"/>
          <w:szCs w:val="22"/>
        </w:rPr>
        <w:t>Kralup nad Vltavou</w:t>
      </w:r>
    </w:p>
    <w:p w14:paraId="2BCFFF42" w14:textId="77777777"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65805580" w14:textId="77777777"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14:paraId="075CF721" w14:textId="77777777"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1481687C" w14:textId="77777777" w:rsidR="001E6E9D" w:rsidRDefault="001E6E9D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14:paraId="43921911" w14:textId="77777777"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56D8679B" w14:textId="77777777"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14:paraId="470B9B9F" w14:textId="77777777"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644F0C">
        <w:rPr>
          <w:rFonts w:ascii="Arial" w:hAnsi="Arial" w:cs="Arial"/>
          <w:b/>
          <w:snapToGrid w:val="0"/>
        </w:rPr>
        <w:t>227-</w:t>
      </w:r>
      <w:r w:rsidRPr="000759E3">
        <w:rPr>
          <w:rFonts w:ascii="Arial" w:hAnsi="Arial" w:cs="Arial"/>
          <w:b/>
          <w:snapToGrid w:val="0"/>
        </w:rPr>
        <w:t>20</w:t>
      </w:r>
      <w:r>
        <w:rPr>
          <w:rFonts w:ascii="Arial" w:hAnsi="Arial" w:cs="Arial"/>
          <w:b/>
          <w:snapToGrid w:val="0"/>
        </w:rPr>
        <w:t>1</w:t>
      </w:r>
      <w:r w:rsidR="00644F0C">
        <w:rPr>
          <w:rFonts w:ascii="Arial" w:hAnsi="Arial" w:cs="Arial"/>
          <w:b/>
          <w:snapToGrid w:val="0"/>
        </w:rPr>
        <w:t>7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14:paraId="235DF556" w14:textId="77777777"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ust.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14:paraId="66999E29" w14:textId="77777777"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14:paraId="2E557465" w14:textId="77777777" w:rsidR="001E6E9D" w:rsidRDefault="001E6E9D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5F16F1" w14:textId="77777777" w:rsidR="001E6E9D" w:rsidRDefault="001E6E9D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FFE3A2" w14:textId="77777777"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14:paraId="7CCC8DA6" w14:textId="77777777" w:rsidR="00687329" w:rsidRDefault="00687329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A600DA">
        <w:rPr>
          <w:rFonts w:ascii="Arial" w:hAnsi="Arial" w:cs="Arial"/>
          <w:sz w:val="22"/>
          <w:szCs w:val="22"/>
        </w:rPr>
        <w:t>žádosti o zápis změn</w:t>
      </w:r>
      <w:r w:rsidR="00A600DA" w:rsidRPr="00D7351D">
        <w:rPr>
          <w:rFonts w:ascii="Arial" w:hAnsi="Arial" w:cs="Arial"/>
          <w:sz w:val="22"/>
          <w:szCs w:val="22"/>
        </w:rPr>
        <w:t xml:space="preserve"> dle zákona č. 172/1991 Sb.</w:t>
      </w:r>
      <w:r w:rsidR="00A600DA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A600DA" w:rsidRPr="00D7351D">
        <w:rPr>
          <w:rFonts w:ascii="Arial" w:hAnsi="Arial" w:cs="Arial"/>
          <w:sz w:val="22"/>
          <w:szCs w:val="22"/>
        </w:rPr>
        <w:t xml:space="preserve">, ze dne </w:t>
      </w:r>
      <w:r w:rsidR="00A600DA">
        <w:rPr>
          <w:rFonts w:ascii="Arial" w:hAnsi="Arial" w:cs="Arial"/>
          <w:sz w:val="22"/>
          <w:szCs w:val="22"/>
        </w:rPr>
        <w:t>20. 1. 1992</w:t>
      </w:r>
      <w:r w:rsidR="00955EAE">
        <w:rPr>
          <w:rFonts w:ascii="Arial" w:hAnsi="Arial" w:cs="Arial"/>
          <w:sz w:val="22"/>
          <w:szCs w:val="22"/>
        </w:rPr>
        <w:t xml:space="preserve"> a</w:t>
      </w:r>
      <w:r w:rsidR="00A600DA">
        <w:rPr>
          <w:rFonts w:ascii="Arial" w:hAnsi="Arial" w:cs="Arial"/>
          <w:sz w:val="22"/>
          <w:szCs w:val="22"/>
        </w:rPr>
        <w:t xml:space="preserve"> ze dne 30. 1. 1992</w:t>
      </w:r>
      <w:r w:rsidR="00B11B30">
        <w:rPr>
          <w:rFonts w:ascii="Arial" w:hAnsi="Arial" w:cs="Arial"/>
          <w:sz w:val="22"/>
          <w:szCs w:val="22"/>
        </w:rPr>
        <w:t>,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</w:t>
      </w:r>
      <w:r w:rsidR="00612A9A">
        <w:rPr>
          <w:rFonts w:ascii="Arial" w:hAnsi="Arial" w:cs="Arial"/>
          <w:sz w:val="22"/>
          <w:szCs w:val="22"/>
        </w:rPr>
        <w:t> </w:t>
      </w:r>
      <w:r w:rsidR="00B8312D">
        <w:rPr>
          <w:rFonts w:ascii="Arial" w:hAnsi="Arial" w:cs="Arial"/>
          <w:sz w:val="22"/>
          <w:szCs w:val="22"/>
        </w:rPr>
        <w:t>916/5</w:t>
      </w:r>
      <w:r w:rsidR="00682668" w:rsidRPr="00D7351D">
        <w:rPr>
          <w:rFonts w:ascii="Arial" w:hAnsi="Arial" w:cs="Arial"/>
          <w:sz w:val="22"/>
          <w:szCs w:val="22"/>
        </w:rPr>
        <w:t xml:space="preserve"> v katastrálním území </w:t>
      </w:r>
      <w:r w:rsidR="0083695F">
        <w:rPr>
          <w:rFonts w:ascii="Arial" w:hAnsi="Arial" w:cs="Arial"/>
          <w:sz w:val="22"/>
          <w:szCs w:val="22"/>
        </w:rPr>
        <w:t>Jablonec</w:t>
      </w:r>
      <w:r w:rsidR="00382372">
        <w:rPr>
          <w:rFonts w:ascii="Arial" w:hAnsi="Arial" w:cs="Arial"/>
          <w:sz w:val="22"/>
          <w:szCs w:val="22"/>
        </w:rPr>
        <w:t>ké Paseky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katastru nemovitostí u</w:t>
      </w:r>
      <w:r w:rsidR="00612A9A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k</w:t>
      </w:r>
      <w:r w:rsidRPr="00D7351D">
        <w:rPr>
          <w:rFonts w:ascii="Arial" w:hAnsi="Arial" w:cs="Arial"/>
          <w:sz w:val="22"/>
          <w:szCs w:val="22"/>
        </w:rPr>
        <w:t xml:space="preserve">.ú. </w:t>
      </w:r>
      <w:r w:rsidR="000A2364">
        <w:rPr>
          <w:rFonts w:ascii="Arial" w:hAnsi="Arial" w:cs="Arial"/>
          <w:sz w:val="22"/>
          <w:szCs w:val="22"/>
        </w:rPr>
        <w:t>Jablonec</w:t>
      </w:r>
      <w:r w:rsidR="00382372">
        <w:rPr>
          <w:rFonts w:ascii="Arial" w:hAnsi="Arial" w:cs="Arial"/>
          <w:sz w:val="22"/>
          <w:szCs w:val="22"/>
        </w:rPr>
        <w:t>ké Paseky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14:paraId="4E63044D" w14:textId="77777777"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7A8E67F" w14:textId="77777777" w:rsidR="00687329" w:rsidRPr="004111FC" w:rsidRDefault="00687329" w:rsidP="001E6E9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II.</w:t>
      </w:r>
    </w:p>
    <w:p w14:paraId="359F7EE3" w14:textId="77777777"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 xml:space="preserve">v čl. I.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1D6EFD">
        <w:rPr>
          <w:rFonts w:ascii="Arial" w:hAnsi="Arial" w:cs="Arial"/>
          <w:snapToGrid w:val="0"/>
          <w:sz w:val="22"/>
          <w:szCs w:val="22"/>
        </w:rPr>
        <w:t>ou</w:t>
      </w:r>
      <w:r w:rsidR="00FC7EB3">
        <w:rPr>
          <w:rFonts w:ascii="Arial" w:hAnsi="Arial" w:cs="Arial"/>
          <w:snapToGrid w:val="0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pozemkov</w:t>
      </w:r>
      <w:r w:rsidR="00955EAE">
        <w:rPr>
          <w:rFonts w:ascii="Arial" w:hAnsi="Arial" w:cs="Arial"/>
          <w:sz w:val="22"/>
          <w:szCs w:val="22"/>
        </w:rPr>
        <w:t>ou</w:t>
      </w:r>
      <w:r w:rsidR="001D6EFD" w:rsidRPr="00A600DA">
        <w:rPr>
          <w:rFonts w:ascii="Arial" w:hAnsi="Arial" w:cs="Arial"/>
          <w:sz w:val="22"/>
          <w:szCs w:val="22"/>
        </w:rPr>
        <w:t xml:space="preserve"> parcel</w:t>
      </w:r>
      <w:r w:rsidR="00955EAE">
        <w:rPr>
          <w:rFonts w:ascii="Arial" w:hAnsi="Arial" w:cs="Arial"/>
          <w:sz w:val="22"/>
          <w:szCs w:val="22"/>
        </w:rPr>
        <w:t>u</w:t>
      </w:r>
      <w:r w:rsidR="001D6EFD" w:rsidRPr="00A600DA">
        <w:rPr>
          <w:rFonts w:ascii="Arial" w:hAnsi="Arial" w:cs="Arial"/>
          <w:sz w:val="22"/>
          <w:szCs w:val="22"/>
        </w:rPr>
        <w:t xml:space="preserve"> č. </w:t>
      </w:r>
      <w:r w:rsidR="00382372">
        <w:rPr>
          <w:rFonts w:ascii="Arial" w:hAnsi="Arial" w:cs="Arial"/>
          <w:sz w:val="22"/>
          <w:szCs w:val="22"/>
        </w:rPr>
        <w:t>916/5</w:t>
      </w:r>
      <w:r w:rsidR="006C6E00" w:rsidRPr="00A600DA">
        <w:rPr>
          <w:rFonts w:ascii="Arial" w:hAnsi="Arial" w:cs="Arial"/>
          <w:sz w:val="22"/>
          <w:szCs w:val="22"/>
        </w:rPr>
        <w:t xml:space="preserve"> o výměře </w:t>
      </w:r>
      <w:r w:rsidR="00382372">
        <w:rPr>
          <w:rFonts w:ascii="Arial" w:hAnsi="Arial" w:cs="Arial"/>
          <w:sz w:val="22"/>
          <w:szCs w:val="22"/>
        </w:rPr>
        <w:t>2.156</w:t>
      </w:r>
      <w:r w:rsidR="001D6EFD" w:rsidRPr="00A600DA">
        <w:rPr>
          <w:rFonts w:ascii="Arial" w:hAnsi="Arial" w:cs="Arial"/>
          <w:sz w:val="22"/>
          <w:szCs w:val="22"/>
        </w:rPr>
        <w:t xml:space="preserve"> m</w:t>
      </w:r>
      <w:r w:rsidR="001D6EFD" w:rsidRPr="00A600DA">
        <w:rPr>
          <w:rFonts w:ascii="Arial" w:hAnsi="Arial" w:cs="Arial"/>
          <w:sz w:val="22"/>
          <w:szCs w:val="22"/>
          <w:vertAlign w:val="superscript"/>
        </w:rPr>
        <w:t>2</w:t>
      </w:r>
      <w:r w:rsidR="00B11B30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 xml:space="preserve">v k.ú. </w:t>
      </w:r>
      <w:r w:rsidR="007D30CE">
        <w:rPr>
          <w:rFonts w:ascii="Arial" w:hAnsi="Arial" w:cs="Arial"/>
          <w:sz w:val="22"/>
          <w:szCs w:val="22"/>
        </w:rPr>
        <w:t>Jablonec</w:t>
      </w:r>
      <w:r w:rsidR="00382372">
        <w:rPr>
          <w:rFonts w:ascii="Arial" w:hAnsi="Arial" w:cs="Arial"/>
          <w:sz w:val="22"/>
          <w:szCs w:val="22"/>
        </w:rPr>
        <w:t>ké Paseky</w:t>
      </w:r>
      <w:r w:rsidR="00682668" w:rsidRPr="002F2CB0">
        <w:rPr>
          <w:rFonts w:ascii="Arial" w:hAnsi="Arial" w:cs="Arial"/>
          <w:sz w:val="22"/>
          <w:szCs w:val="22"/>
        </w:rPr>
        <w:t>.</w:t>
      </w:r>
      <w:r w:rsidR="00B11B30">
        <w:rPr>
          <w:rFonts w:ascii="Arial" w:hAnsi="Arial" w:cs="Arial"/>
          <w:sz w:val="22"/>
          <w:szCs w:val="22"/>
        </w:rPr>
        <w:t xml:space="preserve"> </w:t>
      </w:r>
    </w:p>
    <w:p w14:paraId="42D3A1C2" w14:textId="77777777" w:rsidR="00682668" w:rsidRPr="002F2CB0" w:rsidRDefault="00382372" w:rsidP="006826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p</w:t>
      </w:r>
      <w:r w:rsidR="00682668" w:rsidRPr="002F2CB0">
        <w:rPr>
          <w:rFonts w:ascii="Arial" w:hAnsi="Arial" w:cs="Arial"/>
          <w:sz w:val="22"/>
          <w:szCs w:val="22"/>
        </w:rPr>
        <w:t>ozemk</w:t>
      </w:r>
      <w:r>
        <w:rPr>
          <w:rFonts w:ascii="Arial" w:hAnsi="Arial" w:cs="Arial"/>
          <w:sz w:val="22"/>
          <w:szCs w:val="22"/>
        </w:rPr>
        <w:t>u o výměře 1.078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682668" w:rsidRPr="002F2CB0">
        <w:rPr>
          <w:rFonts w:ascii="Arial" w:hAnsi="Arial" w:cs="Arial"/>
          <w:sz w:val="22"/>
          <w:szCs w:val="22"/>
        </w:rPr>
        <w:t xml:space="preserve"> přenechává pronajímatel do nájmu nájemci za účelem</w:t>
      </w:r>
      <w:r w:rsidR="006826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chovu včel a část p</w:t>
      </w:r>
      <w:r w:rsidRPr="002F2CB0">
        <w:rPr>
          <w:rFonts w:ascii="Arial" w:hAnsi="Arial" w:cs="Arial"/>
          <w:sz w:val="22"/>
          <w:szCs w:val="22"/>
        </w:rPr>
        <w:t>ozemk</w:t>
      </w:r>
      <w:r>
        <w:rPr>
          <w:rFonts w:ascii="Arial" w:hAnsi="Arial" w:cs="Arial"/>
          <w:sz w:val="22"/>
          <w:szCs w:val="22"/>
        </w:rPr>
        <w:t>u o výměře 1.078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2F2CB0">
        <w:rPr>
          <w:rFonts w:ascii="Arial" w:hAnsi="Arial" w:cs="Arial"/>
          <w:sz w:val="22"/>
          <w:szCs w:val="22"/>
        </w:rPr>
        <w:t xml:space="preserve"> přenechává pronajímatel do nájmu nájemci za účelem</w:t>
      </w:r>
      <w:r>
        <w:rPr>
          <w:rFonts w:ascii="Arial" w:hAnsi="Arial" w:cs="Arial"/>
          <w:sz w:val="22"/>
          <w:szCs w:val="22"/>
        </w:rPr>
        <w:t xml:space="preserve"> údržby.</w:t>
      </w:r>
      <w:r w:rsidR="00682668" w:rsidRPr="002F2CB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Snímek katastrální mapy s vyznačením předmětu nájmu je nedílnou součástí této nájemní smlouvy.</w:t>
      </w:r>
    </w:p>
    <w:p w14:paraId="4BF15A68" w14:textId="77777777"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1D6EFD">
        <w:rPr>
          <w:rFonts w:ascii="Arial" w:hAnsi="Arial" w:cs="Arial"/>
          <w:sz w:val="22"/>
          <w:szCs w:val="22"/>
        </w:rPr>
        <w:t>ou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1D6EFD">
        <w:rPr>
          <w:rFonts w:ascii="Arial" w:hAnsi="Arial" w:cs="Arial"/>
          <w:sz w:val="22"/>
          <w:szCs w:val="22"/>
        </w:rPr>
        <w:t>ou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1D6EFD">
        <w:rPr>
          <w:rFonts w:ascii="Arial" w:hAnsi="Arial" w:cs="Arial"/>
          <w:sz w:val="22"/>
          <w:szCs w:val="22"/>
        </w:rPr>
        <w:t>é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1D6EFD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382372">
        <w:rPr>
          <w:rFonts w:ascii="Arial" w:hAnsi="Arial" w:cs="Arial"/>
          <w:sz w:val="22"/>
          <w:szCs w:val="22"/>
        </w:rPr>
        <w:t>7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382372">
        <w:rPr>
          <w:rFonts w:ascii="Arial" w:hAnsi="Arial" w:cs="Arial"/>
          <w:sz w:val="22"/>
          <w:szCs w:val="22"/>
        </w:rPr>
        <w:t>9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382372">
        <w:rPr>
          <w:rFonts w:ascii="Arial" w:hAnsi="Arial" w:cs="Arial"/>
          <w:sz w:val="22"/>
          <w:szCs w:val="22"/>
        </w:rPr>
        <w:t>3</w:t>
      </w:r>
      <w:r w:rsidR="00682668" w:rsidRPr="002F2CB0">
        <w:rPr>
          <w:rFonts w:ascii="Arial" w:hAnsi="Arial" w:cs="Arial"/>
          <w:sz w:val="22"/>
          <w:szCs w:val="22"/>
        </w:rPr>
        <w:t>. 20</w:t>
      </w:r>
      <w:r w:rsidR="00682668">
        <w:rPr>
          <w:rFonts w:ascii="Arial" w:hAnsi="Arial" w:cs="Arial"/>
          <w:sz w:val="22"/>
          <w:szCs w:val="22"/>
        </w:rPr>
        <w:t>1</w:t>
      </w:r>
      <w:r w:rsidR="00382372">
        <w:rPr>
          <w:rFonts w:ascii="Arial" w:hAnsi="Arial" w:cs="Arial"/>
          <w:sz w:val="22"/>
          <w:szCs w:val="22"/>
        </w:rPr>
        <w:t>7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382372">
        <w:rPr>
          <w:rFonts w:ascii="Arial" w:hAnsi="Arial" w:cs="Arial"/>
          <w:sz w:val="22"/>
          <w:szCs w:val="22"/>
        </w:rPr>
        <w:t>60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 w:rsidR="00382372">
        <w:rPr>
          <w:rFonts w:ascii="Arial" w:hAnsi="Arial" w:cs="Arial"/>
          <w:sz w:val="22"/>
          <w:szCs w:val="22"/>
        </w:rPr>
        <w:t>7/A/4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14:paraId="052613D6" w14:textId="77777777"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0D3BA3B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14:paraId="759C39D4" w14:textId="77777777" w:rsidR="001D6EFD" w:rsidRDefault="002206C2" w:rsidP="001D6EF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Výše nájemného byla stanovena dohodou ve výši </w:t>
      </w:r>
      <w:r w:rsidR="00382372">
        <w:rPr>
          <w:rFonts w:ascii="Arial" w:hAnsi="Arial" w:cs="Arial"/>
          <w:snapToGrid w:val="0"/>
          <w:sz w:val="22"/>
          <w:szCs w:val="22"/>
        </w:rPr>
        <w:t>7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Kč/m</w:t>
      </w:r>
      <w:r w:rsidR="001D6EFD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a rok</w:t>
      </w:r>
      <w:r w:rsidR="00382372">
        <w:rPr>
          <w:rFonts w:ascii="Arial" w:hAnsi="Arial" w:cs="Arial"/>
          <w:snapToGrid w:val="0"/>
          <w:sz w:val="22"/>
          <w:szCs w:val="22"/>
        </w:rPr>
        <w:t xml:space="preserve"> za výměru 1.0</w:t>
      </w:r>
      <w:r w:rsidR="009F3416">
        <w:rPr>
          <w:rFonts w:ascii="Arial" w:hAnsi="Arial" w:cs="Arial"/>
          <w:snapToGrid w:val="0"/>
          <w:sz w:val="22"/>
          <w:szCs w:val="22"/>
        </w:rPr>
        <w:t>7</w:t>
      </w:r>
      <w:r w:rsidR="00382372">
        <w:rPr>
          <w:rFonts w:ascii="Arial" w:hAnsi="Arial" w:cs="Arial"/>
          <w:snapToGrid w:val="0"/>
          <w:sz w:val="22"/>
          <w:szCs w:val="22"/>
        </w:rPr>
        <w:t>8 m</w:t>
      </w:r>
      <w:r w:rsidR="0038237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382372">
        <w:rPr>
          <w:rFonts w:ascii="Arial" w:hAnsi="Arial" w:cs="Arial"/>
          <w:snapToGrid w:val="0"/>
          <w:sz w:val="22"/>
          <w:szCs w:val="22"/>
        </w:rPr>
        <w:t xml:space="preserve"> a</w:t>
      </w:r>
      <w:r w:rsidR="00815A0A">
        <w:rPr>
          <w:rFonts w:ascii="Arial" w:hAnsi="Arial" w:cs="Arial"/>
          <w:snapToGrid w:val="0"/>
          <w:sz w:val="22"/>
          <w:szCs w:val="22"/>
        </w:rPr>
        <w:t> </w:t>
      </w:r>
      <w:r w:rsidR="00382372">
        <w:rPr>
          <w:rFonts w:ascii="Arial" w:hAnsi="Arial" w:cs="Arial"/>
          <w:snapToGrid w:val="0"/>
          <w:sz w:val="22"/>
          <w:szCs w:val="22"/>
        </w:rPr>
        <w:t>ve</w:t>
      </w:r>
      <w:r w:rsidR="00815A0A">
        <w:rPr>
          <w:rFonts w:ascii="Arial" w:hAnsi="Arial" w:cs="Arial"/>
          <w:snapToGrid w:val="0"/>
          <w:sz w:val="22"/>
          <w:szCs w:val="22"/>
        </w:rPr>
        <w:t> </w:t>
      </w:r>
      <w:r w:rsidR="00382372">
        <w:rPr>
          <w:rFonts w:ascii="Arial" w:hAnsi="Arial" w:cs="Arial"/>
          <w:snapToGrid w:val="0"/>
          <w:sz w:val="22"/>
          <w:szCs w:val="22"/>
        </w:rPr>
        <w:t>výši 1 Kč/m</w:t>
      </w:r>
      <w:r w:rsidR="0038237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382372">
        <w:rPr>
          <w:rFonts w:ascii="Arial" w:hAnsi="Arial" w:cs="Arial"/>
          <w:snapToGrid w:val="0"/>
          <w:sz w:val="22"/>
          <w:szCs w:val="22"/>
        </w:rPr>
        <w:t xml:space="preserve"> a rok za výměru 1.07</w:t>
      </w:r>
      <w:r w:rsidR="009F3416">
        <w:rPr>
          <w:rFonts w:ascii="Arial" w:hAnsi="Arial" w:cs="Arial"/>
          <w:snapToGrid w:val="0"/>
          <w:sz w:val="22"/>
          <w:szCs w:val="22"/>
        </w:rPr>
        <w:t>8</w:t>
      </w:r>
      <w:r w:rsidR="00382372">
        <w:rPr>
          <w:rFonts w:ascii="Arial" w:hAnsi="Arial" w:cs="Arial"/>
          <w:snapToGrid w:val="0"/>
          <w:sz w:val="22"/>
          <w:szCs w:val="22"/>
        </w:rPr>
        <w:t xml:space="preserve"> m</w:t>
      </w:r>
      <w:r w:rsidR="0038237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. Roční nájemné tedy činí </w:t>
      </w:r>
      <w:r w:rsidR="00382372">
        <w:rPr>
          <w:rFonts w:ascii="Arial" w:hAnsi="Arial" w:cs="Arial"/>
          <w:snapToGrid w:val="0"/>
          <w:sz w:val="22"/>
          <w:szCs w:val="22"/>
        </w:rPr>
        <w:t>8.624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Kč.</w:t>
      </w:r>
    </w:p>
    <w:p w14:paraId="05637667" w14:textId="77777777" w:rsidR="00805437" w:rsidRDefault="002206C2" w:rsidP="00815A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</w:t>
      </w:r>
      <w:r w:rsidR="00815A0A" w:rsidRPr="00815A0A">
        <w:rPr>
          <w:rFonts w:ascii="Arial" w:hAnsi="Arial" w:cs="Arial"/>
          <w:sz w:val="22"/>
          <w:szCs w:val="22"/>
        </w:rPr>
        <w:t>čtvrtletně</w:t>
      </w:r>
      <w:r w:rsidR="00815A0A">
        <w:rPr>
          <w:rFonts w:ascii="Arial" w:hAnsi="Arial" w:cs="Arial"/>
          <w:sz w:val="22"/>
          <w:szCs w:val="22"/>
        </w:rPr>
        <w:t xml:space="preserve"> ve výši 2.156 Kč vždy nejpozději do 15. dne prvního měsíce příslušného čtvrtletí na účet pronajímatele č. 19-121451/0100, VS 9060170320 u Komerční banky a. s., pobočka Jablonec nad Nisou</w:t>
      </w:r>
      <w:r>
        <w:rPr>
          <w:rFonts w:ascii="Arial" w:hAnsi="Arial" w:cs="Arial"/>
          <w:sz w:val="22"/>
          <w:szCs w:val="22"/>
        </w:rPr>
        <w:t>.</w:t>
      </w:r>
    </w:p>
    <w:p w14:paraId="53C1EE9C" w14:textId="77777777"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Nájemce se zavazuje složit nejpozději v den podpisu této smlouvy na účet města Jablonec nad Nisou č. 6015-121451/0100, VS </w:t>
      </w:r>
      <w:r w:rsidR="00815A0A">
        <w:rPr>
          <w:rFonts w:ascii="Arial" w:hAnsi="Arial" w:cs="Arial"/>
          <w:sz w:val="22"/>
          <w:szCs w:val="22"/>
        </w:rPr>
        <w:t>9060170320</w:t>
      </w:r>
      <w:r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815A0A">
        <w:rPr>
          <w:rFonts w:ascii="Arial" w:hAnsi="Arial" w:cs="Arial"/>
          <w:sz w:val="22"/>
          <w:szCs w:val="22"/>
        </w:rPr>
        <w:t>dvojnásobku čtvrtletního</w:t>
      </w:r>
      <w:r w:rsidR="00D96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nájemného, tj. </w:t>
      </w:r>
      <w:r w:rsidR="00815A0A">
        <w:rPr>
          <w:rFonts w:ascii="Arial" w:hAnsi="Arial" w:cs="Arial"/>
          <w:snapToGrid w:val="0"/>
          <w:sz w:val="22"/>
          <w:szCs w:val="22"/>
        </w:rPr>
        <w:t>4.312</w:t>
      </w:r>
      <w:r w:rsidR="0068266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(dále jen „kauce“). </w:t>
      </w:r>
    </w:p>
    <w:p w14:paraId="51EBC26B" w14:textId="77777777"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ust.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14:paraId="5C8E645A" w14:textId="77777777"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14:paraId="5DACB699" w14:textId="77777777"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14:paraId="45E5E69F" w14:textId="77777777"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2C1FE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 skončení nájemní smlouvy pozem</w:t>
      </w:r>
      <w:r w:rsidR="002C1FE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 nájemcem vyklizen a předán, vrátí nezúročenou částku ve výši kauce nájemci s tím, že si pronajímatel na tuto částku započítá pohledávky, které bude vůči nájemci mít v okamžiku předání pozemk</w:t>
      </w:r>
      <w:r w:rsidR="002C1FE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14:paraId="1FCD2FD7" w14:textId="77777777"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 případě nezaplacení nájemného ze strany nájemce řádně a včas, se tento zavazuje zaplatit pronajímateli smluvní pokutu ve výši 0,25% z dlužné částky za každý den prodlení. </w:t>
      </w:r>
    </w:p>
    <w:p w14:paraId="1DB108EC" w14:textId="77777777"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>Pokud nájemce nezaplatí nájemné ani do splatnosti příštího nájemného, má pronajímatel postupem dle § 2228 obč. zák. právo vypovědět nájem bez výpovědní doby.</w:t>
      </w:r>
    </w:p>
    <w:p w14:paraId="2BB019F5" w14:textId="77777777"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DE085C7" w14:textId="77777777"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14:paraId="4978D87E" w14:textId="77777777" w:rsidR="00C36F7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1. </w:t>
      </w:r>
      <w:r w:rsidR="00815A0A">
        <w:rPr>
          <w:rFonts w:ascii="Arial" w:hAnsi="Arial" w:cs="Arial"/>
          <w:snapToGrid w:val="0"/>
          <w:sz w:val="22"/>
          <w:szCs w:val="22"/>
        </w:rPr>
        <w:t>4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815A0A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3C163244" w14:textId="77777777"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 výpovědní lhůtou. </w:t>
      </w:r>
    </w:p>
    <w:p w14:paraId="3A932209" w14:textId="77777777"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14:paraId="398D8A1D" w14:textId="77777777" w:rsidR="00C36F7F" w:rsidRPr="004111FC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14:paraId="05F84205" w14:textId="77777777"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14:paraId="2009783C" w14:textId="77777777"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14:paraId="2656550A" w14:textId="77777777"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14:paraId="59091FCC" w14:textId="77777777"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14:paraId="4E15B3AB" w14:textId="77777777"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14:paraId="319A89CE" w14:textId="77777777"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výpovědí bez výpovědní doby dle § 2228 a § 2220 odst. 2 obč. zák. a důvodů dále uvedených ve smlouvě.</w:t>
      </w:r>
    </w:p>
    <w:p w14:paraId="10A55FC8" w14:textId="77777777" w:rsidR="00145D43" w:rsidRDefault="00145D43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583B1F" w14:textId="77777777" w:rsidR="00E16A76" w:rsidRDefault="00E16A76" w:rsidP="00E16A7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14:paraId="5AE0E854" w14:textId="77777777" w:rsidR="002206C2" w:rsidRDefault="00E16A76" w:rsidP="00E16A76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pronajatý pozemek ve stavu způsobilém ke smluvenému užívání a nájemce podpisem této smlouvy převzetí pozemku ve stavu způsobilém ke smluvenému užívání potvrzuje. Nájemce je oprávněn užívat pronajatý pozemek pouze k účelu smluvenému v této smlouvě. Nájemce je povinen na své náklady pečovat o dřeviny nacházející se na pronajatém pozemku, zejména je ošetřovat a udržovat. V nezbytném případě je nájemce povinen se souhlasem vlastníka a ve smyslu platných předpisů na své náklady kácet dřeviny na pronajatém pozemku. V případě, že nájemce při</w:t>
      </w:r>
      <w:r w:rsidR="002D549D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zemních pracích souvisejících s úpravami terénu, výsadbami dřevin apod. zjistí, že je v zemi uložen jakýkoliv druh odpadu, materiálu apod., je povinen jej na vlastní náklady odstranit. Pronajímatel je oprávněn vstupovat na pronajatý pozemek za účelem kontroly, zda </w:t>
      </w:r>
      <w:r>
        <w:rPr>
          <w:rFonts w:ascii="Arial" w:hAnsi="Arial" w:cs="Arial"/>
          <w:snapToGrid w:val="0"/>
          <w:sz w:val="22"/>
          <w:szCs w:val="22"/>
        </w:rPr>
        <w:lastRenderedPageBreak/>
        <w:t>je nájemce užívá řádným způsobem a k výše uvedenému účelu. V případě užívání pozemku k jinému než dohodnutému účelu je pronajímatel oprávněn od smlouvy odstoupit.</w:t>
      </w:r>
    </w:p>
    <w:p w14:paraId="013DD714" w14:textId="77777777" w:rsidR="002C1FE1" w:rsidRDefault="002C1FE1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C70D7B5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14:paraId="5010127F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14:paraId="13A26BFB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14:paraId="5915277E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14:paraId="1B98E62A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C2A77B" w14:textId="77777777"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VIII.</w:t>
      </w:r>
    </w:p>
    <w:p w14:paraId="6DA00BCC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do podnájmu třetí osobě jen se souhlasem pronajímatele. Pokud tak učiní bez souhlasu pronajímatele, má pronajímatel právo od smlouvy odstoupit.</w:t>
      </w:r>
    </w:p>
    <w:p w14:paraId="2FF18374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4CB3CF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14:paraId="1C9AEEA8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</w:t>
      </w:r>
      <w:r w:rsidR="002C1FE1">
        <w:rPr>
          <w:rFonts w:ascii="Arial" w:hAnsi="Arial" w:cs="Arial"/>
          <w:snapToGrid w:val="0"/>
          <w:sz w:val="22"/>
          <w:szCs w:val="22"/>
        </w:rPr>
        <w:t>ěm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14:paraId="7EC2706E" w14:textId="77777777"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14:paraId="04601E28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14:paraId="7671911C" w14:textId="77777777"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2C1FE1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14:paraId="7DD8E24B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46E52A8" w14:textId="77777777"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14:paraId="1765B0CE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pronajímateli ve stavu odpovídajícím smluvenému způsobu užívání a údržby s přihlédnutím k obvyklému opotřebení do 15 dnů ode dne skončení nájmu. Nepředá-li nájemce v této lhůtě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k, je povinen uhradit pronajímateli smluvní pokutu ve výši ročního nájemného a dále škodu, která tímto pronajímateli vznikla.</w:t>
      </w:r>
    </w:p>
    <w:p w14:paraId="333C8409" w14:textId="77777777"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3A225C3" w14:textId="77777777"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XII.</w:t>
      </w:r>
    </w:p>
    <w:p w14:paraId="6E8F712B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394183">
        <w:rPr>
          <w:rFonts w:ascii="Arial" w:hAnsi="Arial" w:cs="Arial"/>
          <w:snapToGrid w:val="0"/>
          <w:sz w:val="22"/>
          <w:szCs w:val="22"/>
        </w:rPr>
        <w:t>osmi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394183">
        <w:rPr>
          <w:rFonts w:ascii="Arial" w:hAnsi="Arial" w:cs="Arial"/>
          <w:snapToGrid w:val="0"/>
          <w:sz w:val="22"/>
          <w:szCs w:val="22"/>
        </w:rPr>
        <w:t>čtyři</w:t>
      </w:r>
      <w:r w:rsidR="00612A9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FF57BD4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14:paraId="579C3B92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14:paraId="1FA63BCA" w14:textId="77777777" w:rsidR="00D44B15" w:rsidRDefault="00D44B1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506F80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14:paraId="73D26766" w14:textId="77777777" w:rsidR="00E16A76" w:rsidRDefault="00E16A76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9D5B574" w14:textId="77777777" w:rsidR="001E6E9D" w:rsidRDefault="001E6E9D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69F17A7" w14:textId="77777777"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14:paraId="605B4CD0" w14:textId="77777777"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9EBE07" w14:textId="77777777" w:rsidR="00E16A76" w:rsidRDefault="00E16A76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ECCCB0" w14:textId="77777777" w:rsidR="00682668" w:rsidRDefault="00682668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4C196D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ab/>
        <w:t>.................................</w:t>
      </w:r>
      <w:r w:rsidR="001D59B9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.........…………</w:t>
      </w:r>
    </w:p>
    <w:p w14:paraId="1C7553FB" w14:textId="77777777" w:rsidR="001D59B9" w:rsidRDefault="00815A0A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MUDr. Petr Kolátor</w:t>
      </w:r>
      <w:r w:rsidR="0068266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682668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682668">
        <w:rPr>
          <w:rFonts w:ascii="Arial" w:hAnsi="Arial" w:cs="Arial"/>
          <w:snapToGrid w:val="0"/>
          <w:sz w:val="22"/>
          <w:szCs w:val="22"/>
        </w:rPr>
        <w:tab/>
      </w:r>
      <w:r w:rsidR="00682668">
        <w:rPr>
          <w:rFonts w:ascii="Arial" w:hAnsi="Arial" w:cs="Arial"/>
          <w:snapToGrid w:val="0"/>
          <w:sz w:val="22"/>
          <w:szCs w:val="22"/>
        </w:rPr>
        <w:tab/>
        <w:t xml:space="preserve">              </w:t>
      </w:r>
      <w:r w:rsidR="00682668">
        <w:rPr>
          <w:rFonts w:ascii="Arial" w:hAnsi="Arial" w:cs="Arial"/>
          <w:snapToGrid w:val="0"/>
          <w:sz w:val="22"/>
          <w:szCs w:val="22"/>
        </w:rPr>
        <w:tab/>
        <w:t>náměstek primátora</w:t>
      </w:r>
    </w:p>
    <w:p w14:paraId="5C238811" w14:textId="77777777"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A27E3BE" w14:textId="77777777"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.........................…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</w:p>
    <w:p w14:paraId="4758DB9F" w14:textId="77777777" w:rsidR="004C196D" w:rsidRDefault="00815A0A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Gabriela Kolátorová</w:t>
      </w:r>
    </w:p>
    <w:p w14:paraId="36EE364F" w14:textId="77777777"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BA63C7A" w14:textId="77777777"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36B14F8" w14:textId="77777777"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E1069A7" w14:textId="77777777" w:rsidR="00145D43" w:rsidRDefault="00145D43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6B1F34C" w14:textId="77777777" w:rsidR="00145D43" w:rsidRDefault="00145D43" w:rsidP="00145D43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.........................……………...……</w:t>
      </w:r>
    </w:p>
    <w:p w14:paraId="23CF9D54" w14:textId="77777777" w:rsidR="00145D43" w:rsidRDefault="00815A0A" w:rsidP="00145D43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Helena Trnková</w:t>
      </w:r>
    </w:p>
    <w:p w14:paraId="6ED35696" w14:textId="77777777" w:rsidR="00145D43" w:rsidRDefault="00145D43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CADA5BD" w14:textId="77777777"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CBC1734" w14:textId="77777777"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6D3140A" w14:textId="77777777" w:rsidR="001E6E9D" w:rsidRDefault="001E6E9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AB477B5" w14:textId="77777777" w:rsidR="001E6E9D" w:rsidRDefault="001E6E9D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.........................……………...……</w:t>
      </w:r>
    </w:p>
    <w:p w14:paraId="28613DD0" w14:textId="77777777" w:rsidR="001E6E9D" w:rsidRDefault="00815A0A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Danuše Zíková</w:t>
      </w:r>
    </w:p>
    <w:p w14:paraId="358D0CFC" w14:textId="77777777" w:rsidR="001E6E9D" w:rsidRDefault="001E6E9D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F37F0C4" w14:textId="77777777" w:rsidR="001E6E9D" w:rsidRDefault="001E6E9D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01C8B83" w14:textId="77777777" w:rsidR="001E6E9D" w:rsidRDefault="001E6E9D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220E142" w14:textId="77777777" w:rsidR="001E6E9D" w:rsidRDefault="001E6E9D" w:rsidP="001E6E9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26E4B16" w14:textId="77777777" w:rsidR="0085041F" w:rsidRDefault="0085041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C4367FC" w14:textId="77777777" w:rsidR="00815A0A" w:rsidRDefault="00815A0A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0F8E29F" w14:textId="77777777" w:rsidR="00815A0A" w:rsidRDefault="00815A0A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71AD0D1" w14:textId="77777777" w:rsidR="00815A0A" w:rsidRDefault="00815A0A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AC9C0B5" w14:textId="77777777" w:rsidR="00815A0A" w:rsidRDefault="00815A0A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8F2D757" w14:textId="77777777"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73BFA8C" w14:textId="77777777"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307B3CF" w14:textId="77777777"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989FC37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D9DB906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56CFFC5C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041145E5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25B307F5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0450A75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53AF1D25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7FFDEAD5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4B26D7C7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2C30C470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5ECB9AD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459C1C81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10FE67F8" w14:textId="77777777" w:rsidR="00670A51" w:rsidRDefault="00670A5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0AE7462D" w14:textId="77777777"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57BDED9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5C211501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7C2FAFF6" w14:textId="77777777" w:rsidR="001E6E9D" w:rsidRDefault="001E6E9D" w:rsidP="003E2BBC">
      <w:pPr>
        <w:rPr>
          <w:rFonts w:ascii="Arial" w:hAnsi="Arial" w:cs="Arial"/>
          <w:snapToGrid w:val="0"/>
          <w:sz w:val="22"/>
          <w:szCs w:val="22"/>
        </w:rPr>
      </w:pPr>
    </w:p>
    <w:p w14:paraId="4C7E6016" w14:textId="77777777" w:rsidR="001E6E9D" w:rsidRDefault="001E6E9D" w:rsidP="003E2BBC">
      <w:pPr>
        <w:rPr>
          <w:rFonts w:ascii="Arial" w:hAnsi="Arial" w:cs="Arial"/>
          <w:snapToGrid w:val="0"/>
          <w:sz w:val="22"/>
          <w:szCs w:val="22"/>
        </w:rPr>
      </w:pPr>
    </w:p>
    <w:p w14:paraId="2738FF3D" w14:textId="77777777" w:rsidR="001E6E9D" w:rsidRDefault="001E6E9D" w:rsidP="003E2BBC">
      <w:pPr>
        <w:rPr>
          <w:rFonts w:ascii="Arial" w:hAnsi="Arial" w:cs="Arial"/>
          <w:snapToGrid w:val="0"/>
          <w:sz w:val="22"/>
          <w:szCs w:val="22"/>
        </w:rPr>
      </w:pPr>
    </w:p>
    <w:p w14:paraId="50A4996E" w14:textId="77777777" w:rsidR="001E6E9D" w:rsidRDefault="001E6E9D" w:rsidP="003E2BBC">
      <w:pPr>
        <w:rPr>
          <w:rFonts w:ascii="Arial" w:hAnsi="Arial" w:cs="Arial"/>
          <w:snapToGrid w:val="0"/>
          <w:sz w:val="22"/>
          <w:szCs w:val="22"/>
        </w:rPr>
      </w:pPr>
    </w:p>
    <w:p w14:paraId="559EFBBC" w14:textId="77777777"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4F2C2EEB" w14:textId="77777777"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D10BC1E" w14:textId="77777777"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360DC76E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49A89C9B" w14:textId="77777777"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14:paraId="648CB163" w14:textId="77777777" w:rsidR="00AF26E2" w:rsidRDefault="003E2BBC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047DFCF5" w14:textId="77777777" w:rsidR="003E2BBC" w:rsidRPr="003E2BBC" w:rsidRDefault="003E2BBC" w:rsidP="00AB44A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14:paraId="705DFC3F" w14:textId="77777777" w:rsidR="003E2BBC" w:rsidRPr="003E2BBC" w:rsidRDefault="003E2BBC" w:rsidP="00AF26E2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AF26E2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3E2BBC" w:rsidRPr="003E2BBC" w:rsidSect="004248AE">
      <w:footerReference w:type="even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E8DF" w14:textId="77777777" w:rsidR="007E3F2F" w:rsidRDefault="007E3F2F">
      <w:r>
        <w:separator/>
      </w:r>
    </w:p>
  </w:endnote>
  <w:endnote w:type="continuationSeparator" w:id="0">
    <w:p w14:paraId="5D52A08E" w14:textId="77777777"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4E28" w14:textId="77777777"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471FC2" w14:textId="77777777"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6FC8" w14:textId="77777777"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543F">
      <w:rPr>
        <w:rStyle w:val="slostrnky"/>
        <w:noProof/>
      </w:rPr>
      <w:t>2</w:t>
    </w:r>
    <w:r>
      <w:rPr>
        <w:rStyle w:val="slostrnky"/>
      </w:rPr>
      <w:fldChar w:fldCharType="end"/>
    </w:r>
  </w:p>
  <w:p w14:paraId="2CF743EB" w14:textId="77777777"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F465" w14:textId="77777777" w:rsidR="007E3F2F" w:rsidRDefault="007E3F2F">
      <w:r>
        <w:separator/>
      </w:r>
    </w:p>
  </w:footnote>
  <w:footnote w:type="continuationSeparator" w:id="0">
    <w:p w14:paraId="59EB237C" w14:textId="77777777" w:rsidR="007E3F2F" w:rsidRDefault="007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7B5"/>
    <w:rsid w:val="0008171C"/>
    <w:rsid w:val="000834ED"/>
    <w:rsid w:val="00090FE5"/>
    <w:rsid w:val="0009360C"/>
    <w:rsid w:val="000A2364"/>
    <w:rsid w:val="000A3332"/>
    <w:rsid w:val="000B5E0B"/>
    <w:rsid w:val="000C3810"/>
    <w:rsid w:val="000C7074"/>
    <w:rsid w:val="000D4C7A"/>
    <w:rsid w:val="000E73A3"/>
    <w:rsid w:val="000F5BDA"/>
    <w:rsid w:val="000F79C9"/>
    <w:rsid w:val="00112F70"/>
    <w:rsid w:val="001142A6"/>
    <w:rsid w:val="00117E8E"/>
    <w:rsid w:val="00134C14"/>
    <w:rsid w:val="00140BF6"/>
    <w:rsid w:val="001412A8"/>
    <w:rsid w:val="00145D43"/>
    <w:rsid w:val="00151A15"/>
    <w:rsid w:val="00166D99"/>
    <w:rsid w:val="00167B38"/>
    <w:rsid w:val="001821EA"/>
    <w:rsid w:val="0018416F"/>
    <w:rsid w:val="0019100C"/>
    <w:rsid w:val="00192BFC"/>
    <w:rsid w:val="001B4ED0"/>
    <w:rsid w:val="001C4FF7"/>
    <w:rsid w:val="001D08A0"/>
    <w:rsid w:val="001D59B9"/>
    <w:rsid w:val="001D6EFD"/>
    <w:rsid w:val="001D7A10"/>
    <w:rsid w:val="001E385E"/>
    <w:rsid w:val="001E5780"/>
    <w:rsid w:val="001E6E9D"/>
    <w:rsid w:val="001F5D05"/>
    <w:rsid w:val="001F68CC"/>
    <w:rsid w:val="002071E2"/>
    <w:rsid w:val="00214720"/>
    <w:rsid w:val="002152B3"/>
    <w:rsid w:val="00216F8B"/>
    <w:rsid w:val="002206C2"/>
    <w:rsid w:val="00221D57"/>
    <w:rsid w:val="00240F33"/>
    <w:rsid w:val="00253A46"/>
    <w:rsid w:val="00255872"/>
    <w:rsid w:val="00263A7B"/>
    <w:rsid w:val="0026533E"/>
    <w:rsid w:val="002705D9"/>
    <w:rsid w:val="00272635"/>
    <w:rsid w:val="00272B07"/>
    <w:rsid w:val="002B1040"/>
    <w:rsid w:val="002B6940"/>
    <w:rsid w:val="002C1FE1"/>
    <w:rsid w:val="002D2982"/>
    <w:rsid w:val="002D2DE5"/>
    <w:rsid w:val="002D549D"/>
    <w:rsid w:val="002D7016"/>
    <w:rsid w:val="002F50C2"/>
    <w:rsid w:val="00302397"/>
    <w:rsid w:val="00303B64"/>
    <w:rsid w:val="0033073A"/>
    <w:rsid w:val="00356CAA"/>
    <w:rsid w:val="003705F9"/>
    <w:rsid w:val="00382372"/>
    <w:rsid w:val="0038480E"/>
    <w:rsid w:val="00386B34"/>
    <w:rsid w:val="00387A70"/>
    <w:rsid w:val="003911A1"/>
    <w:rsid w:val="00394183"/>
    <w:rsid w:val="00394CBB"/>
    <w:rsid w:val="003A558D"/>
    <w:rsid w:val="003A6CFB"/>
    <w:rsid w:val="003B61F2"/>
    <w:rsid w:val="003E2BBC"/>
    <w:rsid w:val="003E543F"/>
    <w:rsid w:val="004111FC"/>
    <w:rsid w:val="004238D6"/>
    <w:rsid w:val="004248AE"/>
    <w:rsid w:val="00446B9E"/>
    <w:rsid w:val="00447C86"/>
    <w:rsid w:val="0047734D"/>
    <w:rsid w:val="00483E3C"/>
    <w:rsid w:val="004C196D"/>
    <w:rsid w:val="004C4F46"/>
    <w:rsid w:val="004F0F49"/>
    <w:rsid w:val="005023B6"/>
    <w:rsid w:val="0050777F"/>
    <w:rsid w:val="00510642"/>
    <w:rsid w:val="00511FE4"/>
    <w:rsid w:val="00514E5E"/>
    <w:rsid w:val="00516E33"/>
    <w:rsid w:val="00523076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44F0C"/>
    <w:rsid w:val="006543D1"/>
    <w:rsid w:val="006546C2"/>
    <w:rsid w:val="006558A8"/>
    <w:rsid w:val="0066227E"/>
    <w:rsid w:val="00663B38"/>
    <w:rsid w:val="00670A51"/>
    <w:rsid w:val="0068008B"/>
    <w:rsid w:val="00680B35"/>
    <w:rsid w:val="00682668"/>
    <w:rsid w:val="00687329"/>
    <w:rsid w:val="00693F9B"/>
    <w:rsid w:val="006A0B90"/>
    <w:rsid w:val="006B0A71"/>
    <w:rsid w:val="006B3660"/>
    <w:rsid w:val="006B6562"/>
    <w:rsid w:val="006C6E00"/>
    <w:rsid w:val="006D59BC"/>
    <w:rsid w:val="006E2A48"/>
    <w:rsid w:val="006E51A7"/>
    <w:rsid w:val="007030D4"/>
    <w:rsid w:val="00704B0B"/>
    <w:rsid w:val="00716854"/>
    <w:rsid w:val="00717ED3"/>
    <w:rsid w:val="007370FE"/>
    <w:rsid w:val="00740A4D"/>
    <w:rsid w:val="00751D8A"/>
    <w:rsid w:val="00763AF1"/>
    <w:rsid w:val="00770153"/>
    <w:rsid w:val="00774521"/>
    <w:rsid w:val="00775C22"/>
    <w:rsid w:val="00783C4D"/>
    <w:rsid w:val="007A57D2"/>
    <w:rsid w:val="007A5BE7"/>
    <w:rsid w:val="007B0051"/>
    <w:rsid w:val="007D30CE"/>
    <w:rsid w:val="007D57D7"/>
    <w:rsid w:val="007E09E2"/>
    <w:rsid w:val="007E3F2F"/>
    <w:rsid w:val="007F0075"/>
    <w:rsid w:val="007F505F"/>
    <w:rsid w:val="00805437"/>
    <w:rsid w:val="00813002"/>
    <w:rsid w:val="0081409D"/>
    <w:rsid w:val="008148E3"/>
    <w:rsid w:val="0081574E"/>
    <w:rsid w:val="00815A0A"/>
    <w:rsid w:val="008248A9"/>
    <w:rsid w:val="00832341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E3F"/>
    <w:rsid w:val="008E0FF5"/>
    <w:rsid w:val="0090297B"/>
    <w:rsid w:val="00912159"/>
    <w:rsid w:val="009142C0"/>
    <w:rsid w:val="00917EE9"/>
    <w:rsid w:val="00955EAE"/>
    <w:rsid w:val="00960A81"/>
    <w:rsid w:val="00986F42"/>
    <w:rsid w:val="009A6406"/>
    <w:rsid w:val="009B3083"/>
    <w:rsid w:val="009B3532"/>
    <w:rsid w:val="009B5F17"/>
    <w:rsid w:val="009D2F97"/>
    <w:rsid w:val="009F0973"/>
    <w:rsid w:val="009F3416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00DA"/>
    <w:rsid w:val="00A641C4"/>
    <w:rsid w:val="00A72DCE"/>
    <w:rsid w:val="00A76060"/>
    <w:rsid w:val="00A76DE1"/>
    <w:rsid w:val="00A85A33"/>
    <w:rsid w:val="00A9670F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11B30"/>
    <w:rsid w:val="00B11C60"/>
    <w:rsid w:val="00B1518D"/>
    <w:rsid w:val="00B45493"/>
    <w:rsid w:val="00B531C5"/>
    <w:rsid w:val="00B6035D"/>
    <w:rsid w:val="00B6740F"/>
    <w:rsid w:val="00B75A8E"/>
    <w:rsid w:val="00B8005E"/>
    <w:rsid w:val="00B82C37"/>
    <w:rsid w:val="00B8312D"/>
    <w:rsid w:val="00B95F15"/>
    <w:rsid w:val="00BB5362"/>
    <w:rsid w:val="00BB71F2"/>
    <w:rsid w:val="00BD5FA6"/>
    <w:rsid w:val="00BE1C3D"/>
    <w:rsid w:val="00C01663"/>
    <w:rsid w:val="00C034FF"/>
    <w:rsid w:val="00C0538D"/>
    <w:rsid w:val="00C0576C"/>
    <w:rsid w:val="00C06189"/>
    <w:rsid w:val="00C07AEE"/>
    <w:rsid w:val="00C15267"/>
    <w:rsid w:val="00C154FF"/>
    <w:rsid w:val="00C33B4C"/>
    <w:rsid w:val="00C36F7F"/>
    <w:rsid w:val="00C42EEC"/>
    <w:rsid w:val="00C64DBD"/>
    <w:rsid w:val="00C67741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C3660"/>
    <w:rsid w:val="00CC6D0B"/>
    <w:rsid w:val="00CD7BA2"/>
    <w:rsid w:val="00CE1453"/>
    <w:rsid w:val="00D06F3C"/>
    <w:rsid w:val="00D15204"/>
    <w:rsid w:val="00D26958"/>
    <w:rsid w:val="00D30906"/>
    <w:rsid w:val="00D31CDF"/>
    <w:rsid w:val="00D424A9"/>
    <w:rsid w:val="00D44B15"/>
    <w:rsid w:val="00D52A08"/>
    <w:rsid w:val="00D6397F"/>
    <w:rsid w:val="00D650E5"/>
    <w:rsid w:val="00D6771F"/>
    <w:rsid w:val="00D7351D"/>
    <w:rsid w:val="00D8315D"/>
    <w:rsid w:val="00D9007D"/>
    <w:rsid w:val="00D93883"/>
    <w:rsid w:val="00D95E93"/>
    <w:rsid w:val="00D965EA"/>
    <w:rsid w:val="00DD0D56"/>
    <w:rsid w:val="00DD61FF"/>
    <w:rsid w:val="00DD6534"/>
    <w:rsid w:val="00DD6E6B"/>
    <w:rsid w:val="00DE52E8"/>
    <w:rsid w:val="00DF7D85"/>
    <w:rsid w:val="00E03236"/>
    <w:rsid w:val="00E16A76"/>
    <w:rsid w:val="00E340FE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C5CBA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72841"/>
    <w:rsid w:val="00F80199"/>
    <w:rsid w:val="00F83A32"/>
    <w:rsid w:val="00FA2121"/>
    <w:rsid w:val="00FA3192"/>
    <w:rsid w:val="00FB628F"/>
    <w:rsid w:val="00FB7222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59459"/>
  <w15:docId w15:val="{BEA3549B-15CE-4411-8D5E-2B7B19DD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Labudová, Irena</cp:lastModifiedBy>
  <cp:revision>2</cp:revision>
  <cp:lastPrinted>2017-04-03T11:07:00Z</cp:lastPrinted>
  <dcterms:created xsi:type="dcterms:W3CDTF">2020-03-09T12:32:00Z</dcterms:created>
  <dcterms:modified xsi:type="dcterms:W3CDTF">2020-03-09T12:32:00Z</dcterms:modified>
</cp:coreProperties>
</file>