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75"/>
        <w:gridCol w:w="4956"/>
        <w:gridCol w:w="4161"/>
      </w:tblGrid>
      <w:tr w:rsidR="002B7F32">
        <w:tblPrEx>
          <w:tblCellMar>
            <w:top w:w="0" w:type="dxa"/>
            <w:bottom w:w="0" w:type="dxa"/>
          </w:tblCellMar>
        </w:tblPrEx>
        <w:trPr>
          <w:trHeight w:hRule="exact" w:val="1506"/>
        </w:trPr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7F32" w:rsidRDefault="00F277CE">
            <w:pPr>
              <w:spacing w:before="8" w:after="864"/>
            </w:pPr>
            <w:r>
              <w:rPr>
                <w:noProof/>
              </w:rPr>
              <w:drawing>
                <wp:inline distT="0" distB="0" distL="0" distR="0">
                  <wp:extent cx="306705" cy="3860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7F32" w:rsidRDefault="00F277CE">
            <w:pPr>
              <w:spacing w:before="900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03250" cy="38417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B7F32" w:rsidRDefault="00F277CE">
            <w:pPr>
              <w:spacing w:before="936" w:line="273" w:lineRule="exact"/>
              <w:ind w:left="51"/>
              <w:rPr>
                <w:rFonts w:ascii="Times New Roman" w:hAnsi="Times New Roman"/>
                <w:color w:val="000000"/>
                <w:spacing w:val="-10"/>
                <w:sz w:val="3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30"/>
                <w:lang w:val="cs-CZ"/>
              </w:rPr>
              <w:t>GENERÁLI</w:t>
            </w:r>
          </w:p>
          <w:p w:rsidR="002B7F32" w:rsidRDefault="00F277CE">
            <w:pPr>
              <w:spacing w:line="333" w:lineRule="exact"/>
              <w:ind w:left="51"/>
              <w:rPr>
                <w:rFonts w:ascii="Times New Roman" w:hAnsi="Times New Roman"/>
                <w:color w:val="000000"/>
                <w:spacing w:val="-16"/>
                <w:sz w:val="3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30"/>
                <w:lang w:val="cs-CZ"/>
              </w:rPr>
              <w:t>ČESKÁ POJIŠŤOVNA</w:t>
            </w:r>
          </w:p>
        </w:tc>
        <w:tc>
          <w:tcPr>
            <w:tcW w:w="4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B7F32" w:rsidRDefault="00F277CE">
            <w:pPr>
              <w:spacing w:before="540" w:line="213" w:lineRule="auto"/>
              <w:ind w:right="642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NOZ V9313</w:t>
            </w:r>
          </w:p>
          <w:p w:rsidR="002B7F32" w:rsidRDefault="00F277CE">
            <w:pPr>
              <w:spacing w:before="504" w:line="199" w:lineRule="auto"/>
              <w:ind w:right="642"/>
              <w:jc w:val="right"/>
              <w:rPr>
                <w:rFonts w:ascii="Times New Roman" w:hAnsi="Times New Roman"/>
                <w:color w:val="000000"/>
                <w:spacing w:val="-6"/>
                <w:w w:val="85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85"/>
                <w:sz w:val="21"/>
                <w:lang w:val="cs-CZ"/>
              </w:rPr>
              <w:t>Z-VZPVO 1 /N</w:t>
            </w:r>
          </w:p>
        </w:tc>
      </w:tr>
    </w:tbl>
    <w:p w:rsidR="002B7F32" w:rsidRDefault="002B7F32">
      <w:pPr>
        <w:spacing w:after="2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3172"/>
        <w:gridCol w:w="1078"/>
      </w:tblGrid>
      <w:tr w:rsidR="002B7F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7F32" w:rsidRDefault="002B7F32"/>
        </w:tc>
        <w:tc>
          <w:tcPr>
            <w:tcW w:w="31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7F32" w:rsidRDefault="00F277CE">
            <w:r>
              <w:rPr>
                <w:noProof/>
              </w:rPr>
              <w:drawing>
                <wp:inline distT="0" distB="0" distL="0" distR="0">
                  <wp:extent cx="365760" cy="36576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bottom"/>
          </w:tcPr>
          <w:p w:rsidR="002B7F32" w:rsidRDefault="00F277CE">
            <w:pPr>
              <w:spacing w:before="612"/>
              <w:ind w:right="324"/>
              <w:jc w:val="right"/>
              <w:rPr>
                <w:rFonts w:ascii="Times New Roman" w:hAnsi="Times New Roman"/>
                <w:color w:val="000000"/>
                <w:spacing w:val="-6"/>
                <w:sz w:val="16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16"/>
                <w:lang w:val="cs-CZ"/>
              </w:rPr>
              <w:t>S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16"/>
                <w:lang w:val="cs-CZ"/>
              </w:rPr>
              <w:t xml:space="preserve"> Z017008 L668)1</w:t>
            </w: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2077"/>
        </w:trPr>
        <w:tc>
          <w:tcPr>
            <w:tcW w:w="6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7F32" w:rsidRDefault="00F277CE">
            <w:pPr>
              <w:spacing w:before="36" w:line="264" w:lineRule="auto"/>
              <w:ind w:left="1224" w:right="2556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Sdružené pojištění vozidla </w:t>
            </w:r>
            <w:r>
              <w:rPr>
                <w:rFonts w:ascii="Times New Roman" w:hAnsi="Times New Roman"/>
                <w:color w:val="000000"/>
                <w:spacing w:val="-4"/>
                <w:lang w:val="cs-CZ"/>
              </w:rPr>
              <w:t xml:space="preserve">Pojistná smlouva č.: </w:t>
            </w:r>
            <w:r>
              <w:rPr>
                <w:rFonts w:ascii="Times New Roman" w:hAnsi="Times New Roman"/>
                <w:b/>
                <w:color w:val="000000"/>
                <w:spacing w:val="-4"/>
                <w:lang w:val="cs-CZ"/>
              </w:rPr>
              <w:t xml:space="preserve">4482348573 </w:t>
            </w:r>
            <w:r>
              <w:rPr>
                <w:rFonts w:ascii="Times New Roman" w:hAnsi="Times New Roman"/>
                <w:color w:val="000000"/>
                <w:lang w:val="cs-CZ"/>
              </w:rPr>
              <w:t>Kód produktu: AH</w:t>
            </w:r>
          </w:p>
          <w:p w:rsidR="002B7F32" w:rsidRDefault="00F277CE">
            <w:pPr>
              <w:spacing w:before="36" w:line="206" w:lineRule="auto"/>
              <w:ind w:left="1232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Stav k datu: 5. 3. 2020</w:t>
            </w:r>
          </w:p>
          <w:p w:rsidR="002B7F32" w:rsidRDefault="00F277CE">
            <w:pPr>
              <w:spacing w:before="72" w:line="208" w:lineRule="auto"/>
              <w:ind w:left="123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Strana: 1/4</w:t>
            </w:r>
          </w:p>
          <w:p w:rsidR="002B7F32" w:rsidRDefault="00F277CE">
            <w:pPr>
              <w:spacing w:before="288" w:line="213" w:lineRule="auto"/>
              <w:ind w:left="1232"/>
              <w:rPr>
                <w:rFonts w:ascii="Times New Roman" w:hAnsi="Times New Roman"/>
                <w:b/>
                <w:color w:val="000000"/>
                <w:spacing w:val="-3"/>
                <w:w w:val="105"/>
                <w:sz w:val="3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32"/>
                <w:lang w:val="cs-CZ"/>
              </w:rPr>
              <w:t xml:space="preserve">Pojistná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32"/>
                <w:lang w:val="cs-CZ"/>
              </w:rPr>
              <w:t xml:space="preserve">smlouva -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lang w:val="cs-CZ"/>
              </w:rPr>
              <w:t>sdružené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lang w:val="cs-CZ"/>
              </w:rPr>
              <w:t xml:space="preserve"> pojištění vozidla</w:t>
            </w:r>
          </w:p>
        </w:tc>
        <w:tc>
          <w:tcPr>
            <w:tcW w:w="31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77CE" w:rsidRDefault="00F277CE" w:rsidP="00F277CE">
            <w:pPr>
              <w:ind w:right="36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>M</w:t>
            </w: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ěstské středisko sociálních služeb </w:t>
            </w:r>
            <w:r>
              <w:rPr>
                <w:rFonts w:ascii="Times New Roman" w:hAnsi="Times New Roman"/>
                <w:color w:val="000000"/>
                <w:lang w:val="cs-CZ"/>
              </w:rPr>
              <w:t>MARIE</w:t>
            </w:r>
          </w:p>
          <w:p w:rsidR="002B7F32" w:rsidRDefault="00F277CE" w:rsidP="00F277CE">
            <w:pPr>
              <w:ind w:right="36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Barto</w:t>
            </w:r>
            <w:r>
              <w:rPr>
                <w:rFonts w:ascii="Times New Roman" w:hAnsi="Times New Roman"/>
                <w:color w:val="000000"/>
                <w:lang w:val="cs-CZ"/>
              </w:rPr>
              <w:t xml:space="preserve">ňova 1998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 xml:space="preserve">547 01 Náchod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>Česká republika</w:t>
            </w:r>
          </w:p>
        </w:tc>
        <w:tc>
          <w:tcPr>
            <w:tcW w:w="107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bottom"/>
          </w:tcPr>
          <w:p w:rsidR="002B7F32" w:rsidRDefault="002B7F32"/>
        </w:tc>
      </w:tr>
    </w:tbl>
    <w:p w:rsidR="002B7F32" w:rsidRDefault="002B7F32">
      <w:pPr>
        <w:spacing w:after="268" w:line="20" w:lineRule="exact"/>
      </w:pPr>
    </w:p>
    <w:p w:rsidR="002B7F32" w:rsidRDefault="00F277CE">
      <w:pPr>
        <w:numPr>
          <w:ilvl w:val="0"/>
          <w:numId w:val="1"/>
        </w:numPr>
        <w:tabs>
          <w:tab w:val="clear" w:pos="216"/>
          <w:tab w:val="decimal" w:pos="1440"/>
        </w:tabs>
        <w:spacing w:line="205" w:lineRule="exact"/>
        <w:ind w:left="1152" w:firstLine="72"/>
        <w:rPr>
          <w:rFonts w:ascii="Times New Roman" w:hAnsi="Times New Roman"/>
          <w:b/>
          <w:color w:val="000000"/>
          <w:spacing w:val="-11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19"/>
          <w:lang w:val="cs-CZ"/>
        </w:rPr>
        <w:t>Smluvní strany</w:t>
      </w:r>
    </w:p>
    <w:p w:rsidR="002B7F32" w:rsidRDefault="00F277CE">
      <w:pPr>
        <w:spacing w:line="226" w:lineRule="exact"/>
        <w:ind w:left="1152" w:right="648"/>
        <w:jc w:val="both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 xml:space="preserve">Pojistitel: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 xml:space="preserve"> Česká pojišťovna a.s., Spálená 75/16, Nové Město, 110 00 Praha 1, IČO: 45272956, DIČ: CZ699001273,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je zapsaná v obchodním rejstříku u Městského soudu v Praze, spisová značka B 1464, a je členem Skupiny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, zapsané </w:t>
      </w:r>
      <w:r>
        <w:rPr>
          <w:rFonts w:ascii="Times New Roman" w:hAnsi="Times New Roman"/>
          <w:color w:val="000000"/>
          <w:sz w:val="18"/>
          <w:lang w:val="cs-CZ"/>
        </w:rPr>
        <w:t>v italském registru pojišťovacích skupin, vedeném IVASS (dále také „GČP")</w:t>
      </w:r>
    </w:p>
    <w:p w:rsidR="002B7F32" w:rsidRDefault="00F277CE">
      <w:pPr>
        <w:spacing w:line="230" w:lineRule="exact"/>
        <w:ind w:left="1152" w:right="1152"/>
        <w:rPr>
          <w:rFonts w:ascii="Times New Roman" w:hAnsi="Times New Roman"/>
          <w:b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 xml:space="preserve">Pojistník: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M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ěstské středisko sociálních služeb MARIE, IČO: 70947589, Plátce DPH: NE, Telefon: </w:t>
      </w:r>
    </w:p>
    <w:p w:rsidR="002B7F32" w:rsidRDefault="00F277CE">
      <w:pPr>
        <w:spacing w:line="232" w:lineRule="exact"/>
        <w:ind w:left="115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Trvalá adresa: Bartoňova 1998, 547 01 Náchod, Česká republika</w:t>
      </w:r>
    </w:p>
    <w:p w:rsidR="002B7F32" w:rsidRDefault="00F277CE">
      <w:pPr>
        <w:spacing w:line="216" w:lineRule="exact"/>
        <w:ind w:left="1152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Koresponden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ční adresa je shodná s trvalou adresou.</w:t>
      </w:r>
    </w:p>
    <w:p w:rsidR="002B7F32" w:rsidRDefault="00F277CE">
      <w:pPr>
        <w:spacing w:before="72" w:line="221" w:lineRule="exact"/>
        <w:ind w:left="1152" w:right="648"/>
        <w:jc w:val="both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uzavírají tuto pojistnou smlouvu pro pojištění odpovědnosti za újmu způsobenou provozem vozidla, pro pojištění vozidel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a dopravovaných věcí, pojištění asistence a úrazové pojištění dopravovaných osob, která se dále řídí Všeobecnými pojistnými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podmínkami pro pojištění vozidel VPPPMV-R-12/2019, Sazebníkem administrativních poplatků a Oceňovacími tabulkami ke </w:t>
      </w:r>
      <w:r>
        <w:rPr>
          <w:rFonts w:ascii="Times New Roman" w:hAnsi="Times New Roman"/>
          <w:color w:val="000000"/>
          <w:sz w:val="18"/>
          <w:lang w:val="cs-CZ"/>
        </w:rPr>
        <w:t>stanovení výše p</w:t>
      </w:r>
      <w:r>
        <w:rPr>
          <w:rFonts w:ascii="Times New Roman" w:hAnsi="Times New Roman"/>
          <w:color w:val="000000"/>
          <w:sz w:val="18"/>
          <w:lang w:val="cs-CZ"/>
        </w:rPr>
        <w:t>ojistného pl</w:t>
      </w:r>
      <w:r>
        <w:rPr>
          <w:rFonts w:ascii="Times New Roman" w:hAnsi="Times New Roman"/>
          <w:color w:val="000000"/>
          <w:sz w:val="18"/>
          <w:lang w:val="cs-CZ"/>
        </w:rPr>
        <w:t>nění z úrazového pojištěni dopravovaných osob.</w:t>
      </w:r>
    </w:p>
    <w:p w:rsidR="002B7F32" w:rsidRDefault="00F277CE">
      <w:pPr>
        <w:numPr>
          <w:ilvl w:val="0"/>
          <w:numId w:val="1"/>
        </w:numPr>
        <w:tabs>
          <w:tab w:val="clear" w:pos="216"/>
          <w:tab w:val="decimal" w:pos="1440"/>
        </w:tabs>
        <w:spacing w:before="72" w:line="224" w:lineRule="exact"/>
        <w:ind w:left="1152" w:right="1800" w:firstLine="72"/>
        <w:rPr>
          <w:rFonts w:ascii="Times New Roman" w:hAnsi="Times New Roman"/>
          <w:b/>
          <w:color w:val="000000"/>
          <w:spacing w:val="-10"/>
          <w:sz w:val="1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00pt;margin-top:382.75pt;width:73.15pt;height:133.4pt;z-index:-251658752;mso-wrap-distance-left:0;mso-wrap-distance-right:0;mso-position-horizontal-relative:page;mso-position-vertical-relative:page" filled="f" stroked="f">
            <v:textbox style="layout-flow:vertical;mso-layout-flow-alt:bottom-to-top;direction:RTL" inset="0,0,0,0">
              <w:txbxContent>
                <w:p w:rsidR="002B7F32" w:rsidRDefault="00F277CE">
                  <w:pPr>
                    <w:spacing w:before="1188" w:after="108" w:line="158" w:lineRule="exact"/>
                    <w:ind w:left="864"/>
                    <w:rPr>
                      <w:rFonts w:ascii="Times New Roman" w:hAnsi="Times New Roman"/>
                      <w:color w:val="000000"/>
                      <w:spacing w:val="-21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1"/>
                      <w:sz w:val="16"/>
                      <w:lang w:val="cs-CZ"/>
                    </w:rPr>
                    <w:t>V8L17ES 9 E'700 VO L O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0000"/>
          <w:spacing w:val="-10"/>
          <w:sz w:val="19"/>
          <w:lang w:val="cs-CZ"/>
        </w:rPr>
        <w:t xml:space="preserve">Počátek a doba pojištění </w:t>
      </w:r>
      <w:r>
        <w:rPr>
          <w:rFonts w:ascii="Times New Roman" w:hAnsi="Times New Roman"/>
          <w:color w:val="000000"/>
          <w:sz w:val="18"/>
          <w:lang w:val="cs-CZ"/>
        </w:rPr>
        <w:t>Sjednané pojištění je účinné od 00:00 hod. dne 5. 3. 2020 a sjednává se na dobu neurčitou.</w:t>
      </w:r>
    </w:p>
    <w:p w:rsidR="002B7F32" w:rsidRDefault="00F277CE">
      <w:pPr>
        <w:numPr>
          <w:ilvl w:val="0"/>
          <w:numId w:val="1"/>
        </w:numPr>
        <w:tabs>
          <w:tab w:val="clear" w:pos="216"/>
          <w:tab w:val="decimal" w:pos="1440"/>
        </w:tabs>
        <w:spacing w:before="72" w:line="226" w:lineRule="exact"/>
        <w:ind w:left="1152" w:right="5040" w:firstLine="72"/>
        <w:rPr>
          <w:rFonts w:ascii="Times New Roman" w:hAnsi="Times New Roman"/>
          <w:b/>
          <w:color w:val="000000"/>
          <w:spacing w:val="-2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22"/>
          <w:sz w:val="19"/>
          <w:lang w:val="cs-CZ"/>
        </w:rPr>
        <w:t xml:space="preserve">Vozidlo </w:t>
      </w: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 xml:space="preserve">3.1. Vlastník vozidla 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je shodný s pojistníkem,</w:t>
      </w:r>
    </w:p>
    <w:p w:rsidR="002B7F32" w:rsidRDefault="00F277CE">
      <w:pPr>
        <w:spacing w:before="72" w:line="225" w:lineRule="exact"/>
        <w:ind w:left="1152"/>
        <w:rPr>
          <w:rFonts w:ascii="Times New Roman" w:hAnsi="Times New Roman"/>
          <w:b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 xml:space="preserve">3.2. Držitel (provozovatel) vozidla je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shodný s pojistníkem.</w:t>
      </w:r>
      <w:bookmarkStart w:id="0" w:name="_GoBack"/>
      <w:bookmarkEnd w:id="0"/>
    </w:p>
    <w:p w:rsidR="002B7F32" w:rsidRDefault="00F277CE">
      <w:pPr>
        <w:spacing w:line="236" w:lineRule="exact"/>
        <w:ind w:left="1152"/>
        <w:rPr>
          <w:rFonts w:ascii="Times New Roman" w:hAnsi="Times New Roman"/>
          <w:b/>
          <w:color w:val="000000"/>
          <w:spacing w:val="-9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9"/>
          <w:sz w:val="19"/>
          <w:lang w:val="cs-CZ"/>
        </w:rPr>
        <w:t>3.3. Údaje o vozidle</w:t>
      </w:r>
    </w:p>
    <w:p w:rsidR="002B7F32" w:rsidRDefault="00F277CE">
      <w:pPr>
        <w:tabs>
          <w:tab w:val="left" w:pos="4356"/>
          <w:tab w:val="right" w:pos="9533"/>
        </w:tabs>
        <w:spacing w:line="230" w:lineRule="exact"/>
        <w:ind w:left="1152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Registrační značka: 7H23626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  <w:t>Číslo TP: UJ420449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Specifikace: 1.2 TSI 62KW</w:t>
      </w:r>
    </w:p>
    <w:p w:rsidR="002B7F32" w:rsidRDefault="00F277CE">
      <w:pPr>
        <w:tabs>
          <w:tab w:val="left" w:pos="4356"/>
          <w:tab w:val="right" w:pos="8583"/>
        </w:tabs>
        <w:spacing w:line="205" w:lineRule="exact"/>
        <w:ind w:left="1152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Tovární značka: VW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Objem válců: 1 197 cm'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18"/>
          <w:lang w:val="cs-CZ"/>
        </w:rPr>
        <w:t>BMT,sk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říňový</w:t>
      </w:r>
      <w:proofErr w:type="spellEnd"/>
      <w:proofErr w:type="gramEnd"/>
    </w:p>
    <w:p w:rsidR="002B7F32" w:rsidRDefault="00F277CE">
      <w:pPr>
        <w:tabs>
          <w:tab w:val="left" w:pos="4356"/>
          <w:tab w:val="right" w:pos="8568"/>
        </w:tabs>
        <w:spacing w:line="238" w:lineRule="exact"/>
        <w:ind w:left="1152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VIN/E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ČV: WV1ZZZ2KZKX06S999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Celková hmotnost: 2 034 kg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Palivo: benzín</w:t>
      </w:r>
    </w:p>
    <w:p w:rsidR="002B7F32" w:rsidRDefault="00F277CE">
      <w:pPr>
        <w:tabs>
          <w:tab w:val="left" w:pos="4356"/>
          <w:tab w:val="right" w:pos="8702"/>
        </w:tabs>
        <w:spacing w:line="216" w:lineRule="exact"/>
        <w:ind w:left="1152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Výkon motoru: 62 kW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Užití vozidla: ostatní (běžné)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Počet sedadel: 2</w:t>
      </w:r>
    </w:p>
    <w:p w:rsidR="002B7F32" w:rsidRDefault="00F277CE">
      <w:pPr>
        <w:tabs>
          <w:tab w:val="left" w:pos="4356"/>
          <w:tab w:val="right" w:pos="10012"/>
        </w:tabs>
        <w:spacing w:line="219" w:lineRule="exact"/>
        <w:ind w:left="115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Max. počet osob: 2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ID vozidla: AAH-3XP.AMA-T48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Rok výroby/první registrace: 2019</w:t>
      </w:r>
    </w:p>
    <w:p w:rsidR="002B7F32" w:rsidRDefault="00F277CE">
      <w:pPr>
        <w:tabs>
          <w:tab w:val="right" w:pos="8954"/>
        </w:tabs>
        <w:spacing w:line="219" w:lineRule="exact"/>
        <w:ind w:left="1152" w:right="2016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Datum první registrace: 6. 3. 2019                   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Druh voz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idla: nákladní automobil do 3,</w:t>
      </w:r>
      <w:proofErr w:type="gramStart"/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5 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Zabezpe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>čení</w:t>
      </w:r>
      <w:proofErr w:type="gramEnd"/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: žádné 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br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MPZ: Česká republika</w:t>
      </w:r>
    </w:p>
    <w:p w:rsidR="002B7F32" w:rsidRDefault="00F277CE">
      <w:pPr>
        <w:spacing w:line="212" w:lineRule="exact"/>
        <w:ind w:left="1152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Typ: CADDY</w:t>
      </w:r>
    </w:p>
    <w:p w:rsidR="002B7F32" w:rsidRDefault="00F277CE">
      <w:pPr>
        <w:spacing w:line="238" w:lineRule="exact"/>
        <w:ind w:left="1152" w:right="648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>Identifika</w:t>
      </w: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ční údaj VIN/EČV se považuje za jediný a nezaměnitelný identifikátor vozidla (předmětu pojištění). Další údaje </w:t>
      </w:r>
      <w:r>
        <w:rPr>
          <w:rFonts w:ascii="Times New Roman" w:hAnsi="Times New Roman"/>
          <w:color w:val="000000"/>
          <w:sz w:val="18"/>
          <w:lang w:val="cs-CZ"/>
        </w:rPr>
        <w:t>o vozidle zde uvedené neslouží pro identifikaci vozidla, ale jen pro stanovení výše pojistného.</w:t>
      </w:r>
    </w:p>
    <w:p w:rsidR="002B7F32" w:rsidRDefault="00F277CE">
      <w:pPr>
        <w:spacing w:before="72" w:line="247" w:lineRule="exact"/>
        <w:ind w:left="1152" w:right="7992"/>
        <w:rPr>
          <w:rFonts w:ascii="Times New Roman" w:hAnsi="Times New Roman"/>
          <w:b/>
          <w:color w:val="000000"/>
          <w:spacing w:val="-11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19"/>
          <w:lang w:val="cs-CZ"/>
        </w:rPr>
        <w:t xml:space="preserve">3.4. Výbava vozidla </w:t>
      </w:r>
      <w:r>
        <w:rPr>
          <w:rFonts w:ascii="Times New Roman" w:hAnsi="Times New Roman"/>
          <w:b/>
          <w:color w:val="000000"/>
          <w:spacing w:val="-9"/>
          <w:sz w:val="19"/>
          <w:lang w:val="cs-CZ"/>
        </w:rPr>
        <w:t>3.4.1. Doplňková výbava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029"/>
        <w:gridCol w:w="3546"/>
        <w:gridCol w:w="1030"/>
      </w:tblGrid>
      <w:tr w:rsidR="002B7F3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</w:t>
            </w: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ka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 xml:space="preserve">Cena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v </w:t>
            </w: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Kč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62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Cena v Kč</w:t>
            </w: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  <w:t>Dělicí přepážka s pevným oknem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6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Gumová podlaha v kabině řidiče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F277CE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Vnitřní zpětné zrcátko,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zaclonitelné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F277CE">
            <w:pPr>
              <w:ind w:left="36" w:right="108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 xml:space="preserve">Posuvné dveře vlevo v prostoru pro cestující/v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ložném prostoru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Zadní křídlové dveře prosklené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6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Plnohodnotné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rez.kolo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 (zimní/celoroční)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2B7F32" w:rsidRDefault="002B7F32">
      <w:pPr>
        <w:spacing w:after="76" w:line="20" w:lineRule="exact"/>
      </w:pPr>
    </w:p>
    <w:p w:rsidR="002B7F32" w:rsidRDefault="00F277CE">
      <w:pPr>
        <w:spacing w:line="206" w:lineRule="auto"/>
        <w:ind w:left="1152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>3.4.2. Ostatní výbava</w:t>
      </w: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30"/>
        <w:gridCol w:w="3549"/>
        <w:gridCol w:w="1033"/>
      </w:tblGrid>
      <w:tr w:rsidR="002B7F3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right="155"/>
              <w:jc w:val="right"/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>Cena v Kč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53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right="165"/>
              <w:jc w:val="right"/>
              <w:rPr>
                <w:rFonts w:ascii="Times New Roman" w:hAnsi="Times New Roman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9"/>
                <w:lang w:val="cs-CZ"/>
              </w:rPr>
              <w:t>Cena v Kč</w:t>
            </w: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přesná výbava dle modelu vozu a faktury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53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barva dle TP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gumová podlaha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4245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53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autoradio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 s CD originál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right="7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15000</w:t>
            </w: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posuvné dveře vlevo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13237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53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řídavné denní svícení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right="7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10000</w:t>
            </w:r>
          </w:p>
        </w:tc>
      </w:tr>
      <w:tr w:rsidR="002B7F32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dělící přepážka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3726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F32" w:rsidRDefault="00F277CE">
            <w:pPr>
              <w:ind w:left="53"/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8"/>
                <w:lang w:val="cs-CZ"/>
              </w:rPr>
              <w:t>firemní polepy dle účetní evidence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2B7F32" w:rsidRDefault="002B7F32">
      <w:pPr>
        <w:spacing w:after="73" w:line="20" w:lineRule="exact"/>
      </w:pPr>
    </w:p>
    <w:p w:rsidR="002B7F32" w:rsidRDefault="00F277CE">
      <w:pPr>
        <w:spacing w:after="792"/>
        <w:ind w:left="1080" w:right="2304"/>
        <w:rPr>
          <w:rFonts w:ascii="Times New Roman" w:hAnsi="Times New Roman"/>
          <w:b/>
          <w:color w:val="000000"/>
          <w:spacing w:val="-1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19"/>
          <w:lang w:val="cs-CZ"/>
        </w:rPr>
        <w:t xml:space="preserve">3.5.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Prohlídka vozidla provedena dne 7. 1. 2020 v 16:01 hodin. Prohlídka vozidla platí pouze 24 hodin. </w:t>
      </w:r>
      <w:r>
        <w:rPr>
          <w:rFonts w:ascii="Times New Roman" w:hAnsi="Times New Roman"/>
          <w:color w:val="000000"/>
          <w:sz w:val="18"/>
          <w:lang w:val="cs-CZ"/>
        </w:rPr>
        <w:t>Vozidlo je nepoškozeno.</w:t>
      </w:r>
    </w:p>
    <w:sectPr w:rsidR="002B7F32">
      <w:pgSz w:w="11918" w:h="16854"/>
      <w:pgMar w:top="276" w:right="395" w:bottom="29" w:left="4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C502D"/>
    <w:multiLevelType w:val="multilevel"/>
    <w:tmpl w:val="3E42E27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32"/>
    <w:rsid w:val="002B7F32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BEB3B8"/>
  <w15:docId w15:val="{8231B1E4-81A9-49EC-9954-3029A442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drId4" Type="http://schemas.openxmlformats.org/wordprocessingml/2006/fontTable" Target="fontTable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2020-02-04T12:41:00Z</dcterms:created>
  <dcterms:modified xsi:type="dcterms:W3CDTF">2020-02-04T12:45:00Z</dcterms:modified>
</cp:coreProperties>
</file>