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9-078/H6000/20/RS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5055EB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5055EB" w:rsidRPr="006953A3" w:rsidRDefault="005055EB" w:rsidP="005055EB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24.02.2020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akce:1/4/H60/00</w:t>
            </w:r>
          </w:p>
          <w:p w:rsidR="008D5C8C" w:rsidRDefault="00960EA3">
            <w:r>
              <w:t>Název akce:Obnova vodovodních řadů, ul. Lipanská a Jeseniova, P3</w:t>
            </w:r>
          </w:p>
          <w:p w:rsidR="008D5C8C" w:rsidRDefault="008D5C8C"/>
          <w:p w:rsidR="008D5C8C" w:rsidRDefault="00960EA3">
            <w:r>
              <w:t>Objednáváme u Vás AD výše uvedené stavby</w:t>
            </w:r>
          </w:p>
          <w:p w:rsidR="008D5C8C" w:rsidRDefault="008D5C8C"/>
          <w:p w:rsidR="008D5C8C" w:rsidRDefault="00960EA3">
            <w:r>
              <w:t xml:space="preserve">Smluvní cena : 61.000,- Kč /bez </w:t>
            </w:r>
            <w:r>
              <w:t>DPH/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r w:rsidR="005055EB">
              <w:rPr>
                <w:b/>
                <w:szCs w:val="20"/>
              </w:rPr>
              <w:t>.</w:t>
            </w:r>
            <w:bookmarkStart w:id="0" w:name="_GoBack"/>
            <w:bookmarkEnd w:id="0"/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A3" w:rsidRDefault="00960EA3" w:rsidP="00CD4058">
      <w:pPr>
        <w:spacing w:after="0" w:line="240" w:lineRule="auto"/>
      </w:pPr>
      <w:r>
        <w:separator/>
      </w:r>
    </w:p>
  </w:endnote>
  <w:endnote w:type="continuationSeparator" w:id="0">
    <w:p w:rsidR="00960EA3" w:rsidRDefault="00960EA3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A3" w:rsidRDefault="00960EA3" w:rsidP="00CD4058">
      <w:pPr>
        <w:spacing w:after="0" w:line="240" w:lineRule="auto"/>
      </w:pPr>
      <w:r>
        <w:separator/>
      </w:r>
    </w:p>
  </w:footnote>
  <w:footnote w:type="continuationSeparator" w:id="0">
    <w:p w:rsidR="00960EA3" w:rsidRDefault="00960EA3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5EB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D5C8C"/>
    <w:rsid w:val="008E1E55"/>
    <w:rsid w:val="008E52E9"/>
    <w:rsid w:val="009416F1"/>
    <w:rsid w:val="00960EA3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0C34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6437-77F0-4727-A74A-8510B1E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2020-03-06T11:12:00Z</dcterms:modified>
</cp:coreProperties>
</file>