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0427" w14:textId="77777777" w:rsidR="001C248B" w:rsidRPr="008B647F" w:rsidRDefault="001C248B" w:rsidP="001C248B">
      <w:pPr>
        <w:rPr>
          <w:rFonts w:cstheme="minorHAnsi"/>
          <w:b/>
          <w:color w:val="000000"/>
          <w:spacing w:val="10"/>
          <w:w w:val="95"/>
          <w:sz w:val="22"/>
          <w:szCs w:val="22"/>
        </w:rPr>
      </w:pPr>
    </w:p>
    <w:p w14:paraId="10716DE0" w14:textId="6F4F0166" w:rsidR="00A97A4C" w:rsidRPr="008B647F" w:rsidRDefault="0099223D" w:rsidP="008B647F">
      <w:pPr>
        <w:jc w:val="right"/>
        <w:rPr>
          <w:rFonts w:cstheme="minorHAnsi"/>
          <w:b/>
          <w:color w:val="000000"/>
          <w:spacing w:val="10"/>
          <w:w w:val="95"/>
          <w:sz w:val="28"/>
          <w:szCs w:val="22"/>
        </w:rPr>
      </w:pPr>
      <w:r w:rsidRPr="008B647F">
        <w:rPr>
          <w:rFonts w:cstheme="minorHAnsi"/>
          <w:b/>
          <w:color w:val="000000"/>
          <w:spacing w:val="10"/>
          <w:w w:val="95"/>
          <w:sz w:val="28"/>
          <w:szCs w:val="22"/>
        </w:rPr>
        <w:t>Příloha A</w:t>
      </w:r>
    </w:p>
    <w:p w14:paraId="75617B47" w14:textId="77777777" w:rsidR="008B647F" w:rsidRPr="008B647F" w:rsidRDefault="00A97A4C" w:rsidP="00A97A4C">
      <w:pPr>
        <w:jc w:val="center"/>
        <w:rPr>
          <w:rFonts w:cstheme="minorHAnsi"/>
          <w:b/>
          <w:color w:val="000000"/>
          <w:spacing w:val="10"/>
          <w:w w:val="95"/>
          <w:sz w:val="28"/>
          <w:szCs w:val="22"/>
        </w:rPr>
      </w:pPr>
      <w:r w:rsidRPr="008B647F">
        <w:rPr>
          <w:rFonts w:cstheme="minorHAnsi"/>
          <w:b/>
          <w:color w:val="000000"/>
          <w:spacing w:val="10"/>
          <w:w w:val="95"/>
          <w:sz w:val="28"/>
          <w:szCs w:val="22"/>
        </w:rPr>
        <w:t>Technická specifikace</w:t>
      </w:r>
      <w:r w:rsidR="00150547" w:rsidRPr="008B647F">
        <w:rPr>
          <w:rFonts w:cstheme="minorHAnsi"/>
          <w:b/>
          <w:color w:val="000000"/>
          <w:spacing w:val="10"/>
          <w:w w:val="95"/>
          <w:sz w:val="28"/>
          <w:szCs w:val="22"/>
        </w:rPr>
        <w:t xml:space="preserve"> </w:t>
      </w:r>
    </w:p>
    <w:p w14:paraId="7E153E2C" w14:textId="408CD202" w:rsidR="00A97A4C" w:rsidRPr="008B647F" w:rsidRDefault="008B647F" w:rsidP="00A97A4C">
      <w:pPr>
        <w:jc w:val="center"/>
        <w:rPr>
          <w:rFonts w:cstheme="minorHAnsi"/>
          <w:b/>
          <w:color w:val="000000"/>
          <w:spacing w:val="10"/>
          <w:w w:val="95"/>
          <w:sz w:val="28"/>
          <w:szCs w:val="22"/>
        </w:rPr>
      </w:pPr>
      <w:r w:rsidRPr="008B647F">
        <w:rPr>
          <w:rFonts w:cstheme="minorHAnsi"/>
          <w:b/>
          <w:color w:val="000000"/>
          <w:spacing w:val="10"/>
          <w:w w:val="95"/>
          <w:sz w:val="28"/>
          <w:szCs w:val="22"/>
        </w:rPr>
        <w:t xml:space="preserve">DČ </w:t>
      </w:r>
      <w:r w:rsidR="003F1496" w:rsidRPr="008B647F">
        <w:rPr>
          <w:rFonts w:cstheme="minorHAnsi"/>
          <w:b/>
          <w:color w:val="000000"/>
          <w:spacing w:val="10"/>
          <w:w w:val="95"/>
          <w:sz w:val="28"/>
          <w:szCs w:val="22"/>
        </w:rPr>
        <w:t>2: Systém sledování pohybu materiálu</w:t>
      </w:r>
    </w:p>
    <w:p w14:paraId="0FFF2755" w14:textId="77777777" w:rsidR="00A97A4C" w:rsidRPr="008B647F" w:rsidRDefault="00A97A4C" w:rsidP="008B647F">
      <w:pPr>
        <w:spacing w:before="360"/>
        <w:ind w:firstLine="0"/>
        <w:rPr>
          <w:rFonts w:cstheme="minorHAnsi"/>
          <w:b/>
          <w:color w:val="000000"/>
          <w:sz w:val="22"/>
          <w:szCs w:val="22"/>
        </w:rPr>
      </w:pPr>
      <w:r w:rsidRPr="008B647F">
        <w:rPr>
          <w:rFonts w:cstheme="minorHAnsi"/>
          <w:color w:val="000000"/>
          <w:sz w:val="22"/>
          <w:szCs w:val="22"/>
          <w:u w:val="single"/>
        </w:rPr>
        <w:t>Název technologie/vybavení:</w:t>
      </w:r>
      <w:r w:rsidRPr="008B647F">
        <w:rPr>
          <w:rFonts w:cstheme="minorHAnsi"/>
          <w:b/>
          <w:color w:val="000000"/>
          <w:sz w:val="22"/>
          <w:szCs w:val="22"/>
        </w:rPr>
        <w:t xml:space="preserve"> </w:t>
      </w:r>
    </w:p>
    <w:p w14:paraId="4A949968" w14:textId="77777777" w:rsidR="00A97A4C" w:rsidRPr="008B647F" w:rsidRDefault="00A97A4C" w:rsidP="00A97A4C">
      <w:pPr>
        <w:pStyle w:val="Standard"/>
        <w:ind w:firstLine="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1CE0718" w14:textId="67D9098E" w:rsidR="00A97A4C" w:rsidRPr="008B647F" w:rsidRDefault="003F1496" w:rsidP="008B647F">
      <w:pPr>
        <w:pStyle w:val="Standard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B647F">
        <w:rPr>
          <w:rFonts w:asciiTheme="minorHAnsi" w:hAnsiTheme="minorHAnsi" w:cstheme="minorHAnsi"/>
          <w:b/>
          <w:sz w:val="22"/>
          <w:szCs w:val="22"/>
        </w:rPr>
        <w:t>Systém sledování pohybu materiálu</w:t>
      </w:r>
    </w:p>
    <w:p w14:paraId="17F2F52B" w14:textId="77777777" w:rsidR="00A97A4C" w:rsidRPr="008B647F" w:rsidRDefault="00A97A4C" w:rsidP="00A97A4C">
      <w:pPr>
        <w:pStyle w:val="Standard"/>
        <w:ind w:firstLine="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B4371B" w14:textId="77777777" w:rsidR="00A97A4C" w:rsidRPr="008B647F" w:rsidRDefault="00A97A4C" w:rsidP="008B647F">
      <w:pPr>
        <w:pStyle w:val="Standard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B647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Stručný popis technologie/vybavení a stanovení jeho účelu: </w:t>
      </w:r>
    </w:p>
    <w:p w14:paraId="42B2E166" w14:textId="085FBB0C" w:rsidR="00A97A4C" w:rsidRPr="008B647F" w:rsidRDefault="00A97A4C" w:rsidP="00A97A4C">
      <w:pPr>
        <w:pStyle w:val="Standard"/>
        <w:ind w:firstLine="709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C60AFA5" w14:textId="77777777" w:rsidR="00F4709A" w:rsidRPr="008B647F" w:rsidRDefault="00F4709A" w:rsidP="00555067">
      <w:pPr>
        <w:pStyle w:val="Standard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47F">
        <w:rPr>
          <w:rFonts w:asciiTheme="minorHAnsi" w:hAnsiTheme="minorHAnsi" w:cstheme="minorHAnsi"/>
          <w:sz w:val="22"/>
          <w:szCs w:val="22"/>
        </w:rPr>
        <w:t>Jedná se o soubor identifikačních a snímacích zařízení, které umožní fyzické sledování toku materiálu výrobní linkou a manipulaci s nástroji a dalším příslušenstvím. Mezi hlavní skupinu patří identifikátory RFID spolu s dalším příslušenstvím, které jsou určeny pro implementaci do vyráběných a manipulovaných dílců nebo výrobních nástrojů. Tyto RFID čipy buď slouží jen pro identifikaci pomocí unikátního čísla, nebo i pro uložení informací přímo na čip.  Jedná se o bezkontaktní identifikační zařízení, na které je možný i zápis. To znamená, že materiál nebo nástroj sám nese informace o svém původu, stavu a destinaci. Bezkontaktní čtečky jsou potom určeny pro identifikaci RFID čipů nebo uložených zpráv. Na určených stanovištích je nutné použít RFID komunikátory s možností zápisu, tak aby bylo možno upravit dále sledovanou informaci. Předpokládá se dále využití ručních čteček, které slouží pro online komunikaci s operátorem nebo servisním technikem.</w:t>
      </w:r>
    </w:p>
    <w:p w14:paraId="64370F75" w14:textId="138904D7" w:rsidR="00F4709A" w:rsidRPr="008B647F" w:rsidRDefault="00F4709A" w:rsidP="00F4709A">
      <w:pPr>
        <w:jc w:val="both"/>
        <w:rPr>
          <w:rFonts w:cstheme="minorHAnsi"/>
          <w:sz w:val="22"/>
          <w:szCs w:val="22"/>
        </w:rPr>
      </w:pPr>
      <w:r w:rsidRPr="008B647F">
        <w:rPr>
          <w:rFonts w:cstheme="minorHAnsi"/>
          <w:sz w:val="22"/>
          <w:szCs w:val="22"/>
        </w:rPr>
        <w:t xml:space="preserve">Dílčí komponenty musí být vybaveny vnější odolností odpovídající průmyslovému prostředí, komunikačně musí zvládat průmyslové standardy z důvodu přesahu systému identifikace do dalších navrhovaných technologií v rámci </w:t>
      </w:r>
      <w:proofErr w:type="spellStart"/>
      <w:r w:rsidRPr="008B647F">
        <w:rPr>
          <w:rFonts w:cstheme="minorHAnsi"/>
          <w:sz w:val="22"/>
          <w:szCs w:val="22"/>
        </w:rPr>
        <w:t>testbedu</w:t>
      </w:r>
      <w:proofErr w:type="spellEnd"/>
      <w:r w:rsidRPr="008B647F">
        <w:rPr>
          <w:rFonts w:cstheme="minorHAnsi"/>
          <w:sz w:val="22"/>
          <w:szCs w:val="22"/>
        </w:rPr>
        <w:t>.</w:t>
      </w:r>
    </w:p>
    <w:p w14:paraId="23BE5C2F" w14:textId="77777777" w:rsidR="00F4709A" w:rsidRPr="008B647F" w:rsidRDefault="00F4709A" w:rsidP="00F4709A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47F">
        <w:rPr>
          <w:rFonts w:asciiTheme="minorHAnsi" w:hAnsiTheme="minorHAnsi" w:cstheme="minorHAnsi"/>
          <w:sz w:val="22"/>
          <w:szCs w:val="22"/>
        </w:rPr>
        <w:t>RFID identifikátory jsou určeny pro monitoring skutečného toku materiálu, nástrojů a dalších komponent výrobní linkou. Evidovat se tímto způsobem budou nástroje, palety, přepravky, krabice a samotné výrobky. Bez tohoto vybavení by nebylo možné efektivně a přesně identifikovat jednotlivé manipulované předměty v rámci výrobní linky.</w:t>
      </w:r>
    </w:p>
    <w:p w14:paraId="0A8B796F" w14:textId="2F7239EF" w:rsidR="00F4709A" w:rsidRPr="008B647F" w:rsidRDefault="00F4709A" w:rsidP="00F4709A">
      <w:pPr>
        <w:jc w:val="both"/>
        <w:rPr>
          <w:rFonts w:cstheme="minorHAnsi"/>
          <w:sz w:val="22"/>
          <w:szCs w:val="22"/>
        </w:rPr>
      </w:pPr>
      <w:r w:rsidRPr="008B647F">
        <w:rPr>
          <w:rFonts w:cstheme="minorHAnsi"/>
          <w:sz w:val="22"/>
          <w:szCs w:val="22"/>
        </w:rPr>
        <w:t>Navržené technologie umožní bezpečný provoz výrobní linky s minimálním zásahem lidské obsluhy. Tím může být výrazně zvýšena efektivita a spolehlivost celé výroby.</w:t>
      </w:r>
    </w:p>
    <w:p w14:paraId="4C254B82" w14:textId="4DCE9138" w:rsidR="00961D4B" w:rsidRPr="008B647F" w:rsidRDefault="00961D4B" w:rsidP="00F4709A">
      <w:pPr>
        <w:jc w:val="both"/>
        <w:rPr>
          <w:rFonts w:cstheme="minorHAnsi"/>
        </w:rPr>
      </w:pPr>
    </w:p>
    <w:tbl>
      <w:tblPr>
        <w:tblStyle w:val="Mkatabulky"/>
        <w:tblW w:w="9493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60"/>
        <w:gridCol w:w="2042"/>
        <w:gridCol w:w="1779"/>
        <w:gridCol w:w="1391"/>
        <w:gridCol w:w="2321"/>
      </w:tblGrid>
      <w:tr w:rsidR="00961D4B" w:rsidRPr="008B647F" w14:paraId="33C15EE9" w14:textId="53888615" w:rsidTr="003C46AB">
        <w:tc>
          <w:tcPr>
            <w:tcW w:w="2019" w:type="dxa"/>
            <w:vMerge w:val="restart"/>
            <w:shd w:val="clear" w:color="auto" w:fill="auto"/>
            <w:vAlign w:val="center"/>
          </w:tcPr>
          <w:p w14:paraId="6A4E0F8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parametry RFID Ruční čtečka: </w:t>
            </w:r>
          </w:p>
          <w:p w14:paraId="4FB7964C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- nejdůležitější minimální vč. konkrétních hodnot</w:t>
            </w:r>
          </w:p>
        </w:tc>
        <w:tc>
          <w:tcPr>
            <w:tcW w:w="2126" w:type="dxa"/>
          </w:tcPr>
          <w:p w14:paraId="510DC809" w14:textId="77777777" w:rsidR="00961D4B" w:rsidRPr="008B647F" w:rsidRDefault="00961D4B" w:rsidP="001543A1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Popis parametru:</w:t>
            </w:r>
          </w:p>
        </w:tc>
        <w:tc>
          <w:tcPr>
            <w:tcW w:w="1799" w:type="dxa"/>
          </w:tcPr>
          <w:p w14:paraId="18BFE6BA" w14:textId="77777777" w:rsidR="00961D4B" w:rsidRPr="008B647F" w:rsidRDefault="00961D4B" w:rsidP="001543A1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Požadovaná hodnota:</w:t>
            </w:r>
          </w:p>
        </w:tc>
        <w:tc>
          <w:tcPr>
            <w:tcW w:w="1420" w:type="dxa"/>
          </w:tcPr>
          <w:p w14:paraId="15031ECD" w14:textId="77777777" w:rsidR="00961D4B" w:rsidRPr="008B647F" w:rsidRDefault="00961D4B" w:rsidP="001543A1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Závaznost:</w:t>
            </w:r>
          </w:p>
        </w:tc>
        <w:tc>
          <w:tcPr>
            <w:tcW w:w="2129" w:type="dxa"/>
          </w:tcPr>
          <w:p w14:paraId="378CB1E4" w14:textId="08AA5D34" w:rsidR="00961D4B" w:rsidRPr="008B647F" w:rsidRDefault="00961D4B" w:rsidP="001543A1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Splnění parametru/účastníkem nabízená hodnota</w:t>
            </w:r>
          </w:p>
        </w:tc>
      </w:tr>
      <w:tr w:rsidR="00961D4B" w:rsidRPr="008B647F" w14:paraId="12C87DC9" w14:textId="7E1CBFA3" w:rsidTr="003C46AB">
        <w:trPr>
          <w:trHeight w:val="555"/>
        </w:trPr>
        <w:tc>
          <w:tcPr>
            <w:tcW w:w="2019" w:type="dxa"/>
            <w:vMerge/>
            <w:shd w:val="clear" w:color="auto" w:fill="auto"/>
            <w:vAlign w:val="center"/>
          </w:tcPr>
          <w:p w14:paraId="1C62F29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0DAC1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Typ zařízení</w:t>
            </w:r>
          </w:p>
        </w:tc>
        <w:tc>
          <w:tcPr>
            <w:tcW w:w="1799" w:type="dxa"/>
          </w:tcPr>
          <w:p w14:paraId="0AD4E06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Ruční</w:t>
            </w:r>
          </w:p>
        </w:tc>
        <w:tc>
          <w:tcPr>
            <w:tcW w:w="1420" w:type="dxa"/>
          </w:tcPr>
          <w:p w14:paraId="23B285EC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FF0DAE9" w14:textId="6A0003DC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72B2B6A4" w14:textId="2920F873" w:rsidTr="003C46AB">
        <w:tc>
          <w:tcPr>
            <w:tcW w:w="2019" w:type="dxa"/>
            <w:vMerge/>
            <w:shd w:val="clear" w:color="auto" w:fill="auto"/>
            <w:vAlign w:val="center"/>
          </w:tcPr>
          <w:p w14:paraId="308E53B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2DBF0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Napájení</w:t>
            </w:r>
          </w:p>
        </w:tc>
        <w:tc>
          <w:tcPr>
            <w:tcW w:w="1799" w:type="dxa"/>
          </w:tcPr>
          <w:p w14:paraId="7906A14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Bateriové</w:t>
            </w:r>
          </w:p>
        </w:tc>
        <w:tc>
          <w:tcPr>
            <w:tcW w:w="1420" w:type="dxa"/>
          </w:tcPr>
          <w:p w14:paraId="0E65CE9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70E82BF7" w14:textId="1C105E86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8EBAA8E" w14:textId="0AA2EA56" w:rsidTr="003C46AB">
        <w:tc>
          <w:tcPr>
            <w:tcW w:w="2019" w:type="dxa"/>
            <w:vMerge/>
            <w:shd w:val="clear" w:color="auto" w:fill="auto"/>
            <w:vAlign w:val="center"/>
          </w:tcPr>
          <w:p w14:paraId="4D15983B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7DE39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Komunikační technologie podle norem</w:t>
            </w:r>
          </w:p>
        </w:tc>
        <w:tc>
          <w:tcPr>
            <w:tcW w:w="1799" w:type="dxa"/>
          </w:tcPr>
          <w:p w14:paraId="08907DEF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DIN ISO 14443, DIN ISO 15693</w:t>
            </w:r>
          </w:p>
        </w:tc>
        <w:tc>
          <w:tcPr>
            <w:tcW w:w="1420" w:type="dxa"/>
          </w:tcPr>
          <w:p w14:paraId="2A3BF325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704AB3A" w14:textId="1E77E4E5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21CF50D1" w14:textId="4C687856" w:rsidTr="003C46AB">
        <w:tc>
          <w:tcPr>
            <w:tcW w:w="2019" w:type="dxa"/>
            <w:vMerge/>
            <w:shd w:val="clear" w:color="auto" w:fill="auto"/>
            <w:vAlign w:val="center"/>
          </w:tcPr>
          <w:p w14:paraId="63FAFAC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7475EC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Technologie komunikace</w:t>
            </w:r>
          </w:p>
        </w:tc>
        <w:tc>
          <w:tcPr>
            <w:tcW w:w="1799" w:type="dxa"/>
          </w:tcPr>
          <w:p w14:paraId="44DCA458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RFID ( </w:t>
            </w:r>
            <w:r w:rsidRPr="008B64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&gt;</w:t>
            </w: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 1 MHz</w:t>
            </w:r>
            <w:proofErr w:type="gramEnd"/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20" w:type="dxa"/>
          </w:tcPr>
          <w:p w14:paraId="5F9993F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EDD5947" w14:textId="653DEA49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46F84D3A" w14:textId="3C7F053D" w:rsidTr="003C46AB">
        <w:tc>
          <w:tcPr>
            <w:tcW w:w="2019" w:type="dxa"/>
            <w:vMerge/>
            <w:shd w:val="clear" w:color="auto" w:fill="auto"/>
            <w:vAlign w:val="center"/>
          </w:tcPr>
          <w:p w14:paraId="295C17BA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06FE1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Sběrnice pro napojení s nadřazeným systémem</w:t>
            </w:r>
          </w:p>
        </w:tc>
        <w:tc>
          <w:tcPr>
            <w:tcW w:w="1799" w:type="dxa"/>
          </w:tcPr>
          <w:p w14:paraId="204E385C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WLAN, BT, USB</w:t>
            </w:r>
          </w:p>
        </w:tc>
        <w:tc>
          <w:tcPr>
            <w:tcW w:w="1420" w:type="dxa"/>
          </w:tcPr>
          <w:p w14:paraId="73D4D4E5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FF8D870" w14:textId="7A3AE0CD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961D4B" w:rsidRPr="008B647F" w14:paraId="59566171" w14:textId="28AA3219" w:rsidTr="003C46AB">
        <w:tc>
          <w:tcPr>
            <w:tcW w:w="2019" w:type="dxa"/>
            <w:vMerge/>
            <w:shd w:val="clear" w:color="auto" w:fill="auto"/>
            <w:vAlign w:val="center"/>
          </w:tcPr>
          <w:p w14:paraId="3EB7839C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40D3D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Detekční vzdálenost </w:t>
            </w:r>
          </w:p>
        </w:tc>
        <w:tc>
          <w:tcPr>
            <w:tcW w:w="1799" w:type="dxa"/>
          </w:tcPr>
          <w:p w14:paraId="4F0B7C41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0-0,1m</w:t>
            </w:r>
          </w:p>
        </w:tc>
        <w:tc>
          <w:tcPr>
            <w:tcW w:w="1420" w:type="dxa"/>
          </w:tcPr>
          <w:p w14:paraId="06AA965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450C027" w14:textId="6EEB2D44" w:rsidR="00961D4B" w:rsidRPr="00180D6D" w:rsidRDefault="00955ABE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0"/>
                <w:szCs w:val="20"/>
              </w:rPr>
              <w:t xml:space="preserve">Závisí na zvoleném RFID </w:t>
            </w:r>
            <w:proofErr w:type="spellStart"/>
            <w:r w:rsidRPr="00180D6D">
              <w:rPr>
                <w:rFonts w:asciiTheme="minorHAnsi" w:hAnsiTheme="minorHAnsi" w:cstheme="minorHAnsi"/>
                <w:sz w:val="20"/>
                <w:szCs w:val="20"/>
              </w:rPr>
              <w:t>tagu</w:t>
            </w:r>
            <w:proofErr w:type="spellEnd"/>
          </w:p>
        </w:tc>
      </w:tr>
      <w:tr w:rsidR="00961D4B" w:rsidRPr="008B647F" w14:paraId="2F5FE38C" w14:textId="130C8638" w:rsidTr="003C46AB">
        <w:tc>
          <w:tcPr>
            <w:tcW w:w="2019" w:type="dxa"/>
            <w:vMerge/>
            <w:shd w:val="clear" w:color="auto" w:fill="auto"/>
            <w:vAlign w:val="center"/>
          </w:tcPr>
          <w:p w14:paraId="61E5241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A6396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Krytí RFID</w:t>
            </w:r>
          </w:p>
        </w:tc>
        <w:tc>
          <w:tcPr>
            <w:tcW w:w="1799" w:type="dxa"/>
          </w:tcPr>
          <w:p w14:paraId="39F432D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IP65</w:t>
            </w:r>
          </w:p>
        </w:tc>
        <w:tc>
          <w:tcPr>
            <w:tcW w:w="1420" w:type="dxa"/>
          </w:tcPr>
          <w:p w14:paraId="684EBAC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285D2B5" w14:textId="2C509591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9407898" w14:textId="3CE60DF4" w:rsidTr="003C46AB">
        <w:tc>
          <w:tcPr>
            <w:tcW w:w="2019" w:type="dxa"/>
            <w:vMerge/>
            <w:shd w:val="clear" w:color="auto" w:fill="auto"/>
            <w:vAlign w:val="center"/>
          </w:tcPr>
          <w:p w14:paraId="0CA92C6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1859C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Počet kusů</w:t>
            </w:r>
          </w:p>
        </w:tc>
        <w:tc>
          <w:tcPr>
            <w:tcW w:w="1799" w:type="dxa"/>
          </w:tcPr>
          <w:p w14:paraId="2E383D1F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5ks</w:t>
            </w:r>
          </w:p>
        </w:tc>
        <w:tc>
          <w:tcPr>
            <w:tcW w:w="1420" w:type="dxa"/>
          </w:tcPr>
          <w:p w14:paraId="3E8D9957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0B20B93" w14:textId="6FB2910A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72EE30A7" w14:textId="3BEB4454" w:rsidTr="003C46AB">
        <w:tc>
          <w:tcPr>
            <w:tcW w:w="2019" w:type="dxa"/>
            <w:vMerge w:val="restart"/>
            <w:shd w:val="clear" w:color="auto" w:fill="auto"/>
            <w:vAlign w:val="center"/>
          </w:tcPr>
          <w:p w14:paraId="195F3ED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Vybavení</w:t>
            </w:r>
          </w:p>
        </w:tc>
        <w:tc>
          <w:tcPr>
            <w:tcW w:w="3925" w:type="dxa"/>
            <w:gridSpan w:val="2"/>
          </w:tcPr>
          <w:p w14:paraId="75FA1C29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Barevný dotykový display</w:t>
            </w:r>
          </w:p>
        </w:tc>
        <w:tc>
          <w:tcPr>
            <w:tcW w:w="1420" w:type="dxa"/>
          </w:tcPr>
          <w:p w14:paraId="1717463C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4BA91452" w14:textId="18069A89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3D61023D" w14:textId="5581C2B8" w:rsidTr="003C46AB">
        <w:tc>
          <w:tcPr>
            <w:tcW w:w="2019" w:type="dxa"/>
            <w:vMerge/>
            <w:shd w:val="clear" w:color="auto" w:fill="auto"/>
            <w:vAlign w:val="center"/>
          </w:tcPr>
          <w:p w14:paraId="36CD741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5" w:type="dxa"/>
            <w:gridSpan w:val="2"/>
          </w:tcPr>
          <w:p w14:paraId="02EBBF9F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Tlačítková klávesnice</w:t>
            </w:r>
          </w:p>
        </w:tc>
        <w:tc>
          <w:tcPr>
            <w:tcW w:w="1420" w:type="dxa"/>
          </w:tcPr>
          <w:p w14:paraId="2922F6C1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E17FDFC" w14:textId="247402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2F2CEE01" w14:textId="6B038358" w:rsidTr="003C46AB">
        <w:tc>
          <w:tcPr>
            <w:tcW w:w="2019" w:type="dxa"/>
            <w:vMerge w:val="restart"/>
            <w:shd w:val="clear" w:color="auto" w:fill="auto"/>
            <w:vAlign w:val="center"/>
          </w:tcPr>
          <w:p w14:paraId="4D9FAA8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parametry RFID Stacionární hlava pro čtení a zápis: </w:t>
            </w:r>
          </w:p>
          <w:p w14:paraId="015D40F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- nejdůležitější minimální vč. konkrétních hodnot</w:t>
            </w:r>
          </w:p>
        </w:tc>
        <w:tc>
          <w:tcPr>
            <w:tcW w:w="2126" w:type="dxa"/>
          </w:tcPr>
          <w:p w14:paraId="7191908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Popis parametru:</w:t>
            </w:r>
          </w:p>
        </w:tc>
        <w:tc>
          <w:tcPr>
            <w:tcW w:w="1799" w:type="dxa"/>
          </w:tcPr>
          <w:p w14:paraId="78636F1A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Požadovaná hodnota:</w:t>
            </w:r>
          </w:p>
        </w:tc>
        <w:tc>
          <w:tcPr>
            <w:tcW w:w="1420" w:type="dxa"/>
          </w:tcPr>
          <w:p w14:paraId="19AA23D2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Závaznost</w:t>
            </w: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9" w:type="dxa"/>
          </w:tcPr>
          <w:p w14:paraId="00D2C3F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D4B" w:rsidRPr="008B647F" w14:paraId="5195086C" w14:textId="085EA121" w:rsidTr="003C46AB">
        <w:tc>
          <w:tcPr>
            <w:tcW w:w="2019" w:type="dxa"/>
            <w:vMerge/>
            <w:shd w:val="clear" w:color="auto" w:fill="auto"/>
            <w:vAlign w:val="center"/>
          </w:tcPr>
          <w:p w14:paraId="69B3777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FB585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Typ zařízení</w:t>
            </w:r>
          </w:p>
        </w:tc>
        <w:tc>
          <w:tcPr>
            <w:tcW w:w="1799" w:type="dxa"/>
          </w:tcPr>
          <w:p w14:paraId="5979C7D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stacionární hlava pro čtení a zápis</w:t>
            </w:r>
          </w:p>
        </w:tc>
        <w:tc>
          <w:tcPr>
            <w:tcW w:w="1420" w:type="dxa"/>
          </w:tcPr>
          <w:p w14:paraId="2FF47E10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3158123E" w14:textId="2F37357F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09C28027" w14:textId="6CB5E9FA" w:rsidTr="003C46AB">
        <w:tc>
          <w:tcPr>
            <w:tcW w:w="2019" w:type="dxa"/>
            <w:vMerge/>
            <w:shd w:val="clear" w:color="auto" w:fill="auto"/>
            <w:vAlign w:val="center"/>
          </w:tcPr>
          <w:p w14:paraId="5D71048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C895F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Komunikační technologie podle norem</w:t>
            </w:r>
          </w:p>
        </w:tc>
        <w:tc>
          <w:tcPr>
            <w:tcW w:w="1799" w:type="dxa"/>
          </w:tcPr>
          <w:p w14:paraId="512D675D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DIN ISO 14443, DIN ISO 15693</w:t>
            </w:r>
          </w:p>
        </w:tc>
        <w:tc>
          <w:tcPr>
            <w:tcW w:w="1420" w:type="dxa"/>
          </w:tcPr>
          <w:p w14:paraId="55E33DB1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19DE0C07" w14:textId="797A2DAF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2DB3FE90" w14:textId="2EAB1BDD" w:rsidTr="003C46AB">
        <w:tc>
          <w:tcPr>
            <w:tcW w:w="2019" w:type="dxa"/>
            <w:vMerge/>
            <w:shd w:val="clear" w:color="auto" w:fill="auto"/>
            <w:vAlign w:val="center"/>
          </w:tcPr>
          <w:p w14:paraId="05BB0B4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AC2B4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Technologie komunikace</w:t>
            </w:r>
          </w:p>
        </w:tc>
        <w:tc>
          <w:tcPr>
            <w:tcW w:w="1799" w:type="dxa"/>
          </w:tcPr>
          <w:p w14:paraId="2F0470F9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( &gt; 1 MHz</w:t>
            </w:r>
            <w:proofErr w:type="gramEnd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20" w:type="dxa"/>
          </w:tcPr>
          <w:p w14:paraId="586ECCCF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7558C985" w14:textId="49F492EA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4EE8FDDD" w14:textId="7D38C1A6" w:rsidTr="003C46AB">
        <w:tc>
          <w:tcPr>
            <w:tcW w:w="2019" w:type="dxa"/>
            <w:vMerge/>
            <w:shd w:val="clear" w:color="auto" w:fill="auto"/>
            <w:vAlign w:val="center"/>
          </w:tcPr>
          <w:p w14:paraId="6D399A3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DE7A9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Sběrnice pro napojení s nadřazeným systémem</w:t>
            </w:r>
          </w:p>
        </w:tc>
        <w:tc>
          <w:tcPr>
            <w:tcW w:w="1799" w:type="dxa"/>
          </w:tcPr>
          <w:p w14:paraId="5311AC53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Profinet</w:t>
            </w:r>
            <w:proofErr w:type="spellEnd"/>
          </w:p>
        </w:tc>
        <w:tc>
          <w:tcPr>
            <w:tcW w:w="1420" w:type="dxa"/>
          </w:tcPr>
          <w:p w14:paraId="680CD23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0569E575" w14:textId="5D940040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91D174D" w14:textId="3DEE8AC8" w:rsidTr="003C46AB">
        <w:tc>
          <w:tcPr>
            <w:tcW w:w="2019" w:type="dxa"/>
            <w:vMerge/>
            <w:shd w:val="clear" w:color="auto" w:fill="auto"/>
            <w:vAlign w:val="center"/>
          </w:tcPr>
          <w:p w14:paraId="5B5FF37B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0C9A9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Detekční vzdálenost </w:t>
            </w:r>
          </w:p>
        </w:tc>
        <w:tc>
          <w:tcPr>
            <w:tcW w:w="1799" w:type="dxa"/>
          </w:tcPr>
          <w:p w14:paraId="7D944635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0-0,1m</w:t>
            </w:r>
          </w:p>
        </w:tc>
        <w:tc>
          <w:tcPr>
            <w:tcW w:w="1420" w:type="dxa"/>
          </w:tcPr>
          <w:p w14:paraId="3C5662E7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034F01D6" w14:textId="3B2C4170" w:rsidR="00961D4B" w:rsidRPr="00180D6D" w:rsidRDefault="001543A1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D6D">
              <w:rPr>
                <w:rFonts w:asciiTheme="minorHAnsi" w:hAnsiTheme="minorHAnsi" w:cstheme="minorHAnsi"/>
                <w:sz w:val="20"/>
                <w:szCs w:val="20"/>
              </w:rPr>
              <w:t>0..52</w:t>
            </w:r>
            <w:proofErr w:type="gramEnd"/>
            <w:r w:rsidRPr="00180D6D">
              <w:rPr>
                <w:rFonts w:asciiTheme="minorHAnsi" w:hAnsiTheme="minorHAnsi" w:cstheme="minorHAnsi"/>
                <w:sz w:val="20"/>
                <w:szCs w:val="20"/>
              </w:rPr>
              <w:t xml:space="preserve"> mm pro BIS004F</w:t>
            </w:r>
          </w:p>
        </w:tc>
      </w:tr>
      <w:tr w:rsidR="00961D4B" w:rsidRPr="008B647F" w14:paraId="77BB34C1" w14:textId="4C0AE821" w:rsidTr="003C46AB">
        <w:tc>
          <w:tcPr>
            <w:tcW w:w="2019" w:type="dxa"/>
            <w:vMerge/>
            <w:shd w:val="clear" w:color="auto" w:fill="auto"/>
            <w:vAlign w:val="center"/>
          </w:tcPr>
          <w:p w14:paraId="4C13C79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DC541B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Umístění</w:t>
            </w:r>
          </w:p>
        </w:tc>
        <w:tc>
          <w:tcPr>
            <w:tcW w:w="1799" w:type="dxa"/>
          </w:tcPr>
          <w:p w14:paraId="7893536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Povrchová montáž prostřednictvím šroubů</w:t>
            </w:r>
          </w:p>
        </w:tc>
        <w:tc>
          <w:tcPr>
            <w:tcW w:w="1420" w:type="dxa"/>
          </w:tcPr>
          <w:p w14:paraId="46F31D63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978152A" w14:textId="0B688175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7D8B6C4" w14:textId="5E15332B" w:rsidTr="003C46AB">
        <w:tc>
          <w:tcPr>
            <w:tcW w:w="2019" w:type="dxa"/>
            <w:vMerge/>
            <w:shd w:val="clear" w:color="auto" w:fill="auto"/>
            <w:vAlign w:val="center"/>
          </w:tcPr>
          <w:p w14:paraId="63E3CF7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9BE68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Krytí RFID</w:t>
            </w:r>
          </w:p>
        </w:tc>
        <w:tc>
          <w:tcPr>
            <w:tcW w:w="1799" w:type="dxa"/>
          </w:tcPr>
          <w:p w14:paraId="38E75CAD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IP67</w:t>
            </w:r>
          </w:p>
        </w:tc>
        <w:tc>
          <w:tcPr>
            <w:tcW w:w="1420" w:type="dxa"/>
          </w:tcPr>
          <w:p w14:paraId="1EDB22F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E58F0BB" w14:textId="57314C4C" w:rsidR="00961D4B" w:rsidRPr="00180D6D" w:rsidRDefault="001543A1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6D471FF" w14:textId="681C057F" w:rsidTr="003C46AB">
        <w:tc>
          <w:tcPr>
            <w:tcW w:w="2019" w:type="dxa"/>
            <w:vMerge/>
            <w:shd w:val="clear" w:color="auto" w:fill="auto"/>
            <w:vAlign w:val="center"/>
          </w:tcPr>
          <w:p w14:paraId="2FE86C0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84EE7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Počet kusů</w:t>
            </w:r>
          </w:p>
        </w:tc>
        <w:tc>
          <w:tcPr>
            <w:tcW w:w="1799" w:type="dxa"/>
          </w:tcPr>
          <w:p w14:paraId="40BCD4E6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40ks</w:t>
            </w:r>
          </w:p>
        </w:tc>
        <w:tc>
          <w:tcPr>
            <w:tcW w:w="1420" w:type="dxa"/>
          </w:tcPr>
          <w:p w14:paraId="27403F9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160BD991" w14:textId="6B328503" w:rsidR="00961D4B" w:rsidRPr="00180D6D" w:rsidRDefault="001543A1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0168A262" w14:textId="0A53AADC" w:rsidTr="003C46AB">
        <w:tc>
          <w:tcPr>
            <w:tcW w:w="2019" w:type="dxa"/>
            <w:vMerge w:val="restart"/>
            <w:shd w:val="clear" w:color="auto" w:fill="auto"/>
            <w:vAlign w:val="center"/>
          </w:tcPr>
          <w:p w14:paraId="7F26444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parametry RFID Stacionární hlava pro čtení a zápis vestavná standard M16: </w:t>
            </w:r>
          </w:p>
          <w:p w14:paraId="7A16A000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nejdůležitější minimální vč. konkrétních hodnot</w:t>
            </w:r>
          </w:p>
        </w:tc>
        <w:tc>
          <w:tcPr>
            <w:tcW w:w="2126" w:type="dxa"/>
          </w:tcPr>
          <w:p w14:paraId="51050707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Popis parametru:</w:t>
            </w:r>
          </w:p>
        </w:tc>
        <w:tc>
          <w:tcPr>
            <w:tcW w:w="1799" w:type="dxa"/>
          </w:tcPr>
          <w:p w14:paraId="48EB6817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Požadovaná hodnota:</w:t>
            </w:r>
          </w:p>
        </w:tc>
        <w:tc>
          <w:tcPr>
            <w:tcW w:w="1420" w:type="dxa"/>
          </w:tcPr>
          <w:p w14:paraId="0A051E50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Závaznost:</w:t>
            </w:r>
          </w:p>
        </w:tc>
        <w:tc>
          <w:tcPr>
            <w:tcW w:w="2129" w:type="dxa"/>
          </w:tcPr>
          <w:p w14:paraId="46CE62E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D4B" w:rsidRPr="008B647F" w14:paraId="23DD0443" w14:textId="2344D745" w:rsidTr="003C46AB">
        <w:tc>
          <w:tcPr>
            <w:tcW w:w="2019" w:type="dxa"/>
            <w:vMerge/>
            <w:shd w:val="clear" w:color="auto" w:fill="auto"/>
            <w:vAlign w:val="center"/>
          </w:tcPr>
          <w:p w14:paraId="262A2960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81FBF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Typ zařízení</w:t>
            </w:r>
          </w:p>
        </w:tc>
        <w:tc>
          <w:tcPr>
            <w:tcW w:w="1799" w:type="dxa"/>
          </w:tcPr>
          <w:p w14:paraId="27AB87D6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stacionární hlava pro čtení a zápis</w:t>
            </w:r>
          </w:p>
        </w:tc>
        <w:tc>
          <w:tcPr>
            <w:tcW w:w="1420" w:type="dxa"/>
          </w:tcPr>
          <w:p w14:paraId="7A86E3C5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3033248" w14:textId="4243A030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8987154" w14:textId="1A7BF76D" w:rsidTr="003C46AB">
        <w:tc>
          <w:tcPr>
            <w:tcW w:w="2019" w:type="dxa"/>
            <w:vMerge/>
            <w:shd w:val="clear" w:color="auto" w:fill="auto"/>
            <w:vAlign w:val="center"/>
          </w:tcPr>
          <w:p w14:paraId="70F95661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73B17D" w14:textId="77777777" w:rsidR="00961D4B" w:rsidRPr="008B647F" w:rsidDel="004368E1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Rozměry</w:t>
            </w:r>
          </w:p>
        </w:tc>
        <w:tc>
          <w:tcPr>
            <w:tcW w:w="1799" w:type="dxa"/>
          </w:tcPr>
          <w:p w14:paraId="796CD1C3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Válcové závitové pouzdro M16x1</w:t>
            </w:r>
          </w:p>
        </w:tc>
        <w:tc>
          <w:tcPr>
            <w:tcW w:w="1420" w:type="dxa"/>
          </w:tcPr>
          <w:p w14:paraId="5EB81F5F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0CFD1CA" w14:textId="438C3169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474AD147" w14:textId="7A3A38C8" w:rsidTr="003C46AB">
        <w:tc>
          <w:tcPr>
            <w:tcW w:w="2019" w:type="dxa"/>
            <w:vMerge/>
            <w:shd w:val="clear" w:color="auto" w:fill="auto"/>
            <w:vAlign w:val="center"/>
          </w:tcPr>
          <w:p w14:paraId="6B4079FB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94838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Komunikační technologie podle norem</w:t>
            </w:r>
          </w:p>
        </w:tc>
        <w:tc>
          <w:tcPr>
            <w:tcW w:w="1799" w:type="dxa"/>
          </w:tcPr>
          <w:p w14:paraId="13878B52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DIN ISO 14443, DIN ISO 15693</w:t>
            </w:r>
          </w:p>
        </w:tc>
        <w:tc>
          <w:tcPr>
            <w:tcW w:w="1420" w:type="dxa"/>
          </w:tcPr>
          <w:p w14:paraId="51F88D1F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6A13D14" w14:textId="408DDDA9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7E9F4DA3" w14:textId="2AB92258" w:rsidTr="003C46AB">
        <w:tc>
          <w:tcPr>
            <w:tcW w:w="2019" w:type="dxa"/>
            <w:vMerge/>
            <w:shd w:val="clear" w:color="auto" w:fill="auto"/>
            <w:vAlign w:val="center"/>
          </w:tcPr>
          <w:p w14:paraId="1C4B63AB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3B468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Technologie komunikace</w:t>
            </w:r>
          </w:p>
        </w:tc>
        <w:tc>
          <w:tcPr>
            <w:tcW w:w="1799" w:type="dxa"/>
          </w:tcPr>
          <w:p w14:paraId="640E683C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( &gt; 1 MHz</w:t>
            </w:r>
            <w:proofErr w:type="gramEnd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20" w:type="dxa"/>
          </w:tcPr>
          <w:p w14:paraId="17C1BDE9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1B676443" w14:textId="3F90590F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32A9DD7" w14:textId="46C938BF" w:rsidTr="003C46AB">
        <w:tc>
          <w:tcPr>
            <w:tcW w:w="2019" w:type="dxa"/>
            <w:vMerge/>
            <w:shd w:val="clear" w:color="auto" w:fill="auto"/>
            <w:vAlign w:val="center"/>
          </w:tcPr>
          <w:p w14:paraId="407256AF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7443C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Sběrnice pro napojení s nadřazeným systémem</w:t>
            </w:r>
          </w:p>
        </w:tc>
        <w:tc>
          <w:tcPr>
            <w:tcW w:w="1799" w:type="dxa"/>
          </w:tcPr>
          <w:p w14:paraId="7058F8B7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Profinet</w:t>
            </w:r>
            <w:proofErr w:type="spellEnd"/>
          </w:p>
        </w:tc>
        <w:tc>
          <w:tcPr>
            <w:tcW w:w="1420" w:type="dxa"/>
          </w:tcPr>
          <w:p w14:paraId="204A7301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3092C7DC" w14:textId="49839D19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015EB5AF" w14:textId="4176F115" w:rsidTr="003C46AB">
        <w:tc>
          <w:tcPr>
            <w:tcW w:w="2019" w:type="dxa"/>
            <w:vMerge/>
            <w:shd w:val="clear" w:color="auto" w:fill="auto"/>
            <w:vAlign w:val="center"/>
          </w:tcPr>
          <w:p w14:paraId="74F62EF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4050F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Detekční vzdálenost </w:t>
            </w:r>
          </w:p>
        </w:tc>
        <w:tc>
          <w:tcPr>
            <w:tcW w:w="1799" w:type="dxa"/>
          </w:tcPr>
          <w:p w14:paraId="34F2CFC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0-0,1m</w:t>
            </w:r>
          </w:p>
        </w:tc>
        <w:tc>
          <w:tcPr>
            <w:tcW w:w="1420" w:type="dxa"/>
          </w:tcPr>
          <w:p w14:paraId="62195856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0B0B7864" w14:textId="060EE4FA" w:rsidR="00961D4B" w:rsidRPr="00180D6D" w:rsidRDefault="001543A1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D6D">
              <w:rPr>
                <w:rFonts w:asciiTheme="minorHAnsi" w:hAnsiTheme="minorHAnsi" w:cstheme="minorHAnsi"/>
                <w:sz w:val="20"/>
                <w:szCs w:val="20"/>
              </w:rPr>
              <w:t>0..5 mm</w:t>
            </w:r>
            <w:proofErr w:type="gramEnd"/>
            <w:r w:rsidRPr="00180D6D">
              <w:rPr>
                <w:rFonts w:asciiTheme="minorHAnsi" w:hAnsiTheme="minorHAnsi" w:cstheme="minorHAnsi"/>
                <w:sz w:val="20"/>
                <w:szCs w:val="20"/>
              </w:rPr>
              <w:t xml:space="preserve"> pro BIS004A</w:t>
            </w:r>
          </w:p>
        </w:tc>
      </w:tr>
      <w:tr w:rsidR="00961D4B" w:rsidRPr="008B647F" w14:paraId="7AB42AFA" w14:textId="3C6B9465" w:rsidTr="003C46AB">
        <w:tc>
          <w:tcPr>
            <w:tcW w:w="2019" w:type="dxa"/>
            <w:vMerge/>
            <w:shd w:val="clear" w:color="auto" w:fill="auto"/>
            <w:vAlign w:val="center"/>
          </w:tcPr>
          <w:p w14:paraId="296CB74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BF8A7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Umístění</w:t>
            </w:r>
          </w:p>
        </w:tc>
        <w:tc>
          <w:tcPr>
            <w:tcW w:w="1799" w:type="dxa"/>
          </w:tcPr>
          <w:p w14:paraId="3130BA23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Montáž do vývrtu (vestavná), plné zapuštění do kovu při zachování funkce</w:t>
            </w:r>
          </w:p>
        </w:tc>
        <w:tc>
          <w:tcPr>
            <w:tcW w:w="1420" w:type="dxa"/>
          </w:tcPr>
          <w:p w14:paraId="35618EE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0628C39B" w14:textId="270DFA2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961D4B" w:rsidRPr="008B647F" w14:paraId="06138103" w14:textId="38B7152C" w:rsidTr="003C46AB">
        <w:tc>
          <w:tcPr>
            <w:tcW w:w="2019" w:type="dxa"/>
            <w:vMerge/>
            <w:shd w:val="clear" w:color="auto" w:fill="auto"/>
            <w:vAlign w:val="center"/>
          </w:tcPr>
          <w:p w14:paraId="6CE1AAB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5EE58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Krytí RFID</w:t>
            </w:r>
          </w:p>
        </w:tc>
        <w:tc>
          <w:tcPr>
            <w:tcW w:w="1799" w:type="dxa"/>
          </w:tcPr>
          <w:p w14:paraId="5B993F8B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IP67</w:t>
            </w:r>
          </w:p>
        </w:tc>
        <w:tc>
          <w:tcPr>
            <w:tcW w:w="1420" w:type="dxa"/>
          </w:tcPr>
          <w:p w14:paraId="212791DD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2B41691" w14:textId="34EE34CA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76055AB9" w14:textId="7B4ACA12" w:rsidTr="003C46AB">
        <w:tc>
          <w:tcPr>
            <w:tcW w:w="2019" w:type="dxa"/>
            <w:vMerge/>
            <w:shd w:val="clear" w:color="auto" w:fill="auto"/>
            <w:vAlign w:val="center"/>
          </w:tcPr>
          <w:p w14:paraId="35490CA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7673B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Počet kusů</w:t>
            </w:r>
          </w:p>
        </w:tc>
        <w:tc>
          <w:tcPr>
            <w:tcW w:w="1799" w:type="dxa"/>
          </w:tcPr>
          <w:p w14:paraId="3141737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30ks</w:t>
            </w:r>
          </w:p>
        </w:tc>
        <w:tc>
          <w:tcPr>
            <w:tcW w:w="1420" w:type="dxa"/>
          </w:tcPr>
          <w:p w14:paraId="36F87DF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7F371BDB" w14:textId="238B69D3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C4D42D4" w14:textId="4610D5E2" w:rsidTr="003C46AB">
        <w:tc>
          <w:tcPr>
            <w:tcW w:w="2019" w:type="dxa"/>
            <w:vMerge w:val="restart"/>
            <w:shd w:val="clear" w:color="auto" w:fill="auto"/>
            <w:vAlign w:val="center"/>
          </w:tcPr>
          <w:p w14:paraId="47DE065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parametry RFID </w:t>
            </w:r>
            <w:proofErr w:type="spellStart"/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Chip</w:t>
            </w:r>
            <w:proofErr w:type="spellEnd"/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instalaci v nástrojových držácích standardu ISO: </w:t>
            </w:r>
          </w:p>
          <w:p w14:paraId="2BA7068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- nejdůležitější minimální vč. konkrétních hodnot</w:t>
            </w:r>
          </w:p>
        </w:tc>
        <w:tc>
          <w:tcPr>
            <w:tcW w:w="2126" w:type="dxa"/>
          </w:tcPr>
          <w:p w14:paraId="41B28D10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>Popis parametru:</w:t>
            </w:r>
          </w:p>
        </w:tc>
        <w:tc>
          <w:tcPr>
            <w:tcW w:w="1799" w:type="dxa"/>
          </w:tcPr>
          <w:p w14:paraId="79DA69BD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Požadovaná hodnota:</w:t>
            </w:r>
          </w:p>
        </w:tc>
        <w:tc>
          <w:tcPr>
            <w:tcW w:w="1420" w:type="dxa"/>
          </w:tcPr>
          <w:p w14:paraId="4B176A13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Závaznost:</w:t>
            </w:r>
          </w:p>
        </w:tc>
        <w:tc>
          <w:tcPr>
            <w:tcW w:w="2129" w:type="dxa"/>
          </w:tcPr>
          <w:p w14:paraId="0EEA1306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D4B" w:rsidRPr="008B647F" w14:paraId="45CE7350" w14:textId="292061BC" w:rsidTr="003C46AB">
        <w:tc>
          <w:tcPr>
            <w:tcW w:w="2019" w:type="dxa"/>
            <w:vMerge/>
            <w:shd w:val="clear" w:color="auto" w:fill="auto"/>
            <w:vAlign w:val="center"/>
          </w:tcPr>
          <w:p w14:paraId="1B09966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DAFF7F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Typ zařízení</w:t>
            </w:r>
          </w:p>
        </w:tc>
        <w:tc>
          <w:tcPr>
            <w:tcW w:w="1799" w:type="dxa"/>
          </w:tcPr>
          <w:p w14:paraId="4188996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 xml:space="preserve">RFID čip v pouzdře </w:t>
            </w:r>
          </w:p>
        </w:tc>
        <w:tc>
          <w:tcPr>
            <w:tcW w:w="1420" w:type="dxa"/>
          </w:tcPr>
          <w:p w14:paraId="3072F930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A52404A" w14:textId="294DBF84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DE3A3EB" w14:textId="63A56282" w:rsidTr="003C46AB">
        <w:tc>
          <w:tcPr>
            <w:tcW w:w="2019" w:type="dxa"/>
            <w:vMerge/>
            <w:shd w:val="clear" w:color="auto" w:fill="auto"/>
            <w:vAlign w:val="center"/>
          </w:tcPr>
          <w:p w14:paraId="1C2AABD7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0F2089" w14:textId="77777777" w:rsidR="00961D4B" w:rsidRPr="008B647F" w:rsidDel="004368E1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Rozměry</w:t>
            </w:r>
          </w:p>
        </w:tc>
        <w:tc>
          <w:tcPr>
            <w:tcW w:w="1799" w:type="dxa"/>
          </w:tcPr>
          <w:p w14:paraId="5B6001E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 xml:space="preserve">Průměr 10mm/4,5mm </w:t>
            </w:r>
          </w:p>
        </w:tc>
        <w:tc>
          <w:tcPr>
            <w:tcW w:w="1420" w:type="dxa"/>
          </w:tcPr>
          <w:p w14:paraId="0D360ED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AC0FB94" w14:textId="724E39CB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F8E26E4" w14:textId="2A6DE1F7" w:rsidTr="003C46AB">
        <w:tc>
          <w:tcPr>
            <w:tcW w:w="2019" w:type="dxa"/>
            <w:vMerge/>
            <w:shd w:val="clear" w:color="auto" w:fill="auto"/>
            <w:vAlign w:val="center"/>
          </w:tcPr>
          <w:p w14:paraId="5114647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5EC089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Účel použití</w:t>
            </w:r>
          </w:p>
        </w:tc>
        <w:tc>
          <w:tcPr>
            <w:tcW w:w="1799" w:type="dxa"/>
          </w:tcPr>
          <w:p w14:paraId="4C0D0E0D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Pro použití na nástrojových držácích</w:t>
            </w:r>
          </w:p>
        </w:tc>
        <w:tc>
          <w:tcPr>
            <w:tcW w:w="1420" w:type="dxa"/>
          </w:tcPr>
          <w:p w14:paraId="2BE0F119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48280CB" w14:textId="12E5223B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AB41679" w14:textId="1ACD691F" w:rsidTr="003C46AB">
        <w:tc>
          <w:tcPr>
            <w:tcW w:w="2019" w:type="dxa"/>
            <w:vMerge/>
            <w:shd w:val="clear" w:color="auto" w:fill="auto"/>
            <w:vAlign w:val="center"/>
          </w:tcPr>
          <w:p w14:paraId="3B76FEBA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6EFD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RFID nosič typu </w:t>
            </w:r>
          </w:p>
        </w:tc>
        <w:tc>
          <w:tcPr>
            <w:tcW w:w="1799" w:type="dxa"/>
          </w:tcPr>
          <w:p w14:paraId="0DFB4BB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DIN ISO 15693</w:t>
            </w:r>
          </w:p>
        </w:tc>
        <w:tc>
          <w:tcPr>
            <w:tcW w:w="1420" w:type="dxa"/>
          </w:tcPr>
          <w:p w14:paraId="7C94920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5468AB3" w14:textId="307C7229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A084783" w14:textId="5B9A5E5A" w:rsidTr="003C46AB">
        <w:tc>
          <w:tcPr>
            <w:tcW w:w="2019" w:type="dxa"/>
            <w:vMerge/>
            <w:shd w:val="clear" w:color="auto" w:fill="auto"/>
            <w:vAlign w:val="center"/>
          </w:tcPr>
          <w:p w14:paraId="19CF15AC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7F28AC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Datová oblast R/W</w:t>
            </w:r>
            <w:r w:rsidRPr="008B64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99" w:type="dxa"/>
          </w:tcPr>
          <w:p w14:paraId="01482960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1800Byte</w:t>
            </w:r>
          </w:p>
        </w:tc>
        <w:tc>
          <w:tcPr>
            <w:tcW w:w="1420" w:type="dxa"/>
          </w:tcPr>
          <w:p w14:paraId="48680803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4C228B5F" w14:textId="2EFC9107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3EC94598" w14:textId="74865FCA" w:rsidTr="003C46AB">
        <w:tc>
          <w:tcPr>
            <w:tcW w:w="2019" w:type="dxa"/>
            <w:vMerge/>
            <w:shd w:val="clear" w:color="auto" w:fill="auto"/>
            <w:vAlign w:val="center"/>
          </w:tcPr>
          <w:p w14:paraId="0AAC4B87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DA32D8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Technologie komunikace</w:t>
            </w:r>
          </w:p>
        </w:tc>
        <w:tc>
          <w:tcPr>
            <w:tcW w:w="1799" w:type="dxa"/>
          </w:tcPr>
          <w:p w14:paraId="63DD2FC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( &gt; 1 MHz</w:t>
            </w:r>
            <w:proofErr w:type="gramEnd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20" w:type="dxa"/>
          </w:tcPr>
          <w:p w14:paraId="377FD98A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215BA6C" w14:textId="3672387F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0BAA58B8" w14:textId="19F95B0E" w:rsidTr="003C46AB">
        <w:tc>
          <w:tcPr>
            <w:tcW w:w="2019" w:type="dxa"/>
            <w:vMerge/>
            <w:shd w:val="clear" w:color="auto" w:fill="auto"/>
            <w:vAlign w:val="center"/>
          </w:tcPr>
          <w:p w14:paraId="4A7FB67A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88537E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Umístění</w:t>
            </w:r>
          </w:p>
        </w:tc>
        <w:tc>
          <w:tcPr>
            <w:tcW w:w="1799" w:type="dxa"/>
          </w:tcPr>
          <w:p w14:paraId="28F7D53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Montáž do vývrtu (vestavná) plné zapuštění do kovu při zachování funkce</w:t>
            </w:r>
          </w:p>
        </w:tc>
        <w:tc>
          <w:tcPr>
            <w:tcW w:w="1420" w:type="dxa"/>
          </w:tcPr>
          <w:p w14:paraId="46BAE9DB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0E26F424" w14:textId="1D77DF8D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2CBE4E0D" w14:textId="0D17ED14" w:rsidTr="003C46AB">
        <w:tc>
          <w:tcPr>
            <w:tcW w:w="2019" w:type="dxa"/>
            <w:vMerge/>
            <w:shd w:val="clear" w:color="auto" w:fill="auto"/>
            <w:vAlign w:val="center"/>
          </w:tcPr>
          <w:p w14:paraId="211A3C60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8AE4D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Krytí RFID</w:t>
            </w:r>
          </w:p>
        </w:tc>
        <w:tc>
          <w:tcPr>
            <w:tcW w:w="1799" w:type="dxa"/>
          </w:tcPr>
          <w:p w14:paraId="1979441A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IP67</w:t>
            </w:r>
          </w:p>
        </w:tc>
        <w:tc>
          <w:tcPr>
            <w:tcW w:w="1420" w:type="dxa"/>
          </w:tcPr>
          <w:p w14:paraId="5C365DE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9EEC7EB" w14:textId="67A2B9A4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75A86E18" w14:textId="0F78B2A2" w:rsidTr="003C46AB">
        <w:tc>
          <w:tcPr>
            <w:tcW w:w="2019" w:type="dxa"/>
            <w:vMerge/>
            <w:shd w:val="clear" w:color="auto" w:fill="auto"/>
            <w:vAlign w:val="center"/>
          </w:tcPr>
          <w:p w14:paraId="1BC5135B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843A3C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Počet kusů</w:t>
            </w:r>
          </w:p>
        </w:tc>
        <w:tc>
          <w:tcPr>
            <w:tcW w:w="1799" w:type="dxa"/>
          </w:tcPr>
          <w:p w14:paraId="55BB0821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100ks</w:t>
            </w:r>
          </w:p>
        </w:tc>
        <w:tc>
          <w:tcPr>
            <w:tcW w:w="1420" w:type="dxa"/>
          </w:tcPr>
          <w:p w14:paraId="0333CF68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469ABF9" w14:textId="781928F1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  <w:proofErr w:type="spellEnd"/>
          </w:p>
        </w:tc>
      </w:tr>
      <w:tr w:rsidR="00961D4B" w:rsidRPr="008B647F" w14:paraId="491733C8" w14:textId="19D2C7AD" w:rsidTr="003C46AB">
        <w:tc>
          <w:tcPr>
            <w:tcW w:w="2019" w:type="dxa"/>
            <w:vMerge w:val="restart"/>
            <w:shd w:val="clear" w:color="auto" w:fill="auto"/>
            <w:vAlign w:val="center"/>
          </w:tcPr>
          <w:p w14:paraId="59947A18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parametry RFID </w:t>
            </w:r>
            <w:proofErr w:type="spellStart"/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Chip</w:t>
            </w:r>
            <w:proofErr w:type="spellEnd"/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povrchovou montáž: </w:t>
            </w:r>
          </w:p>
          <w:p w14:paraId="301CC05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- nejdůležitější minimální vč. konkrétních hodnot</w:t>
            </w:r>
          </w:p>
        </w:tc>
        <w:tc>
          <w:tcPr>
            <w:tcW w:w="2126" w:type="dxa"/>
          </w:tcPr>
          <w:p w14:paraId="5A0C7ADD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Popis parametru:</w:t>
            </w:r>
          </w:p>
        </w:tc>
        <w:tc>
          <w:tcPr>
            <w:tcW w:w="1799" w:type="dxa"/>
          </w:tcPr>
          <w:p w14:paraId="2BD24A47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Požadovaná hodnota:</w:t>
            </w:r>
          </w:p>
        </w:tc>
        <w:tc>
          <w:tcPr>
            <w:tcW w:w="1420" w:type="dxa"/>
          </w:tcPr>
          <w:p w14:paraId="3D783F0A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b/>
                <w:sz w:val="22"/>
                <w:szCs w:val="22"/>
              </w:rPr>
              <w:t>Závaznost:</w:t>
            </w:r>
          </w:p>
        </w:tc>
        <w:tc>
          <w:tcPr>
            <w:tcW w:w="2129" w:type="dxa"/>
          </w:tcPr>
          <w:p w14:paraId="464305EC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D4B" w:rsidRPr="008B647F" w14:paraId="1D2F7BF4" w14:textId="05AD6F3B" w:rsidTr="003C46AB">
        <w:tc>
          <w:tcPr>
            <w:tcW w:w="2019" w:type="dxa"/>
            <w:vMerge/>
            <w:shd w:val="clear" w:color="auto" w:fill="auto"/>
            <w:vAlign w:val="center"/>
          </w:tcPr>
          <w:p w14:paraId="1A2A4EA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17618F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Typ zařízení</w:t>
            </w:r>
          </w:p>
        </w:tc>
        <w:tc>
          <w:tcPr>
            <w:tcW w:w="1799" w:type="dxa"/>
          </w:tcPr>
          <w:p w14:paraId="70069A71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čip v průmyslovém pouzdře</w:t>
            </w:r>
          </w:p>
        </w:tc>
        <w:tc>
          <w:tcPr>
            <w:tcW w:w="1420" w:type="dxa"/>
          </w:tcPr>
          <w:p w14:paraId="485FC5A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6990E433" w14:textId="708730A2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518BE1A9" w14:textId="79598CA1" w:rsidTr="003C46AB">
        <w:tc>
          <w:tcPr>
            <w:tcW w:w="2019" w:type="dxa"/>
            <w:vMerge/>
            <w:shd w:val="clear" w:color="auto" w:fill="auto"/>
            <w:vAlign w:val="center"/>
          </w:tcPr>
          <w:p w14:paraId="41B30E04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2D892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 xml:space="preserve">RFID nosič typu </w:t>
            </w:r>
          </w:p>
        </w:tc>
        <w:tc>
          <w:tcPr>
            <w:tcW w:w="1799" w:type="dxa"/>
          </w:tcPr>
          <w:p w14:paraId="26F3142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DIN ISO 15693</w:t>
            </w:r>
          </w:p>
        </w:tc>
        <w:tc>
          <w:tcPr>
            <w:tcW w:w="1420" w:type="dxa"/>
          </w:tcPr>
          <w:p w14:paraId="5659E3FA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7B74EA41" w14:textId="1AA3658A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42DE98FF" w14:textId="28A5BFB1" w:rsidTr="003C46AB">
        <w:tc>
          <w:tcPr>
            <w:tcW w:w="2019" w:type="dxa"/>
            <w:vMerge/>
            <w:shd w:val="clear" w:color="auto" w:fill="auto"/>
            <w:vAlign w:val="center"/>
          </w:tcPr>
          <w:p w14:paraId="7E5CE330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849DA0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Datová oblast R/W</w:t>
            </w:r>
            <w:r w:rsidRPr="00955AB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min.</w:t>
            </w:r>
          </w:p>
        </w:tc>
        <w:tc>
          <w:tcPr>
            <w:tcW w:w="1799" w:type="dxa"/>
          </w:tcPr>
          <w:p w14:paraId="169FE044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1800Byte</w:t>
            </w:r>
          </w:p>
        </w:tc>
        <w:tc>
          <w:tcPr>
            <w:tcW w:w="1420" w:type="dxa"/>
          </w:tcPr>
          <w:p w14:paraId="0E6B3BB7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79B7AAEF" w14:textId="71694D83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9B5A92C" w14:textId="3B32BD88" w:rsidTr="003C46AB">
        <w:tc>
          <w:tcPr>
            <w:tcW w:w="2019" w:type="dxa"/>
            <w:vMerge/>
            <w:shd w:val="clear" w:color="auto" w:fill="auto"/>
            <w:vAlign w:val="center"/>
          </w:tcPr>
          <w:p w14:paraId="70A04D58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C41996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Technologie komunikace</w:t>
            </w:r>
          </w:p>
        </w:tc>
        <w:tc>
          <w:tcPr>
            <w:tcW w:w="1799" w:type="dxa"/>
          </w:tcPr>
          <w:p w14:paraId="0E1669A2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RFID ( &gt; 1 MHz</w:t>
            </w:r>
            <w:proofErr w:type="gramEnd"/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20" w:type="dxa"/>
          </w:tcPr>
          <w:p w14:paraId="0CDF3309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49DD9AF" w14:textId="169E41E1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4E4D29F6" w14:textId="7087F2C1" w:rsidTr="003C46AB">
        <w:tc>
          <w:tcPr>
            <w:tcW w:w="2019" w:type="dxa"/>
            <w:vMerge/>
            <w:shd w:val="clear" w:color="auto" w:fill="auto"/>
            <w:vAlign w:val="center"/>
          </w:tcPr>
          <w:p w14:paraId="7927F311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A4DD92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Umístění</w:t>
            </w:r>
          </w:p>
        </w:tc>
        <w:tc>
          <w:tcPr>
            <w:tcW w:w="1799" w:type="dxa"/>
          </w:tcPr>
          <w:p w14:paraId="2BD4F066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Montáž povrchová, na kovové i nekovové materiály, upevnění prostřednictvím šroubů</w:t>
            </w:r>
          </w:p>
        </w:tc>
        <w:tc>
          <w:tcPr>
            <w:tcW w:w="1420" w:type="dxa"/>
          </w:tcPr>
          <w:p w14:paraId="23174209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2A78BC3E" w14:textId="442835DA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6DE81A11" w14:textId="78A88D63" w:rsidTr="003C46AB">
        <w:tc>
          <w:tcPr>
            <w:tcW w:w="2019" w:type="dxa"/>
            <w:vMerge/>
            <w:shd w:val="clear" w:color="auto" w:fill="auto"/>
            <w:vAlign w:val="center"/>
          </w:tcPr>
          <w:p w14:paraId="014FA248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11447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Krytí RFID</w:t>
            </w:r>
          </w:p>
        </w:tc>
        <w:tc>
          <w:tcPr>
            <w:tcW w:w="1799" w:type="dxa"/>
          </w:tcPr>
          <w:p w14:paraId="1C7BD4A2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IP67</w:t>
            </w:r>
          </w:p>
        </w:tc>
        <w:tc>
          <w:tcPr>
            <w:tcW w:w="1420" w:type="dxa"/>
          </w:tcPr>
          <w:p w14:paraId="55991C86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754516A8" w14:textId="5D8CAADC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961D4B" w:rsidRPr="008B647F" w14:paraId="17FD0697" w14:textId="20D971A6" w:rsidTr="003C46AB">
        <w:tc>
          <w:tcPr>
            <w:tcW w:w="2019" w:type="dxa"/>
            <w:vMerge/>
            <w:shd w:val="clear" w:color="auto" w:fill="auto"/>
            <w:vAlign w:val="center"/>
          </w:tcPr>
          <w:p w14:paraId="7C3CF2C3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3A14F5" w14:textId="77777777" w:rsidR="00961D4B" w:rsidRPr="008B647F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647F">
              <w:rPr>
                <w:rFonts w:asciiTheme="minorHAnsi" w:hAnsiTheme="minorHAnsi" w:cstheme="minorHAnsi"/>
                <w:sz w:val="22"/>
                <w:szCs w:val="22"/>
              </w:rPr>
              <w:t>Počet kusů</w:t>
            </w:r>
          </w:p>
        </w:tc>
        <w:tc>
          <w:tcPr>
            <w:tcW w:w="1799" w:type="dxa"/>
          </w:tcPr>
          <w:p w14:paraId="5442C70E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Min. 300ks</w:t>
            </w:r>
          </w:p>
        </w:tc>
        <w:tc>
          <w:tcPr>
            <w:tcW w:w="1420" w:type="dxa"/>
          </w:tcPr>
          <w:p w14:paraId="20DB4BF0" w14:textId="77777777" w:rsidR="00961D4B" w:rsidRPr="00180D6D" w:rsidRDefault="00961D4B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  <w:tc>
          <w:tcPr>
            <w:tcW w:w="2129" w:type="dxa"/>
          </w:tcPr>
          <w:p w14:paraId="50E9BD8D" w14:textId="351227A4" w:rsidR="00961D4B" w:rsidRPr="00180D6D" w:rsidRDefault="007224D7" w:rsidP="001543A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0D6D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</w:tbl>
    <w:p w14:paraId="1792803B" w14:textId="77777777" w:rsidR="00961D4B" w:rsidRPr="008B647F" w:rsidRDefault="00961D4B" w:rsidP="00F4709A">
      <w:pPr>
        <w:jc w:val="both"/>
        <w:rPr>
          <w:rFonts w:cstheme="minorHAnsi"/>
        </w:rPr>
      </w:pPr>
    </w:p>
    <w:p w14:paraId="21E6C713" w14:textId="5E4049EA" w:rsidR="00F56573" w:rsidRPr="008B647F" w:rsidRDefault="00961D4B" w:rsidP="00F56573">
      <w:pPr>
        <w:rPr>
          <w:rFonts w:cstheme="minorHAnsi"/>
        </w:rPr>
      </w:pPr>
      <w:r w:rsidRPr="008B647F">
        <w:rPr>
          <w:rFonts w:cstheme="minorHAnsi"/>
        </w:rPr>
        <w:t xml:space="preserve"> </w:t>
      </w:r>
      <w:r w:rsidRPr="008B647F">
        <w:rPr>
          <w:rFonts w:cstheme="minorHAnsi"/>
        </w:rPr>
        <w:tab/>
      </w:r>
    </w:p>
    <w:p w14:paraId="4DF94C43" w14:textId="44F595EC" w:rsidR="001C248B" w:rsidRPr="008B647F" w:rsidRDefault="001C248B" w:rsidP="001C248B">
      <w:pPr>
        <w:rPr>
          <w:rFonts w:cstheme="minorHAnsi"/>
        </w:rPr>
      </w:pPr>
      <w:r w:rsidRPr="008B647F">
        <w:rPr>
          <w:rFonts w:cstheme="minorHAnsi"/>
        </w:rPr>
        <w:t>Prohlašuji, že nabízené p</w:t>
      </w:r>
      <w:r w:rsidR="008C6111" w:rsidRPr="008B647F">
        <w:rPr>
          <w:rFonts w:cstheme="minorHAnsi"/>
        </w:rPr>
        <w:t>lnění má výše uvedené vlastnosti</w:t>
      </w:r>
      <w:r w:rsidRPr="008B647F">
        <w:rPr>
          <w:rFonts w:cstheme="minorHAnsi"/>
        </w:rPr>
        <w:t>.</w:t>
      </w:r>
    </w:p>
    <w:p w14:paraId="6FEF8DAA" w14:textId="77777777" w:rsidR="001C248B" w:rsidRPr="008B647F" w:rsidRDefault="001C248B" w:rsidP="001C248B">
      <w:pPr>
        <w:rPr>
          <w:rFonts w:cstheme="minorHAnsi"/>
        </w:rPr>
      </w:pPr>
    </w:p>
    <w:p w14:paraId="541A9F1A" w14:textId="77777777" w:rsidR="001C248B" w:rsidRPr="008B647F" w:rsidRDefault="001C248B" w:rsidP="001C248B">
      <w:pPr>
        <w:rPr>
          <w:rFonts w:cstheme="minorHAnsi"/>
        </w:rPr>
      </w:pPr>
    </w:p>
    <w:p w14:paraId="1C569B76" w14:textId="0712F031" w:rsidR="001C248B" w:rsidRPr="008B647F" w:rsidRDefault="001C248B" w:rsidP="00770B97">
      <w:pPr>
        <w:jc w:val="right"/>
        <w:rPr>
          <w:rFonts w:cstheme="minorHAnsi"/>
        </w:rPr>
      </w:pPr>
      <w:r w:rsidRPr="008B647F">
        <w:rPr>
          <w:rFonts w:cstheme="minorHAnsi"/>
        </w:rPr>
        <w:t>V………………dne………………………</w:t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="00770B97" w:rsidRPr="008B647F">
        <w:rPr>
          <w:rFonts w:cstheme="minorHAnsi"/>
        </w:rPr>
        <w:tab/>
      </w:r>
      <w:r w:rsidR="00770B97" w:rsidRPr="008B647F">
        <w:rPr>
          <w:rFonts w:cstheme="minorHAnsi"/>
        </w:rPr>
        <w:tab/>
      </w:r>
      <w:r w:rsidR="00770B97" w:rsidRPr="008B647F">
        <w:rPr>
          <w:rFonts w:cstheme="minorHAnsi"/>
        </w:rPr>
        <w:tab/>
      </w:r>
      <w:r w:rsidR="00770B97" w:rsidRPr="008B647F">
        <w:rPr>
          <w:rFonts w:cstheme="minorHAnsi"/>
        </w:rPr>
        <w:tab/>
      </w:r>
      <w:r w:rsidR="00770B97" w:rsidRPr="008B647F">
        <w:rPr>
          <w:rFonts w:cstheme="minorHAnsi"/>
        </w:rPr>
        <w:tab/>
      </w:r>
      <w:r w:rsidR="00770B97" w:rsidRPr="008B647F">
        <w:rPr>
          <w:rFonts w:cstheme="minorHAnsi"/>
        </w:rPr>
        <w:tab/>
      </w:r>
      <w:bookmarkStart w:id="0" w:name="_GoBack"/>
      <w:bookmarkEnd w:id="0"/>
    </w:p>
    <w:p w14:paraId="0C395998" w14:textId="0F9B0456" w:rsidR="001C248B" w:rsidRPr="008B647F" w:rsidRDefault="001C248B" w:rsidP="001C248B">
      <w:pPr>
        <w:rPr>
          <w:rFonts w:cstheme="minorHAnsi"/>
        </w:rPr>
      </w:pP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Pr="008B647F">
        <w:rPr>
          <w:rFonts w:cstheme="minorHAnsi"/>
        </w:rPr>
        <w:tab/>
      </w:r>
      <w:r w:rsidR="00770B97" w:rsidRPr="008B647F">
        <w:rPr>
          <w:rFonts w:cstheme="minorHAnsi"/>
        </w:rPr>
        <w:t>P</w:t>
      </w:r>
      <w:r w:rsidRPr="008B647F">
        <w:rPr>
          <w:rFonts w:cstheme="minorHAnsi"/>
        </w:rPr>
        <w:t>odpis</w:t>
      </w:r>
      <w:r w:rsidR="00770B97" w:rsidRPr="008B647F">
        <w:rPr>
          <w:rFonts w:cstheme="minorHAnsi"/>
        </w:rPr>
        <w:t xml:space="preserve"> a (razítko)</w:t>
      </w:r>
      <w:r w:rsidRPr="008B647F">
        <w:rPr>
          <w:rFonts w:cstheme="minorHAnsi"/>
        </w:rPr>
        <w:t xml:space="preserve"> dodavatele</w:t>
      </w:r>
    </w:p>
    <w:p w14:paraId="15D4BDCC" w14:textId="7AE0C0E9" w:rsidR="001C248B" w:rsidRDefault="001C248B" w:rsidP="001C248B">
      <w:pPr>
        <w:rPr>
          <w:rFonts w:cstheme="minorHAnsi"/>
          <w:b/>
          <w:sz w:val="32"/>
        </w:rPr>
      </w:pPr>
    </w:p>
    <w:p w14:paraId="1B55B0C5" w14:textId="77777777" w:rsidR="00C037C7" w:rsidRPr="008B647F" w:rsidRDefault="00C037C7" w:rsidP="001C248B">
      <w:pPr>
        <w:rPr>
          <w:rFonts w:cstheme="minorHAnsi"/>
          <w:b/>
          <w:sz w:val="32"/>
        </w:rPr>
      </w:pPr>
    </w:p>
    <w:sectPr w:rsidR="00C037C7" w:rsidRPr="008B647F" w:rsidSect="006D2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701" w:left="144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9D54" w14:textId="77777777" w:rsidR="00D916E6" w:rsidRDefault="00D916E6" w:rsidP="002D1F1F">
      <w:r>
        <w:separator/>
      </w:r>
    </w:p>
  </w:endnote>
  <w:endnote w:type="continuationSeparator" w:id="0">
    <w:p w14:paraId="0D81AD27" w14:textId="77777777" w:rsidR="00D916E6" w:rsidRDefault="00D916E6" w:rsidP="002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B71E" w14:textId="77777777" w:rsidR="0049002D" w:rsidRDefault="00490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461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36AF2D" w14:textId="2F9BF494" w:rsidR="001543A1" w:rsidRDefault="001543A1">
            <w:pPr>
              <w:pStyle w:val="Zpat"/>
              <w:jc w:val="center"/>
            </w:pPr>
            <w:proofErr w:type="gramStart"/>
            <w:r>
              <w:rPr>
                <w:lang w:val="cs-CZ"/>
              </w:rP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0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rPr>
                <w:lang w:val="cs-CZ"/>
              </w:rP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0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25E0D" w14:textId="77777777" w:rsidR="001543A1" w:rsidRDefault="001543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5184" w14:textId="77777777" w:rsidR="0049002D" w:rsidRDefault="00490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9F33" w14:textId="77777777" w:rsidR="00D916E6" w:rsidRDefault="00D916E6" w:rsidP="002D1F1F">
      <w:r>
        <w:separator/>
      </w:r>
    </w:p>
  </w:footnote>
  <w:footnote w:type="continuationSeparator" w:id="0">
    <w:p w14:paraId="0B887C7E" w14:textId="77777777" w:rsidR="00D916E6" w:rsidRDefault="00D916E6" w:rsidP="002D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3269" w14:textId="77777777" w:rsidR="0049002D" w:rsidRDefault="004900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BE46" w14:textId="77777777" w:rsidR="001543A1" w:rsidRDefault="001543A1">
    <w:pPr>
      <w:pStyle w:val="Zhlav"/>
    </w:pPr>
    <w:r>
      <w:rPr>
        <w:rFonts w:ascii="Technika" w:hAnsi="Technika"/>
        <w:caps/>
        <w:noProof/>
        <w:spacing w:val="8"/>
        <w:kern w:val="20"/>
        <w:sz w:val="14"/>
        <w:szCs w:val="14"/>
        <w:lang w:val="cs-CZ" w:eastAsia="cs-CZ"/>
      </w:rPr>
      <w:drawing>
        <wp:anchor distT="0" distB="0" distL="114300" distR="114300" simplePos="0" relativeHeight="251658240" behindDoc="0" locked="0" layoutInCell="1" allowOverlap="1" wp14:anchorId="39BD2ABF" wp14:editId="291DA20D">
          <wp:simplePos x="0" y="0"/>
          <wp:positionH relativeFrom="column">
            <wp:posOffset>3762375</wp:posOffset>
          </wp:positionH>
          <wp:positionV relativeFrom="paragraph">
            <wp:posOffset>0</wp:posOffset>
          </wp:positionV>
          <wp:extent cx="2307562" cy="720000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AIP_logo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6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B93">
      <w:rPr>
        <w:rFonts w:ascii="Technika" w:hAnsi="Technika"/>
        <w:caps/>
        <w:noProof/>
        <w:spacing w:val="8"/>
        <w:kern w:val="20"/>
        <w:sz w:val="14"/>
        <w:szCs w:val="14"/>
        <w:lang w:val="cs-CZ" w:eastAsia="cs-CZ"/>
      </w:rPr>
      <w:drawing>
        <wp:inline distT="0" distB="0" distL="0" distR="0" wp14:anchorId="70DE9D31" wp14:editId="27416427">
          <wp:extent cx="2005200" cy="720000"/>
          <wp:effectExtent l="0" t="0" r="0" b="4445"/>
          <wp:docPr id="2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2B9C" w14:textId="77777777" w:rsidR="0049002D" w:rsidRDefault="004900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72E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3"/>
    <w:multiLevelType w:val="singleLevel"/>
    <w:tmpl w:val="989AB1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9E98AE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00000016"/>
    <w:lvl w:ilvl="0">
      <w:numFmt w:val="bullet"/>
      <w:pStyle w:val="slovanseznam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B93496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D8E41B6"/>
    <w:multiLevelType w:val="hybridMultilevel"/>
    <w:tmpl w:val="52D64C94"/>
    <w:lvl w:ilvl="0" w:tplc="040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 w15:restartNumberingAfterBreak="0">
    <w:nsid w:val="0F0567DF"/>
    <w:multiLevelType w:val="hybridMultilevel"/>
    <w:tmpl w:val="F73ECEC0"/>
    <w:lvl w:ilvl="0" w:tplc="F1EA2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17FD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0" w15:restartNumberingAfterBreak="0">
    <w:nsid w:val="15EB1674"/>
    <w:multiLevelType w:val="hybridMultilevel"/>
    <w:tmpl w:val="8DA09E76"/>
    <w:lvl w:ilvl="0" w:tplc="FE0A73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0F5925"/>
    <w:multiLevelType w:val="hybridMultilevel"/>
    <w:tmpl w:val="BC9AF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42E9B"/>
    <w:multiLevelType w:val="hybridMultilevel"/>
    <w:tmpl w:val="722C9056"/>
    <w:lvl w:ilvl="0" w:tplc="0405000F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 w15:restartNumberingAfterBreak="0">
    <w:nsid w:val="1ED57B89"/>
    <w:multiLevelType w:val="hybridMultilevel"/>
    <w:tmpl w:val="0ECCEC5E"/>
    <w:lvl w:ilvl="0" w:tplc="8C60E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CF5152"/>
    <w:multiLevelType w:val="hybridMultilevel"/>
    <w:tmpl w:val="D14027AA"/>
    <w:lvl w:ilvl="0" w:tplc="2F5C5E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24962"/>
    <w:multiLevelType w:val="singleLevel"/>
    <w:tmpl w:val="989AB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16" w15:restartNumberingAfterBreak="0">
    <w:nsid w:val="27A06D40"/>
    <w:multiLevelType w:val="hybridMultilevel"/>
    <w:tmpl w:val="18B6582E"/>
    <w:lvl w:ilvl="0" w:tplc="73668DC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EF2"/>
    <w:multiLevelType w:val="hybridMultilevel"/>
    <w:tmpl w:val="F4669EE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2347"/>
    <w:multiLevelType w:val="hybridMultilevel"/>
    <w:tmpl w:val="34EA8330"/>
    <w:lvl w:ilvl="0" w:tplc="71CACD72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A3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FC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D87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20D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760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6C04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901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CE7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BE3818"/>
    <w:multiLevelType w:val="hybridMultilevel"/>
    <w:tmpl w:val="5BC28120"/>
    <w:lvl w:ilvl="0" w:tplc="2E4A1E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CB0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8D0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8B4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04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0B5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D4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7C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E3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C732FB"/>
    <w:multiLevelType w:val="hybridMultilevel"/>
    <w:tmpl w:val="0CE2B18C"/>
    <w:lvl w:ilvl="0" w:tplc="16A64E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15CB"/>
    <w:multiLevelType w:val="multilevel"/>
    <w:tmpl w:val="43022A9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>
      <w:start w:val="1"/>
      <w:numFmt w:val="decimal"/>
      <w:pStyle w:val="Nzev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F474323"/>
    <w:multiLevelType w:val="hybridMultilevel"/>
    <w:tmpl w:val="B1DA6996"/>
    <w:lvl w:ilvl="0" w:tplc="27C6380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E46C8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07E64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47540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EF1EE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8FD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25498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04E68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ACDEC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767C8F"/>
    <w:multiLevelType w:val="hybridMultilevel"/>
    <w:tmpl w:val="79D2DDB2"/>
    <w:lvl w:ilvl="0" w:tplc="B66A7AF2">
      <w:start w:val="1"/>
      <w:numFmt w:val="decimal"/>
      <w:lvlText w:val="(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61C56">
      <w:start w:val="1"/>
      <w:numFmt w:val="lowerLetter"/>
      <w:lvlText w:val="%2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45D2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243D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8327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6B6D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8435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EA6F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2884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69578E"/>
    <w:multiLevelType w:val="hybridMultilevel"/>
    <w:tmpl w:val="2E0A8FE8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5004556"/>
    <w:multiLevelType w:val="hybridMultilevel"/>
    <w:tmpl w:val="5980E3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E766CE"/>
    <w:multiLevelType w:val="hybridMultilevel"/>
    <w:tmpl w:val="9FA02C1C"/>
    <w:lvl w:ilvl="0" w:tplc="5C5E13D2">
      <w:start w:val="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0366E"/>
    <w:multiLevelType w:val="hybridMultilevel"/>
    <w:tmpl w:val="AB3E1AEC"/>
    <w:lvl w:ilvl="0" w:tplc="A0C04C32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80EAF"/>
    <w:multiLevelType w:val="hybridMultilevel"/>
    <w:tmpl w:val="0C9ADD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6F7519"/>
    <w:multiLevelType w:val="hybridMultilevel"/>
    <w:tmpl w:val="14DCA82C"/>
    <w:lvl w:ilvl="0" w:tplc="3956E206">
      <w:start w:val="1"/>
      <w:numFmt w:val="lowerLetter"/>
      <w:lvlText w:val="%1)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61D0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69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83B1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2973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4BD7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8BE2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ED8B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8898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0A4EF1"/>
    <w:multiLevelType w:val="hybridMultilevel"/>
    <w:tmpl w:val="64464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A1AF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73D605D"/>
    <w:multiLevelType w:val="hybridMultilevel"/>
    <w:tmpl w:val="3A645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7243"/>
    <w:multiLevelType w:val="hybridMultilevel"/>
    <w:tmpl w:val="91282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17346"/>
    <w:multiLevelType w:val="multilevel"/>
    <w:tmpl w:val="4DB6A75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AD75E9"/>
    <w:multiLevelType w:val="hybridMultilevel"/>
    <w:tmpl w:val="D8327EB8"/>
    <w:lvl w:ilvl="0" w:tplc="74C423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771B3"/>
    <w:multiLevelType w:val="multilevel"/>
    <w:tmpl w:val="733E9B2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33"/>
  </w:num>
  <w:num w:numId="5">
    <w:abstractNumId w:val="21"/>
  </w:num>
  <w:num w:numId="6">
    <w:abstractNumId w:val="25"/>
  </w:num>
  <w:num w:numId="7">
    <w:abstractNumId w:val="10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8"/>
  </w:num>
  <w:num w:numId="17">
    <w:abstractNumId w:val="31"/>
  </w:num>
  <w:num w:numId="18">
    <w:abstractNumId w:val="28"/>
  </w:num>
  <w:num w:numId="19">
    <w:abstractNumId w:val="15"/>
  </w:num>
  <w:num w:numId="20">
    <w:abstractNumId w:val="11"/>
  </w:num>
  <w:num w:numId="21">
    <w:abstractNumId w:val="24"/>
  </w:num>
  <w:num w:numId="22">
    <w:abstractNumId w:val="30"/>
  </w:num>
  <w:num w:numId="23">
    <w:abstractNumId w:val="26"/>
  </w:num>
  <w:num w:numId="24">
    <w:abstractNumId w:val="14"/>
  </w:num>
  <w:num w:numId="25">
    <w:abstractNumId w:val="19"/>
  </w:num>
  <w:num w:numId="26">
    <w:abstractNumId w:val="22"/>
  </w:num>
  <w:num w:numId="27">
    <w:abstractNumId w:val="23"/>
  </w:num>
  <w:num w:numId="28">
    <w:abstractNumId w:val="29"/>
  </w:num>
  <w:num w:numId="29">
    <w:abstractNumId w:val="18"/>
  </w:num>
  <w:num w:numId="30">
    <w:abstractNumId w:val="13"/>
  </w:num>
  <w:num w:numId="31">
    <w:abstractNumId w:val="7"/>
  </w:num>
  <w:num w:numId="32">
    <w:abstractNumId w:val="12"/>
  </w:num>
  <w:num w:numId="33">
    <w:abstractNumId w:val="34"/>
  </w:num>
  <w:num w:numId="34">
    <w:abstractNumId w:val="36"/>
  </w:num>
  <w:num w:numId="35">
    <w:abstractNumId w:val="27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comment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0"/>
    <w:rsid w:val="00013DB0"/>
    <w:rsid w:val="0001561A"/>
    <w:rsid w:val="00022DC7"/>
    <w:rsid w:val="0003008B"/>
    <w:rsid w:val="00044274"/>
    <w:rsid w:val="00051F4E"/>
    <w:rsid w:val="00054B99"/>
    <w:rsid w:val="00075651"/>
    <w:rsid w:val="0009505B"/>
    <w:rsid w:val="000A06B7"/>
    <w:rsid w:val="000B212B"/>
    <w:rsid w:val="000B5402"/>
    <w:rsid w:val="000B632B"/>
    <w:rsid w:val="000D56D4"/>
    <w:rsid w:val="000E56F0"/>
    <w:rsid w:val="00103A7B"/>
    <w:rsid w:val="001147C1"/>
    <w:rsid w:val="00130919"/>
    <w:rsid w:val="00135EC9"/>
    <w:rsid w:val="00141BE2"/>
    <w:rsid w:val="00150547"/>
    <w:rsid w:val="00150F54"/>
    <w:rsid w:val="00151AAB"/>
    <w:rsid w:val="001543A1"/>
    <w:rsid w:val="00157C9A"/>
    <w:rsid w:val="0016038A"/>
    <w:rsid w:val="00163509"/>
    <w:rsid w:val="0017409C"/>
    <w:rsid w:val="00180D6D"/>
    <w:rsid w:val="00181AC8"/>
    <w:rsid w:val="001832D3"/>
    <w:rsid w:val="0018678E"/>
    <w:rsid w:val="00192DF8"/>
    <w:rsid w:val="001A1113"/>
    <w:rsid w:val="001B1BE4"/>
    <w:rsid w:val="001C248B"/>
    <w:rsid w:val="001E059A"/>
    <w:rsid w:val="001E17D6"/>
    <w:rsid w:val="001E1BC4"/>
    <w:rsid w:val="001E2E3E"/>
    <w:rsid w:val="001E4D1E"/>
    <w:rsid w:val="001E7A06"/>
    <w:rsid w:val="00203A0B"/>
    <w:rsid w:val="0020572F"/>
    <w:rsid w:val="00210255"/>
    <w:rsid w:val="00212111"/>
    <w:rsid w:val="00217749"/>
    <w:rsid w:val="00222244"/>
    <w:rsid w:val="00226A91"/>
    <w:rsid w:val="00234D88"/>
    <w:rsid w:val="00236B63"/>
    <w:rsid w:val="00236C52"/>
    <w:rsid w:val="002372AA"/>
    <w:rsid w:val="002460BD"/>
    <w:rsid w:val="0025496E"/>
    <w:rsid w:val="002562CC"/>
    <w:rsid w:val="00273DE6"/>
    <w:rsid w:val="00286C38"/>
    <w:rsid w:val="00291569"/>
    <w:rsid w:val="00293BD6"/>
    <w:rsid w:val="002A091B"/>
    <w:rsid w:val="002D1612"/>
    <w:rsid w:val="002D1F1F"/>
    <w:rsid w:val="002E033B"/>
    <w:rsid w:val="002E089D"/>
    <w:rsid w:val="002E56FB"/>
    <w:rsid w:val="002F089C"/>
    <w:rsid w:val="002F4D37"/>
    <w:rsid w:val="00310B6F"/>
    <w:rsid w:val="00314235"/>
    <w:rsid w:val="003175FF"/>
    <w:rsid w:val="00321187"/>
    <w:rsid w:val="00342794"/>
    <w:rsid w:val="00371A05"/>
    <w:rsid w:val="0038521A"/>
    <w:rsid w:val="0038544F"/>
    <w:rsid w:val="003866BC"/>
    <w:rsid w:val="003930FA"/>
    <w:rsid w:val="00396F78"/>
    <w:rsid w:val="003B6CB2"/>
    <w:rsid w:val="003C46AB"/>
    <w:rsid w:val="003C6C5B"/>
    <w:rsid w:val="003E2A3E"/>
    <w:rsid w:val="003E4C43"/>
    <w:rsid w:val="003E6FBF"/>
    <w:rsid w:val="003F1496"/>
    <w:rsid w:val="003F3D4E"/>
    <w:rsid w:val="00401767"/>
    <w:rsid w:val="00406738"/>
    <w:rsid w:val="00415DE5"/>
    <w:rsid w:val="0042104E"/>
    <w:rsid w:val="004332CC"/>
    <w:rsid w:val="004360CA"/>
    <w:rsid w:val="0046069D"/>
    <w:rsid w:val="00483941"/>
    <w:rsid w:val="004865D0"/>
    <w:rsid w:val="004869C7"/>
    <w:rsid w:val="0049002D"/>
    <w:rsid w:val="004A3546"/>
    <w:rsid w:val="004A5338"/>
    <w:rsid w:val="004A7651"/>
    <w:rsid w:val="004B615A"/>
    <w:rsid w:val="004C49DD"/>
    <w:rsid w:val="004C6F3A"/>
    <w:rsid w:val="004D056E"/>
    <w:rsid w:val="004D677A"/>
    <w:rsid w:val="004D7C72"/>
    <w:rsid w:val="004E5AF3"/>
    <w:rsid w:val="004F712D"/>
    <w:rsid w:val="00525BA6"/>
    <w:rsid w:val="00530F64"/>
    <w:rsid w:val="0053672E"/>
    <w:rsid w:val="00546676"/>
    <w:rsid w:val="00554056"/>
    <w:rsid w:val="00555067"/>
    <w:rsid w:val="005A4783"/>
    <w:rsid w:val="005A5A14"/>
    <w:rsid w:val="005B3601"/>
    <w:rsid w:val="005B5470"/>
    <w:rsid w:val="005C204D"/>
    <w:rsid w:val="005C7D9C"/>
    <w:rsid w:val="005D27C8"/>
    <w:rsid w:val="005D3B27"/>
    <w:rsid w:val="005E009F"/>
    <w:rsid w:val="005E4DD1"/>
    <w:rsid w:val="005F38D8"/>
    <w:rsid w:val="0062051C"/>
    <w:rsid w:val="00632E07"/>
    <w:rsid w:val="00643FD7"/>
    <w:rsid w:val="00646FC4"/>
    <w:rsid w:val="00651D98"/>
    <w:rsid w:val="0065276C"/>
    <w:rsid w:val="006562D5"/>
    <w:rsid w:val="00657A9F"/>
    <w:rsid w:val="00665F97"/>
    <w:rsid w:val="00671028"/>
    <w:rsid w:val="006727AD"/>
    <w:rsid w:val="00687AF8"/>
    <w:rsid w:val="00691A95"/>
    <w:rsid w:val="00697BC1"/>
    <w:rsid w:val="00697D8F"/>
    <w:rsid w:val="006B25CF"/>
    <w:rsid w:val="006B43BB"/>
    <w:rsid w:val="006C4FC4"/>
    <w:rsid w:val="006C6516"/>
    <w:rsid w:val="006D15A1"/>
    <w:rsid w:val="006D2CA2"/>
    <w:rsid w:val="006D3CA0"/>
    <w:rsid w:val="006D50D2"/>
    <w:rsid w:val="006F04DE"/>
    <w:rsid w:val="006F150D"/>
    <w:rsid w:val="006F709D"/>
    <w:rsid w:val="00706783"/>
    <w:rsid w:val="00710CD7"/>
    <w:rsid w:val="00715C41"/>
    <w:rsid w:val="007224D7"/>
    <w:rsid w:val="007402C1"/>
    <w:rsid w:val="00743678"/>
    <w:rsid w:val="00750E8F"/>
    <w:rsid w:val="007628A2"/>
    <w:rsid w:val="00764231"/>
    <w:rsid w:val="00765850"/>
    <w:rsid w:val="007666B4"/>
    <w:rsid w:val="00770B97"/>
    <w:rsid w:val="00777CEE"/>
    <w:rsid w:val="00781262"/>
    <w:rsid w:val="007A1DD7"/>
    <w:rsid w:val="007B2509"/>
    <w:rsid w:val="007C0F35"/>
    <w:rsid w:val="007C52E6"/>
    <w:rsid w:val="007D6403"/>
    <w:rsid w:val="007F0FC6"/>
    <w:rsid w:val="007F7039"/>
    <w:rsid w:val="007F7560"/>
    <w:rsid w:val="007F7CBD"/>
    <w:rsid w:val="00801F7F"/>
    <w:rsid w:val="00812277"/>
    <w:rsid w:val="008130A3"/>
    <w:rsid w:val="008349D3"/>
    <w:rsid w:val="0085580A"/>
    <w:rsid w:val="00857F8F"/>
    <w:rsid w:val="00866172"/>
    <w:rsid w:val="00870B90"/>
    <w:rsid w:val="008A42EE"/>
    <w:rsid w:val="008A52FA"/>
    <w:rsid w:val="008B46CF"/>
    <w:rsid w:val="008B647F"/>
    <w:rsid w:val="008B6D40"/>
    <w:rsid w:val="008B739D"/>
    <w:rsid w:val="008C6111"/>
    <w:rsid w:val="008D7FED"/>
    <w:rsid w:val="008E02EE"/>
    <w:rsid w:val="008E2C3C"/>
    <w:rsid w:val="008E74F6"/>
    <w:rsid w:val="008F17B1"/>
    <w:rsid w:val="008F4A2C"/>
    <w:rsid w:val="00925E03"/>
    <w:rsid w:val="009310B5"/>
    <w:rsid w:val="009362EF"/>
    <w:rsid w:val="0093710A"/>
    <w:rsid w:val="009514A5"/>
    <w:rsid w:val="00955ABE"/>
    <w:rsid w:val="00961D4B"/>
    <w:rsid w:val="009632A1"/>
    <w:rsid w:val="00964A4D"/>
    <w:rsid w:val="009660B3"/>
    <w:rsid w:val="00972E9A"/>
    <w:rsid w:val="00972FD9"/>
    <w:rsid w:val="00974794"/>
    <w:rsid w:val="00980482"/>
    <w:rsid w:val="00987D76"/>
    <w:rsid w:val="0099223D"/>
    <w:rsid w:val="00994E64"/>
    <w:rsid w:val="009B445D"/>
    <w:rsid w:val="009B4FC1"/>
    <w:rsid w:val="009B6AFD"/>
    <w:rsid w:val="009C331F"/>
    <w:rsid w:val="009C7896"/>
    <w:rsid w:val="009D19BA"/>
    <w:rsid w:val="009D3EB6"/>
    <w:rsid w:val="009E547B"/>
    <w:rsid w:val="009E7061"/>
    <w:rsid w:val="009F1D8C"/>
    <w:rsid w:val="009F2971"/>
    <w:rsid w:val="009F3AC5"/>
    <w:rsid w:val="00A331C8"/>
    <w:rsid w:val="00A34EAB"/>
    <w:rsid w:val="00A452CA"/>
    <w:rsid w:val="00A61E6E"/>
    <w:rsid w:val="00A76650"/>
    <w:rsid w:val="00A76999"/>
    <w:rsid w:val="00A93DB9"/>
    <w:rsid w:val="00A97A4C"/>
    <w:rsid w:val="00AB0120"/>
    <w:rsid w:val="00AB4CA6"/>
    <w:rsid w:val="00AB7ADD"/>
    <w:rsid w:val="00AD0318"/>
    <w:rsid w:val="00AD04C1"/>
    <w:rsid w:val="00AD5598"/>
    <w:rsid w:val="00AE37A3"/>
    <w:rsid w:val="00B2375A"/>
    <w:rsid w:val="00B504D3"/>
    <w:rsid w:val="00B52F45"/>
    <w:rsid w:val="00B62E43"/>
    <w:rsid w:val="00B643B1"/>
    <w:rsid w:val="00B727BE"/>
    <w:rsid w:val="00B84AB1"/>
    <w:rsid w:val="00B93AA6"/>
    <w:rsid w:val="00B95908"/>
    <w:rsid w:val="00BB2FB8"/>
    <w:rsid w:val="00BB78DE"/>
    <w:rsid w:val="00BB7B07"/>
    <w:rsid w:val="00BC0970"/>
    <w:rsid w:val="00BC2031"/>
    <w:rsid w:val="00BC44B3"/>
    <w:rsid w:val="00C037C7"/>
    <w:rsid w:val="00C0474C"/>
    <w:rsid w:val="00C12480"/>
    <w:rsid w:val="00C166FC"/>
    <w:rsid w:val="00C2074B"/>
    <w:rsid w:val="00C226C5"/>
    <w:rsid w:val="00C27BEF"/>
    <w:rsid w:val="00C27CBF"/>
    <w:rsid w:val="00C31F7E"/>
    <w:rsid w:val="00C62BA8"/>
    <w:rsid w:val="00C6351C"/>
    <w:rsid w:val="00C71B71"/>
    <w:rsid w:val="00C81746"/>
    <w:rsid w:val="00C86259"/>
    <w:rsid w:val="00C923C6"/>
    <w:rsid w:val="00CA63E0"/>
    <w:rsid w:val="00CB2CC9"/>
    <w:rsid w:val="00CE3DFB"/>
    <w:rsid w:val="00D0369C"/>
    <w:rsid w:val="00D03899"/>
    <w:rsid w:val="00D11A65"/>
    <w:rsid w:val="00D14C78"/>
    <w:rsid w:val="00D14F29"/>
    <w:rsid w:val="00D15850"/>
    <w:rsid w:val="00D1610A"/>
    <w:rsid w:val="00D3755F"/>
    <w:rsid w:val="00D41C72"/>
    <w:rsid w:val="00D536DD"/>
    <w:rsid w:val="00D5640A"/>
    <w:rsid w:val="00D74A1D"/>
    <w:rsid w:val="00D871CA"/>
    <w:rsid w:val="00D90A99"/>
    <w:rsid w:val="00D916E6"/>
    <w:rsid w:val="00DC0F50"/>
    <w:rsid w:val="00DC225A"/>
    <w:rsid w:val="00DC31F0"/>
    <w:rsid w:val="00DC6689"/>
    <w:rsid w:val="00DD57DE"/>
    <w:rsid w:val="00DD5AE5"/>
    <w:rsid w:val="00DD62E7"/>
    <w:rsid w:val="00DF1DB2"/>
    <w:rsid w:val="00E01239"/>
    <w:rsid w:val="00E20722"/>
    <w:rsid w:val="00E24018"/>
    <w:rsid w:val="00E24225"/>
    <w:rsid w:val="00E403D5"/>
    <w:rsid w:val="00E437D4"/>
    <w:rsid w:val="00E46B6D"/>
    <w:rsid w:val="00E50B4C"/>
    <w:rsid w:val="00E57F81"/>
    <w:rsid w:val="00E62B93"/>
    <w:rsid w:val="00E652F6"/>
    <w:rsid w:val="00E768BB"/>
    <w:rsid w:val="00E808F9"/>
    <w:rsid w:val="00E90CDF"/>
    <w:rsid w:val="00EA5BD4"/>
    <w:rsid w:val="00EA6D0A"/>
    <w:rsid w:val="00EC3F72"/>
    <w:rsid w:val="00EC4A01"/>
    <w:rsid w:val="00ED6C19"/>
    <w:rsid w:val="00EE3257"/>
    <w:rsid w:val="00EE544C"/>
    <w:rsid w:val="00EF7196"/>
    <w:rsid w:val="00F00F4C"/>
    <w:rsid w:val="00F074BF"/>
    <w:rsid w:val="00F15F84"/>
    <w:rsid w:val="00F4709A"/>
    <w:rsid w:val="00F52F9F"/>
    <w:rsid w:val="00F56573"/>
    <w:rsid w:val="00F65862"/>
    <w:rsid w:val="00F76803"/>
    <w:rsid w:val="00F80AE1"/>
    <w:rsid w:val="00F872FC"/>
    <w:rsid w:val="00FC274A"/>
    <w:rsid w:val="00FE318F"/>
    <w:rsid w:val="00FE6CEB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111"/>
    <w:pPr>
      <w:spacing w:after="0" w:line="240" w:lineRule="auto"/>
      <w:ind w:firstLine="709"/>
    </w:pPr>
    <w:rPr>
      <w:rFonts w:eastAsia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437D4"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suppressAutoHyphens/>
      <w:spacing w:before="240" w:after="60"/>
      <w:ind w:left="567" w:firstLine="0"/>
      <w:jc w:val="center"/>
      <w:outlineLvl w:val="0"/>
    </w:pPr>
    <w:rPr>
      <w:rFonts w:ascii="Calibri Light" w:hAnsi="Calibri Light"/>
      <w:b/>
      <w:bCs/>
      <w:kern w:val="1"/>
      <w:sz w:val="36"/>
      <w:szCs w:val="36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62B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69C"/>
    <w:pPr>
      <w:ind w:firstLine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1F1F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1F1F"/>
  </w:style>
  <w:style w:type="paragraph" w:styleId="Zpat">
    <w:name w:val="footer"/>
    <w:basedOn w:val="Normln"/>
    <w:link w:val="ZpatChar"/>
    <w:uiPriority w:val="99"/>
    <w:unhideWhenUsed/>
    <w:rsid w:val="002D1F1F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1F1F"/>
  </w:style>
  <w:style w:type="character" w:styleId="Hypertextovodkaz">
    <w:name w:val="Hyperlink"/>
    <w:basedOn w:val="Standardnpsmoodstavce"/>
    <w:uiPriority w:val="99"/>
    <w:unhideWhenUsed/>
    <w:rsid w:val="0021211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437D4"/>
    <w:rPr>
      <w:rFonts w:ascii="Calibri Light" w:eastAsia="Times New Roman" w:hAnsi="Calibri Light" w:cs="Times New Roman"/>
      <w:b/>
      <w:bCs/>
      <w:kern w:val="1"/>
      <w:sz w:val="36"/>
      <w:szCs w:val="36"/>
      <w:shd w:val="clear" w:color="auto" w:fill="99CCFF"/>
      <w:lang w:val="x-none" w:eastAsia="ar-SA"/>
    </w:rPr>
  </w:style>
  <w:style w:type="paragraph" w:styleId="Nzev">
    <w:name w:val="Title"/>
    <w:aliases w:val="Podkapitola"/>
    <w:basedOn w:val="slovanseznam"/>
    <w:next w:val="Normln"/>
    <w:link w:val="NzevChar"/>
    <w:autoRedefine/>
    <w:qFormat/>
    <w:rsid w:val="00525BA6"/>
    <w:pPr>
      <w:numPr>
        <w:ilvl w:val="1"/>
        <w:numId w:val="5"/>
      </w:numPr>
      <w:pBdr>
        <w:top w:val="single" w:sz="4" w:space="1" w:color="5B9BD5"/>
        <w:left w:val="single" w:sz="4" w:space="4" w:color="5B9BD5"/>
        <w:bottom w:val="single" w:sz="4" w:space="1" w:color="5B9BD5"/>
        <w:right w:val="single" w:sz="4" w:space="4" w:color="5B9BD5"/>
      </w:pBdr>
      <w:spacing w:before="240" w:after="60"/>
      <w:contextualSpacing w:val="0"/>
      <w:jc w:val="both"/>
      <w:outlineLvl w:val="0"/>
    </w:pPr>
    <w:rPr>
      <w:rFonts w:ascii="Calibri" w:eastAsia="Calibri" w:hAnsi="Calibri"/>
      <w:b/>
      <w:bCs/>
      <w:kern w:val="28"/>
      <w:szCs w:val="32"/>
    </w:rPr>
  </w:style>
  <w:style w:type="character" w:customStyle="1" w:styleId="NzevChar">
    <w:name w:val="Název Char"/>
    <w:aliases w:val="Podkapitola Char"/>
    <w:basedOn w:val="Standardnpsmoodstavce"/>
    <w:link w:val="Nzev"/>
    <w:rsid w:val="00525BA6"/>
    <w:rPr>
      <w:rFonts w:ascii="Calibri" w:eastAsia="Calibri" w:hAnsi="Calibri" w:cs="Times New Roman"/>
      <w:b/>
      <w:bCs/>
      <w:kern w:val="28"/>
      <w:sz w:val="24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25BA6"/>
    <w:pPr>
      <w:suppressAutoHyphens/>
      <w:ind w:left="708" w:firstLine="0"/>
      <w:jc w:val="both"/>
    </w:pPr>
    <w:rPr>
      <w:rFonts w:ascii="Verdana" w:hAnsi="Verdana"/>
      <w:sz w:val="20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525BA6"/>
    <w:pPr>
      <w:numPr>
        <w:numId w:val="1"/>
      </w:numPr>
      <w:contextualSpacing/>
    </w:pPr>
  </w:style>
  <w:style w:type="paragraph" w:customStyle="1" w:styleId="Normal1">
    <w:name w:val="Normal_1"/>
    <w:rsid w:val="00D03899"/>
    <w:pPr>
      <w:suppressAutoHyphens/>
      <w:spacing w:after="0" w:line="320" w:lineRule="atLeast"/>
      <w:jc w:val="both"/>
    </w:pPr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Normal2">
    <w:name w:val="Normal_2"/>
    <w:rsid w:val="00D03899"/>
    <w:pPr>
      <w:suppressAutoHyphens/>
      <w:spacing w:after="0" w:line="320" w:lineRule="atLeast"/>
      <w:ind w:left="425"/>
      <w:jc w:val="both"/>
    </w:pPr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Podnadpis1">
    <w:name w:val="Podnadpis1"/>
    <w:basedOn w:val="Normln"/>
    <w:rsid w:val="00D03899"/>
    <w:pPr>
      <w:widowControl w:val="0"/>
      <w:suppressAutoHyphens/>
      <w:autoSpaceDE w:val="0"/>
      <w:spacing w:before="73" w:after="73"/>
      <w:ind w:firstLine="0"/>
    </w:pPr>
    <w:rPr>
      <w:rFonts w:ascii="Times New Roman" w:hAnsi="Times New Roman"/>
      <w:b/>
      <w:bCs/>
      <w:color w:val="000000"/>
      <w:sz w:val="28"/>
      <w:szCs w:val="28"/>
      <w:lang w:val="en-US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437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customStyle="1" w:styleId="Standard">
    <w:name w:val="Standard"/>
    <w:rsid w:val="009310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cs-CZ" w:eastAsia="cs-CZ"/>
    </w:rPr>
  </w:style>
  <w:style w:type="paragraph" w:styleId="Bezmezer">
    <w:name w:val="No Spacing"/>
    <w:rsid w:val="004332C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3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3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3B1"/>
    <w:rPr>
      <w:rFonts w:eastAsia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3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3B1"/>
    <w:rPr>
      <w:rFonts w:eastAsia="Times New Roman" w:cs="Times New Roman"/>
      <w:b/>
      <w:bCs/>
      <w:sz w:val="20"/>
      <w:szCs w:val="20"/>
      <w:lang w:val="cs-CZ" w:eastAsia="cs-CZ"/>
    </w:rPr>
  </w:style>
  <w:style w:type="table" w:customStyle="1" w:styleId="TableGrid">
    <w:name w:val="TableGrid"/>
    <w:rsid w:val="003930FA"/>
    <w:pPr>
      <w:spacing w:after="0" w:line="240" w:lineRule="auto"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15B120-3705-47E4-8ED2-73852931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2020-03-06T12:57:00Z</dcterms:created>
  <dcterms:modified xsi:type="dcterms:W3CDTF">2020-03-06T12:57:00Z</dcterms:modified>
</cp:coreProperties>
</file>