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398" w:type="dxa"/>
        <w:tblLook w:val="04A0" w:firstRow="1" w:lastRow="0" w:firstColumn="1" w:lastColumn="0" w:noHBand="0" w:noVBand="1"/>
      </w:tblPr>
      <w:tblGrid>
        <w:gridCol w:w="2888"/>
      </w:tblGrid>
      <w:tr w:rsidR="00E22553" w14:paraId="76044A31" w14:textId="77777777" w:rsidTr="00E22553">
        <w:trPr>
          <w:trHeight w:val="702"/>
        </w:trPr>
        <w:tc>
          <w:tcPr>
            <w:tcW w:w="2890" w:type="dxa"/>
            <w:shd w:val="clear" w:color="auto" w:fill="auto"/>
          </w:tcPr>
          <w:p w14:paraId="76044A30" w14:textId="77777777" w:rsidR="00E22553" w:rsidRDefault="00E22553" w:rsidP="001C7B4A">
            <w:r w:rsidRPr="003C6A48">
              <w:rPr>
                <w:rFonts w:ascii="AlfaPID" w:hAnsi="AlfaPID"/>
                <w:sz w:val="64"/>
              </w:rPr>
              <w:t>*</w:t>
            </w:r>
            <w:bookmarkStart w:id="0" w:name="ssl_pid"/>
            <w:r w:rsidRPr="003C6A48">
              <w:rPr>
                <w:rFonts w:ascii="AlfaPID" w:hAnsi="AlfaPID"/>
                <w:sz w:val="64"/>
              </w:rPr>
              <w:fldChar w:fldCharType="begin">
                <w:ffData>
                  <w:name w:val="ssl_pid"/>
                  <w:enabled/>
                  <w:calcOnExit w:val="0"/>
                  <w:textInput>
                    <w:default w:val="MKCRX00EG83X"/>
                  </w:textInput>
                </w:ffData>
              </w:fldChar>
            </w:r>
            <w:r w:rsidRPr="003C6A48">
              <w:rPr>
                <w:rFonts w:ascii="AlfaPID" w:hAnsi="AlfaPID"/>
                <w:sz w:val="64"/>
              </w:rPr>
              <w:instrText xml:space="preserve"> FORMTEXT </w:instrText>
            </w:r>
            <w:r w:rsidRPr="003C6A48">
              <w:rPr>
                <w:rFonts w:ascii="AlfaPID" w:hAnsi="AlfaPID"/>
                <w:sz w:val="64"/>
              </w:rPr>
            </w:r>
            <w:r w:rsidRPr="003C6A48">
              <w:rPr>
                <w:rFonts w:ascii="AlfaPID" w:hAnsi="AlfaPID"/>
                <w:sz w:val="64"/>
              </w:rPr>
              <w:fldChar w:fldCharType="separate"/>
            </w:r>
            <w:r w:rsidR="005D7E5A">
              <w:rPr>
                <w:rFonts w:ascii="AlfaPID" w:hAnsi="AlfaPID"/>
                <w:sz w:val="64"/>
              </w:rPr>
              <w:t>MKCRX00EG83X</w:t>
            </w:r>
            <w:r w:rsidRPr="003C6A48">
              <w:rPr>
                <w:rFonts w:ascii="AlfaPID" w:hAnsi="AlfaPID"/>
                <w:sz w:val="64"/>
              </w:rPr>
              <w:fldChar w:fldCharType="end"/>
            </w:r>
            <w:bookmarkEnd w:id="0"/>
            <w:r w:rsidRPr="003C6A48">
              <w:rPr>
                <w:rFonts w:ascii="AlfaPID" w:hAnsi="AlfaPID"/>
                <w:sz w:val="64"/>
              </w:rPr>
              <w:t>*</w:t>
            </w:r>
            <w:r>
              <w:tab/>
            </w:r>
          </w:p>
        </w:tc>
      </w:tr>
    </w:tbl>
    <w:p w14:paraId="76044A32" w14:textId="77777777" w:rsidR="00E22553" w:rsidRDefault="00841245" w:rsidP="00E22553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Č. j.: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E22553" w:rsidRPr="00E22553">
        <w:rPr>
          <w:rFonts w:ascii="Times New Roman" w:eastAsia="Times New Roman" w:hAnsi="Times New Roman"/>
          <w:sz w:val="24"/>
          <w:szCs w:val="24"/>
          <w:lang w:eastAsia="cs-CZ"/>
        </w:rPr>
        <w:fldChar w:fldCharType="begin">
          <w:ffData>
            <w:name w:val="ssl_cj"/>
            <w:enabled/>
            <w:calcOnExit w:val="0"/>
            <w:textInput>
              <w:default w:val="MK 67864/2019 OVV"/>
            </w:textInput>
          </w:ffData>
        </w:fldChar>
      </w:r>
      <w:bookmarkStart w:id="1" w:name="ssl_cj"/>
      <w:r w:rsidR="00E22553" w:rsidRPr="00E22553">
        <w:rPr>
          <w:rFonts w:ascii="Times New Roman" w:eastAsia="Times New Roman" w:hAnsi="Times New Roman"/>
          <w:sz w:val="24"/>
          <w:szCs w:val="24"/>
          <w:lang w:eastAsia="cs-CZ"/>
        </w:rPr>
        <w:instrText xml:space="preserve"> FORMTEXT </w:instrText>
      </w:r>
      <w:r w:rsidR="00E22553" w:rsidRPr="00E22553">
        <w:rPr>
          <w:rFonts w:ascii="Times New Roman" w:eastAsia="Times New Roman" w:hAnsi="Times New Roman"/>
          <w:sz w:val="24"/>
          <w:szCs w:val="24"/>
          <w:lang w:eastAsia="cs-CZ"/>
        </w:rPr>
      </w:r>
      <w:r w:rsidR="00E22553" w:rsidRPr="00E22553">
        <w:rPr>
          <w:rFonts w:ascii="Times New Roman" w:eastAsia="Times New Roman" w:hAnsi="Times New Roman"/>
          <w:sz w:val="24"/>
          <w:szCs w:val="24"/>
          <w:lang w:eastAsia="cs-CZ"/>
        </w:rPr>
        <w:fldChar w:fldCharType="separate"/>
      </w:r>
      <w:r w:rsidR="005D7E5A">
        <w:rPr>
          <w:rFonts w:ascii="Times New Roman" w:eastAsia="Times New Roman" w:hAnsi="Times New Roman"/>
          <w:sz w:val="24"/>
          <w:szCs w:val="24"/>
          <w:lang w:eastAsia="cs-CZ"/>
        </w:rPr>
        <w:t>MK 67864/2019 OVV</w:t>
      </w:r>
      <w:r w:rsidR="00E22553" w:rsidRPr="00E22553">
        <w:rPr>
          <w:rFonts w:ascii="Times New Roman" w:eastAsia="Times New Roman" w:hAnsi="Times New Roman"/>
          <w:sz w:val="24"/>
          <w:szCs w:val="24"/>
          <w:lang w:eastAsia="cs-CZ"/>
        </w:rPr>
        <w:fldChar w:fldCharType="end"/>
      </w:r>
      <w:bookmarkEnd w:id="1"/>
    </w:p>
    <w:p w14:paraId="76044A33" w14:textId="77777777" w:rsidR="00C90759" w:rsidRDefault="00C90759" w:rsidP="00C90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6044A34" w14:textId="77777777" w:rsidR="00C90759" w:rsidRPr="0069342A" w:rsidRDefault="00C90759" w:rsidP="00C90759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9342A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Dodatek č. </w:t>
      </w:r>
      <w:r w:rsidR="00C768AA">
        <w:rPr>
          <w:rFonts w:ascii="Times New Roman" w:eastAsia="Times New Roman" w:hAnsi="Times New Roman"/>
          <w:b/>
          <w:sz w:val="24"/>
          <w:szCs w:val="24"/>
          <w:lang w:eastAsia="cs-CZ"/>
        </w:rPr>
        <w:t>6</w:t>
      </w:r>
      <w:r w:rsidRPr="0069342A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ke smlouvě 25/2018/OVV</w:t>
      </w:r>
    </w:p>
    <w:p w14:paraId="76044A35" w14:textId="77777777" w:rsidR="00C90759" w:rsidRPr="0069342A" w:rsidRDefault="00C90759" w:rsidP="00C9075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6044A36" w14:textId="77777777" w:rsidR="00C90759" w:rsidRDefault="00C90759" w:rsidP="00C90759">
      <w:pPr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 w:rsidRPr="0069342A">
        <w:rPr>
          <w:rFonts w:ascii="Times New Roman" w:eastAsia="Times New Roman" w:hAnsi="Times New Roman"/>
          <w:b/>
          <w:sz w:val="24"/>
          <w:szCs w:val="20"/>
          <w:lang w:eastAsia="cs-CZ"/>
        </w:rPr>
        <w:t>o poskytnutí účelové podpory výzkumu a vývoje na řešení programového projektu uzavřený podle § 9 zákona č. 130/2002 Sb., o podpoře výzkumu, experimentálního vývoje a inovací z veřejných prostředků a o změně některých souvisejících zákonů (zákon o podpoře výzkumu a vývoje, experimentálního vývoje a inovací)</w:t>
      </w:r>
    </w:p>
    <w:p w14:paraId="76044A37" w14:textId="77777777" w:rsidR="00C90759" w:rsidRPr="0069342A" w:rsidRDefault="00C90759" w:rsidP="00C90759">
      <w:pPr>
        <w:spacing w:after="120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 w:rsidRPr="0069342A">
        <w:rPr>
          <w:rFonts w:ascii="Times New Roman" w:eastAsia="Times New Roman" w:hAnsi="Times New Roman"/>
          <w:b/>
          <w:sz w:val="24"/>
          <w:szCs w:val="20"/>
          <w:lang w:eastAsia="cs-CZ"/>
        </w:rPr>
        <w:t>Smluvní strany:</w:t>
      </w:r>
    </w:p>
    <w:p w14:paraId="76044A38" w14:textId="77777777" w:rsidR="00C90759" w:rsidRPr="0069342A" w:rsidRDefault="00C90759" w:rsidP="00C90759">
      <w:pPr>
        <w:widowControl w:val="0"/>
        <w:spacing w:after="60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9342A">
        <w:rPr>
          <w:rFonts w:ascii="Times New Roman" w:eastAsia="Times New Roman" w:hAnsi="Times New Roman"/>
          <w:sz w:val="24"/>
          <w:szCs w:val="24"/>
          <w:lang w:eastAsia="cs-CZ"/>
        </w:rPr>
        <w:t>1.</w:t>
      </w:r>
      <w:r w:rsidRPr="0069342A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Poskytovatel: </w:t>
      </w:r>
      <w:r w:rsidRPr="0069342A">
        <w:rPr>
          <w:rFonts w:ascii="Times New Roman" w:eastAsia="Times New Roman" w:hAnsi="Times New Roman"/>
          <w:b/>
          <w:sz w:val="24"/>
          <w:szCs w:val="24"/>
          <w:lang w:eastAsia="cs-CZ"/>
        </w:rPr>
        <w:t>Česká republika - Ministerstvo kultury</w:t>
      </w:r>
      <w:r w:rsidRPr="0069342A">
        <w:rPr>
          <w:rFonts w:ascii="Times New Roman" w:eastAsia="Times New Roman" w:hAnsi="Times New Roman"/>
          <w:sz w:val="24"/>
          <w:szCs w:val="24"/>
          <w:lang w:eastAsia="cs-CZ"/>
        </w:rPr>
        <w:t xml:space="preserve"> - organizační složka státu</w:t>
      </w:r>
    </w:p>
    <w:p w14:paraId="76044A39" w14:textId="77777777" w:rsidR="00C90759" w:rsidRPr="0069342A" w:rsidRDefault="00C90759" w:rsidP="00C90759">
      <w:pPr>
        <w:widowControl w:val="0"/>
        <w:spacing w:after="60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9342A">
        <w:rPr>
          <w:rFonts w:ascii="Times New Roman" w:eastAsia="Times New Roman" w:hAnsi="Times New Roman"/>
          <w:sz w:val="24"/>
          <w:szCs w:val="24"/>
          <w:lang w:eastAsia="cs-CZ"/>
        </w:rPr>
        <w:t>Adresa: Maltézské nám. 1, 118 11 Praha 1</w:t>
      </w:r>
    </w:p>
    <w:p w14:paraId="76044A3A" w14:textId="77777777" w:rsidR="00C90759" w:rsidRPr="0069342A" w:rsidRDefault="00C90759" w:rsidP="00C90759">
      <w:pPr>
        <w:widowControl w:val="0"/>
        <w:spacing w:after="60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9342A">
        <w:rPr>
          <w:rFonts w:ascii="Times New Roman" w:eastAsia="Times New Roman" w:hAnsi="Times New Roman"/>
          <w:sz w:val="24"/>
          <w:szCs w:val="24"/>
          <w:lang w:eastAsia="cs-CZ"/>
        </w:rPr>
        <w:t>IČ: 00023671</w:t>
      </w:r>
    </w:p>
    <w:p w14:paraId="76044A3B" w14:textId="77777777" w:rsidR="00C90759" w:rsidRPr="0069342A" w:rsidRDefault="00C90759" w:rsidP="00C90759">
      <w:pPr>
        <w:widowControl w:val="0"/>
        <w:spacing w:after="60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9342A">
        <w:rPr>
          <w:rFonts w:ascii="Times New Roman" w:eastAsia="Times New Roman" w:hAnsi="Times New Roman"/>
          <w:sz w:val="24"/>
          <w:szCs w:val="24"/>
          <w:lang w:eastAsia="cs-CZ"/>
        </w:rPr>
        <w:t xml:space="preserve">Zastoupený: </w:t>
      </w:r>
      <w:r w:rsidRPr="00C90759">
        <w:rPr>
          <w:rFonts w:ascii="Times New Roman" w:eastAsia="Times New Roman" w:hAnsi="Times New Roman"/>
          <w:sz w:val="24"/>
          <w:szCs w:val="24"/>
          <w:lang w:eastAsia="cs-CZ"/>
        </w:rPr>
        <w:t>PhDr. Lubomírem Zaorálkem</w:t>
      </w:r>
      <w:r w:rsidRPr="00156AE5">
        <w:rPr>
          <w:rFonts w:ascii="Times New Roman" w:eastAsia="Times New Roman" w:hAnsi="Times New Roman"/>
          <w:sz w:val="24"/>
          <w:szCs w:val="24"/>
          <w:lang w:eastAsia="cs-CZ"/>
        </w:rPr>
        <w:t>, ministrem kultury</w:t>
      </w:r>
    </w:p>
    <w:p w14:paraId="76044A3C" w14:textId="77777777" w:rsidR="00C90759" w:rsidRPr="0069342A" w:rsidRDefault="00C90759" w:rsidP="00C90759">
      <w:pPr>
        <w:widowControl w:val="0"/>
        <w:ind w:left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9342A">
        <w:rPr>
          <w:rFonts w:ascii="Times New Roman" w:eastAsia="Times New Roman" w:hAnsi="Times New Roman"/>
          <w:sz w:val="24"/>
          <w:szCs w:val="24"/>
          <w:lang w:eastAsia="cs-CZ"/>
        </w:rPr>
        <w:t>(dále jen „poskytovatel“)</w:t>
      </w:r>
    </w:p>
    <w:p w14:paraId="76044A3D" w14:textId="77777777" w:rsidR="00C90759" w:rsidRPr="0069342A" w:rsidRDefault="00C90759" w:rsidP="00C90759">
      <w:pPr>
        <w:widowControl w:val="0"/>
        <w:spacing w:after="60"/>
        <w:ind w:left="360" w:hanging="360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cs-CZ"/>
        </w:rPr>
      </w:pPr>
      <w:r w:rsidRPr="0069342A">
        <w:rPr>
          <w:rFonts w:ascii="Times New Roman" w:eastAsia="Times New Roman" w:hAnsi="Times New Roman"/>
          <w:sz w:val="24"/>
          <w:szCs w:val="24"/>
          <w:lang w:eastAsia="cs-CZ"/>
        </w:rPr>
        <w:t>2.</w:t>
      </w:r>
      <w:r w:rsidRPr="0069342A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Příjemce: </w:t>
      </w:r>
      <w:r w:rsidRPr="0069342A">
        <w:rPr>
          <w:rFonts w:ascii="Times New Roman" w:eastAsia="Times New Roman" w:hAnsi="Times New Roman"/>
          <w:b/>
          <w:color w:val="000000"/>
          <w:sz w:val="24"/>
          <w:lang w:eastAsia="cs-CZ"/>
        </w:rPr>
        <w:t>Národní muzeum</w:t>
      </w:r>
    </w:p>
    <w:p w14:paraId="76044A3E" w14:textId="77777777" w:rsidR="00C90759" w:rsidRPr="0069342A" w:rsidRDefault="00C90759" w:rsidP="00C90759">
      <w:pPr>
        <w:tabs>
          <w:tab w:val="left" w:pos="1800"/>
        </w:tabs>
        <w:spacing w:after="60"/>
        <w:ind w:left="2160" w:hanging="180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cs-CZ"/>
        </w:rPr>
      </w:pPr>
      <w:r w:rsidRPr="0069342A">
        <w:rPr>
          <w:rFonts w:ascii="Times New Roman" w:eastAsia="Times New Roman" w:hAnsi="Times New Roman"/>
          <w:sz w:val="24"/>
          <w:szCs w:val="24"/>
          <w:lang w:eastAsia="cs-CZ"/>
        </w:rPr>
        <w:t>Právní forma:</w:t>
      </w:r>
      <w:r w:rsidRPr="0069342A">
        <w:rPr>
          <w:rFonts w:ascii="Times New Roman" w:eastAsia="Times New Roman" w:hAnsi="Times New Roman"/>
          <w:sz w:val="24"/>
          <w:szCs w:val="24"/>
          <w:lang w:eastAsia="cs-CZ"/>
        </w:rPr>
        <w:tab/>
        <w:t>státní příspěvková organizace</w:t>
      </w:r>
    </w:p>
    <w:p w14:paraId="76044A3F" w14:textId="77777777" w:rsidR="00C90759" w:rsidRPr="0069342A" w:rsidRDefault="00C90759" w:rsidP="00C90759">
      <w:pPr>
        <w:spacing w:after="60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9342A">
        <w:rPr>
          <w:rFonts w:ascii="Times New Roman" w:eastAsia="Times New Roman" w:hAnsi="Times New Roman"/>
          <w:sz w:val="24"/>
          <w:szCs w:val="24"/>
          <w:lang w:eastAsia="cs-CZ"/>
        </w:rPr>
        <w:t>Adresa: Václavské nám. 68, 115 79 Praha 1</w:t>
      </w:r>
    </w:p>
    <w:p w14:paraId="76044A40" w14:textId="77777777" w:rsidR="00C90759" w:rsidRPr="0069342A" w:rsidRDefault="00C90759" w:rsidP="00C90759">
      <w:pPr>
        <w:spacing w:after="60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9342A">
        <w:rPr>
          <w:rFonts w:ascii="Times New Roman" w:eastAsia="Times New Roman" w:hAnsi="Times New Roman"/>
          <w:sz w:val="24"/>
          <w:szCs w:val="24"/>
          <w:lang w:eastAsia="cs-CZ"/>
        </w:rPr>
        <w:t xml:space="preserve">IČ: </w:t>
      </w:r>
      <w:r w:rsidRPr="0069342A">
        <w:rPr>
          <w:rFonts w:ascii="Times New Roman" w:eastAsia="Times New Roman" w:hAnsi="Times New Roman"/>
          <w:sz w:val="24"/>
          <w:szCs w:val="20"/>
          <w:lang w:eastAsia="cs-CZ"/>
        </w:rPr>
        <w:t>00023272</w:t>
      </w:r>
    </w:p>
    <w:p w14:paraId="76044A41" w14:textId="77777777" w:rsidR="00C90759" w:rsidRPr="0069342A" w:rsidRDefault="00C90759" w:rsidP="00C90759">
      <w:pPr>
        <w:spacing w:after="60"/>
        <w:ind w:left="1800" w:hanging="144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9342A">
        <w:rPr>
          <w:rFonts w:ascii="Times New Roman" w:eastAsia="Times New Roman" w:hAnsi="Times New Roman"/>
          <w:sz w:val="24"/>
          <w:szCs w:val="24"/>
          <w:lang w:eastAsia="cs-CZ"/>
        </w:rPr>
        <w:t>Zastoupený: PhDr. Michalem Lukešem, Ph.D., generálním ředitelem</w:t>
      </w:r>
    </w:p>
    <w:p w14:paraId="76044A42" w14:textId="77777777" w:rsidR="00C90759" w:rsidRPr="0069342A" w:rsidRDefault="00C90759" w:rsidP="00C90759">
      <w:pPr>
        <w:ind w:left="1797" w:hanging="144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9342A">
        <w:rPr>
          <w:rFonts w:ascii="Times New Roman" w:eastAsia="Times New Roman" w:hAnsi="Times New Roman"/>
          <w:sz w:val="24"/>
          <w:szCs w:val="24"/>
          <w:lang w:eastAsia="cs-CZ"/>
        </w:rPr>
        <w:t>(dále jen „příjemce-koordinátor“)</w:t>
      </w:r>
    </w:p>
    <w:p w14:paraId="76044A43" w14:textId="77777777" w:rsidR="00C90759" w:rsidRPr="0069342A" w:rsidRDefault="00C90759" w:rsidP="00C90759">
      <w:pPr>
        <w:widowControl w:val="0"/>
        <w:spacing w:after="60"/>
        <w:ind w:left="360" w:hanging="360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cs-CZ"/>
        </w:rPr>
      </w:pPr>
      <w:r w:rsidRPr="0069342A">
        <w:rPr>
          <w:rFonts w:ascii="Times New Roman" w:eastAsia="Times New Roman" w:hAnsi="Times New Roman"/>
          <w:sz w:val="24"/>
          <w:szCs w:val="24"/>
          <w:lang w:eastAsia="cs-CZ"/>
        </w:rPr>
        <w:t>3.</w:t>
      </w:r>
      <w:r w:rsidRPr="0069342A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Příjemce: </w:t>
      </w:r>
      <w:r w:rsidRPr="0069342A">
        <w:rPr>
          <w:rFonts w:ascii="Times New Roman" w:eastAsia="Times New Roman" w:hAnsi="Times New Roman"/>
          <w:b/>
          <w:color w:val="000000"/>
          <w:sz w:val="24"/>
          <w:lang w:eastAsia="cs-CZ"/>
        </w:rPr>
        <w:t>Masarykův ústav a Archiv AV ČR, v. v. i.</w:t>
      </w:r>
    </w:p>
    <w:p w14:paraId="76044A44" w14:textId="77777777" w:rsidR="00C90759" w:rsidRPr="0069342A" w:rsidRDefault="00C90759" w:rsidP="00C90759">
      <w:pPr>
        <w:tabs>
          <w:tab w:val="left" w:pos="1800"/>
        </w:tabs>
        <w:spacing w:after="60"/>
        <w:ind w:left="2160" w:hanging="180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9342A">
        <w:rPr>
          <w:rFonts w:ascii="Times New Roman" w:eastAsia="Times New Roman" w:hAnsi="Times New Roman"/>
          <w:sz w:val="24"/>
          <w:szCs w:val="24"/>
          <w:lang w:eastAsia="cs-CZ"/>
        </w:rPr>
        <w:t xml:space="preserve">Právní forma: veřejná výzkumná instituce </w:t>
      </w:r>
    </w:p>
    <w:p w14:paraId="76044A45" w14:textId="77777777" w:rsidR="00C90759" w:rsidRPr="0069342A" w:rsidRDefault="00C90759" w:rsidP="00C90759">
      <w:pPr>
        <w:tabs>
          <w:tab w:val="left" w:pos="1800"/>
        </w:tabs>
        <w:spacing w:after="60"/>
        <w:ind w:left="2160" w:hanging="180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9342A">
        <w:rPr>
          <w:rFonts w:ascii="Times New Roman" w:eastAsia="Times New Roman" w:hAnsi="Times New Roman"/>
          <w:sz w:val="24"/>
          <w:szCs w:val="24"/>
          <w:lang w:eastAsia="cs-CZ"/>
        </w:rPr>
        <w:t xml:space="preserve">Adresa: Gabčíkova 2362/10, 182 00 Praha 8 </w:t>
      </w:r>
    </w:p>
    <w:p w14:paraId="76044A46" w14:textId="77777777" w:rsidR="00C90759" w:rsidRPr="0069342A" w:rsidRDefault="00C90759" w:rsidP="00C90759">
      <w:pPr>
        <w:tabs>
          <w:tab w:val="left" w:pos="1800"/>
        </w:tabs>
        <w:spacing w:after="60"/>
        <w:ind w:left="2160" w:hanging="180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9342A">
        <w:rPr>
          <w:rFonts w:ascii="Times New Roman" w:eastAsia="Times New Roman" w:hAnsi="Times New Roman"/>
          <w:sz w:val="24"/>
          <w:szCs w:val="24"/>
          <w:lang w:eastAsia="cs-CZ"/>
        </w:rPr>
        <w:t>IČ: 67985921</w:t>
      </w:r>
    </w:p>
    <w:p w14:paraId="76044A47" w14:textId="77777777" w:rsidR="00C90759" w:rsidRPr="0069342A" w:rsidRDefault="00C90759" w:rsidP="00C90759">
      <w:pPr>
        <w:tabs>
          <w:tab w:val="left" w:pos="1800"/>
        </w:tabs>
        <w:spacing w:after="60"/>
        <w:ind w:left="2160" w:hanging="180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9342A">
        <w:rPr>
          <w:rFonts w:ascii="Times New Roman" w:eastAsia="Times New Roman" w:hAnsi="Times New Roman"/>
          <w:sz w:val="24"/>
          <w:szCs w:val="24"/>
          <w:lang w:eastAsia="cs-CZ"/>
        </w:rPr>
        <w:t>Zastoupený: PhDr. Lubošem Velkem, Ph.D., ředitelem</w:t>
      </w:r>
    </w:p>
    <w:p w14:paraId="76044A48" w14:textId="77777777" w:rsidR="00C90759" w:rsidRPr="00C90759" w:rsidRDefault="00C90759" w:rsidP="00C90759">
      <w:pPr>
        <w:tabs>
          <w:tab w:val="left" w:pos="1800"/>
        </w:tabs>
        <w:spacing w:after="120"/>
        <w:ind w:left="2154" w:hanging="179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9342A">
        <w:rPr>
          <w:rFonts w:ascii="Times New Roman" w:eastAsia="Times New Roman" w:hAnsi="Times New Roman"/>
          <w:sz w:val="24"/>
          <w:szCs w:val="24"/>
          <w:lang w:eastAsia="cs-CZ"/>
        </w:rPr>
        <w:t>(dále jen „příjemce“)</w:t>
      </w:r>
    </w:p>
    <w:p w14:paraId="76044A49" w14:textId="77777777" w:rsidR="00C90759" w:rsidRPr="0069342A" w:rsidRDefault="00C90759" w:rsidP="00C90759">
      <w:pPr>
        <w:spacing w:line="240" w:lineRule="auto"/>
        <w:ind w:left="3538" w:firstLine="709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9342A">
        <w:rPr>
          <w:rFonts w:ascii="Times New Roman" w:eastAsia="Times New Roman" w:hAnsi="Times New Roman"/>
          <w:b/>
          <w:sz w:val="24"/>
          <w:szCs w:val="24"/>
          <w:lang w:eastAsia="cs-CZ"/>
        </w:rPr>
        <w:t>Čl. I.</w:t>
      </w:r>
    </w:p>
    <w:p w14:paraId="76044A4B" w14:textId="6ECC70D0" w:rsidR="00C90759" w:rsidRDefault="00C90759" w:rsidP="005E2F20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9342A">
        <w:rPr>
          <w:rFonts w:ascii="Times New Roman" w:eastAsiaTheme="minorHAnsi" w:hAnsi="Times New Roman"/>
          <w:sz w:val="24"/>
          <w:szCs w:val="24"/>
        </w:rPr>
        <w:t>Smluvní strany uzavřely smlouvu č. 25/2018/OVV (dále jen smlouva), jejímž předmětem je poskytnutí účelové podpory z Programu aplikovaného výzkumu a vývoje národní a kulturní identity (NAKI II)</w:t>
      </w:r>
      <w:r w:rsidRPr="0069342A">
        <w:rPr>
          <w:rFonts w:ascii="Times New Roman" w:eastAsiaTheme="minorHAnsi" w:hAnsi="Times New Roman"/>
          <w:bCs/>
          <w:iCs/>
          <w:sz w:val="24"/>
          <w:szCs w:val="24"/>
        </w:rPr>
        <w:t xml:space="preserve"> – kód programu DG – </w:t>
      </w:r>
      <w:r w:rsidRPr="0069342A">
        <w:rPr>
          <w:rFonts w:ascii="Times New Roman" w:eastAsiaTheme="minorHAnsi" w:hAnsi="Times New Roman"/>
          <w:sz w:val="24"/>
          <w:szCs w:val="24"/>
        </w:rPr>
        <w:t xml:space="preserve">formou dotace z výdajů státního rozpočtu na výzkum, experimentální vývoj a inovace dle zákona č. 130/2002 Sb., o podpoře výzkumu, experimentálního vývoje a inovací z veřejných prostředků (zákon o podpoře výzkumu a vývoje) (dále jen „podpora“) příjemci na řešení projektu </w:t>
      </w:r>
      <w:r w:rsidRPr="0069342A">
        <w:rPr>
          <w:rFonts w:ascii="Times New Roman" w:eastAsiaTheme="minorHAnsi" w:hAnsi="Times New Roman"/>
          <w:b/>
          <w:sz w:val="24"/>
          <w:szCs w:val="24"/>
        </w:rPr>
        <w:t>„</w:t>
      </w:r>
      <w:r w:rsidRPr="0069342A">
        <w:rPr>
          <w:rFonts w:ascii="Times New Roman" w:eastAsiaTheme="minorHAnsi" w:hAnsi="Times New Roman"/>
          <w:b/>
          <w:noProof/>
          <w:sz w:val="24"/>
          <w:szCs w:val="24"/>
        </w:rPr>
        <w:t xml:space="preserve">Vývoj moderní </w:t>
      </w:r>
      <w:r w:rsidRPr="0069342A">
        <w:rPr>
          <w:rFonts w:ascii="Times New Roman" w:eastAsiaTheme="minorHAnsi" w:hAnsi="Times New Roman"/>
          <w:b/>
          <w:noProof/>
          <w:sz w:val="24"/>
          <w:szCs w:val="24"/>
        </w:rPr>
        <w:lastRenderedPageBreak/>
        <w:t>parlamentní kultury v českých zemích a Československu</w:t>
      </w:r>
      <w:r w:rsidRPr="0069342A">
        <w:rPr>
          <w:rFonts w:ascii="Times New Roman" w:eastAsiaTheme="minorHAnsi" w:hAnsi="Times New Roman"/>
          <w:b/>
          <w:sz w:val="24"/>
          <w:szCs w:val="24"/>
        </w:rPr>
        <w:t xml:space="preserve">“ </w:t>
      </w:r>
      <w:r w:rsidRPr="0069342A">
        <w:rPr>
          <w:rFonts w:ascii="Times New Roman" w:eastAsiaTheme="minorHAnsi" w:hAnsi="Times New Roman"/>
          <w:sz w:val="24"/>
          <w:szCs w:val="24"/>
        </w:rPr>
        <w:t xml:space="preserve">identifikační kód projektu: </w:t>
      </w:r>
      <w:r w:rsidRPr="0069342A">
        <w:rPr>
          <w:rFonts w:ascii="Times New Roman" w:eastAsiaTheme="minorHAnsi" w:hAnsi="Times New Roman"/>
          <w:b/>
          <w:bCs/>
          <w:sz w:val="24"/>
          <w:szCs w:val="24"/>
        </w:rPr>
        <w:t xml:space="preserve">DG18P02OVV025 </w:t>
      </w:r>
      <w:r w:rsidRPr="0069342A">
        <w:rPr>
          <w:rFonts w:ascii="Times New Roman" w:eastAsiaTheme="minorHAnsi" w:hAnsi="Times New Roman"/>
          <w:sz w:val="24"/>
          <w:szCs w:val="24"/>
        </w:rPr>
        <w:t>(dále jen projekt).</w:t>
      </w:r>
    </w:p>
    <w:p w14:paraId="76044A4C" w14:textId="77777777" w:rsidR="00C90759" w:rsidRPr="008D3159" w:rsidRDefault="00C90759" w:rsidP="00C90759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8D3159">
        <w:rPr>
          <w:rFonts w:ascii="Times New Roman" w:eastAsia="Times New Roman" w:hAnsi="Times New Roman"/>
          <w:b/>
          <w:sz w:val="24"/>
          <w:szCs w:val="24"/>
          <w:lang w:eastAsia="cs-CZ"/>
        </w:rPr>
        <w:t>Čl. II.</w:t>
      </w:r>
    </w:p>
    <w:p w14:paraId="76044A4D" w14:textId="77777777" w:rsidR="00C90759" w:rsidRDefault="00C90759" w:rsidP="00C90759">
      <w:pPr>
        <w:spacing w:after="12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cs-CZ"/>
        </w:rPr>
      </w:pPr>
      <w:r w:rsidRPr="008D3159">
        <w:rPr>
          <w:rFonts w:ascii="Times New Roman" w:eastAsia="Times New Roman" w:hAnsi="Times New Roman"/>
          <w:sz w:val="24"/>
          <w:szCs w:val="24"/>
          <w:lang w:eastAsia="cs-CZ"/>
        </w:rPr>
        <w:t>Smluvní strany se dohodly na změně ve smlouvě</w:t>
      </w:r>
      <w:r w:rsidRPr="008D3159">
        <w:rPr>
          <w:rFonts w:ascii="Times New Roman" w:eastAsiaTheme="minorHAnsi" w:hAnsi="Times New Roman"/>
          <w:sz w:val="24"/>
          <w:szCs w:val="24"/>
          <w:lang w:eastAsia="cs-CZ"/>
        </w:rPr>
        <w:t xml:space="preserve">, Příloha č. 1 – Přihláška projektu, kapitola </w:t>
      </w:r>
      <w:r w:rsidR="00A05D2F">
        <w:rPr>
          <w:rFonts w:ascii="Times New Roman" w:eastAsiaTheme="minorHAnsi" w:hAnsi="Times New Roman"/>
          <w:sz w:val="24"/>
          <w:szCs w:val="24"/>
          <w:lang w:eastAsia="cs-CZ"/>
        </w:rPr>
        <w:t>A.II. Zpracování osobních údajů a poučení subjektu údajů</w:t>
      </w:r>
      <w:r w:rsidRPr="008D3159">
        <w:rPr>
          <w:rFonts w:ascii="Times New Roman" w:eastAsiaTheme="minorHAnsi" w:hAnsi="Times New Roman"/>
          <w:sz w:val="24"/>
          <w:szCs w:val="24"/>
          <w:lang w:eastAsia="cs-CZ"/>
        </w:rPr>
        <w:t>.</w:t>
      </w:r>
    </w:p>
    <w:p w14:paraId="76044A4E" w14:textId="77777777" w:rsidR="00C90759" w:rsidRPr="008D3159" w:rsidRDefault="00C90759" w:rsidP="00C90759">
      <w:pPr>
        <w:spacing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D3159">
        <w:rPr>
          <w:rFonts w:ascii="Times New Roman" w:eastAsiaTheme="minorHAnsi" w:hAnsi="Times New Roman"/>
          <w:b/>
          <w:sz w:val="24"/>
          <w:szCs w:val="24"/>
          <w:u w:val="single"/>
          <w:lang w:eastAsia="cs-CZ"/>
        </w:rPr>
        <w:t>Původní znění:</w:t>
      </w:r>
    </w:p>
    <w:p w14:paraId="76044A4F" w14:textId="77777777" w:rsidR="00C90759" w:rsidRPr="00985937" w:rsidRDefault="00C90759" w:rsidP="00C90759">
      <w:pPr>
        <w:widowControl w:val="0"/>
        <w:spacing w:after="12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85937">
        <w:rPr>
          <w:rFonts w:ascii="Times New Roman" w:eastAsiaTheme="minorHAnsi" w:hAnsi="Times New Roman"/>
          <w:sz w:val="24"/>
          <w:szCs w:val="24"/>
        </w:rPr>
        <w:t>Správce je povinen při shromažďování, zveřejňování nebo jiném zpracování těchto údajů postupovat podle zvláštních právních předpisů</w:t>
      </w:r>
      <w:r w:rsidRPr="00985937">
        <w:rPr>
          <w:rFonts w:ascii="Times New Roman" w:eastAsiaTheme="minorHAnsi" w:hAnsi="Times New Roman"/>
          <w:sz w:val="24"/>
          <w:szCs w:val="24"/>
          <w:vertAlign w:val="superscript"/>
        </w:rPr>
        <w:t>3</w:t>
      </w:r>
      <w:r w:rsidRPr="00985937">
        <w:rPr>
          <w:rFonts w:ascii="Times New Roman" w:eastAsiaTheme="minorHAnsi" w:hAnsi="Times New Roman"/>
          <w:sz w:val="24"/>
          <w:szCs w:val="24"/>
        </w:rPr>
        <w:t>.</w:t>
      </w:r>
    </w:p>
    <w:p w14:paraId="76044A50" w14:textId="77777777" w:rsidR="00C90759" w:rsidRPr="00985937" w:rsidRDefault="00C90759" w:rsidP="00C9075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cs-CZ"/>
        </w:rPr>
      </w:pPr>
      <w:r w:rsidRPr="00985937">
        <w:rPr>
          <w:rFonts w:ascii="Times New Roman" w:eastAsiaTheme="minorHAnsi" w:hAnsi="Times New Roman"/>
          <w:sz w:val="18"/>
          <w:szCs w:val="18"/>
          <w:vertAlign w:val="superscript"/>
        </w:rPr>
        <w:t xml:space="preserve">3 </w:t>
      </w:r>
      <w:r w:rsidRPr="00985937">
        <w:rPr>
          <w:rFonts w:ascii="Times New Roman" w:eastAsiaTheme="minorHAnsi" w:hAnsi="Times New Roman" w:cstheme="minorBidi"/>
          <w:sz w:val="18"/>
          <w:szCs w:val="18"/>
        </w:rPr>
        <w:t>Zákon č. 101/2000 Sb., o ochraně osobních údajů a o změně některých zákonů, ve znění pozdějších předpisů a Nařízení Evropského parlamentu a rady (EU) 2016/679 ze dne 27. dubna 2016 o ochraně fyzických osob v souvislosti se zpracováním osobních údajů a o volném pohybu těchto údajů a o zrušení směrnice 95/46/ES (obecné nařízení o ochraně osobních údajů).</w:t>
      </w:r>
    </w:p>
    <w:p w14:paraId="76044A51" w14:textId="77777777" w:rsidR="00C90759" w:rsidRPr="008D3159" w:rsidRDefault="00C90759" w:rsidP="00C90759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8D3159">
        <w:rPr>
          <w:rFonts w:ascii="Times New Roman" w:hAnsi="Times New Roman"/>
          <w:b/>
          <w:sz w:val="24"/>
          <w:szCs w:val="24"/>
        </w:rPr>
        <w:t>se ruší a nahrazuje textem:</w:t>
      </w:r>
    </w:p>
    <w:p w14:paraId="76044A52" w14:textId="77777777" w:rsidR="00C90759" w:rsidRPr="008D3159" w:rsidRDefault="00C90759" w:rsidP="00C90759">
      <w:pPr>
        <w:spacing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D3159">
        <w:rPr>
          <w:rFonts w:ascii="Times New Roman" w:hAnsi="Times New Roman"/>
          <w:b/>
          <w:sz w:val="24"/>
          <w:szCs w:val="24"/>
          <w:u w:val="single"/>
        </w:rPr>
        <w:t>Nové znění:</w:t>
      </w:r>
    </w:p>
    <w:p w14:paraId="76044A53" w14:textId="77777777" w:rsidR="00C90759" w:rsidRPr="00985937" w:rsidRDefault="00C90759" w:rsidP="00C90759">
      <w:pPr>
        <w:widowControl w:val="0"/>
        <w:spacing w:after="12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85937">
        <w:rPr>
          <w:rFonts w:ascii="Times New Roman" w:eastAsiaTheme="minorHAnsi" w:hAnsi="Times New Roman"/>
          <w:sz w:val="24"/>
          <w:szCs w:val="24"/>
        </w:rPr>
        <w:t>Správce je povinen při shromažďování, zveřejňování nebo jiném zpracování těchto údajů postupovat podle zvláštních právních předpisů</w:t>
      </w:r>
      <w:r w:rsidRPr="00985937">
        <w:rPr>
          <w:rFonts w:ascii="Times New Roman" w:eastAsiaTheme="minorHAnsi" w:hAnsi="Times New Roman"/>
          <w:sz w:val="24"/>
          <w:szCs w:val="24"/>
          <w:vertAlign w:val="superscript"/>
        </w:rPr>
        <w:t>3</w:t>
      </w:r>
      <w:r w:rsidRPr="00985937">
        <w:rPr>
          <w:rFonts w:ascii="Times New Roman" w:eastAsiaTheme="minorHAnsi" w:hAnsi="Times New Roman"/>
          <w:sz w:val="24"/>
          <w:szCs w:val="24"/>
        </w:rPr>
        <w:t>.</w:t>
      </w:r>
    </w:p>
    <w:p w14:paraId="76044A54" w14:textId="77777777" w:rsidR="00C90759" w:rsidRPr="00985937" w:rsidRDefault="00C90759" w:rsidP="00C9075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cs-CZ"/>
        </w:rPr>
      </w:pPr>
      <w:r w:rsidRPr="00985937">
        <w:rPr>
          <w:rFonts w:ascii="Times New Roman" w:eastAsiaTheme="minorHAnsi" w:hAnsi="Times New Roman"/>
          <w:sz w:val="18"/>
          <w:szCs w:val="18"/>
          <w:vertAlign w:val="superscript"/>
        </w:rPr>
        <w:t xml:space="preserve">3 </w:t>
      </w:r>
      <w:r w:rsidRPr="00985937">
        <w:rPr>
          <w:rFonts w:ascii="Times New Roman" w:eastAsiaTheme="minorHAnsi" w:hAnsi="Times New Roman" w:cstheme="minorBidi"/>
          <w:b/>
          <w:sz w:val="18"/>
          <w:szCs w:val="18"/>
        </w:rPr>
        <w:t>Zákon č. 110/2019 Sb., o zpracování osobních údajů</w:t>
      </w:r>
      <w:r w:rsidRPr="00985937">
        <w:rPr>
          <w:rFonts w:ascii="Times New Roman" w:eastAsiaTheme="minorHAnsi" w:hAnsi="Times New Roman" w:cstheme="minorBidi"/>
          <w:sz w:val="18"/>
          <w:szCs w:val="18"/>
        </w:rPr>
        <w:t>, ve znění pozdějších předpisů a Nařízení Evropského parlamentu a rady (EU) 2016/679 ze dne 27. dubna 2016 o ochraně fyzických osob v souvislosti se zpracováním osobních údajů a o volném pohybu těchto údajů a o zrušení směrnice 95/46/ES (obecné nařízení o ochraně osobních údajů).</w:t>
      </w:r>
    </w:p>
    <w:p w14:paraId="76044A55" w14:textId="77777777" w:rsidR="00C90759" w:rsidRDefault="00C90759" w:rsidP="00C90759">
      <w:pPr>
        <w:spacing w:before="120" w:after="120" w:line="240" w:lineRule="auto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8D3159">
        <w:rPr>
          <w:rFonts w:ascii="Times New Roman" w:eastAsiaTheme="minorHAnsi" w:hAnsi="Times New Roman"/>
          <w:b/>
          <w:sz w:val="24"/>
          <w:szCs w:val="24"/>
          <w:u w:val="single"/>
        </w:rPr>
        <w:t>Zdůvodnění:</w:t>
      </w:r>
    </w:p>
    <w:p w14:paraId="76044A56" w14:textId="77777777" w:rsidR="00C90759" w:rsidRPr="005442DF" w:rsidRDefault="00C90759" w:rsidP="00C90759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985937">
        <w:rPr>
          <w:rFonts w:ascii="Times New Roman" w:eastAsiaTheme="minorHAnsi" w:hAnsi="Times New Roman"/>
          <w:sz w:val="24"/>
          <w:szCs w:val="24"/>
        </w:rPr>
        <w:t xml:space="preserve">Zákonem č. 110/2019 Sb. byl zrušen zákon č. 101/2000 Sb., proto </w:t>
      </w:r>
      <w:r>
        <w:rPr>
          <w:rFonts w:ascii="Times New Roman" w:eastAsiaTheme="minorHAnsi" w:hAnsi="Times New Roman"/>
          <w:sz w:val="24"/>
          <w:szCs w:val="24"/>
        </w:rPr>
        <w:t>je</w:t>
      </w:r>
      <w:r w:rsidRPr="00985937">
        <w:rPr>
          <w:rFonts w:ascii="Times New Roman" w:eastAsiaTheme="minorHAnsi" w:hAnsi="Times New Roman"/>
          <w:sz w:val="24"/>
          <w:szCs w:val="24"/>
        </w:rPr>
        <w:t xml:space="preserve"> v poznámce pod čarou č. 3 </w:t>
      </w:r>
      <w:r>
        <w:rPr>
          <w:rFonts w:ascii="Times New Roman" w:eastAsiaTheme="minorHAnsi" w:hAnsi="Times New Roman"/>
          <w:sz w:val="24"/>
          <w:szCs w:val="24"/>
        </w:rPr>
        <w:t>aktualizován</w:t>
      </w:r>
      <w:r w:rsidRPr="00985937">
        <w:rPr>
          <w:rFonts w:ascii="Times New Roman" w:eastAsiaTheme="minorHAnsi" w:hAnsi="Times New Roman"/>
          <w:sz w:val="24"/>
          <w:szCs w:val="24"/>
        </w:rPr>
        <w:t xml:space="preserve"> odkaz na příslušné zvláštní právní předpisy, podle kterých je Ministerstvo kultury jako správce povinno postupovat při shromažďování, zveřejňování nebo jiném zpracování osobních údajů.</w:t>
      </w:r>
    </w:p>
    <w:p w14:paraId="76044A57" w14:textId="77777777" w:rsidR="00C90759" w:rsidRPr="005442DF" w:rsidRDefault="00C90759" w:rsidP="00C90759">
      <w:pPr>
        <w:spacing w:after="120" w:line="240" w:lineRule="auto"/>
        <w:jc w:val="center"/>
        <w:rPr>
          <w:rFonts w:ascii="Times New Roman" w:eastAsiaTheme="minorHAnsi" w:hAnsi="Times New Roman"/>
        </w:rPr>
      </w:pPr>
      <w:r w:rsidRPr="005442DF">
        <w:rPr>
          <w:rFonts w:ascii="Times New Roman" w:eastAsia="Times New Roman" w:hAnsi="Times New Roman"/>
          <w:b/>
          <w:sz w:val="24"/>
          <w:szCs w:val="24"/>
          <w:lang w:eastAsia="cs-CZ"/>
        </w:rPr>
        <w:t>Čl. III.</w:t>
      </w:r>
    </w:p>
    <w:p w14:paraId="76044A58" w14:textId="77777777" w:rsidR="00C90759" w:rsidRPr="005442DF" w:rsidRDefault="00C90759" w:rsidP="00C90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5442DF">
        <w:rPr>
          <w:rFonts w:ascii="Times New Roman" w:eastAsia="Times New Roman" w:hAnsi="Times New Roman"/>
          <w:sz w:val="24"/>
          <w:szCs w:val="24"/>
          <w:lang w:eastAsia="cs-CZ"/>
        </w:rPr>
        <w:t>Příloha: Pověření ředitelky OVV podpisovou pravo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mocí k písemnostem MK v oblasti</w:t>
      </w:r>
    </w:p>
    <w:p w14:paraId="76044A59" w14:textId="77777777" w:rsidR="00C90759" w:rsidRPr="005442DF" w:rsidRDefault="00C90759" w:rsidP="00C90759">
      <w:pPr>
        <w:spacing w:after="120" w:line="240" w:lineRule="auto"/>
        <w:ind w:left="709" w:firstLine="130"/>
        <w:rPr>
          <w:rFonts w:ascii="Times New Roman" w:eastAsia="Times New Roman" w:hAnsi="Times New Roman"/>
          <w:sz w:val="24"/>
          <w:szCs w:val="24"/>
          <w:lang w:eastAsia="cs-CZ"/>
        </w:rPr>
      </w:pPr>
      <w:r w:rsidRPr="005442DF">
        <w:rPr>
          <w:rFonts w:ascii="Times New Roman" w:eastAsia="Times New Roman" w:hAnsi="Times New Roman"/>
          <w:sz w:val="24"/>
          <w:szCs w:val="24"/>
          <w:lang w:eastAsia="cs-CZ"/>
        </w:rPr>
        <w:t>podpory výzkumu a vývoje.</w:t>
      </w:r>
    </w:p>
    <w:p w14:paraId="76044A5A" w14:textId="77777777" w:rsidR="00C90759" w:rsidRPr="005442DF" w:rsidRDefault="00C90759" w:rsidP="00C90759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5442D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Čl.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I</w:t>
      </w:r>
      <w:r w:rsidRPr="005442DF">
        <w:rPr>
          <w:rFonts w:ascii="Times New Roman" w:eastAsia="Times New Roman" w:hAnsi="Times New Roman"/>
          <w:b/>
          <w:sz w:val="24"/>
          <w:szCs w:val="24"/>
          <w:lang w:eastAsia="cs-CZ"/>
        </w:rPr>
        <w:t>V.</w:t>
      </w:r>
    </w:p>
    <w:p w14:paraId="76044A5B" w14:textId="77777777" w:rsidR="00C90759" w:rsidRPr="005442DF" w:rsidRDefault="00C90759" w:rsidP="00C90759">
      <w:pPr>
        <w:spacing w:after="12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5442DF">
        <w:rPr>
          <w:rFonts w:ascii="Times New Roman" w:eastAsia="Times New Roman" w:hAnsi="Times New Roman"/>
          <w:sz w:val="24"/>
          <w:szCs w:val="24"/>
          <w:lang w:eastAsia="cs-CZ"/>
        </w:rPr>
        <w:t>Veškerá další ustanovení smlouvy zůstávají v platnosti.</w:t>
      </w:r>
    </w:p>
    <w:p w14:paraId="76044A5C" w14:textId="77777777" w:rsidR="00C90759" w:rsidRPr="005442DF" w:rsidRDefault="00C90759" w:rsidP="00C90759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Čl. V</w:t>
      </w:r>
      <w:r w:rsidRPr="005442DF"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</w:p>
    <w:p w14:paraId="76044A5D" w14:textId="77777777" w:rsidR="00C90759" w:rsidRPr="0069342A" w:rsidRDefault="00C90759" w:rsidP="00C90759">
      <w:pPr>
        <w:spacing w:after="12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442DF">
        <w:rPr>
          <w:rFonts w:ascii="Times New Roman" w:eastAsia="Times New Roman" w:hAnsi="Times New Roman"/>
          <w:sz w:val="24"/>
          <w:szCs w:val="24"/>
          <w:lang w:eastAsia="cs-CZ"/>
        </w:rPr>
        <w:t xml:space="preserve">Tento dodatek se uzavírá z vůle poskytovatele, který je povinen promítnout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změnu právního předpisu. D</w:t>
      </w:r>
      <w:r w:rsidRPr="005442DF">
        <w:rPr>
          <w:rFonts w:ascii="Times New Roman" w:eastAsia="Times New Roman" w:hAnsi="Times New Roman"/>
          <w:sz w:val="24"/>
          <w:szCs w:val="24"/>
          <w:lang w:eastAsia="cs-CZ"/>
        </w:rPr>
        <w:t xml:space="preserve">odatek ke smlouvě je vyhotoven ve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třech</w:t>
      </w:r>
      <w:r w:rsidRPr="005442DF">
        <w:rPr>
          <w:rFonts w:ascii="Times New Roman" w:eastAsia="Times New Roman" w:hAnsi="Times New Roman"/>
          <w:sz w:val="24"/>
          <w:szCs w:val="24"/>
          <w:lang w:eastAsia="cs-CZ"/>
        </w:rPr>
        <w:t xml:space="preserve"> stejnopisech, z nichž každý má platnost or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iginálu. Poskytovatel a příjemci</w:t>
      </w:r>
      <w:r w:rsidRPr="005442DF">
        <w:rPr>
          <w:rFonts w:ascii="Times New Roman" w:eastAsia="Times New Roman" w:hAnsi="Times New Roman"/>
          <w:sz w:val="24"/>
          <w:szCs w:val="24"/>
          <w:lang w:eastAsia="cs-CZ"/>
        </w:rPr>
        <w:t xml:space="preserve"> obdrží po jednom stejnopisu. Dodatek smlouvy nabývá platnosti dnem podpisu poslední ze smluvních stran.</w:t>
      </w:r>
    </w:p>
    <w:p w14:paraId="7149B466" w14:textId="77777777" w:rsidR="009649E0" w:rsidRDefault="00C90759" w:rsidP="00C90759">
      <w:pPr>
        <w:widowControl w:val="0"/>
        <w:tabs>
          <w:tab w:val="left" w:pos="2694"/>
          <w:tab w:val="left" w:pos="5387"/>
          <w:tab w:val="left" w:pos="5954"/>
          <w:tab w:val="left" w:pos="8222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9342A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76044A5F" w14:textId="5F2D8B66" w:rsidR="00C90759" w:rsidRPr="0069342A" w:rsidRDefault="00C90759" w:rsidP="00C90759">
      <w:pPr>
        <w:widowControl w:val="0"/>
        <w:tabs>
          <w:tab w:val="left" w:pos="2694"/>
          <w:tab w:val="left" w:pos="5387"/>
          <w:tab w:val="left" w:pos="5954"/>
          <w:tab w:val="left" w:pos="8222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9342A">
        <w:rPr>
          <w:rFonts w:ascii="Times New Roman" w:eastAsia="Times New Roman" w:hAnsi="Times New Roman"/>
          <w:sz w:val="24"/>
          <w:szCs w:val="24"/>
          <w:lang w:eastAsia="cs-CZ"/>
        </w:rPr>
        <w:t xml:space="preserve">V Praze dne </w:t>
      </w:r>
      <w:r w:rsidR="00931210">
        <w:rPr>
          <w:rFonts w:ascii="Times New Roman" w:eastAsia="Times New Roman" w:hAnsi="Times New Roman"/>
          <w:sz w:val="24"/>
          <w:szCs w:val="24"/>
          <w:lang w:eastAsia="cs-CZ"/>
        </w:rPr>
        <w:t>14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. 11. </w:t>
      </w:r>
      <w:r w:rsidRPr="0069342A">
        <w:rPr>
          <w:rFonts w:ascii="Times New Roman" w:eastAsia="Times New Roman" w:hAnsi="Times New Roman"/>
          <w:sz w:val="24"/>
          <w:szCs w:val="24"/>
          <w:lang w:eastAsia="cs-CZ"/>
        </w:rPr>
        <w:t>201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9</w:t>
      </w:r>
      <w:r w:rsidRPr="0069342A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69342A"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9342A">
        <w:rPr>
          <w:rFonts w:ascii="Times New Roman" w:eastAsia="Times New Roman" w:hAnsi="Times New Roman"/>
          <w:sz w:val="24"/>
          <w:szCs w:val="24"/>
          <w:lang w:eastAsia="cs-CZ"/>
        </w:rPr>
        <w:t>V Praze dne</w:t>
      </w:r>
      <w:r w:rsidRPr="0069342A">
        <w:rPr>
          <w:rFonts w:ascii="Times New Roman" w:eastAsia="Times New Roman" w:hAnsi="Times New Roman"/>
          <w:sz w:val="24"/>
          <w:szCs w:val="24"/>
          <w:lang w:eastAsia="cs-CZ"/>
        </w:rPr>
        <w:tab/>
        <w:t>201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9</w:t>
      </w:r>
      <w:r w:rsidRPr="0069342A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</w:t>
      </w:r>
    </w:p>
    <w:p w14:paraId="76044A61" w14:textId="77777777" w:rsidR="00C90759" w:rsidRDefault="00C90759" w:rsidP="00C90759">
      <w:pPr>
        <w:widowControl w:val="0"/>
        <w:tabs>
          <w:tab w:val="left" w:pos="5387"/>
        </w:tabs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6044A62" w14:textId="77777777" w:rsidR="00C90759" w:rsidRPr="0069342A" w:rsidRDefault="00C90759" w:rsidP="00C90759">
      <w:pPr>
        <w:widowControl w:val="0"/>
        <w:tabs>
          <w:tab w:val="left" w:pos="5387"/>
        </w:tabs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9342A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.................................................</w:t>
      </w:r>
      <w:r w:rsidRPr="0069342A">
        <w:rPr>
          <w:rFonts w:ascii="Times New Roman" w:eastAsia="Times New Roman" w:hAnsi="Times New Roman"/>
          <w:sz w:val="24"/>
          <w:szCs w:val="24"/>
          <w:lang w:eastAsia="cs-CZ"/>
        </w:rPr>
        <w:tab/>
        <w:t>...................................................</w:t>
      </w:r>
    </w:p>
    <w:p w14:paraId="76044A63" w14:textId="77777777" w:rsidR="00C90759" w:rsidRPr="0069342A" w:rsidRDefault="00C90759" w:rsidP="00C90759">
      <w:pPr>
        <w:tabs>
          <w:tab w:val="left" w:pos="851"/>
          <w:tab w:val="left" w:pos="5954"/>
        </w:tabs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cs-CZ"/>
        </w:rPr>
      </w:pPr>
      <w:r w:rsidRPr="0069342A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poskytovatel </w:t>
      </w:r>
      <w:r w:rsidRPr="0069342A">
        <w:rPr>
          <w:rFonts w:ascii="Times New Roman" w:eastAsia="Times New Roman" w:hAnsi="Times New Roman"/>
          <w:sz w:val="24"/>
          <w:szCs w:val="24"/>
          <w:lang w:eastAsia="cs-CZ"/>
        </w:rPr>
        <w:tab/>
        <w:t>příjemce-koordinátor</w:t>
      </w:r>
    </w:p>
    <w:p w14:paraId="76044A64" w14:textId="77777777" w:rsidR="00C90759" w:rsidRPr="0069342A" w:rsidRDefault="00C90759" w:rsidP="00C90759">
      <w:pPr>
        <w:tabs>
          <w:tab w:val="left" w:pos="851"/>
          <w:tab w:val="left" w:pos="5670"/>
        </w:tabs>
        <w:spacing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6044A66" w14:textId="77777777" w:rsidR="00C90759" w:rsidRPr="0069342A" w:rsidRDefault="00C90759" w:rsidP="00C90759">
      <w:pPr>
        <w:tabs>
          <w:tab w:val="left" w:pos="851"/>
          <w:tab w:val="left" w:pos="2835"/>
          <w:tab w:val="left" w:pos="5387"/>
          <w:tab w:val="left" w:pos="5670"/>
        </w:tabs>
        <w:spacing w:line="240" w:lineRule="auto"/>
        <w:rPr>
          <w:rFonts w:ascii="Times New Roman" w:eastAsiaTheme="minorHAnsi" w:hAnsi="Times New Roman"/>
          <w:sz w:val="24"/>
          <w:szCs w:val="24"/>
        </w:rPr>
      </w:pPr>
    </w:p>
    <w:p w14:paraId="76044A67" w14:textId="77777777" w:rsidR="00C90759" w:rsidRPr="0069342A" w:rsidRDefault="00C90759" w:rsidP="00C90759">
      <w:pPr>
        <w:tabs>
          <w:tab w:val="left" w:pos="851"/>
          <w:tab w:val="left" w:pos="2835"/>
          <w:tab w:val="left" w:pos="5387"/>
          <w:tab w:val="left" w:pos="5670"/>
        </w:tabs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cs-CZ"/>
        </w:rPr>
      </w:pPr>
      <w:r w:rsidRPr="0069342A">
        <w:rPr>
          <w:rFonts w:ascii="Times New Roman" w:eastAsiaTheme="minorHAnsi" w:hAnsi="Times New Roman"/>
          <w:sz w:val="24"/>
          <w:szCs w:val="24"/>
        </w:rPr>
        <w:t>V Praze dne</w:t>
      </w:r>
      <w:r w:rsidRPr="0069342A">
        <w:rPr>
          <w:rFonts w:ascii="Times New Roman" w:eastAsiaTheme="minorHAnsi" w:hAnsi="Times New Roman"/>
          <w:sz w:val="24"/>
          <w:szCs w:val="24"/>
        </w:rPr>
        <w:tab/>
        <w:t>201</w:t>
      </w:r>
      <w:r>
        <w:rPr>
          <w:rFonts w:ascii="Times New Roman" w:eastAsiaTheme="minorHAnsi" w:hAnsi="Times New Roman"/>
          <w:sz w:val="24"/>
          <w:szCs w:val="24"/>
        </w:rPr>
        <w:t>9</w:t>
      </w:r>
      <w:r w:rsidRPr="0069342A">
        <w:rPr>
          <w:rFonts w:ascii="Times New Roman" w:eastAsiaTheme="minorHAnsi" w:hAnsi="Times New Roman"/>
          <w:sz w:val="24"/>
          <w:szCs w:val="24"/>
        </w:rPr>
        <w:tab/>
      </w:r>
      <w:r w:rsidRPr="0069342A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...................................................</w:t>
      </w:r>
    </w:p>
    <w:p w14:paraId="76044A68" w14:textId="77777777" w:rsidR="00C90759" w:rsidRPr="00E22553" w:rsidRDefault="00C90759" w:rsidP="00C90759">
      <w:pPr>
        <w:tabs>
          <w:tab w:val="left" w:pos="6237"/>
        </w:tabs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cs-CZ"/>
        </w:rPr>
      </w:pPr>
      <w:r w:rsidRPr="0069342A">
        <w:rPr>
          <w:rFonts w:ascii="Times New Roman" w:eastAsia="Times New Roman" w:hAnsi="Times New Roman"/>
          <w:sz w:val="24"/>
          <w:szCs w:val="24"/>
          <w:lang w:eastAsia="cs-CZ"/>
        </w:rPr>
        <w:tab/>
      </w:r>
      <w:bookmarkStart w:id="2" w:name="_GoBack"/>
      <w:bookmarkEnd w:id="2"/>
      <w:r w:rsidRPr="0069342A">
        <w:rPr>
          <w:rFonts w:ascii="Times New Roman" w:eastAsia="Times New Roman" w:hAnsi="Times New Roman"/>
          <w:sz w:val="24"/>
          <w:szCs w:val="24"/>
          <w:lang w:eastAsia="cs-CZ"/>
        </w:rPr>
        <w:tab/>
        <w:t>příjemce</w:t>
      </w:r>
    </w:p>
    <w:sectPr w:rsidR="00C90759" w:rsidRPr="00E22553" w:rsidSect="0074525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faPID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53F2C"/>
    <w:multiLevelType w:val="hybridMultilevel"/>
    <w:tmpl w:val="9DFEA6EA"/>
    <w:lvl w:ilvl="0" w:tplc="BBA2C0B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57EBF"/>
    <w:multiLevelType w:val="hybridMultilevel"/>
    <w:tmpl w:val="CE3A0658"/>
    <w:lvl w:ilvl="0" w:tplc="C4F8E7D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56DA0"/>
    <w:multiLevelType w:val="hybridMultilevel"/>
    <w:tmpl w:val="B47EC49E"/>
    <w:lvl w:ilvl="0" w:tplc="EE168B5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7E5A"/>
    <w:rsid w:val="00081B3D"/>
    <w:rsid w:val="00250184"/>
    <w:rsid w:val="003638C9"/>
    <w:rsid w:val="004A7D5D"/>
    <w:rsid w:val="005D7E5A"/>
    <w:rsid w:val="005E2F20"/>
    <w:rsid w:val="0074525C"/>
    <w:rsid w:val="00841245"/>
    <w:rsid w:val="00931210"/>
    <w:rsid w:val="009649E0"/>
    <w:rsid w:val="00A05D2F"/>
    <w:rsid w:val="00C768AA"/>
    <w:rsid w:val="00C90759"/>
    <w:rsid w:val="00E22553"/>
    <w:rsid w:val="00E56E10"/>
    <w:rsid w:val="00E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44A30"/>
  <w15:docId w15:val="{F5F4D9EE-DA74-144F-BC87-7D26ECEF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arian.matys\AppData\Local\Temp\34A35606.do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C:\Users\marian.matys\AppData\Local\Temp\34A35606.doc</Template>
  <TotalTime>3</TotalTime>
  <Pages>2</Pages>
  <Words>577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MMat</dc:creator>
  <cp:lastModifiedBy>Olga Melzochová</cp:lastModifiedBy>
  <cp:revision>7</cp:revision>
  <dcterms:created xsi:type="dcterms:W3CDTF">2019-10-08T12:57:00Z</dcterms:created>
  <dcterms:modified xsi:type="dcterms:W3CDTF">2020-03-05T11:48:00Z</dcterms:modified>
</cp:coreProperties>
</file>