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C2CCB" w14:textId="77777777" w:rsidR="0000551E" w:rsidRDefault="0000551E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</w:p>
    <w:p w14:paraId="6C4F281B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  <w:r w:rsidRPr="006C3557">
        <w:rPr>
          <w:rFonts w:cs="Arial"/>
          <w:b/>
          <w:sz w:val="36"/>
          <w:szCs w:val="36"/>
        </w:rPr>
        <w:t>Požadavek na změnu (RfC)</w:t>
      </w:r>
      <w:r>
        <w:rPr>
          <w:rStyle w:val="Odkaznavysvtlivky"/>
          <w:rFonts w:cs="Arial"/>
          <w:b/>
          <w:sz w:val="36"/>
          <w:szCs w:val="36"/>
        </w:rPr>
        <w:endnoteReference w:id="2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2B04AE">
        <w:rPr>
          <w:rFonts w:cs="Arial"/>
          <w:b/>
          <w:sz w:val="36"/>
          <w:szCs w:val="36"/>
        </w:rPr>
        <w:t xml:space="preserve"> </w:t>
      </w:r>
      <w:r w:rsidR="004F6091" w:rsidRPr="004F6091">
        <w:rPr>
          <w:rFonts w:cs="Arial"/>
          <w:b/>
          <w:sz w:val="36"/>
          <w:szCs w:val="36"/>
        </w:rPr>
        <w:t>Z27656</w:t>
      </w:r>
    </w:p>
    <w:p w14:paraId="734DC202" w14:textId="77777777" w:rsidR="00093B77" w:rsidRDefault="00093B77" w:rsidP="009B2889">
      <w:pPr>
        <w:rPr>
          <w:rFonts w:cs="Arial"/>
          <w:b/>
          <w:caps/>
          <w:szCs w:val="22"/>
        </w:rPr>
      </w:pPr>
    </w:p>
    <w:p w14:paraId="33C29523" w14:textId="17BAC615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4AE026F9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tbl>
      <w:tblPr>
        <w:tblStyle w:val="Mkatabulky"/>
        <w:tblW w:w="26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095"/>
      </w:tblGrid>
      <w:tr w:rsidR="00DA3905" w:rsidRPr="006C3557" w14:paraId="7D27E0CE" w14:textId="77777777" w:rsidTr="00DA3905"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57ACA1E" w14:textId="77777777" w:rsidR="00DA3905" w:rsidRPr="006C3557" w:rsidRDefault="00DA3905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62A8B4AB" w14:textId="77777777" w:rsidR="00DA3905" w:rsidRPr="004D32F2" w:rsidRDefault="00DA3905" w:rsidP="00263956">
            <w:pPr>
              <w:pStyle w:val="Tabulk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508</w:t>
            </w:r>
          </w:p>
        </w:tc>
      </w:tr>
    </w:tbl>
    <w:p w14:paraId="7DE8331F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83"/>
        <w:gridCol w:w="1720"/>
        <w:gridCol w:w="3383"/>
        <w:gridCol w:w="1423"/>
      </w:tblGrid>
      <w:tr w:rsidR="00B73A7D" w:rsidRPr="006C3557" w14:paraId="1DD1566E" w14:textId="77777777" w:rsidTr="00093B77"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FE28DE" w14:textId="77777777" w:rsidR="00B73A7D" w:rsidRPr="006C3557" w:rsidRDefault="00B73A7D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810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472A92F" w14:textId="77777777" w:rsidR="00B73A7D" w:rsidRPr="007B2715" w:rsidRDefault="008013DE" w:rsidP="0081470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LPIS</w:t>
            </w:r>
            <w:r w:rsidR="00B73A7D">
              <w:rPr>
                <w:b/>
                <w:szCs w:val="22"/>
              </w:rPr>
              <w:t xml:space="preserve"> – </w:t>
            </w:r>
            <w:r w:rsidR="005216CD">
              <w:rPr>
                <w:b/>
                <w:szCs w:val="22"/>
              </w:rPr>
              <w:t>Optimalizace aplikace předtisků –</w:t>
            </w:r>
            <w:r w:rsidR="00814702">
              <w:rPr>
                <w:b/>
                <w:szCs w:val="22"/>
              </w:rPr>
              <w:t xml:space="preserve"> POC kontejnerizace pro kampaň 2020</w:t>
            </w:r>
          </w:p>
        </w:tc>
      </w:tr>
      <w:tr w:rsidR="00B73A7D" w:rsidRPr="006C3557" w14:paraId="0F995863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ED7216" w14:textId="77777777"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755B76C7754C4FC49BE0CB97851AE5E6"/>
            </w:placeholder>
            <w:date w:fullDate="2019-07-1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6A3E6B57" w14:textId="77777777" w:rsidR="00B73A7D" w:rsidRPr="00152E30" w:rsidRDefault="005216CD" w:rsidP="006F6F2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15.7</w:t>
                </w:r>
                <w:r w:rsidR="00EC2523">
                  <w:rPr>
                    <w:szCs w:val="22"/>
                  </w:rPr>
                  <w:t>.2019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77A8CF08" w14:textId="77777777" w:rsidR="00B73A7D" w:rsidRPr="006C3557" w:rsidRDefault="00B73A7D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831AFDAF0D5B42B48AB07BF09DA77564"/>
            </w:placeholder>
            <w:date w:fullDate="2020-03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21B625D" w14:textId="77777777" w:rsidR="00B73A7D" w:rsidRPr="006C3557" w:rsidRDefault="007A0BCF" w:rsidP="00EB3DF7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31.3.2020</w:t>
                </w:r>
              </w:p>
            </w:tc>
          </w:sdtContent>
        </w:sdt>
      </w:tr>
    </w:tbl>
    <w:p w14:paraId="08E09633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76B72BB3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EED9E7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5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82A2F50" w14:textId="77777777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956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9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565D2F8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B7C29" w14:textId="77777777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D1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D1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C146710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00551E" w:rsidRPr="006C3557" w14:paraId="2C667F67" w14:textId="7777777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C2C686" w14:textId="77777777" w:rsidR="0000551E" w:rsidRPr="006C3557" w:rsidRDefault="0000551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7C46EA4D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2BA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47979431" w14:textId="77777777" w:rsidR="0000551E" w:rsidRPr="006C3557" w:rsidRDefault="0000551E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7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1D1CFE55" w14:textId="77777777" w:rsidR="0000551E" w:rsidRPr="006C3557" w:rsidRDefault="00F21EC2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LPIS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7C55D73F" w14:textId="77777777" w:rsidR="0000551E" w:rsidRPr="006C3557" w:rsidRDefault="0000551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2F79F6" w14:textId="77777777" w:rsidR="0000551E" w:rsidRPr="006C3557" w:rsidRDefault="00001BFA" w:rsidP="00593EFD">
            <w:pPr>
              <w:pStyle w:val="Tabulka"/>
              <w:rPr>
                <w:szCs w:val="22"/>
                <w:highlight w:val="yellow"/>
              </w:rPr>
            </w:pPr>
            <w:r w:rsidRPr="00001BFA">
              <w:rPr>
                <w:szCs w:val="22"/>
              </w:rPr>
              <w:t>4.024.0000</w:t>
            </w:r>
            <w:r w:rsidR="005216CD">
              <w:rPr>
                <w:szCs w:val="22"/>
              </w:rPr>
              <w:t>21</w:t>
            </w:r>
          </w:p>
        </w:tc>
      </w:tr>
      <w:tr w:rsidR="0000551E" w:rsidRPr="006C3557" w14:paraId="2F4F4DC8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73324C43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6BA488DE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2223A775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4CDC0241" w14:textId="77777777" w:rsidR="0000551E" w:rsidRPr="0041678A" w:rsidRDefault="0000551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6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18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6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14:paraId="5EE39ED9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67C727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84FE04E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B5D18EF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24166" w14:textId="77777777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6CD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6CD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D51DEE5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393"/>
        <w:gridCol w:w="3011"/>
      </w:tblGrid>
      <w:tr w:rsidR="0000551E" w:rsidRPr="006C3557" w14:paraId="3C55B31A" w14:textId="77777777" w:rsidTr="000903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E0DEE5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D3B9A7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9EE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3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9D8644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0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4D17F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2E1A2534" w14:textId="77777777" w:rsidTr="000903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3EC4CE9A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1F36C1D7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12B70B0F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8" w:space="0" w:color="auto"/>
            </w:tcBorders>
            <w:vAlign w:val="center"/>
          </w:tcPr>
          <w:p w14:paraId="132FE989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301EF141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2472FC" w:rsidRPr="006C3557" w14:paraId="1912591F" w14:textId="77777777" w:rsidTr="000903DA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C120685" w14:textId="77777777" w:rsidR="002472FC" w:rsidRPr="004C5DDA" w:rsidRDefault="00E2515F" w:rsidP="00E2515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Metodický garant</w:t>
            </w:r>
            <w:r w:rsidR="00CD16B9" w:rsidRPr="004C5DDA">
              <w:rPr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1A90F2DC" w14:textId="77777777" w:rsidR="002472FC" w:rsidRDefault="005216CD" w:rsidP="002472FC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Miškovský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5C1B3E5" w14:textId="77777777" w:rsidR="002472FC" w:rsidRPr="004C5DDA" w:rsidRDefault="00647D19" w:rsidP="002472FC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SZIF</w:t>
            </w:r>
          </w:p>
        </w:tc>
        <w:tc>
          <w:tcPr>
            <w:tcW w:w="1393" w:type="dxa"/>
            <w:tcBorders>
              <w:top w:val="dotted" w:sz="4" w:space="0" w:color="auto"/>
            </w:tcBorders>
            <w:vAlign w:val="center"/>
          </w:tcPr>
          <w:p w14:paraId="331F2718" w14:textId="77777777" w:rsidR="002472FC" w:rsidRPr="004C5DDA" w:rsidRDefault="002472FC" w:rsidP="002472FC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D2B8176" w14:textId="77777777" w:rsidR="002472FC" w:rsidRPr="004C5DDA" w:rsidRDefault="005216CD" w:rsidP="002472F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Josef.Miskovsky</w:t>
            </w:r>
            <w:r w:rsidR="00647D19">
              <w:rPr>
                <w:sz w:val="20"/>
                <w:szCs w:val="20"/>
              </w:rPr>
              <w:t>@szif.cz</w:t>
            </w:r>
          </w:p>
        </w:tc>
      </w:tr>
      <w:tr w:rsidR="00010679" w:rsidRPr="006C3557" w14:paraId="61F93D2C" w14:textId="77777777" w:rsidTr="000903DA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FF1B826" w14:textId="77777777" w:rsidR="00010679" w:rsidRDefault="00010679" w:rsidP="00E2515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27328B5C" w14:textId="49D3C74C" w:rsidR="00010679" w:rsidRDefault="00A80428" w:rsidP="002472FC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 Blaško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918FE25" w14:textId="44C36A44" w:rsidR="00010679" w:rsidRPr="00A80428" w:rsidRDefault="00010679" w:rsidP="002472FC">
            <w:pPr>
              <w:pStyle w:val="Tabulka"/>
              <w:jc w:val="center"/>
              <w:rPr>
                <w:bCs w:val="0"/>
              </w:rPr>
            </w:pPr>
            <w:r w:rsidRPr="00A80428">
              <w:rPr>
                <w:bCs w:val="0"/>
              </w:rPr>
              <w:t>Mze</w:t>
            </w:r>
            <w:r w:rsidR="00A80428" w:rsidRPr="00A80428">
              <w:rPr>
                <w:bCs w:val="0"/>
              </w:rPr>
              <w:t>/</w:t>
            </w:r>
            <w:r w:rsidR="00A80428" w:rsidRPr="00A80428">
              <w:rPr>
                <w:sz w:val="20"/>
                <w:szCs w:val="20"/>
              </w:rPr>
              <w:t>11120</w:t>
            </w:r>
          </w:p>
        </w:tc>
        <w:tc>
          <w:tcPr>
            <w:tcW w:w="1393" w:type="dxa"/>
            <w:tcBorders>
              <w:top w:val="dotted" w:sz="4" w:space="0" w:color="auto"/>
            </w:tcBorders>
            <w:vAlign w:val="center"/>
          </w:tcPr>
          <w:p w14:paraId="2EDAB459" w14:textId="574D943F" w:rsidR="00010679" w:rsidRPr="004C5DDA" w:rsidRDefault="00A80428" w:rsidP="002472FC">
            <w:pPr>
              <w:pStyle w:val="Tabulka"/>
              <w:rPr>
                <w:sz w:val="20"/>
                <w:szCs w:val="20"/>
              </w:rPr>
            </w:pPr>
            <w:r w:rsidRPr="00A80428">
              <w:rPr>
                <w:sz w:val="20"/>
                <w:szCs w:val="20"/>
              </w:rPr>
              <w:t>221814588</w:t>
            </w:r>
          </w:p>
        </w:tc>
        <w:tc>
          <w:tcPr>
            <w:tcW w:w="301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458B2F" w14:textId="4DF8EC82" w:rsidR="00010679" w:rsidRDefault="005F293E" w:rsidP="002472FC">
            <w:pPr>
              <w:pStyle w:val="Tabulka"/>
              <w:rPr>
                <w:sz w:val="20"/>
                <w:szCs w:val="20"/>
              </w:rPr>
            </w:pPr>
            <w:hyperlink r:id="rId8" w:history="1">
              <w:r w:rsidR="00A80428" w:rsidRPr="00A80428">
                <w:t>Oleg.blasko@mze.cz</w:t>
              </w:r>
            </w:hyperlink>
          </w:p>
        </w:tc>
      </w:tr>
      <w:tr w:rsidR="00D41C86" w:rsidRPr="006C3557" w14:paraId="2E05DA52" w14:textId="77777777" w:rsidTr="000903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31ACBC8B" w14:textId="77777777" w:rsidR="00D41C86" w:rsidRPr="004C5DDA" w:rsidRDefault="00D41C86" w:rsidP="00D41C86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  <w:vAlign w:val="center"/>
          </w:tcPr>
          <w:p w14:paraId="4AC9E821" w14:textId="77777777" w:rsidR="00D41C86" w:rsidRPr="004C5DDA" w:rsidRDefault="00D41C86" w:rsidP="00D41C86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1418" w:type="dxa"/>
            <w:vAlign w:val="center"/>
          </w:tcPr>
          <w:p w14:paraId="3EDB0657" w14:textId="77777777" w:rsidR="00D41C86" w:rsidRPr="004C5DDA" w:rsidRDefault="00D41C86" w:rsidP="00D41C86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CPR/11121</w:t>
            </w:r>
          </w:p>
        </w:tc>
        <w:tc>
          <w:tcPr>
            <w:tcW w:w="1393" w:type="dxa"/>
            <w:vAlign w:val="center"/>
          </w:tcPr>
          <w:p w14:paraId="738F14F7" w14:textId="77777777" w:rsidR="00D41C86" w:rsidRPr="004C5DDA" w:rsidRDefault="00D41C86" w:rsidP="00D41C86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22181 2710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53242E02" w14:textId="77777777" w:rsidR="00D41C86" w:rsidRPr="004C5DDA" w:rsidRDefault="00D41C86" w:rsidP="00D41C86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Jiri.bukovsky@mze.cz</w:t>
            </w:r>
          </w:p>
        </w:tc>
      </w:tr>
      <w:tr w:rsidR="00D41C86" w:rsidRPr="006C3557" w14:paraId="2481DDC6" w14:textId="77777777" w:rsidTr="000903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31953C3B" w14:textId="77777777" w:rsidR="00D41C86" w:rsidRPr="004C5DDA" w:rsidRDefault="00D41C86" w:rsidP="00D41C86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vAlign w:val="center"/>
          </w:tcPr>
          <w:p w14:paraId="45345F00" w14:textId="2307F56D" w:rsidR="00D41C86" w:rsidRPr="004C5DDA" w:rsidRDefault="00BB6C20" w:rsidP="00D41C86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418" w:type="dxa"/>
            <w:vAlign w:val="center"/>
          </w:tcPr>
          <w:p w14:paraId="052D6C5A" w14:textId="77777777" w:rsidR="00D41C86" w:rsidRPr="004C5DDA" w:rsidRDefault="00D41C86" w:rsidP="00D41C86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O</w:t>
            </w:r>
            <w:r w:rsidRPr="00B73A7D">
              <w:rPr>
                <w:rStyle w:val="Siln"/>
                <w:b w:val="0"/>
                <w:sz w:val="20"/>
                <w:szCs w:val="20"/>
                <w:vertAlign w:val="subscript"/>
              </w:rPr>
              <w:t>2</w:t>
            </w:r>
            <w:r>
              <w:rPr>
                <w:rStyle w:val="Siln"/>
                <w:b w:val="0"/>
                <w:sz w:val="20"/>
                <w:szCs w:val="20"/>
              </w:rPr>
              <w:t>ITS</w:t>
            </w:r>
          </w:p>
        </w:tc>
        <w:tc>
          <w:tcPr>
            <w:tcW w:w="1393" w:type="dxa"/>
            <w:vAlign w:val="center"/>
          </w:tcPr>
          <w:p w14:paraId="3AA27B02" w14:textId="56E8357C" w:rsidR="00D41C86" w:rsidRPr="004C5DDA" w:rsidRDefault="00BB6C20" w:rsidP="00D41C86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3011" w:type="dxa"/>
            <w:tcBorders>
              <w:right w:val="dotted" w:sz="4" w:space="0" w:color="auto"/>
            </w:tcBorders>
            <w:vAlign w:val="center"/>
          </w:tcPr>
          <w:p w14:paraId="0655CC0E" w14:textId="6961770D" w:rsidR="00D41C86" w:rsidRPr="004C5DDA" w:rsidRDefault="00BB6C20" w:rsidP="00D41C86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</w:tbl>
    <w:p w14:paraId="2525C09C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087"/>
        <w:gridCol w:w="709"/>
        <w:gridCol w:w="3426"/>
      </w:tblGrid>
      <w:tr w:rsidR="0000551E" w:rsidRPr="006C3557" w14:paraId="0E8B6C5F" w14:textId="77777777" w:rsidTr="00B73A7D">
        <w:trPr>
          <w:trHeight w:val="397"/>
        </w:trPr>
        <w:tc>
          <w:tcPr>
            <w:tcW w:w="1681" w:type="dxa"/>
            <w:vAlign w:val="center"/>
          </w:tcPr>
          <w:p w14:paraId="1E2A2937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27BF720" w14:textId="77777777" w:rsidR="0000551E" w:rsidRPr="006C3557" w:rsidRDefault="004F6091" w:rsidP="003B2D72">
            <w:pPr>
              <w:pStyle w:val="Tabulka"/>
              <w:rPr>
                <w:szCs w:val="22"/>
              </w:rPr>
            </w:pPr>
            <w:r w:rsidRPr="004F6091">
              <w:rPr>
                <w:szCs w:val="22"/>
              </w:rPr>
              <w:t>S2019-0043; DMS 391-2019-11150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8C45FC9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3426" w:type="dxa"/>
            <w:vAlign w:val="center"/>
          </w:tcPr>
          <w:p w14:paraId="209BA812" w14:textId="77777777" w:rsidR="0000551E" w:rsidRPr="006C3557" w:rsidRDefault="00B73A7D" w:rsidP="00147567">
            <w:pPr>
              <w:pStyle w:val="Tabulka"/>
              <w:jc w:val="center"/>
              <w:rPr>
                <w:szCs w:val="22"/>
              </w:rPr>
            </w:pPr>
            <w:r w:rsidRPr="00FF1F5D">
              <w:rPr>
                <w:szCs w:val="22"/>
              </w:rPr>
              <w:t>KL HR-001</w:t>
            </w:r>
          </w:p>
        </w:tc>
      </w:tr>
    </w:tbl>
    <w:p w14:paraId="15C923F9" w14:textId="77777777" w:rsidR="0000551E" w:rsidRPr="006C3557" w:rsidRDefault="0000551E">
      <w:pPr>
        <w:rPr>
          <w:rFonts w:cs="Arial"/>
          <w:szCs w:val="22"/>
        </w:rPr>
      </w:pPr>
    </w:p>
    <w:p w14:paraId="6075C86B" w14:textId="521ED4B2" w:rsidR="0000551E" w:rsidRPr="006C3557" w:rsidRDefault="009E26FF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Stručný popis požadavk</w:t>
      </w:r>
      <w:r w:rsidR="005D648D">
        <w:rPr>
          <w:rFonts w:cs="Arial"/>
          <w:sz w:val="22"/>
          <w:szCs w:val="22"/>
        </w:rPr>
        <w:t>u</w:t>
      </w:r>
    </w:p>
    <w:p w14:paraId="21969D38" w14:textId="77777777" w:rsidR="0000551E" w:rsidRDefault="0000551E" w:rsidP="00CC7ED5">
      <w:pPr>
        <w:pStyle w:val="Nadpis2"/>
      </w:pPr>
      <w:r w:rsidRPr="006C3557">
        <w:t xml:space="preserve">Popis </w:t>
      </w:r>
      <w:r w:rsidR="005216CD">
        <w:t xml:space="preserve">a odůvodnění </w:t>
      </w:r>
      <w:r w:rsidRPr="006C3557">
        <w:t>požadavku</w:t>
      </w:r>
    </w:p>
    <w:p w14:paraId="2A1A39D9" w14:textId="77777777" w:rsidR="00814702" w:rsidRDefault="005216CD" w:rsidP="002A79E1">
      <w:pPr>
        <w:widowControl w:val="0"/>
        <w:autoSpaceDE w:val="0"/>
        <w:autoSpaceDN w:val="0"/>
        <w:adjustRightInd w:val="0"/>
        <w:ind w:firstLine="480"/>
        <w:jc w:val="both"/>
        <w:rPr>
          <w:szCs w:val="22"/>
        </w:rPr>
      </w:pPr>
      <w:r>
        <w:rPr>
          <w:szCs w:val="22"/>
        </w:rPr>
        <w:t>Z hlediska technologického došlo v</w:t>
      </w:r>
      <w:r w:rsidR="00516E9E">
        <w:rPr>
          <w:szCs w:val="22"/>
        </w:rPr>
        <w:t xml:space="preserve"> roce 2019 k přiblížení se </w:t>
      </w:r>
      <w:r w:rsidR="0018766F">
        <w:rPr>
          <w:szCs w:val="22"/>
        </w:rPr>
        <w:t xml:space="preserve">k maximálnímu výkonovému </w:t>
      </w:r>
      <w:r w:rsidR="00516E9E">
        <w:rPr>
          <w:szCs w:val="22"/>
        </w:rPr>
        <w:t>potenciálu stávajícího řešení nastavení</w:t>
      </w:r>
      <w:r w:rsidR="0018766F">
        <w:rPr>
          <w:szCs w:val="22"/>
        </w:rPr>
        <w:t>m</w:t>
      </w:r>
      <w:r w:rsidR="00516E9E">
        <w:rPr>
          <w:szCs w:val="22"/>
        </w:rPr>
        <w:t xml:space="preserve"> aplikačních serverů versus databáze LPIS a zejména u větších subjektů</w:t>
      </w:r>
      <w:r w:rsidR="0058094F">
        <w:rPr>
          <w:rStyle w:val="Znakapoznpodarou"/>
          <w:szCs w:val="22"/>
        </w:rPr>
        <w:footnoteReference w:id="2"/>
      </w:r>
      <w:r w:rsidR="00516E9E">
        <w:rPr>
          <w:szCs w:val="22"/>
        </w:rPr>
        <w:t xml:space="preserve"> neexistuje již markantní prostor pro zrychlení aplikace. Současně s tímto technologickým problémem se ukazuje jako limitující fakt</w:t>
      </w:r>
      <w:r w:rsidR="0018766F">
        <w:rPr>
          <w:szCs w:val="22"/>
        </w:rPr>
        <w:t>o</w:t>
      </w:r>
      <w:r w:rsidR="00516E9E">
        <w:rPr>
          <w:szCs w:val="22"/>
        </w:rPr>
        <w:t xml:space="preserve">r skutečnost, že kód předtiskové aplikace je součástí balíku aplikačního kódu nového LPIS vyvíjeného od roku 2014. Tento balík je již obtížně provozně spravovatelný a jako řešení se </w:t>
      </w:r>
      <w:r w:rsidR="0018766F">
        <w:rPr>
          <w:szCs w:val="22"/>
        </w:rPr>
        <w:t>nabízí</w:t>
      </w:r>
      <w:r w:rsidR="00516E9E">
        <w:rPr>
          <w:szCs w:val="22"/>
        </w:rPr>
        <w:t xml:space="preserve"> moderni</w:t>
      </w:r>
      <w:r w:rsidR="005C052B">
        <w:rPr>
          <w:szCs w:val="22"/>
        </w:rPr>
        <w:t xml:space="preserve">zace aplikačního řešení – tzv. </w:t>
      </w:r>
      <w:r w:rsidR="005C052B" w:rsidRPr="005C052B">
        <w:rPr>
          <w:b/>
          <w:szCs w:val="22"/>
        </w:rPr>
        <w:t>kontejnerizace</w:t>
      </w:r>
      <w:r w:rsidR="00516E9E">
        <w:rPr>
          <w:szCs w:val="22"/>
        </w:rPr>
        <w:t>, kdy jednotlivé dílčí f</w:t>
      </w:r>
      <w:r w:rsidR="00DE5AFE">
        <w:rPr>
          <w:szCs w:val="22"/>
        </w:rPr>
        <w:t>unkcionality</w:t>
      </w:r>
      <w:r w:rsidR="00516E9E">
        <w:rPr>
          <w:szCs w:val="22"/>
        </w:rPr>
        <w:t xml:space="preserve"> budou osamostatněny ze stávajícího aplikačního balíku </w:t>
      </w:r>
      <w:r w:rsidR="00DE5AFE">
        <w:rPr>
          <w:szCs w:val="22"/>
        </w:rPr>
        <w:t xml:space="preserve">do tzv. </w:t>
      </w:r>
      <w:r w:rsidR="00DE5AFE" w:rsidRPr="005C052B">
        <w:rPr>
          <w:b/>
          <w:szCs w:val="22"/>
        </w:rPr>
        <w:t>mikroslužeb</w:t>
      </w:r>
      <w:r w:rsidR="00DE5AFE">
        <w:rPr>
          <w:szCs w:val="22"/>
        </w:rPr>
        <w:t xml:space="preserve"> </w:t>
      </w:r>
      <w:r w:rsidR="00516E9E">
        <w:rPr>
          <w:szCs w:val="22"/>
        </w:rPr>
        <w:t xml:space="preserve">a budou provozovány na novém HW prostředí podporující </w:t>
      </w:r>
      <w:r w:rsidR="001A0FF6">
        <w:rPr>
          <w:szCs w:val="22"/>
        </w:rPr>
        <w:t>spouštění mikroslužeb v kontejnerech</w:t>
      </w:r>
      <w:r w:rsidR="00B86BE9">
        <w:rPr>
          <w:szCs w:val="22"/>
        </w:rPr>
        <w:t xml:space="preserve">. </w:t>
      </w:r>
    </w:p>
    <w:p w14:paraId="4B29FEC4" w14:textId="77777777" w:rsidR="00B86BE9" w:rsidRDefault="00B86BE9" w:rsidP="002A79E1">
      <w:pPr>
        <w:widowControl w:val="0"/>
        <w:autoSpaceDE w:val="0"/>
        <w:autoSpaceDN w:val="0"/>
        <w:adjustRightInd w:val="0"/>
        <w:ind w:firstLine="480"/>
        <w:jc w:val="both"/>
        <w:rPr>
          <w:szCs w:val="22"/>
        </w:rPr>
      </w:pPr>
      <w:r>
        <w:rPr>
          <w:szCs w:val="22"/>
        </w:rPr>
        <w:lastRenderedPageBreak/>
        <w:t>Toto řešení umožní několik zásadních zlepšení:</w:t>
      </w:r>
    </w:p>
    <w:p w14:paraId="251F833D" w14:textId="77777777" w:rsidR="00B86BE9" w:rsidRDefault="00B86BE9" w:rsidP="008444D1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2"/>
        </w:rPr>
      </w:pPr>
      <w:r w:rsidRPr="00B86BE9">
        <w:rPr>
          <w:b/>
          <w:bCs/>
          <w:szCs w:val="22"/>
        </w:rPr>
        <w:t xml:space="preserve">Pro každou </w:t>
      </w:r>
      <w:r w:rsidR="00DE5AFE">
        <w:rPr>
          <w:b/>
          <w:bCs/>
          <w:szCs w:val="22"/>
        </w:rPr>
        <w:t xml:space="preserve">mikroslužbu </w:t>
      </w:r>
      <w:r w:rsidRPr="00B86BE9">
        <w:rPr>
          <w:b/>
          <w:bCs/>
          <w:szCs w:val="22"/>
        </w:rPr>
        <w:t>bude možné škálovat výkon</w:t>
      </w:r>
      <w:r>
        <w:rPr>
          <w:szCs w:val="22"/>
        </w:rPr>
        <w:t xml:space="preserve"> (alokovat jí kapacity na serverech dle potřeby) – v průběhu předtisků není shodné využití jednotlivých funkcí – v době příprav předtisků je kladen důraz na kreslení, přípravy dat – hromadné deklarace, kdežto v poslední fázi kampaně jsou využívány masivně kopie dat, odesílání dat apod.</w:t>
      </w:r>
    </w:p>
    <w:p w14:paraId="44FA936D" w14:textId="77777777" w:rsidR="00B86BE9" w:rsidRDefault="00B86BE9" w:rsidP="008444D1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U každé komponenty bude </w:t>
      </w:r>
      <w:r w:rsidRPr="00B86BE9">
        <w:rPr>
          <w:b/>
          <w:bCs/>
          <w:szCs w:val="22"/>
        </w:rPr>
        <w:t>možné provádět nasazení úprav nezávisle na nasazení kódu hlavního aplikačního balíku</w:t>
      </w:r>
      <w:r>
        <w:rPr>
          <w:szCs w:val="22"/>
        </w:rPr>
        <w:t xml:space="preserve"> – toto umožní výrazně zkrátit dobu od identifikace chyby po nasazení a zejména snížit čas kompilace a zjednodušit organizaci nasazení změn</w:t>
      </w:r>
    </w:p>
    <w:p w14:paraId="5BF69563" w14:textId="77777777" w:rsidR="00073618" w:rsidRDefault="00B86BE9" w:rsidP="008444D1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Přechodem na kontejnerizaci a </w:t>
      </w:r>
      <w:r w:rsidR="00495A68" w:rsidRPr="00495A68">
        <w:rPr>
          <w:b/>
          <w:szCs w:val="22"/>
        </w:rPr>
        <w:t>využití</w:t>
      </w:r>
      <w:r w:rsidR="00495A68">
        <w:rPr>
          <w:szCs w:val="22"/>
        </w:rPr>
        <w:t xml:space="preserve"> </w:t>
      </w:r>
      <w:r w:rsidR="009822BB">
        <w:rPr>
          <w:b/>
          <w:bCs/>
          <w:szCs w:val="22"/>
        </w:rPr>
        <w:t>cache</w:t>
      </w:r>
      <w:r w:rsidRPr="00B86BE9">
        <w:rPr>
          <w:b/>
          <w:bCs/>
          <w:szCs w:val="22"/>
        </w:rPr>
        <w:t xml:space="preserve"> </w:t>
      </w:r>
      <w:r w:rsidR="00495A68">
        <w:rPr>
          <w:b/>
          <w:bCs/>
          <w:szCs w:val="22"/>
        </w:rPr>
        <w:t xml:space="preserve">se </w:t>
      </w:r>
      <w:r w:rsidRPr="00B86BE9">
        <w:rPr>
          <w:b/>
          <w:bCs/>
          <w:szCs w:val="22"/>
        </w:rPr>
        <w:t xml:space="preserve">sníží zátěž </w:t>
      </w:r>
      <w:r w:rsidR="00495A68">
        <w:rPr>
          <w:b/>
          <w:bCs/>
          <w:szCs w:val="22"/>
        </w:rPr>
        <w:t xml:space="preserve">Oracle </w:t>
      </w:r>
      <w:r w:rsidRPr="00B86BE9">
        <w:rPr>
          <w:b/>
          <w:bCs/>
          <w:szCs w:val="22"/>
        </w:rPr>
        <w:t xml:space="preserve">DB a budou </w:t>
      </w:r>
      <w:r w:rsidR="00251815">
        <w:rPr>
          <w:b/>
          <w:bCs/>
          <w:szCs w:val="22"/>
        </w:rPr>
        <w:t xml:space="preserve">méně výkonnostně </w:t>
      </w:r>
      <w:r w:rsidRPr="00B86BE9">
        <w:rPr>
          <w:b/>
          <w:bCs/>
          <w:szCs w:val="22"/>
        </w:rPr>
        <w:t>ovlivňovány ostatní funkci</w:t>
      </w:r>
      <w:r w:rsidR="00492AF9">
        <w:rPr>
          <w:b/>
          <w:bCs/>
          <w:szCs w:val="22"/>
        </w:rPr>
        <w:t>o</w:t>
      </w:r>
      <w:r w:rsidRPr="00B86BE9">
        <w:rPr>
          <w:b/>
          <w:bCs/>
          <w:szCs w:val="22"/>
        </w:rPr>
        <w:t>nality LPIS</w:t>
      </w:r>
      <w:r>
        <w:rPr>
          <w:szCs w:val="22"/>
        </w:rPr>
        <w:t>.</w:t>
      </w:r>
    </w:p>
    <w:p w14:paraId="1DCDDA2C" w14:textId="77777777" w:rsidR="00A20322" w:rsidRDefault="00A20322" w:rsidP="00A20322">
      <w:pPr>
        <w:widowControl w:val="0"/>
        <w:autoSpaceDE w:val="0"/>
        <w:autoSpaceDN w:val="0"/>
        <w:adjustRightInd w:val="0"/>
        <w:ind w:firstLine="360"/>
        <w:jc w:val="both"/>
        <w:rPr>
          <w:szCs w:val="22"/>
        </w:rPr>
      </w:pPr>
      <w:r w:rsidRPr="00A20322">
        <w:rPr>
          <w:szCs w:val="22"/>
        </w:rPr>
        <w:t xml:space="preserve">Je nutné zdůraznit, že </w:t>
      </w:r>
      <w:r>
        <w:rPr>
          <w:szCs w:val="22"/>
        </w:rPr>
        <w:t xml:space="preserve">změny </w:t>
      </w:r>
      <w:r>
        <w:rPr>
          <w:b/>
          <w:szCs w:val="22"/>
        </w:rPr>
        <w:t xml:space="preserve">nemění </w:t>
      </w:r>
      <w:r w:rsidR="00532738">
        <w:rPr>
          <w:b/>
          <w:szCs w:val="22"/>
        </w:rPr>
        <w:t>uživatelské rozhraní ani business logiku</w:t>
      </w:r>
      <w:r w:rsidRPr="00A20322">
        <w:rPr>
          <w:szCs w:val="22"/>
        </w:rPr>
        <w:t>, ta zůstane pro uživatele totožná, bude se měnit technologické řešení mezi klientskou stranou, aplikačním serverem a databází</w:t>
      </w:r>
      <w:r>
        <w:rPr>
          <w:szCs w:val="22"/>
        </w:rPr>
        <w:t xml:space="preserve"> a s tím související refaktoring zdrojových kódů</w:t>
      </w:r>
      <w:r w:rsidRPr="00A20322">
        <w:rPr>
          <w:szCs w:val="22"/>
        </w:rPr>
        <w:t xml:space="preserve">. </w:t>
      </w:r>
    </w:p>
    <w:p w14:paraId="7D379057" w14:textId="77777777" w:rsidR="00814702" w:rsidRPr="00814702" w:rsidRDefault="00D57888" w:rsidP="00D57888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</w:t>
      </w:r>
      <w:r w:rsidR="00814702">
        <w:rPr>
          <w:szCs w:val="22"/>
        </w:rPr>
        <w:t xml:space="preserve">ro blížící se kampaň 2020 existuje </w:t>
      </w:r>
      <w:r>
        <w:rPr>
          <w:szCs w:val="22"/>
        </w:rPr>
        <w:t xml:space="preserve">několik </w:t>
      </w:r>
      <w:r w:rsidR="00A20322">
        <w:rPr>
          <w:szCs w:val="22"/>
        </w:rPr>
        <w:t>komplikací</w:t>
      </w:r>
      <w:r w:rsidR="00814702">
        <w:rPr>
          <w:szCs w:val="22"/>
        </w:rPr>
        <w:t>:</w:t>
      </w:r>
    </w:p>
    <w:p w14:paraId="57A948F3" w14:textId="77777777" w:rsidR="00A20322" w:rsidRDefault="00D57888" w:rsidP="00A20322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v</w:t>
      </w:r>
      <w:r w:rsidR="00814702" w:rsidRPr="00A20322">
        <w:rPr>
          <w:szCs w:val="22"/>
        </w:rPr>
        <w:t xml:space="preserve">elké množství změnových požadavků </w:t>
      </w:r>
      <w:r w:rsidR="00A20322" w:rsidRPr="00A20322">
        <w:rPr>
          <w:szCs w:val="22"/>
        </w:rPr>
        <w:t>upravujících stávající funkčnost nebo přidávající novou</w:t>
      </w:r>
      <w:r w:rsidR="005B3F8C">
        <w:rPr>
          <w:szCs w:val="22"/>
        </w:rPr>
        <w:t xml:space="preserve">, což zvyšuje </w:t>
      </w:r>
      <w:r w:rsidR="005B3F8C" w:rsidRPr="00A20322">
        <w:rPr>
          <w:szCs w:val="22"/>
        </w:rPr>
        <w:t xml:space="preserve">náročnost </w:t>
      </w:r>
      <w:r w:rsidR="005B3F8C">
        <w:rPr>
          <w:szCs w:val="22"/>
        </w:rPr>
        <w:t>na čas implementace</w:t>
      </w:r>
      <w:r w:rsidR="005C052B">
        <w:rPr>
          <w:szCs w:val="22"/>
        </w:rPr>
        <w:t xml:space="preserve"> </w:t>
      </w:r>
    </w:p>
    <w:p w14:paraId="1460691F" w14:textId="77777777" w:rsidR="00A20322" w:rsidRPr="00A20322" w:rsidRDefault="00D57888" w:rsidP="00A20322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j</w:t>
      </w:r>
      <w:r w:rsidR="00A20322" w:rsidRPr="00A20322">
        <w:rPr>
          <w:szCs w:val="22"/>
        </w:rPr>
        <w:t xml:space="preserve">e složité předem určit HW nároky pro celé řešení a tím související nákladnost licencí pro potřebné SW vybavení </w:t>
      </w:r>
    </w:p>
    <w:p w14:paraId="51AD91BE" w14:textId="77777777" w:rsidR="00A20322" w:rsidRPr="00A20322" w:rsidRDefault="00D57888" w:rsidP="00A20322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k</w:t>
      </w:r>
      <w:r w:rsidR="00A20322" w:rsidRPr="00A20322">
        <w:rPr>
          <w:szCs w:val="22"/>
        </w:rPr>
        <w:t xml:space="preserve">ompletní upgrade předtisk aplikace znamená implementovat řadu mikroslužeb souvisejících </w:t>
      </w:r>
      <w:r w:rsidR="005B3F8C">
        <w:rPr>
          <w:szCs w:val="22"/>
        </w:rPr>
        <w:t xml:space="preserve">s vlastními LPIS evidencemi, </w:t>
      </w:r>
      <w:r w:rsidR="00A20322" w:rsidRPr="00A20322">
        <w:rPr>
          <w:szCs w:val="22"/>
        </w:rPr>
        <w:t xml:space="preserve">náročnost </w:t>
      </w:r>
      <w:r w:rsidR="00A20322">
        <w:rPr>
          <w:szCs w:val="22"/>
        </w:rPr>
        <w:t xml:space="preserve">na čas implementace a </w:t>
      </w:r>
      <w:r w:rsidR="00A20322" w:rsidRPr="00A20322">
        <w:rPr>
          <w:szCs w:val="22"/>
        </w:rPr>
        <w:t xml:space="preserve">HW </w:t>
      </w:r>
      <w:r w:rsidR="00A20322">
        <w:rPr>
          <w:szCs w:val="22"/>
        </w:rPr>
        <w:t>nároky výsledného řešení rostou</w:t>
      </w:r>
      <w:r>
        <w:rPr>
          <w:szCs w:val="22"/>
        </w:rPr>
        <w:t xml:space="preserve"> a hůře se odhadují</w:t>
      </w:r>
    </w:p>
    <w:p w14:paraId="0ABD0ACE" w14:textId="77777777" w:rsidR="00A20322" w:rsidRPr="00A20322" w:rsidRDefault="00D57888" w:rsidP="00A20322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n</w:t>
      </w:r>
      <w:r w:rsidR="00A20322" w:rsidRPr="00A20322">
        <w:rPr>
          <w:szCs w:val="22"/>
        </w:rPr>
        <w:t xml:space="preserve">a MZe není v současné době potřebný HW a SW </w:t>
      </w:r>
    </w:p>
    <w:p w14:paraId="1B7F7813" w14:textId="44B29C08" w:rsidR="00F60FDC" w:rsidRDefault="00D57888" w:rsidP="00F60FDC">
      <w:pPr>
        <w:widowControl w:val="0"/>
        <w:autoSpaceDE w:val="0"/>
        <w:autoSpaceDN w:val="0"/>
        <w:adjustRightInd w:val="0"/>
        <w:ind w:firstLine="360"/>
        <w:jc w:val="both"/>
        <w:rPr>
          <w:szCs w:val="22"/>
        </w:rPr>
      </w:pPr>
      <w:r w:rsidRPr="00E918DE">
        <w:rPr>
          <w:szCs w:val="22"/>
        </w:rPr>
        <w:t xml:space="preserve">Po zvážení výše </w:t>
      </w:r>
      <w:r w:rsidR="00253FA2" w:rsidRPr="00E918DE">
        <w:rPr>
          <w:szCs w:val="22"/>
        </w:rPr>
        <w:t xml:space="preserve">uvedených bodů je v rámci tohoto PZ navrženo </w:t>
      </w:r>
      <w:r w:rsidRPr="00E918DE">
        <w:rPr>
          <w:szCs w:val="22"/>
        </w:rPr>
        <w:t xml:space="preserve">implementovat </w:t>
      </w:r>
      <w:r w:rsidR="00253FA2" w:rsidRPr="00E918DE">
        <w:rPr>
          <w:szCs w:val="22"/>
        </w:rPr>
        <w:t xml:space="preserve">pro kampaň 2020 </w:t>
      </w:r>
      <w:r w:rsidRPr="00E918DE">
        <w:rPr>
          <w:szCs w:val="22"/>
        </w:rPr>
        <w:t xml:space="preserve">proof of concept (POC) řešení, které </w:t>
      </w:r>
      <w:r w:rsidRPr="00E918DE">
        <w:rPr>
          <w:b/>
          <w:szCs w:val="22"/>
        </w:rPr>
        <w:t>do mikroslužeb/kontejnerů a následného provozu přenese pouze vybranou funkčnost předtisků</w:t>
      </w:r>
      <w:r w:rsidRPr="00E918DE">
        <w:rPr>
          <w:szCs w:val="22"/>
        </w:rPr>
        <w:t xml:space="preserve">. </w:t>
      </w:r>
      <w:r w:rsidR="00F5774D" w:rsidRPr="00E918DE">
        <w:rPr>
          <w:szCs w:val="22"/>
        </w:rPr>
        <w:t xml:space="preserve">Na základě </w:t>
      </w:r>
      <w:r w:rsidR="00017246" w:rsidRPr="00E918DE">
        <w:rPr>
          <w:szCs w:val="22"/>
        </w:rPr>
        <w:t xml:space="preserve">tohoto </w:t>
      </w:r>
      <w:r w:rsidR="00F5774D" w:rsidRPr="00E918DE">
        <w:rPr>
          <w:szCs w:val="22"/>
        </w:rPr>
        <w:t xml:space="preserve">pilotního provozu </w:t>
      </w:r>
      <w:r w:rsidRPr="00E918DE">
        <w:rPr>
          <w:szCs w:val="22"/>
        </w:rPr>
        <w:t xml:space="preserve">bude možné zhodnotit </w:t>
      </w:r>
      <w:r w:rsidR="00017246" w:rsidRPr="00E918DE">
        <w:rPr>
          <w:szCs w:val="22"/>
        </w:rPr>
        <w:t>výkonnost</w:t>
      </w:r>
      <w:r w:rsidRPr="00E918DE">
        <w:rPr>
          <w:szCs w:val="22"/>
        </w:rPr>
        <w:t xml:space="preserve">, </w:t>
      </w:r>
      <w:r w:rsidR="00253FA2" w:rsidRPr="00E918DE">
        <w:rPr>
          <w:szCs w:val="22"/>
        </w:rPr>
        <w:t xml:space="preserve">upravit </w:t>
      </w:r>
      <w:r w:rsidRPr="00E918DE">
        <w:rPr>
          <w:szCs w:val="22"/>
        </w:rPr>
        <w:t xml:space="preserve">architekturu </w:t>
      </w:r>
      <w:r w:rsidR="00F5774D" w:rsidRPr="00E918DE">
        <w:rPr>
          <w:szCs w:val="22"/>
        </w:rPr>
        <w:t xml:space="preserve">a návrh mikroslužeb </w:t>
      </w:r>
      <w:r w:rsidRPr="00E918DE">
        <w:rPr>
          <w:szCs w:val="22"/>
        </w:rPr>
        <w:t>celé Předtisk</w:t>
      </w:r>
      <w:r w:rsidR="00540D8A">
        <w:rPr>
          <w:szCs w:val="22"/>
        </w:rPr>
        <w:t xml:space="preserve"> </w:t>
      </w:r>
      <w:r w:rsidRPr="00E918DE">
        <w:rPr>
          <w:szCs w:val="22"/>
        </w:rPr>
        <w:t>aplikace</w:t>
      </w:r>
      <w:r w:rsidR="006E12E1" w:rsidRPr="00E918DE">
        <w:rPr>
          <w:szCs w:val="22"/>
        </w:rPr>
        <w:t xml:space="preserve"> </w:t>
      </w:r>
      <w:r w:rsidR="00017246" w:rsidRPr="00E918DE">
        <w:rPr>
          <w:szCs w:val="22"/>
        </w:rPr>
        <w:t>(či</w:t>
      </w:r>
      <w:r w:rsidRPr="00E918DE">
        <w:rPr>
          <w:szCs w:val="22"/>
        </w:rPr>
        <w:t xml:space="preserve"> </w:t>
      </w:r>
      <w:r w:rsidR="00F5774D" w:rsidRPr="00E918DE">
        <w:rPr>
          <w:szCs w:val="22"/>
        </w:rPr>
        <w:t xml:space="preserve">případných </w:t>
      </w:r>
      <w:r w:rsidRPr="00E918DE">
        <w:rPr>
          <w:szCs w:val="22"/>
        </w:rPr>
        <w:t xml:space="preserve">dalších </w:t>
      </w:r>
      <w:r w:rsidR="0089395C" w:rsidRPr="00E918DE">
        <w:rPr>
          <w:szCs w:val="22"/>
        </w:rPr>
        <w:t>mikro</w:t>
      </w:r>
      <w:r w:rsidR="00F5774D" w:rsidRPr="00E918DE">
        <w:rPr>
          <w:szCs w:val="22"/>
        </w:rPr>
        <w:t>služeb</w:t>
      </w:r>
      <w:r w:rsidR="00017246" w:rsidRPr="00E918DE">
        <w:rPr>
          <w:szCs w:val="22"/>
        </w:rPr>
        <w:t>)</w:t>
      </w:r>
      <w:r w:rsidR="00F5774D" w:rsidRPr="00E918DE">
        <w:rPr>
          <w:szCs w:val="22"/>
        </w:rPr>
        <w:t xml:space="preserve"> a </w:t>
      </w:r>
      <w:r w:rsidR="00C14EF5" w:rsidRPr="00E918DE">
        <w:rPr>
          <w:szCs w:val="22"/>
        </w:rPr>
        <w:t xml:space="preserve">přesněji stanovit </w:t>
      </w:r>
      <w:r w:rsidR="00F5774D" w:rsidRPr="00E918DE">
        <w:rPr>
          <w:szCs w:val="22"/>
        </w:rPr>
        <w:t>HW a SW nároky</w:t>
      </w:r>
      <w:r w:rsidRPr="00E918DE">
        <w:rPr>
          <w:szCs w:val="22"/>
        </w:rPr>
        <w:t>.</w:t>
      </w:r>
    </w:p>
    <w:p w14:paraId="1318BF31" w14:textId="4598BCC6" w:rsidR="00193A92" w:rsidRPr="00F60FDC" w:rsidRDefault="00193A92" w:rsidP="00F60FDC">
      <w:pPr>
        <w:widowControl w:val="0"/>
        <w:autoSpaceDE w:val="0"/>
        <w:autoSpaceDN w:val="0"/>
        <w:adjustRightInd w:val="0"/>
        <w:ind w:firstLine="360"/>
        <w:jc w:val="both"/>
        <w:rPr>
          <w:szCs w:val="22"/>
        </w:rPr>
      </w:pPr>
      <w:r>
        <w:rPr>
          <w:szCs w:val="22"/>
        </w:rPr>
        <w:t>Současně bude zajištěno, že v případě provozních problémů navržené technologické změny bude možné zásahem dodavatele pomocí konfigurace přepnout dotčenou službu běžící v kontejnerovém řešení na aplikačně totožnou službu běžící na  aplikačních serverech, která je součástí stávajícího programového balíku. Toto přepínání bude umožněno u všech dílčích služeb diverzifikovaných do kontejnerového řešení.</w:t>
      </w:r>
    </w:p>
    <w:p w14:paraId="682AFE6E" w14:textId="77777777" w:rsidR="00CB3EC2" w:rsidRPr="005C7273" w:rsidRDefault="00CB3EC2" w:rsidP="002D0072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14:paraId="546FA085" w14:textId="77777777" w:rsidR="0000551E" w:rsidRPr="006C3557" w:rsidRDefault="0000551E" w:rsidP="00CC7ED5">
      <w:pPr>
        <w:pStyle w:val="Nadpis2"/>
      </w:pPr>
      <w:r w:rsidRPr="006C3557">
        <w:t>Rizika nerealizace</w:t>
      </w:r>
    </w:p>
    <w:p w14:paraId="596DF0FF" w14:textId="77777777" w:rsidR="00784C8A" w:rsidRPr="00282197" w:rsidRDefault="00346760" w:rsidP="00282197">
      <w:pPr>
        <w:ind w:firstLine="284"/>
        <w:jc w:val="both"/>
        <w:rPr>
          <w:szCs w:val="22"/>
        </w:rPr>
      </w:pPr>
      <w:r>
        <w:rPr>
          <w:szCs w:val="22"/>
        </w:rPr>
        <w:t>V případě nerealizace</w:t>
      </w:r>
      <w:r w:rsidR="00492AF9">
        <w:rPr>
          <w:szCs w:val="22"/>
        </w:rPr>
        <w:t xml:space="preserve"> m</w:t>
      </w:r>
      <w:r w:rsidR="00492AF9" w:rsidRPr="00492AF9">
        <w:rPr>
          <w:szCs w:val="22"/>
        </w:rPr>
        <w:t>ůže dojít k ještě vážnějším problémům při</w:t>
      </w:r>
      <w:r w:rsidR="00492AF9">
        <w:rPr>
          <w:szCs w:val="22"/>
        </w:rPr>
        <w:t xml:space="preserve"> přípravě předtisků</w:t>
      </w:r>
      <w:r w:rsidR="00D656EB">
        <w:rPr>
          <w:szCs w:val="22"/>
        </w:rPr>
        <w:t>,</w:t>
      </w:r>
      <w:r w:rsidR="00492AF9">
        <w:rPr>
          <w:szCs w:val="22"/>
        </w:rPr>
        <w:t xml:space="preserve"> než tomu bylo v roce 2019. V roce 2020 bude </w:t>
      </w:r>
      <w:r w:rsidR="0085432D">
        <w:rPr>
          <w:szCs w:val="22"/>
        </w:rPr>
        <w:t xml:space="preserve">složitost </w:t>
      </w:r>
      <w:r w:rsidR="00492AF9">
        <w:rPr>
          <w:szCs w:val="22"/>
        </w:rPr>
        <w:t xml:space="preserve">předtisků </w:t>
      </w:r>
      <w:r w:rsidR="0085432D">
        <w:rPr>
          <w:szCs w:val="22"/>
        </w:rPr>
        <w:t xml:space="preserve">větší </w:t>
      </w:r>
      <w:r w:rsidR="00492AF9">
        <w:rPr>
          <w:szCs w:val="22"/>
        </w:rPr>
        <w:t>o další povinnost rozšíření zákresů na straně jedné a o agendu přechodných závazků, která přípravu předtisků minimálně metodicky zkomplikuje.</w:t>
      </w:r>
      <w:r w:rsidR="00492AF9" w:rsidRPr="00492AF9">
        <w:rPr>
          <w:szCs w:val="22"/>
        </w:rPr>
        <w:t xml:space="preserve"> </w:t>
      </w:r>
      <w:r w:rsidR="00282197">
        <w:rPr>
          <w:szCs w:val="22"/>
        </w:rPr>
        <w:t xml:space="preserve">Další změny v roce 2021 povedou také k růstu složitosti. </w:t>
      </w:r>
      <w:r w:rsidR="00492AF9">
        <w:rPr>
          <w:szCs w:val="22"/>
        </w:rPr>
        <w:t xml:space="preserve">Z tohoto důvodu a </w:t>
      </w:r>
      <w:r w:rsidR="00282197">
        <w:rPr>
          <w:szCs w:val="22"/>
        </w:rPr>
        <w:t xml:space="preserve">kvůli </w:t>
      </w:r>
      <w:r w:rsidR="00492AF9">
        <w:rPr>
          <w:szCs w:val="22"/>
        </w:rPr>
        <w:t>eliminac</w:t>
      </w:r>
      <w:r w:rsidR="00282197">
        <w:rPr>
          <w:szCs w:val="22"/>
        </w:rPr>
        <w:t>i</w:t>
      </w:r>
      <w:r w:rsidR="00492AF9">
        <w:rPr>
          <w:szCs w:val="22"/>
        </w:rPr>
        <w:t xml:space="preserve"> rizik je žádoucí přistoupit k navrženým krokům</w:t>
      </w:r>
      <w:r w:rsidR="00282197">
        <w:rPr>
          <w:szCs w:val="22"/>
        </w:rPr>
        <w:t>.</w:t>
      </w:r>
    </w:p>
    <w:p w14:paraId="69C348F1" w14:textId="77777777" w:rsidR="00FC477C" w:rsidRDefault="00FC477C" w:rsidP="00147567">
      <w:pPr>
        <w:jc w:val="both"/>
      </w:pPr>
    </w:p>
    <w:p w14:paraId="03D22B62" w14:textId="77777777" w:rsidR="00D77E8F" w:rsidRPr="002A79E1" w:rsidRDefault="0000551E" w:rsidP="002A79E1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30D6FC4F" w14:textId="77777777" w:rsidR="00D77E8F" w:rsidRDefault="00D77E8F" w:rsidP="005B2175">
      <w:pPr>
        <w:ind w:firstLine="708"/>
        <w:jc w:val="both"/>
        <w:rPr>
          <w:lang w:eastAsia="cs-CZ"/>
        </w:rPr>
      </w:pPr>
      <w:r>
        <w:rPr>
          <w:lang w:eastAsia="cs-CZ"/>
        </w:rPr>
        <w:t xml:space="preserve">Uživatelské rozhraní </w:t>
      </w:r>
      <w:r w:rsidR="00703FC6">
        <w:rPr>
          <w:lang w:eastAsia="cs-CZ"/>
        </w:rPr>
        <w:t>P</w:t>
      </w:r>
      <w:r>
        <w:rPr>
          <w:lang w:eastAsia="cs-CZ"/>
        </w:rPr>
        <w:t>ředtisk aplikace je implementováno jako tzv.</w:t>
      </w:r>
      <w:r w:rsidR="00C3282E">
        <w:rPr>
          <w:lang w:eastAsia="cs-CZ"/>
        </w:rPr>
        <w:t xml:space="preserve"> </w:t>
      </w:r>
      <w:r w:rsidR="00C3282E" w:rsidRPr="00985A1B">
        <w:rPr>
          <w:b/>
          <w:lang w:eastAsia="cs-CZ"/>
        </w:rPr>
        <w:t>SPA</w:t>
      </w:r>
      <w:r w:rsidRPr="00C3282E">
        <w:rPr>
          <w:lang w:eastAsia="cs-CZ"/>
        </w:rPr>
        <w:t xml:space="preserve"> </w:t>
      </w:r>
      <w:r w:rsidR="00C3282E">
        <w:rPr>
          <w:lang w:eastAsia="cs-CZ"/>
        </w:rPr>
        <w:t>(</w:t>
      </w:r>
      <w:r w:rsidRPr="00C3282E">
        <w:rPr>
          <w:lang w:eastAsia="cs-CZ"/>
        </w:rPr>
        <w:t>Single Page Applic</w:t>
      </w:r>
      <w:r w:rsidR="00AB68FE" w:rsidRPr="00C3282E">
        <w:rPr>
          <w:lang w:eastAsia="cs-CZ"/>
        </w:rPr>
        <w:t>ation</w:t>
      </w:r>
      <w:r w:rsidR="00C3282E" w:rsidRPr="00C3282E">
        <w:rPr>
          <w:lang w:eastAsia="cs-CZ"/>
        </w:rPr>
        <w:t>)</w:t>
      </w:r>
      <w:r w:rsidR="00C3282E">
        <w:rPr>
          <w:lang w:eastAsia="cs-CZ"/>
        </w:rPr>
        <w:t xml:space="preserve"> </w:t>
      </w:r>
      <w:r w:rsidR="00AB68FE">
        <w:rPr>
          <w:lang w:eastAsia="cs-CZ"/>
        </w:rPr>
        <w:t>pomocí JavaScriptu</w:t>
      </w:r>
      <w:r w:rsidR="00985A1B">
        <w:rPr>
          <w:lang w:eastAsia="cs-CZ"/>
        </w:rPr>
        <w:t xml:space="preserve"> běžícího ve webovém prohlížeči</w:t>
      </w:r>
      <w:r w:rsidR="005C57B0">
        <w:rPr>
          <w:lang w:eastAsia="cs-CZ"/>
        </w:rPr>
        <w:t xml:space="preserve"> a knihovny </w:t>
      </w:r>
      <w:r w:rsidR="005C57B0" w:rsidRPr="005C57B0">
        <w:rPr>
          <w:b/>
          <w:lang w:eastAsia="cs-CZ"/>
        </w:rPr>
        <w:t>Sencha ExtJS</w:t>
      </w:r>
      <w:r w:rsidR="00AB68FE">
        <w:rPr>
          <w:lang w:eastAsia="cs-CZ"/>
        </w:rPr>
        <w:t xml:space="preserve">. </w:t>
      </w:r>
      <w:r w:rsidR="00985A1B">
        <w:rPr>
          <w:lang w:eastAsia="cs-CZ"/>
        </w:rPr>
        <w:t>P</w:t>
      </w:r>
      <w:r>
        <w:rPr>
          <w:lang w:eastAsia="cs-CZ"/>
        </w:rPr>
        <w:t xml:space="preserve">rohlížeč se serverem </w:t>
      </w:r>
      <w:r w:rsidR="00985A1B">
        <w:rPr>
          <w:lang w:eastAsia="cs-CZ"/>
        </w:rPr>
        <w:t xml:space="preserve">komunikuje prostřednictvím vystaveného </w:t>
      </w:r>
      <w:r w:rsidR="00985A1B" w:rsidRPr="00985A1B">
        <w:rPr>
          <w:b/>
          <w:lang w:eastAsia="cs-CZ"/>
        </w:rPr>
        <w:t xml:space="preserve">REST </w:t>
      </w:r>
      <w:r w:rsidR="00985A1B">
        <w:rPr>
          <w:lang w:eastAsia="cs-CZ"/>
        </w:rPr>
        <w:t>(</w:t>
      </w:r>
      <w:r w:rsidR="00985A1B" w:rsidRPr="00E65A19">
        <w:rPr>
          <w:lang w:eastAsia="cs-CZ"/>
        </w:rPr>
        <w:t>Representational State Transfer</w:t>
      </w:r>
      <w:r w:rsidR="00985A1B">
        <w:rPr>
          <w:lang w:eastAsia="cs-CZ"/>
        </w:rPr>
        <w:t xml:space="preserve">) </w:t>
      </w:r>
      <w:r w:rsidR="00985A1B" w:rsidRPr="00985A1B">
        <w:rPr>
          <w:lang w:eastAsia="cs-CZ"/>
        </w:rPr>
        <w:t>API</w:t>
      </w:r>
      <w:r w:rsidR="00985A1B">
        <w:rPr>
          <w:lang w:eastAsia="cs-CZ"/>
        </w:rPr>
        <w:t xml:space="preserve"> </w:t>
      </w:r>
      <w:r>
        <w:rPr>
          <w:lang w:eastAsia="cs-CZ"/>
        </w:rPr>
        <w:t xml:space="preserve">ve formátu </w:t>
      </w:r>
      <w:r w:rsidRPr="00985A1B">
        <w:rPr>
          <w:b/>
          <w:lang w:eastAsia="cs-CZ"/>
        </w:rPr>
        <w:t>JSON</w:t>
      </w:r>
      <w:r>
        <w:rPr>
          <w:lang w:eastAsia="cs-CZ"/>
        </w:rPr>
        <w:t xml:space="preserve"> (JavaScript Object Notation). Je využito tzv. </w:t>
      </w:r>
      <w:r w:rsidRPr="00C3282E">
        <w:rPr>
          <w:b/>
          <w:lang w:eastAsia="cs-CZ"/>
        </w:rPr>
        <w:t>AJAX</w:t>
      </w:r>
      <w:r>
        <w:rPr>
          <w:lang w:eastAsia="cs-CZ"/>
        </w:rPr>
        <w:t xml:space="preserve"> </w:t>
      </w:r>
      <w:r w:rsidRPr="00EB62A5">
        <w:rPr>
          <w:lang w:eastAsia="cs-CZ"/>
        </w:rPr>
        <w:t xml:space="preserve">(Asynchronous JavaScript and XML) </w:t>
      </w:r>
      <w:r>
        <w:rPr>
          <w:lang w:eastAsia="cs-CZ"/>
        </w:rPr>
        <w:t>volání, kdy při výměně dat mezi prohlížečem a serverem není třeba provést obnovu</w:t>
      </w:r>
      <w:r w:rsidR="00703FC6">
        <w:rPr>
          <w:lang w:eastAsia="cs-CZ"/>
        </w:rPr>
        <w:t xml:space="preserve"> </w:t>
      </w:r>
      <w:r>
        <w:rPr>
          <w:lang w:eastAsia="cs-CZ"/>
        </w:rPr>
        <w:t xml:space="preserve">(refresh) celé stránky v prohlížeči. </w:t>
      </w:r>
      <w:r w:rsidRPr="00D77E8F">
        <w:rPr>
          <w:lang w:eastAsia="cs-CZ"/>
        </w:rPr>
        <w:t>Tento koncept je moderní a není na něm třeba nic měnit.</w:t>
      </w:r>
    </w:p>
    <w:p w14:paraId="429A34E5" w14:textId="07C7FB3E" w:rsidR="00D77E8F" w:rsidRDefault="00600A1C" w:rsidP="005B2175">
      <w:pPr>
        <w:ind w:firstLine="708"/>
        <w:jc w:val="both"/>
        <w:rPr>
          <w:lang w:eastAsia="cs-CZ"/>
        </w:rPr>
      </w:pPr>
      <w:r>
        <w:rPr>
          <w:lang w:eastAsia="cs-CZ"/>
        </w:rPr>
        <w:t xml:space="preserve">Z pohledu uživatele </w:t>
      </w:r>
      <w:r w:rsidR="00D77E8F">
        <w:rPr>
          <w:lang w:eastAsia="cs-CZ"/>
        </w:rPr>
        <w:t xml:space="preserve">však mají některé funkce Předtisk aplikace v uživatelském rozhraní </w:t>
      </w:r>
      <w:r>
        <w:rPr>
          <w:lang w:eastAsia="cs-CZ"/>
        </w:rPr>
        <w:t>pomal</w:t>
      </w:r>
      <w:r w:rsidR="00D77E8F">
        <w:rPr>
          <w:lang w:eastAsia="cs-CZ"/>
        </w:rPr>
        <w:t>é odezvy trvající</w:t>
      </w:r>
      <w:r>
        <w:rPr>
          <w:lang w:eastAsia="cs-CZ"/>
        </w:rPr>
        <w:t xml:space="preserve"> v extrémních případech minuty</w:t>
      </w:r>
      <w:r w:rsidR="00C603DB">
        <w:rPr>
          <w:lang w:eastAsia="cs-CZ"/>
        </w:rPr>
        <w:t>. Příčinou p</w:t>
      </w:r>
      <w:r w:rsidR="00967952">
        <w:rPr>
          <w:lang w:eastAsia="cs-CZ"/>
        </w:rPr>
        <w:t xml:space="preserve">omalosti jsou pomalé odezvy </w:t>
      </w:r>
      <w:r w:rsidR="00967952">
        <w:rPr>
          <w:lang w:eastAsia="cs-CZ"/>
        </w:rPr>
        <w:lastRenderedPageBreak/>
        <w:t>REST</w:t>
      </w:r>
      <w:r w:rsidR="00C603DB">
        <w:rPr>
          <w:lang w:eastAsia="cs-CZ"/>
        </w:rPr>
        <w:t>.</w:t>
      </w:r>
      <w:r w:rsidR="00D77E8F">
        <w:rPr>
          <w:lang w:eastAsia="cs-CZ"/>
        </w:rPr>
        <w:t xml:space="preserve">  N</w:t>
      </w:r>
      <w:r w:rsidR="00C603DB">
        <w:rPr>
          <w:lang w:eastAsia="cs-CZ"/>
        </w:rPr>
        <w:t>apříklad pro vykreslení seznamu dílů uživatele s výměrami deklarovanými na opatření musí prohlížeč počkat na</w:t>
      </w:r>
      <w:r w:rsidR="00D77E8F">
        <w:rPr>
          <w:lang w:eastAsia="cs-CZ"/>
        </w:rPr>
        <w:t xml:space="preserve"> </w:t>
      </w:r>
      <w:r w:rsidR="005479EC">
        <w:rPr>
          <w:lang w:eastAsia="cs-CZ"/>
        </w:rPr>
        <w:t xml:space="preserve">odpověď </w:t>
      </w:r>
      <w:r w:rsidR="00D77E8F">
        <w:rPr>
          <w:lang w:eastAsia="cs-CZ"/>
        </w:rPr>
        <w:t>REST</w:t>
      </w:r>
      <w:r w:rsidR="005479EC">
        <w:rPr>
          <w:lang w:eastAsia="cs-CZ"/>
        </w:rPr>
        <w:t xml:space="preserve"> API</w:t>
      </w:r>
      <w:r w:rsidR="00D77E8F">
        <w:rPr>
          <w:lang w:eastAsia="cs-CZ"/>
        </w:rPr>
        <w:t xml:space="preserve">, </w:t>
      </w:r>
      <w:r w:rsidR="0049202A">
        <w:rPr>
          <w:lang w:eastAsia="cs-CZ"/>
        </w:rPr>
        <w:t>kdy na straně serveru</w:t>
      </w:r>
      <w:r w:rsidR="00D77E8F">
        <w:rPr>
          <w:lang w:eastAsia="cs-CZ"/>
        </w:rPr>
        <w:t xml:space="preserve"> </w:t>
      </w:r>
      <w:r w:rsidR="0049202A">
        <w:rPr>
          <w:lang w:eastAsia="cs-CZ"/>
        </w:rPr>
        <w:t>je prováděna</w:t>
      </w:r>
      <w:r w:rsidR="00D77E8F">
        <w:rPr>
          <w:lang w:eastAsia="cs-CZ"/>
        </w:rPr>
        <w:t xml:space="preserve"> komplikovan</w:t>
      </w:r>
      <w:r w:rsidR="0049202A">
        <w:rPr>
          <w:lang w:eastAsia="cs-CZ"/>
        </w:rPr>
        <w:t>á transformace</w:t>
      </w:r>
      <w:r w:rsidR="00D77E8F">
        <w:rPr>
          <w:lang w:eastAsia="cs-CZ"/>
        </w:rPr>
        <w:t xml:space="preserve"> množství dat z různých relačních tabulek databáze do podoby potřebné pro seznam</w:t>
      </w:r>
      <w:r w:rsidR="00C603DB">
        <w:rPr>
          <w:lang w:eastAsia="cs-CZ"/>
        </w:rPr>
        <w:t>.</w:t>
      </w:r>
      <w:r w:rsidR="00D77E8F">
        <w:rPr>
          <w:lang w:eastAsia="cs-CZ"/>
        </w:rPr>
        <w:t xml:space="preserve"> Navíc čím více</w:t>
      </w:r>
      <w:r w:rsidR="00C603DB">
        <w:rPr>
          <w:lang w:eastAsia="cs-CZ"/>
        </w:rPr>
        <w:t xml:space="preserve"> </w:t>
      </w:r>
      <w:r w:rsidR="00D77E8F">
        <w:rPr>
          <w:lang w:eastAsia="cs-CZ"/>
        </w:rPr>
        <w:t xml:space="preserve">má seznam položek, tím trvá transformace déle. </w:t>
      </w:r>
      <w:r w:rsidR="00C603DB">
        <w:rPr>
          <w:lang w:eastAsia="cs-CZ"/>
        </w:rPr>
        <w:t>Pokud trvá dlouho provedení REST, pak trvá dlouho i zobrazení seznamu.</w:t>
      </w:r>
      <w:r w:rsidR="00D77E8F">
        <w:rPr>
          <w:lang w:eastAsia="cs-CZ"/>
        </w:rPr>
        <w:t xml:space="preserve"> </w:t>
      </w:r>
    </w:p>
    <w:p w14:paraId="30EC18FF" w14:textId="77777777" w:rsidR="00600A1C" w:rsidRDefault="00721413" w:rsidP="005B2175">
      <w:pPr>
        <w:ind w:firstLine="708"/>
        <w:jc w:val="both"/>
        <w:rPr>
          <w:lang w:eastAsia="cs-CZ"/>
        </w:rPr>
      </w:pPr>
      <w:r>
        <w:rPr>
          <w:lang w:eastAsia="cs-CZ"/>
        </w:rPr>
        <w:t>Implementace REST API</w:t>
      </w:r>
      <w:r w:rsidR="00D77E8F">
        <w:rPr>
          <w:lang w:eastAsia="cs-CZ"/>
        </w:rPr>
        <w:t xml:space="preserve"> </w:t>
      </w:r>
      <w:r w:rsidR="00703FC6">
        <w:rPr>
          <w:lang w:eastAsia="cs-CZ"/>
        </w:rPr>
        <w:t>P</w:t>
      </w:r>
      <w:r w:rsidR="00D77E8F">
        <w:rPr>
          <w:lang w:eastAsia="cs-CZ"/>
        </w:rPr>
        <w:t xml:space="preserve">ředtisk aplikace </w:t>
      </w:r>
      <w:r>
        <w:rPr>
          <w:lang w:eastAsia="cs-CZ"/>
        </w:rPr>
        <w:t xml:space="preserve">je </w:t>
      </w:r>
      <w:r w:rsidR="00D77E8F">
        <w:rPr>
          <w:lang w:eastAsia="cs-CZ"/>
        </w:rPr>
        <w:t>zabalen</w:t>
      </w:r>
      <w:r w:rsidR="00F5181D">
        <w:rPr>
          <w:lang w:eastAsia="cs-CZ"/>
        </w:rPr>
        <w:t>a</w:t>
      </w:r>
      <w:r w:rsidR="00D77E8F">
        <w:rPr>
          <w:lang w:eastAsia="cs-CZ"/>
        </w:rPr>
        <w:t xml:space="preserve"> v tzv. hlavním aplikačním balíku</w:t>
      </w:r>
      <w:r w:rsidR="005963C6">
        <w:rPr>
          <w:lang w:eastAsia="cs-CZ"/>
        </w:rPr>
        <w:t xml:space="preserve">, zdrojové kódy jsou implementovány jazykem </w:t>
      </w:r>
      <w:r w:rsidR="00D77E8F">
        <w:rPr>
          <w:lang w:eastAsia="cs-CZ"/>
        </w:rPr>
        <w:t xml:space="preserve">Java </w:t>
      </w:r>
      <w:r w:rsidR="008D5FE9">
        <w:rPr>
          <w:lang w:eastAsia="cs-CZ"/>
        </w:rPr>
        <w:t xml:space="preserve">kompatibilně s verzí </w:t>
      </w:r>
      <w:r w:rsidR="00D77E8F">
        <w:rPr>
          <w:lang w:eastAsia="cs-CZ"/>
        </w:rPr>
        <w:t>JDK 1.7</w:t>
      </w:r>
      <w:r w:rsidR="005963C6">
        <w:rPr>
          <w:lang w:eastAsia="cs-CZ"/>
        </w:rPr>
        <w:t>.</w:t>
      </w:r>
      <w:r w:rsidR="00D77E8F">
        <w:rPr>
          <w:lang w:eastAsia="cs-CZ"/>
        </w:rPr>
        <w:t xml:space="preserve"> </w:t>
      </w:r>
      <w:r w:rsidR="005963C6">
        <w:rPr>
          <w:lang w:eastAsia="cs-CZ"/>
        </w:rPr>
        <w:t xml:space="preserve">Hlavní aplikační balík je provozován </w:t>
      </w:r>
      <w:r w:rsidR="00D77E8F">
        <w:rPr>
          <w:lang w:eastAsia="cs-CZ"/>
        </w:rPr>
        <w:t>na JBoss EAP aplikačních serverech.</w:t>
      </w:r>
    </w:p>
    <w:p w14:paraId="6C87C660" w14:textId="77777777" w:rsidR="00600A1C" w:rsidRDefault="00600A1C" w:rsidP="005B2175">
      <w:pPr>
        <w:ind w:firstLine="708"/>
        <w:jc w:val="both"/>
        <w:rPr>
          <w:lang w:eastAsia="cs-CZ"/>
        </w:rPr>
      </w:pPr>
      <w:r>
        <w:rPr>
          <w:noProof/>
          <w:lang w:eastAsia="cs-CZ"/>
        </w:rPr>
        <mc:AlternateContent>
          <mc:Choice Requires="wpc">
            <w:drawing>
              <wp:inline distT="0" distB="0" distL="0" distR="0" wp14:anchorId="420D0904" wp14:editId="091FA710">
                <wp:extent cx="5427132" cy="2188210"/>
                <wp:effectExtent l="0" t="0" r="0" b="0"/>
                <wp:docPr id="33" name="Plátno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8" name="Obdélník 78"/>
                        <wps:cNvSpPr/>
                        <wps:spPr>
                          <a:xfrm>
                            <a:off x="3136320" y="291163"/>
                            <a:ext cx="2019880" cy="1710046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E7217D" w14:textId="77777777" w:rsidR="00D66FAF" w:rsidRDefault="00D66FAF" w:rsidP="00D970B6">
                              <w:pPr>
                                <w:pStyle w:val="Normlnweb"/>
                                <w:spacing w:before="0" w:beforeAutospacing="0" w:after="60" w:afterAutospacing="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22"/>
                                  <w:szCs w:val="22"/>
                                </w:rPr>
                                <w:t>LPIS JBoss EAP servery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Obdélník 51"/>
                        <wps:cNvSpPr/>
                        <wps:spPr>
                          <a:xfrm>
                            <a:off x="3190197" y="639233"/>
                            <a:ext cx="1854448" cy="1164167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309934" w14:textId="77777777" w:rsidR="00D66FAF" w:rsidRDefault="00D66FAF" w:rsidP="00D77E8F">
                              <w:pPr>
                                <w:jc w:val="right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  <w:p w14:paraId="6B72317C" w14:textId="77777777" w:rsidR="00D66FAF" w:rsidRDefault="00D66FAF" w:rsidP="00D77E8F">
                              <w:pPr>
                                <w:jc w:val="right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Hlavní </w:t>
                              </w:r>
                            </w:p>
                            <w:p w14:paraId="16E15AD6" w14:textId="77777777" w:rsidR="00D66FAF" w:rsidRDefault="00D66FAF" w:rsidP="00D77E8F">
                              <w:pPr>
                                <w:jc w:val="right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aplikační </w:t>
                              </w:r>
                            </w:p>
                            <w:p w14:paraId="5E666FB9" w14:textId="77777777" w:rsidR="00D66FAF" w:rsidRDefault="00D66FAF" w:rsidP="00D77E8F">
                              <w:pPr>
                                <w:jc w:val="right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balík LPIS</w:t>
                              </w:r>
                            </w:p>
                            <w:p w14:paraId="1AD8FDF3" w14:textId="77777777" w:rsidR="00D66FAF" w:rsidRPr="00D77E8F" w:rsidRDefault="00D66FAF" w:rsidP="00D77E8F">
                              <w:pPr>
                                <w:jc w:val="right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bdélník 35"/>
                        <wps:cNvSpPr/>
                        <wps:spPr>
                          <a:xfrm>
                            <a:off x="152399" y="710142"/>
                            <a:ext cx="1426634" cy="982391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A9FB6B" w14:textId="77777777" w:rsidR="00D66FAF" w:rsidRPr="000708E1" w:rsidRDefault="00D66FAF" w:rsidP="00600A1C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0708E1">
                                <w:rPr>
                                  <w:b/>
                                  <w:color w:val="FFFFFF" w:themeColor="background1"/>
                                </w:rPr>
                                <w:t>Předtisky</w:t>
                              </w:r>
                            </w:p>
                            <w:p w14:paraId="181F0A85" w14:textId="77777777" w:rsidR="00D66FAF" w:rsidRPr="000708E1" w:rsidRDefault="00D66FAF" w:rsidP="00600A1C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0708E1">
                                <w:rPr>
                                  <w:b/>
                                  <w:color w:val="FFFFFF" w:themeColor="background1"/>
                                </w:rPr>
                                <w:t>JavaScript Single Page Application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Obdélník 76"/>
                        <wps:cNvSpPr/>
                        <wps:spPr>
                          <a:xfrm>
                            <a:off x="1940900" y="290941"/>
                            <a:ext cx="1043477" cy="829539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AF1D45" w14:textId="77777777" w:rsidR="00D66FAF" w:rsidRDefault="00D66FAF" w:rsidP="00D970B6">
                              <w:pPr>
                                <w:pStyle w:val="Normlnweb"/>
                                <w:spacing w:before="0" w:beforeAutospacing="0" w:after="60" w:afterAutospacing="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22"/>
                                  <w:szCs w:val="22"/>
                                </w:rPr>
                                <w:t>Portál interní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Obdélník 77"/>
                        <wps:cNvSpPr/>
                        <wps:spPr>
                          <a:xfrm>
                            <a:off x="1940834" y="1232737"/>
                            <a:ext cx="1043516" cy="768471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441ABA" w14:textId="77777777" w:rsidR="00D66FAF" w:rsidRDefault="00D66FAF" w:rsidP="00D970B6">
                              <w:pPr>
                                <w:pStyle w:val="Normlnweb"/>
                                <w:spacing w:before="0" w:beforeAutospacing="0" w:after="60" w:afterAutospacing="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22"/>
                                  <w:szCs w:val="22"/>
                                </w:rPr>
                                <w:t>Eagri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Pravoúhlá spojnice 83"/>
                        <wps:cNvCnPr>
                          <a:stCxn id="81" idx="0"/>
                          <a:endCxn id="35" idx="0"/>
                        </wps:cNvCnPr>
                        <wps:spPr>
                          <a:xfrm rot="16200000" flipV="1">
                            <a:off x="2228098" y="-652240"/>
                            <a:ext cx="143320" cy="2868084"/>
                          </a:xfrm>
                          <a:prstGeom prst="bentConnector3">
                            <a:avLst>
                              <a:gd name="adj1" fmla="val 200428"/>
                            </a:avLst>
                          </a:prstGeom>
                          <a:ln w="28575">
                            <a:solidFill>
                              <a:srgbClr val="000099"/>
                            </a:solidFill>
                            <a:prstDash val="sysDash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Pravoúhlá spojnice 84"/>
                        <wps:cNvCnPr>
                          <a:stCxn id="81" idx="2"/>
                          <a:endCxn id="35" idx="2"/>
                        </wps:cNvCnPr>
                        <wps:spPr>
                          <a:xfrm rot="5400000">
                            <a:off x="2199978" y="158711"/>
                            <a:ext cx="199560" cy="2868084"/>
                          </a:xfrm>
                          <a:prstGeom prst="bentConnector3">
                            <a:avLst>
                              <a:gd name="adj1" fmla="val 186975"/>
                            </a:avLst>
                          </a:prstGeom>
                          <a:ln w="28575">
                            <a:solidFill>
                              <a:srgbClr val="000099"/>
                            </a:solidFill>
                            <a:prstDash val="sysDash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Obdélník 85"/>
                        <wps:cNvSpPr/>
                        <wps:spPr>
                          <a:xfrm>
                            <a:off x="253999" y="62700"/>
                            <a:ext cx="1451713" cy="45271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51E478" w14:textId="77777777" w:rsidR="00D66FAF" w:rsidRPr="00CD7234" w:rsidRDefault="00D66FAF" w:rsidP="00600A1C">
                              <w:pPr>
                                <w:jc w:val="center"/>
                                <w:rPr>
                                  <w:b/>
                                  <w:color w:val="000099"/>
                                </w:rPr>
                              </w:pPr>
                              <w:r w:rsidRPr="00CD7234">
                                <w:rPr>
                                  <w:b/>
                                  <w:color w:val="000099"/>
                                </w:rPr>
                                <w:t>AJAX volání přes HTTPS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Obdélník 81"/>
                        <wps:cNvSpPr/>
                        <wps:spPr>
                          <a:xfrm>
                            <a:off x="3238500" y="853462"/>
                            <a:ext cx="990599" cy="63963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A2F818" w14:textId="77777777" w:rsidR="00D66FAF" w:rsidRPr="000708E1" w:rsidRDefault="00D66FAF" w:rsidP="00600A1C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0708E1">
                                <w:rPr>
                                  <w:b/>
                                  <w:color w:val="FFFFFF" w:themeColor="background1"/>
                                </w:rPr>
                                <w:t>Předtisky</w:t>
                              </w:r>
                            </w:p>
                            <w:p w14:paraId="05146D44" w14:textId="77777777" w:rsidR="00D66FAF" w:rsidRPr="000708E1" w:rsidRDefault="00D66FAF" w:rsidP="00600A1C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REST services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0D0904" id="Plátno 33" o:spid="_x0000_s1026" editas="canvas" style="width:427.35pt;height:172.3pt;mso-position-horizontal-relative:char;mso-position-vertical-relative:line" coordsize="54267,21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267;height:21882;visibility:visible;mso-wrap-style:square">
                  <v:fill o:detectmouseclick="t"/>
                  <v:path o:connecttype="none"/>
                </v:shape>
                <v:rect id="Obdélník 78" o:spid="_x0000_s1028" style="position:absolute;left:31363;top:2911;width:20199;height:1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" fillcolor="#92d050" stroked="f" strokeweight="1pt">
                  <v:textbox>
                    <w:txbxContent>
                      <w:p w14:paraId="1EE7217D" w14:textId="77777777" w:rsidR="00D66FAF" w:rsidRDefault="00D66FAF" w:rsidP="00D970B6">
                        <w:pPr>
                          <w:pStyle w:val="Normlnweb"/>
                          <w:spacing w:before="0" w:beforeAutospacing="0" w:after="60" w:afterAutospacing="0"/>
                          <w:jc w:val="center"/>
                        </w:pPr>
                        <w:r>
                          <w:rPr>
                            <w:rFonts w:ascii="Arial" w:hAnsi="Arial"/>
                            <w:color w:val="000000"/>
                            <w:sz w:val="22"/>
                            <w:szCs w:val="22"/>
                          </w:rPr>
                          <w:t>LPIS JBoss EAP servery</w:t>
                        </w:r>
                      </w:p>
                    </w:txbxContent>
                  </v:textbox>
                </v:rect>
                <v:rect id="Obdélník 51" o:spid="_x0000_s1029" style="position:absolute;left:31901;top:6392;width:18545;height:11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" fillcolor="#ff6" stroked="f" strokeweight="1pt">
                  <v:textbox>
                    <w:txbxContent>
                      <w:p w14:paraId="28309934" w14:textId="77777777" w:rsidR="00D66FAF" w:rsidRDefault="00D66FAF" w:rsidP="00D77E8F">
                        <w:pPr>
                          <w:jc w:val="right"/>
                          <w:rPr>
                            <w:b/>
                            <w:color w:val="000000"/>
                          </w:rPr>
                        </w:pPr>
                      </w:p>
                      <w:p w14:paraId="6B72317C" w14:textId="77777777" w:rsidR="00D66FAF" w:rsidRDefault="00D66FAF" w:rsidP="00D77E8F">
                        <w:pPr>
                          <w:jc w:val="right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 xml:space="preserve">Hlavní </w:t>
                        </w:r>
                      </w:p>
                      <w:p w14:paraId="16E15AD6" w14:textId="77777777" w:rsidR="00D66FAF" w:rsidRDefault="00D66FAF" w:rsidP="00D77E8F">
                        <w:pPr>
                          <w:jc w:val="right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 xml:space="preserve">aplikační </w:t>
                        </w:r>
                      </w:p>
                      <w:p w14:paraId="5E666FB9" w14:textId="77777777" w:rsidR="00D66FAF" w:rsidRDefault="00D66FAF" w:rsidP="00D77E8F">
                        <w:pPr>
                          <w:jc w:val="right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balík LPIS</w:t>
                        </w:r>
                      </w:p>
                      <w:p w14:paraId="1AD8FDF3" w14:textId="77777777" w:rsidR="00D66FAF" w:rsidRPr="00D77E8F" w:rsidRDefault="00D66FAF" w:rsidP="00D77E8F">
                        <w:pPr>
                          <w:jc w:val="right"/>
                          <w:rPr>
                            <w:b/>
                            <w:color w:val="000000"/>
                          </w:rPr>
                        </w:pPr>
                      </w:p>
                    </w:txbxContent>
                  </v:textbox>
                </v:rect>
                <v:rect id="Obdélník 35" o:spid="_x0000_s1030" style="position:absolute;left:1523;top:7101;width:14267;height:9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" fillcolor="#009" stroked="f" strokeweight="1pt">
                  <v:textbox>
                    <w:txbxContent>
                      <w:p w14:paraId="54A9FB6B" w14:textId="77777777" w:rsidR="00D66FAF" w:rsidRPr="000708E1" w:rsidRDefault="00D66FAF" w:rsidP="00600A1C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0708E1">
                          <w:rPr>
                            <w:b/>
                            <w:color w:val="FFFFFF" w:themeColor="background1"/>
                          </w:rPr>
                          <w:t>Předtisky</w:t>
                        </w:r>
                      </w:p>
                      <w:p w14:paraId="181F0A85" w14:textId="77777777" w:rsidR="00D66FAF" w:rsidRPr="000708E1" w:rsidRDefault="00D66FAF" w:rsidP="00600A1C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0708E1">
                          <w:rPr>
                            <w:b/>
                            <w:color w:val="FFFFFF" w:themeColor="background1"/>
                          </w:rPr>
                          <w:t>JavaScript Single Page Application</w:t>
                        </w:r>
                      </w:p>
                    </w:txbxContent>
                  </v:textbox>
                </v:rect>
                <v:rect id="Obdélník 76" o:spid="_x0000_s1031" style="position:absolute;left:19409;top:2909;width:10434;height:8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" fillcolor="#fc6" stroked="f" strokeweight="1pt">
                  <v:textbox>
                    <w:txbxContent>
                      <w:p w14:paraId="20AF1D45" w14:textId="77777777" w:rsidR="00D66FAF" w:rsidRDefault="00D66FAF" w:rsidP="00D970B6">
                        <w:pPr>
                          <w:pStyle w:val="Normlnweb"/>
                          <w:spacing w:before="0" w:beforeAutospacing="0" w:after="60" w:afterAutospacing="0"/>
                          <w:jc w:val="center"/>
                        </w:pPr>
                        <w:r>
                          <w:rPr>
                            <w:rFonts w:ascii="Arial" w:hAnsi="Arial"/>
                            <w:color w:val="000000"/>
                            <w:sz w:val="22"/>
                            <w:szCs w:val="22"/>
                          </w:rPr>
                          <w:t>Portál interní</w:t>
                        </w:r>
                      </w:p>
                    </w:txbxContent>
                  </v:textbox>
                </v:rect>
                <v:rect id="Obdélník 77" o:spid="_x0000_s1032" style="position:absolute;left:19408;top:12327;width:10435;height:7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" fillcolor="#fc6" stroked="f" strokeweight="1pt">
                  <v:textbox>
                    <w:txbxContent>
                      <w:p w14:paraId="77441ABA" w14:textId="77777777" w:rsidR="00D66FAF" w:rsidRDefault="00D66FAF" w:rsidP="00D970B6">
                        <w:pPr>
                          <w:pStyle w:val="Normlnweb"/>
                          <w:spacing w:before="0" w:beforeAutospacing="0" w:after="60" w:afterAutospacing="0"/>
                          <w:jc w:val="center"/>
                        </w:pPr>
                        <w:r>
                          <w:rPr>
                            <w:rFonts w:ascii="Arial" w:hAnsi="Arial"/>
                            <w:color w:val="000000"/>
                            <w:sz w:val="22"/>
                            <w:szCs w:val="22"/>
                          </w:rPr>
                          <w:t>Eagri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Pravoúhlá spojnice 83" o:spid="_x0000_s1033" type="#_x0000_t34" style="position:absolute;left:22281;top:-6523;width:1433;height:28681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" adj="43292" strokecolor="#009" strokeweight="2.25pt">
                  <v:stroke dashstyle="3 1" startarrow="block"/>
                </v:shape>
                <v:shape id="Pravoúhlá spojnice 84" o:spid="_x0000_s1034" type="#_x0000_t34" style="position:absolute;left:22000;top:1586;width:1996;height:2868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" adj="40387" strokecolor="#009" strokeweight="2.25pt">
                  <v:stroke dashstyle="3 1" startarrow="block"/>
                </v:shape>
                <v:rect id="Obdélník 85" o:spid="_x0000_s1035" style="position:absolute;left:2539;top:627;width:14518;height:4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" fillcolor="white [3212]" stroked="f" strokeweight="1pt">
                  <v:textbox>
                    <w:txbxContent>
                      <w:p w14:paraId="5C51E478" w14:textId="77777777" w:rsidR="00D66FAF" w:rsidRPr="00CD7234" w:rsidRDefault="00D66FAF" w:rsidP="00600A1C">
                        <w:pPr>
                          <w:jc w:val="center"/>
                          <w:rPr>
                            <w:b/>
                            <w:color w:val="000099"/>
                          </w:rPr>
                        </w:pPr>
                        <w:r w:rsidRPr="00CD7234">
                          <w:rPr>
                            <w:b/>
                            <w:color w:val="000099"/>
                          </w:rPr>
                          <w:t>AJAX volání přes HTTPS</w:t>
                        </w:r>
                      </w:p>
                    </w:txbxContent>
                  </v:textbox>
                </v:rect>
                <v:rect id="Obdélník 81" o:spid="_x0000_s1036" style="position:absolute;left:32385;top:8534;width:9905;height:6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" fillcolor="#009" stroked="f" strokeweight="1pt">
                  <v:textbox>
                    <w:txbxContent>
                      <w:p w14:paraId="16A2F818" w14:textId="77777777" w:rsidR="00D66FAF" w:rsidRPr="000708E1" w:rsidRDefault="00D66FAF" w:rsidP="00600A1C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0708E1">
                          <w:rPr>
                            <w:b/>
                            <w:color w:val="FFFFFF" w:themeColor="background1"/>
                          </w:rPr>
                          <w:t>Předtisky</w:t>
                        </w:r>
                      </w:p>
                      <w:p w14:paraId="05146D44" w14:textId="77777777" w:rsidR="00D66FAF" w:rsidRPr="000708E1" w:rsidRDefault="00D66FAF" w:rsidP="00600A1C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REST services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D2459D" w14:textId="77777777" w:rsidR="008C7038" w:rsidRDefault="00E65A19" w:rsidP="008C7038">
      <w:pPr>
        <w:ind w:firstLine="360"/>
        <w:rPr>
          <w:lang w:eastAsia="cs-CZ"/>
        </w:rPr>
      </w:pPr>
      <w:r>
        <w:rPr>
          <w:lang w:eastAsia="cs-CZ"/>
        </w:rPr>
        <w:t>Pro zrychlení aplikace j</w:t>
      </w:r>
      <w:r w:rsidRPr="00E65A19">
        <w:rPr>
          <w:lang w:eastAsia="cs-CZ"/>
        </w:rPr>
        <w:t xml:space="preserve">e </w:t>
      </w:r>
      <w:r w:rsidR="008C7038">
        <w:rPr>
          <w:lang w:eastAsia="cs-CZ"/>
        </w:rPr>
        <w:t>po</w:t>
      </w:r>
      <w:r w:rsidRPr="00E65A19">
        <w:rPr>
          <w:lang w:eastAsia="cs-CZ"/>
        </w:rPr>
        <w:t xml:space="preserve">třeba významně zrychlit odezvy </w:t>
      </w:r>
      <w:r>
        <w:rPr>
          <w:lang w:eastAsia="cs-CZ"/>
        </w:rPr>
        <w:t>REST</w:t>
      </w:r>
      <w:r w:rsidR="00485F5A">
        <w:rPr>
          <w:lang w:eastAsia="cs-CZ"/>
        </w:rPr>
        <w:t xml:space="preserve"> API</w:t>
      </w:r>
      <w:r w:rsidRPr="00E65A19">
        <w:rPr>
          <w:lang w:eastAsia="cs-CZ"/>
        </w:rPr>
        <w:t>, což si vyžádá</w:t>
      </w:r>
      <w:r w:rsidR="00703FC6">
        <w:rPr>
          <w:lang w:eastAsia="cs-CZ"/>
        </w:rPr>
        <w:t>:</w:t>
      </w:r>
    </w:p>
    <w:p w14:paraId="30C571E0" w14:textId="77777777" w:rsidR="00C91A98" w:rsidRDefault="00C91A98" w:rsidP="00E6750B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 xml:space="preserve">úpravu </w:t>
      </w:r>
      <w:r w:rsidRPr="00E65A19">
        <w:rPr>
          <w:lang w:eastAsia="cs-CZ"/>
        </w:rPr>
        <w:t>a</w:t>
      </w:r>
      <w:r>
        <w:rPr>
          <w:lang w:eastAsia="cs-CZ"/>
        </w:rPr>
        <w:t>rchitektury</w:t>
      </w:r>
      <w:r w:rsidRPr="00E65A19">
        <w:rPr>
          <w:lang w:eastAsia="cs-CZ"/>
        </w:rPr>
        <w:t xml:space="preserve"> aplikace</w:t>
      </w:r>
      <w:r>
        <w:rPr>
          <w:lang w:eastAsia="cs-CZ"/>
        </w:rPr>
        <w:t xml:space="preserve"> </w:t>
      </w:r>
    </w:p>
    <w:p w14:paraId="21AE700D" w14:textId="77777777" w:rsidR="00C91A98" w:rsidRDefault="00C91A98" w:rsidP="00E6750B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 xml:space="preserve">upgrade </w:t>
      </w:r>
      <w:r w:rsidR="008C7038">
        <w:rPr>
          <w:lang w:eastAsia="cs-CZ"/>
        </w:rPr>
        <w:t>využitých technologií</w:t>
      </w:r>
      <w:r>
        <w:rPr>
          <w:lang w:eastAsia="cs-CZ"/>
        </w:rPr>
        <w:t xml:space="preserve"> v souladu s navrženou architekturou</w:t>
      </w:r>
    </w:p>
    <w:p w14:paraId="3C0D55C0" w14:textId="77777777" w:rsidR="00C91A98" w:rsidRDefault="00C91A98" w:rsidP="00E6750B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 xml:space="preserve">změny </w:t>
      </w:r>
      <w:r w:rsidRPr="00E65A19">
        <w:rPr>
          <w:lang w:eastAsia="cs-CZ"/>
        </w:rPr>
        <w:t>ve zdrojových kódech</w:t>
      </w:r>
      <w:r>
        <w:rPr>
          <w:lang w:eastAsia="cs-CZ"/>
        </w:rPr>
        <w:t xml:space="preserve"> REST služeb </w:t>
      </w:r>
    </w:p>
    <w:p w14:paraId="669F74F9" w14:textId="77777777" w:rsidR="00E65A19" w:rsidRDefault="00E65A19" w:rsidP="00E65A19">
      <w:pPr>
        <w:ind w:firstLine="360"/>
        <w:rPr>
          <w:lang w:eastAsia="cs-CZ"/>
        </w:rPr>
      </w:pPr>
      <w:r>
        <w:rPr>
          <w:lang w:eastAsia="cs-CZ"/>
        </w:rPr>
        <w:t>Zároveň však</w:t>
      </w:r>
      <w:r w:rsidR="008C7038">
        <w:rPr>
          <w:lang w:eastAsia="cs-CZ"/>
        </w:rPr>
        <w:t xml:space="preserve"> při tomto</w:t>
      </w:r>
      <w:r w:rsidR="00C603DB">
        <w:rPr>
          <w:lang w:eastAsia="cs-CZ"/>
        </w:rPr>
        <w:t xml:space="preserve"> upgrade</w:t>
      </w:r>
      <w:r w:rsidR="008C7038">
        <w:rPr>
          <w:lang w:eastAsia="cs-CZ"/>
        </w:rPr>
        <w:t xml:space="preserve"> musí zůstat zachován</w:t>
      </w:r>
      <w:r w:rsidR="00703FC6">
        <w:rPr>
          <w:lang w:eastAsia="cs-CZ"/>
        </w:rPr>
        <w:t>y</w:t>
      </w:r>
      <w:r w:rsidR="008C7038">
        <w:rPr>
          <w:lang w:eastAsia="cs-CZ"/>
        </w:rPr>
        <w:t xml:space="preserve"> beze změny</w:t>
      </w:r>
      <w:r w:rsidR="00703FC6">
        <w:rPr>
          <w:lang w:eastAsia="cs-CZ"/>
        </w:rPr>
        <w:t xml:space="preserve"> položky</w:t>
      </w:r>
      <w:r>
        <w:rPr>
          <w:lang w:eastAsia="cs-CZ"/>
        </w:rPr>
        <w:t>:</w:t>
      </w:r>
    </w:p>
    <w:p w14:paraId="0E576694" w14:textId="77777777" w:rsidR="008C7038" w:rsidRDefault="00E65A19" w:rsidP="00E6750B">
      <w:pPr>
        <w:pStyle w:val="Odstavecseseznamem"/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 xml:space="preserve">REST </w:t>
      </w:r>
      <w:r w:rsidR="00B445AA">
        <w:rPr>
          <w:lang w:eastAsia="cs-CZ"/>
        </w:rPr>
        <w:t xml:space="preserve">API </w:t>
      </w:r>
      <w:r w:rsidR="008C7038">
        <w:rPr>
          <w:lang w:eastAsia="cs-CZ"/>
        </w:rPr>
        <w:t>(formát vstupů a výstupů)</w:t>
      </w:r>
    </w:p>
    <w:p w14:paraId="4A06E161" w14:textId="77777777" w:rsidR="008C7038" w:rsidRDefault="00E65A19" w:rsidP="00E6750B">
      <w:pPr>
        <w:pStyle w:val="Odstavecseseznamem"/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>uživatelské rozhraní</w:t>
      </w:r>
    </w:p>
    <w:p w14:paraId="05012720" w14:textId="77777777" w:rsidR="00C91A98" w:rsidRDefault="008C7038" w:rsidP="00E6750B">
      <w:pPr>
        <w:pStyle w:val="Odstavecseseznamem"/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>věcná funkčnost</w:t>
      </w:r>
    </w:p>
    <w:p w14:paraId="1846A4C9" w14:textId="77777777" w:rsidR="005E0AF2" w:rsidRDefault="005E0AF2" w:rsidP="00E6750B">
      <w:pPr>
        <w:pStyle w:val="Odstavecseseznamem"/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>tabulky v relační databázi</w:t>
      </w:r>
    </w:p>
    <w:p w14:paraId="692C624C" w14:textId="77777777" w:rsidR="00BF0DFF" w:rsidRDefault="00BF0DFF" w:rsidP="00BF0DFF">
      <w:pPr>
        <w:pStyle w:val="Odstavecseseznamem"/>
        <w:ind w:left="1068"/>
        <w:rPr>
          <w:lang w:eastAsia="cs-CZ"/>
        </w:rPr>
      </w:pPr>
    </w:p>
    <w:p w14:paraId="66C3EF0C" w14:textId="77777777" w:rsidR="00212FE0" w:rsidRDefault="00212FE0" w:rsidP="00212FE0">
      <w:r>
        <w:t>Požadavky jsou následující</w:t>
      </w:r>
      <w:r w:rsidR="00455C1C">
        <w:t>:</w:t>
      </w:r>
    </w:p>
    <w:p w14:paraId="05B69FB7" w14:textId="77777777" w:rsidR="00CC3324" w:rsidRDefault="00212FE0" w:rsidP="00E6750B">
      <w:pPr>
        <w:pStyle w:val="Odstavecseseznamem"/>
        <w:numPr>
          <w:ilvl w:val="0"/>
          <w:numId w:val="16"/>
        </w:numPr>
      </w:pPr>
      <w:r>
        <w:t xml:space="preserve">Využít pro REST </w:t>
      </w:r>
      <w:r w:rsidR="00B14F6A">
        <w:t>API</w:t>
      </w:r>
      <w:r>
        <w:t xml:space="preserve"> předtisků novější serverové technologie, především </w:t>
      </w:r>
      <w:r w:rsidR="00532738">
        <w:t xml:space="preserve">novější </w:t>
      </w:r>
      <w:r>
        <w:t>verzi Java</w:t>
      </w:r>
      <w:r w:rsidR="00CC3324">
        <w:t xml:space="preserve"> </w:t>
      </w:r>
    </w:p>
    <w:p w14:paraId="4A19E8BA" w14:textId="77777777" w:rsidR="00CC3324" w:rsidRDefault="00BB5945" w:rsidP="00093B77">
      <w:pPr>
        <w:pStyle w:val="Odstavecseseznamem"/>
        <w:numPr>
          <w:ilvl w:val="0"/>
          <w:numId w:val="16"/>
        </w:numPr>
        <w:jc w:val="both"/>
      </w:pPr>
      <w:r>
        <w:t xml:space="preserve">Rozdělit </w:t>
      </w:r>
      <w:r w:rsidR="00400D0C">
        <w:t>implementaci na menší balíky</w:t>
      </w:r>
      <w:r w:rsidR="00212FE0">
        <w:t xml:space="preserve">, tzv. </w:t>
      </w:r>
      <w:r w:rsidR="0080498F" w:rsidRPr="00363ACA">
        <w:rPr>
          <w:b/>
        </w:rPr>
        <w:t>m</w:t>
      </w:r>
      <w:r w:rsidR="00E0490A">
        <w:rPr>
          <w:b/>
        </w:rPr>
        <w:t>ikroslužby</w:t>
      </w:r>
      <w:r w:rsidR="0080498F">
        <w:t xml:space="preserve"> (microservices)</w:t>
      </w:r>
      <w:r w:rsidR="00212FE0">
        <w:t xml:space="preserve">, které bude možné provozovat </w:t>
      </w:r>
      <w:r w:rsidR="00CC3324">
        <w:t xml:space="preserve">a testovat </w:t>
      </w:r>
      <w:r w:rsidR="00212FE0">
        <w:t>samostatně</w:t>
      </w:r>
      <w:r w:rsidR="00CC3324">
        <w:t>, bezstavově a oddělit je od ostatních aplikací, aby se navzájem výkonnostně neovlivňovaly</w:t>
      </w:r>
    </w:p>
    <w:p w14:paraId="5F01F8B7" w14:textId="77777777" w:rsidR="000407F5" w:rsidRDefault="00763755" w:rsidP="00093B77">
      <w:pPr>
        <w:pStyle w:val="Odstavecseseznamem"/>
        <w:numPr>
          <w:ilvl w:val="1"/>
          <w:numId w:val="16"/>
        </w:numPr>
        <w:jc w:val="both"/>
      </w:pPr>
      <w:r>
        <w:t xml:space="preserve">Kódy </w:t>
      </w:r>
      <w:r w:rsidR="000407F5">
        <w:t>budou vyčleněny ze stávajícího hlavního aplikačního balíku, do kterého jsou zabaleny další aplikace a jejichž technologický upgrade není předmětem tohoto PZ.</w:t>
      </w:r>
    </w:p>
    <w:p w14:paraId="69AF79D1" w14:textId="77777777" w:rsidR="000407F5" w:rsidRDefault="000407F5" w:rsidP="00093B77">
      <w:pPr>
        <w:pStyle w:val="Odstavecseseznamem"/>
        <w:numPr>
          <w:ilvl w:val="1"/>
          <w:numId w:val="16"/>
        </w:numPr>
        <w:jc w:val="both"/>
      </w:pPr>
      <w:r>
        <w:t xml:space="preserve">Spolu </w:t>
      </w:r>
      <w:r w:rsidR="00703FC6">
        <w:t xml:space="preserve">s </w:t>
      </w:r>
      <w:r w:rsidR="00763755">
        <w:t xml:space="preserve">kódy REST API předtisků </w:t>
      </w:r>
      <w:r>
        <w:t xml:space="preserve">bude vyčleněna i funkčnost tříd z dalších vrstev, na kterých </w:t>
      </w:r>
      <w:r w:rsidR="00EA740B">
        <w:t xml:space="preserve">předtisky </w:t>
      </w:r>
      <w:r>
        <w:t>závisí, zejména metody pro získávání různých dat vázaných na DPB a souvisejících s</w:t>
      </w:r>
      <w:r w:rsidR="00EA740B">
        <w:t> </w:t>
      </w:r>
      <w:r>
        <w:t>opatřeními</w:t>
      </w:r>
      <w:r w:rsidR="00EA740B">
        <w:t xml:space="preserve"> a ty budou opatřeny REST API pro interní užití</w:t>
      </w:r>
      <w:r>
        <w:t>.</w:t>
      </w:r>
    </w:p>
    <w:p w14:paraId="0BE13200" w14:textId="77777777" w:rsidR="000407F5" w:rsidRDefault="000407F5" w:rsidP="00093B77">
      <w:pPr>
        <w:pStyle w:val="Odstavecseseznamem"/>
        <w:numPr>
          <w:ilvl w:val="1"/>
          <w:numId w:val="16"/>
        </w:numPr>
        <w:jc w:val="both"/>
      </w:pPr>
      <w:r>
        <w:t xml:space="preserve">Dočasně lze ponechat REST </w:t>
      </w:r>
      <w:r w:rsidR="00247903">
        <w:t xml:space="preserve">API i </w:t>
      </w:r>
      <w:r>
        <w:t>v hlavním aplikačním balíku a pouze přesměrovat komunikaci na novou verzi, aby bylo případně možné přepnout komunikaci zpět</w:t>
      </w:r>
    </w:p>
    <w:p w14:paraId="5947F321" w14:textId="77777777" w:rsidR="00BB5945" w:rsidRDefault="00CC3324" w:rsidP="00093B77">
      <w:pPr>
        <w:pStyle w:val="Odstavecseseznamem"/>
        <w:numPr>
          <w:ilvl w:val="0"/>
          <w:numId w:val="16"/>
        </w:numPr>
        <w:jc w:val="both"/>
      </w:pPr>
      <w:r>
        <w:t xml:space="preserve">Provozovat </w:t>
      </w:r>
      <w:r w:rsidR="008F2DCA">
        <w:t>mikro</w:t>
      </w:r>
      <w:r w:rsidR="005A6BD3">
        <w:t xml:space="preserve">služby a případný další podpůrný software </w:t>
      </w:r>
      <w:r>
        <w:t>v kontejnerech s vhodnou orchestrací</w:t>
      </w:r>
      <w:r w:rsidR="00363ACA">
        <w:t xml:space="preserve">, tzv. </w:t>
      </w:r>
      <w:r w:rsidR="005E0AF2" w:rsidRPr="00363ACA">
        <w:rPr>
          <w:b/>
        </w:rPr>
        <w:t>kontejnerizační platforma</w:t>
      </w:r>
      <w:r>
        <w:t>, aby bylo možné využívat výhod kontejnerizace: zajištění dostupnosti</w:t>
      </w:r>
      <w:r w:rsidR="008266DF">
        <w:t xml:space="preserve"> a výkonnosti pomocí více instancí</w:t>
      </w:r>
      <w:r w:rsidR="00534A6A">
        <w:t xml:space="preserve"> a přiřazení prostředků (škálování)</w:t>
      </w:r>
      <w:r>
        <w:t>, nasazování za chodu atp.</w:t>
      </w:r>
    </w:p>
    <w:p w14:paraId="38471D9E" w14:textId="77777777" w:rsidR="000407F5" w:rsidRDefault="005A6BD3" w:rsidP="00093B77">
      <w:pPr>
        <w:pStyle w:val="Odstavecseseznamem"/>
        <w:numPr>
          <w:ilvl w:val="0"/>
          <w:numId w:val="16"/>
        </w:numPr>
        <w:jc w:val="both"/>
      </w:pPr>
      <w:r>
        <w:t xml:space="preserve">Doplnit do architektury </w:t>
      </w:r>
      <w:r w:rsidR="008A7758">
        <w:t xml:space="preserve">dočasné úložiště </w:t>
      </w:r>
      <w:r>
        <w:t xml:space="preserve">tzv. </w:t>
      </w:r>
      <w:r w:rsidRPr="008A7758">
        <w:rPr>
          <w:b/>
        </w:rPr>
        <w:t>cache</w:t>
      </w:r>
      <w:r>
        <w:t>, která umožní dočasně ukládat data v podobě, ve které jsou poskytována pro uživatelské rozhraní</w:t>
      </w:r>
      <w:r w:rsidR="00220F18">
        <w:t xml:space="preserve"> či interně pro dílčí operace</w:t>
      </w:r>
      <w:r w:rsidR="00415A19">
        <w:t>.</w:t>
      </w:r>
    </w:p>
    <w:p w14:paraId="1B480E11" w14:textId="77777777" w:rsidR="005E0AF2" w:rsidRDefault="005E0AF2" w:rsidP="00093B77">
      <w:pPr>
        <w:pStyle w:val="Odstavecseseznamem"/>
        <w:numPr>
          <w:ilvl w:val="0"/>
          <w:numId w:val="16"/>
        </w:numPr>
        <w:jc w:val="both"/>
      </w:pPr>
      <w:r>
        <w:t xml:space="preserve">Architekturu připravit tak, aby bylo možné stejným způsobem jako </w:t>
      </w:r>
      <w:r w:rsidR="00EB06FE">
        <w:t>Předtisk aplikac</w:t>
      </w:r>
      <w:r w:rsidR="00703FC6">
        <w:t>í</w:t>
      </w:r>
      <w:r>
        <w:t xml:space="preserve"> upgradovat v budoucnosti </w:t>
      </w:r>
      <w:r w:rsidR="00703FC6">
        <w:t xml:space="preserve">i </w:t>
      </w:r>
      <w:r>
        <w:t>další aplikace a provozovat je na stejné kontejnerizační platformě</w:t>
      </w:r>
    </w:p>
    <w:p w14:paraId="36506995" w14:textId="77777777" w:rsidR="006F719F" w:rsidRDefault="005E0AF2" w:rsidP="00093B77">
      <w:pPr>
        <w:pStyle w:val="Odstavecseseznamem"/>
        <w:numPr>
          <w:ilvl w:val="0"/>
          <w:numId w:val="16"/>
        </w:numPr>
        <w:jc w:val="both"/>
      </w:pPr>
      <w:r>
        <w:lastRenderedPageBreak/>
        <w:t>Používat stávající r</w:t>
      </w:r>
      <w:r w:rsidR="000407F5">
        <w:t>elační databázi Oracle RAC</w:t>
      </w:r>
      <w:r w:rsidR="00415A19">
        <w:t>. Tabulky</w:t>
      </w:r>
      <w:r w:rsidR="000407F5">
        <w:t xml:space="preserve"> </w:t>
      </w:r>
      <w:r>
        <w:t xml:space="preserve">kvůli upgrade </w:t>
      </w:r>
      <w:r w:rsidR="000407F5">
        <w:t>neměnit a nadále je využívat. V této databázi musí být uložena finální podoba dat předtisků, aby byl</w:t>
      </w:r>
      <w:r w:rsidR="00415A19">
        <w:t>a</w:t>
      </w:r>
      <w:r w:rsidR="000407F5">
        <w:t xml:space="preserve"> zachována konzistence, zpětná kompatibilita a </w:t>
      </w:r>
      <w:r w:rsidR="00415A19">
        <w:t xml:space="preserve">tím zajištěna stabilita </w:t>
      </w:r>
      <w:r w:rsidR="000407F5">
        <w:t>aplikací</w:t>
      </w:r>
      <w:r>
        <w:t xml:space="preserve"> LPIS</w:t>
      </w:r>
      <w:r w:rsidR="00415A19">
        <w:t>.</w:t>
      </w:r>
    </w:p>
    <w:p w14:paraId="45EF56F0" w14:textId="77777777" w:rsidR="00E0191F" w:rsidRDefault="009C6597" w:rsidP="00093B77">
      <w:pPr>
        <w:pStyle w:val="Odstavecseseznamem"/>
        <w:numPr>
          <w:ilvl w:val="0"/>
          <w:numId w:val="16"/>
        </w:numPr>
        <w:jc w:val="both"/>
      </w:pPr>
      <w:r>
        <w:t>P</w:t>
      </w:r>
      <w:r w:rsidR="00EE786D">
        <w:t>ři</w:t>
      </w:r>
      <w:r>
        <w:t xml:space="preserve"> implementaci nové verze REST služeb vy</w:t>
      </w:r>
      <w:r w:rsidR="009E4FAE">
        <w:t>užít produkty s následujícími vlastnostmi</w:t>
      </w:r>
      <w:r w:rsidR="00E0191F">
        <w:t>:</w:t>
      </w:r>
      <w:r w:rsidR="004B2E7F">
        <w:t xml:space="preserve"> </w:t>
      </w:r>
    </w:p>
    <w:p w14:paraId="09E71EEA" w14:textId="77777777" w:rsidR="00B07208" w:rsidRDefault="00A90D2A" w:rsidP="00093B77">
      <w:pPr>
        <w:pStyle w:val="Odstavecseseznamem"/>
        <w:numPr>
          <w:ilvl w:val="1"/>
          <w:numId w:val="16"/>
        </w:numPr>
        <w:jc w:val="both"/>
      </w:pPr>
      <w:r>
        <w:t>j</w:t>
      </w:r>
      <w:r w:rsidR="00B07208">
        <w:t>sou</w:t>
      </w:r>
      <w:r>
        <w:t xml:space="preserve"> postavené na otevřené platformě</w:t>
      </w:r>
      <w:r w:rsidR="00B07208">
        <w:t xml:space="preserve"> </w:t>
      </w:r>
      <w:r>
        <w:t>(</w:t>
      </w:r>
      <w:r w:rsidR="00B07208">
        <w:t>Open Source</w:t>
      </w:r>
      <w:r>
        <w:t>)</w:t>
      </w:r>
      <w:r w:rsidR="00B07208">
        <w:t xml:space="preserve"> </w:t>
      </w:r>
    </w:p>
    <w:p w14:paraId="0299B5CD" w14:textId="77777777" w:rsidR="009C6597" w:rsidRDefault="00B07208" w:rsidP="00093B77">
      <w:pPr>
        <w:pStyle w:val="Odstavecseseznamem"/>
        <w:numPr>
          <w:ilvl w:val="1"/>
          <w:numId w:val="16"/>
        </w:numPr>
        <w:jc w:val="both"/>
      </w:pPr>
      <w:r>
        <w:t xml:space="preserve">jsou vhodné pro kontejnerizaci a </w:t>
      </w:r>
      <w:r w:rsidR="004B2E7F">
        <w:t xml:space="preserve">podporované </w:t>
      </w:r>
      <w:r>
        <w:t>kontejnerizační</w:t>
      </w:r>
      <w:r w:rsidR="004B2E7F">
        <w:t xml:space="preserve"> platformou</w:t>
      </w:r>
      <w:r>
        <w:t xml:space="preserve"> </w:t>
      </w:r>
    </w:p>
    <w:p w14:paraId="5DE03530" w14:textId="77777777" w:rsidR="001B2259" w:rsidRDefault="00E55941" w:rsidP="00093B77">
      <w:pPr>
        <w:pStyle w:val="Odstavecseseznamem"/>
        <w:numPr>
          <w:ilvl w:val="1"/>
          <w:numId w:val="16"/>
        </w:numPr>
        <w:jc w:val="both"/>
      </w:pPr>
      <w:r>
        <w:t xml:space="preserve">bude </w:t>
      </w:r>
      <w:r w:rsidR="000B5A55">
        <w:t xml:space="preserve">možné k nim </w:t>
      </w:r>
      <w:r w:rsidR="007152E6">
        <w:t xml:space="preserve">případně </w:t>
      </w:r>
      <w:r w:rsidR="000B5A55">
        <w:t>zajistit podporu</w:t>
      </w:r>
      <w:r w:rsidR="00F97961">
        <w:t xml:space="preserve"> </w:t>
      </w:r>
    </w:p>
    <w:p w14:paraId="7D6569B9" w14:textId="77777777" w:rsidR="002F22CA" w:rsidRDefault="002F22CA" w:rsidP="00093B77">
      <w:pPr>
        <w:pStyle w:val="Odstavecseseznamem"/>
        <w:numPr>
          <w:ilvl w:val="0"/>
          <w:numId w:val="16"/>
        </w:numPr>
        <w:jc w:val="both"/>
      </w:pPr>
      <w:r>
        <w:t>Před uvedením do provozu bude provedeno testování Předtisk aplikace a ověření nové architektury:</w:t>
      </w:r>
    </w:p>
    <w:p w14:paraId="3695D5A5" w14:textId="77777777" w:rsidR="000179B3" w:rsidRDefault="002F22CA" w:rsidP="00093B77">
      <w:pPr>
        <w:pStyle w:val="Odstavecseseznamem"/>
        <w:numPr>
          <w:ilvl w:val="1"/>
          <w:numId w:val="16"/>
        </w:numPr>
        <w:jc w:val="both"/>
      </w:pPr>
      <w:r>
        <w:t xml:space="preserve">výkonnostní testy demonstrující </w:t>
      </w:r>
      <w:r w:rsidR="00433DFA">
        <w:t xml:space="preserve">řádové </w:t>
      </w:r>
      <w:r>
        <w:t>zrychlení u největších subjektů v</w:t>
      </w:r>
      <w:r w:rsidR="00433DFA">
        <w:t> </w:t>
      </w:r>
      <w:r>
        <w:t>ČR</w:t>
      </w:r>
      <w:r w:rsidR="00433DFA">
        <w:t xml:space="preserve"> (zobrazení seznamů deklarací, založení sady, provedení kontrol opatření)</w:t>
      </w:r>
    </w:p>
    <w:p w14:paraId="2D31E319" w14:textId="77777777" w:rsidR="002F22CA" w:rsidRDefault="002F22CA" w:rsidP="00093B77">
      <w:pPr>
        <w:pStyle w:val="Odstavecseseznamem"/>
        <w:numPr>
          <w:ilvl w:val="1"/>
          <w:numId w:val="16"/>
        </w:numPr>
        <w:jc w:val="both"/>
      </w:pPr>
      <w:r>
        <w:t>ověření vysoké dostupnosti</w:t>
      </w:r>
    </w:p>
    <w:p w14:paraId="6DE20CD9" w14:textId="77777777" w:rsidR="00433DFA" w:rsidRDefault="00433DFA" w:rsidP="00093B77">
      <w:pPr>
        <w:pStyle w:val="Odstavecseseznamem"/>
        <w:numPr>
          <w:ilvl w:val="1"/>
          <w:numId w:val="16"/>
        </w:numPr>
        <w:jc w:val="both"/>
      </w:pPr>
      <w:r>
        <w:t>ověření škálování</w:t>
      </w:r>
    </w:p>
    <w:p w14:paraId="1413C7B6" w14:textId="77777777" w:rsidR="00922F72" w:rsidRDefault="002F22CA" w:rsidP="00093B77">
      <w:pPr>
        <w:pStyle w:val="Odstavecseseznamem"/>
        <w:numPr>
          <w:ilvl w:val="1"/>
          <w:numId w:val="16"/>
        </w:numPr>
        <w:jc w:val="both"/>
      </w:pPr>
      <w:r>
        <w:t xml:space="preserve">ověření </w:t>
      </w:r>
      <w:r w:rsidR="00922F72">
        <w:t>kontinuální</w:t>
      </w:r>
      <w:r w:rsidR="00433DFA">
        <w:t>ho</w:t>
      </w:r>
      <w:r w:rsidR="00922F72">
        <w:t xml:space="preserve"> nasazování</w:t>
      </w:r>
      <w:r w:rsidR="00433DFA">
        <w:t xml:space="preserve"> (nasazování bez výpadku)</w:t>
      </w:r>
    </w:p>
    <w:p w14:paraId="55E153BA" w14:textId="77777777" w:rsidR="00061E92" w:rsidRDefault="00061E92" w:rsidP="00093B77">
      <w:pPr>
        <w:pStyle w:val="Odstavecseseznamem"/>
        <w:numPr>
          <w:ilvl w:val="0"/>
          <w:numId w:val="16"/>
        </w:numPr>
        <w:jc w:val="both"/>
      </w:pPr>
      <w:r>
        <w:t>Upgrade Předtisk aplikace bude pilotním projektem a odrazovým můstkem pro upgrade a provoz dalších aplikací</w:t>
      </w:r>
      <w:r w:rsidR="000179B3">
        <w:t xml:space="preserve">, po řádném otestování </w:t>
      </w:r>
      <w:r w:rsidR="002F22CA">
        <w:t xml:space="preserve">a odsouhlasení, že tato architektura a platforma splnila všechny požadavky, bude </w:t>
      </w:r>
      <w:r w:rsidR="000179B3">
        <w:t>p</w:t>
      </w:r>
      <w:r w:rsidR="002F22CA">
        <w:t>řipraven</w:t>
      </w:r>
      <w:r w:rsidR="000179B3">
        <w:t xml:space="preserve"> plán upgrade dalších aplikací.</w:t>
      </w:r>
    </w:p>
    <w:p w14:paraId="4055F2C4" w14:textId="77777777" w:rsidR="004B2E7F" w:rsidRDefault="004B2E7F" w:rsidP="004B2E7F">
      <w:pPr>
        <w:pStyle w:val="Odstavecseseznamem"/>
      </w:pPr>
    </w:p>
    <w:p w14:paraId="3C4F2E22" w14:textId="77777777" w:rsidR="000B5070" w:rsidRDefault="000B5070" w:rsidP="006F719F">
      <w:r>
        <w:t xml:space="preserve">Pro splnění požadavků </w:t>
      </w:r>
      <w:r w:rsidR="008C2314">
        <w:t xml:space="preserve">je </w:t>
      </w:r>
      <w:r w:rsidR="00AA6585">
        <w:t xml:space="preserve">v rámci upgrade Předtisk aplikace </w:t>
      </w:r>
      <w:r w:rsidR="008C2314">
        <w:t>navrženo</w:t>
      </w:r>
      <w:r w:rsidR="00A3294E">
        <w:t xml:space="preserve"> využít následující software:</w:t>
      </w:r>
    </w:p>
    <w:p w14:paraId="44A99B87" w14:textId="67572BD9" w:rsidR="00D83ECC" w:rsidRPr="00F54841" w:rsidRDefault="00D83ECC" w:rsidP="00E6750B">
      <w:pPr>
        <w:pStyle w:val="Odstavecseseznamem"/>
        <w:numPr>
          <w:ilvl w:val="0"/>
          <w:numId w:val="14"/>
        </w:numPr>
        <w:rPr>
          <w:b/>
          <w:color w:val="000000"/>
          <w:szCs w:val="22"/>
        </w:rPr>
      </w:pPr>
      <w:r w:rsidRPr="00F54841">
        <w:rPr>
          <w:b/>
          <w:color w:val="000000"/>
          <w:szCs w:val="22"/>
        </w:rPr>
        <w:t>Red Hat Openshift Container Platform</w:t>
      </w:r>
      <w:r w:rsidR="00B154AD" w:rsidRPr="00F54841">
        <w:rPr>
          <w:b/>
          <w:color w:val="000000"/>
          <w:szCs w:val="22"/>
        </w:rPr>
        <w:t xml:space="preserve"> (OCP)</w:t>
      </w:r>
    </w:p>
    <w:p w14:paraId="39C06754" w14:textId="77777777" w:rsidR="00D83ECC" w:rsidRDefault="00D83ECC" w:rsidP="00E6750B">
      <w:pPr>
        <w:pStyle w:val="Odstavecseseznamem"/>
        <w:numPr>
          <w:ilvl w:val="1"/>
          <w:numId w:val="14"/>
        </w:numPr>
        <w:rPr>
          <w:color w:val="000000"/>
          <w:szCs w:val="22"/>
        </w:rPr>
      </w:pPr>
      <w:r>
        <w:rPr>
          <w:color w:val="000000"/>
          <w:szCs w:val="22"/>
        </w:rPr>
        <w:t>běh a orchestrac</w:t>
      </w:r>
      <w:r w:rsidR="005D3473">
        <w:rPr>
          <w:color w:val="000000"/>
          <w:szCs w:val="22"/>
        </w:rPr>
        <w:t>e</w:t>
      </w:r>
      <w:r>
        <w:rPr>
          <w:color w:val="000000"/>
          <w:szCs w:val="22"/>
        </w:rPr>
        <w:t xml:space="preserve"> kontejnerů, v nichž budou umístěny </w:t>
      </w:r>
      <w:r w:rsidR="00CD2D69">
        <w:rPr>
          <w:color w:val="000000"/>
          <w:szCs w:val="22"/>
        </w:rPr>
        <w:t>mikro</w:t>
      </w:r>
      <w:r>
        <w:rPr>
          <w:color w:val="000000"/>
          <w:szCs w:val="22"/>
        </w:rPr>
        <w:t>služby pro Předtisk aplikaci a podpůrný software</w:t>
      </w:r>
    </w:p>
    <w:p w14:paraId="2548E0D4" w14:textId="77777777" w:rsidR="001730FD" w:rsidRDefault="001730FD" w:rsidP="00E6750B">
      <w:pPr>
        <w:pStyle w:val="Odstavecseseznamem"/>
        <w:numPr>
          <w:ilvl w:val="1"/>
          <w:numId w:val="14"/>
        </w:numPr>
        <w:rPr>
          <w:color w:val="000000"/>
          <w:szCs w:val="22"/>
        </w:rPr>
      </w:pPr>
      <w:r>
        <w:rPr>
          <w:color w:val="000000"/>
          <w:szCs w:val="22"/>
        </w:rPr>
        <w:t>v</w:t>
      </w:r>
      <w:r w:rsidR="006A562F">
        <w:rPr>
          <w:color w:val="000000"/>
          <w:szCs w:val="22"/>
        </w:rPr>
        <w:t>ysok</w:t>
      </w:r>
      <w:r w:rsidR="005D3473">
        <w:rPr>
          <w:color w:val="000000"/>
          <w:szCs w:val="22"/>
        </w:rPr>
        <w:t>á</w:t>
      </w:r>
      <w:r w:rsidR="006A562F">
        <w:rPr>
          <w:color w:val="000000"/>
          <w:szCs w:val="22"/>
        </w:rPr>
        <w:t xml:space="preserve"> dostupnost</w:t>
      </w:r>
    </w:p>
    <w:p w14:paraId="77E5DA49" w14:textId="77777777" w:rsidR="005D3473" w:rsidRDefault="005D3473" w:rsidP="00E6750B">
      <w:pPr>
        <w:pStyle w:val="Odstavecseseznamem"/>
        <w:numPr>
          <w:ilvl w:val="1"/>
          <w:numId w:val="14"/>
        </w:numPr>
        <w:rPr>
          <w:color w:val="000000"/>
          <w:szCs w:val="22"/>
        </w:rPr>
      </w:pPr>
      <w:r>
        <w:rPr>
          <w:color w:val="000000"/>
          <w:szCs w:val="22"/>
        </w:rPr>
        <w:t>zabezpečení</w:t>
      </w:r>
    </w:p>
    <w:p w14:paraId="47F42857" w14:textId="77777777" w:rsidR="005D3473" w:rsidRDefault="006A562F" w:rsidP="00E6750B">
      <w:pPr>
        <w:pStyle w:val="Odstavecseseznamem"/>
        <w:numPr>
          <w:ilvl w:val="1"/>
          <w:numId w:val="14"/>
        </w:numPr>
        <w:rPr>
          <w:color w:val="000000"/>
          <w:szCs w:val="22"/>
        </w:rPr>
      </w:pPr>
      <w:r>
        <w:rPr>
          <w:color w:val="000000"/>
          <w:szCs w:val="22"/>
        </w:rPr>
        <w:t>monitoring</w:t>
      </w:r>
      <w:r w:rsidR="001730FD">
        <w:rPr>
          <w:color w:val="000000"/>
          <w:szCs w:val="22"/>
        </w:rPr>
        <w:t xml:space="preserve"> </w:t>
      </w:r>
      <w:r w:rsidR="005D3473">
        <w:rPr>
          <w:color w:val="000000"/>
          <w:szCs w:val="22"/>
        </w:rPr>
        <w:t xml:space="preserve">kontejnerů </w:t>
      </w:r>
    </w:p>
    <w:p w14:paraId="7CBC7B53" w14:textId="77777777" w:rsidR="001730FD" w:rsidRDefault="006A562F" w:rsidP="00E6750B">
      <w:pPr>
        <w:pStyle w:val="Odstavecseseznamem"/>
        <w:numPr>
          <w:ilvl w:val="1"/>
          <w:numId w:val="14"/>
        </w:numPr>
        <w:rPr>
          <w:color w:val="000000"/>
          <w:szCs w:val="22"/>
        </w:rPr>
      </w:pPr>
      <w:r>
        <w:rPr>
          <w:color w:val="000000"/>
          <w:szCs w:val="22"/>
        </w:rPr>
        <w:t>logování</w:t>
      </w:r>
      <w:r w:rsidR="001730FD">
        <w:rPr>
          <w:color w:val="000000"/>
          <w:szCs w:val="22"/>
        </w:rPr>
        <w:t xml:space="preserve"> dění v kontejnerech</w:t>
      </w:r>
    </w:p>
    <w:p w14:paraId="65D42AAB" w14:textId="77777777" w:rsidR="006A562F" w:rsidRDefault="001730FD" w:rsidP="00E6750B">
      <w:pPr>
        <w:pStyle w:val="Odstavecseseznamem"/>
        <w:numPr>
          <w:ilvl w:val="1"/>
          <w:numId w:val="14"/>
        </w:numPr>
        <w:rPr>
          <w:color w:val="000000"/>
          <w:szCs w:val="22"/>
        </w:rPr>
      </w:pPr>
      <w:r>
        <w:rPr>
          <w:color w:val="000000"/>
          <w:szCs w:val="22"/>
        </w:rPr>
        <w:t>kontinuální nasazování</w:t>
      </w:r>
    </w:p>
    <w:p w14:paraId="1775C45B" w14:textId="77777777" w:rsidR="005D3473" w:rsidRPr="006A562F" w:rsidRDefault="005D3473" w:rsidP="00E6750B">
      <w:pPr>
        <w:pStyle w:val="Odstavecseseznamem"/>
        <w:numPr>
          <w:ilvl w:val="1"/>
          <w:numId w:val="14"/>
        </w:numPr>
        <w:rPr>
          <w:color w:val="000000"/>
          <w:szCs w:val="22"/>
        </w:rPr>
      </w:pPr>
      <w:r>
        <w:rPr>
          <w:color w:val="000000"/>
          <w:szCs w:val="22"/>
        </w:rPr>
        <w:t>škálování</w:t>
      </w:r>
    </w:p>
    <w:p w14:paraId="1BFA8F8F" w14:textId="77777777" w:rsidR="00C36B2B" w:rsidRPr="00C36B2B" w:rsidRDefault="00C36B2B" w:rsidP="00E6750B">
      <w:pPr>
        <w:pStyle w:val="Odstavecseseznamem"/>
        <w:numPr>
          <w:ilvl w:val="1"/>
          <w:numId w:val="14"/>
        </w:numPr>
        <w:rPr>
          <w:color w:val="000000"/>
          <w:szCs w:val="22"/>
        </w:rPr>
      </w:pPr>
      <w:r>
        <w:rPr>
          <w:color w:val="000000"/>
          <w:szCs w:val="22"/>
        </w:rPr>
        <w:t>tvoří cluster, kde vybrané servery jsou určeny pro řízení a správu a dalších N pro aplikační využití</w:t>
      </w:r>
    </w:p>
    <w:p w14:paraId="766212C6" w14:textId="77777777" w:rsidR="00D83ECC" w:rsidRDefault="00B154AD" w:rsidP="00E6750B">
      <w:pPr>
        <w:pStyle w:val="Odstavecseseznamem"/>
        <w:numPr>
          <w:ilvl w:val="1"/>
          <w:numId w:val="14"/>
        </w:numPr>
        <w:rPr>
          <w:color w:val="000000"/>
          <w:szCs w:val="22"/>
        </w:rPr>
      </w:pPr>
      <w:r w:rsidRPr="00017AAF">
        <w:rPr>
          <w:color w:val="000000"/>
          <w:szCs w:val="22"/>
        </w:rPr>
        <w:t xml:space="preserve">bude </w:t>
      </w:r>
      <w:r w:rsidR="00D83ECC" w:rsidRPr="00017AAF">
        <w:rPr>
          <w:color w:val="000000"/>
          <w:szCs w:val="22"/>
        </w:rPr>
        <w:t>využ</w:t>
      </w:r>
      <w:r w:rsidRPr="00017AAF">
        <w:rPr>
          <w:color w:val="000000"/>
          <w:szCs w:val="22"/>
        </w:rPr>
        <w:t>i</w:t>
      </w:r>
      <w:r w:rsidR="00D83ECC" w:rsidRPr="00017AAF">
        <w:rPr>
          <w:color w:val="000000"/>
          <w:szCs w:val="22"/>
        </w:rPr>
        <w:t>t</w:t>
      </w:r>
      <w:r w:rsidRPr="00017AAF">
        <w:rPr>
          <w:color w:val="000000"/>
          <w:szCs w:val="22"/>
        </w:rPr>
        <w:t>a</w:t>
      </w:r>
      <w:r w:rsidR="00D83ECC" w:rsidRPr="00017AAF">
        <w:rPr>
          <w:color w:val="000000"/>
          <w:szCs w:val="22"/>
        </w:rPr>
        <w:t xml:space="preserve"> </w:t>
      </w:r>
      <w:r w:rsidRPr="00017AAF">
        <w:rPr>
          <w:color w:val="000000"/>
          <w:szCs w:val="22"/>
        </w:rPr>
        <w:t xml:space="preserve">komerční </w:t>
      </w:r>
      <w:r w:rsidR="00D83ECC" w:rsidRPr="00017AAF">
        <w:rPr>
          <w:color w:val="000000"/>
          <w:szCs w:val="22"/>
        </w:rPr>
        <w:t>verz</w:t>
      </w:r>
      <w:r w:rsidRPr="00017AAF">
        <w:rPr>
          <w:color w:val="000000"/>
          <w:szCs w:val="22"/>
        </w:rPr>
        <w:t>e</w:t>
      </w:r>
      <w:r w:rsidR="00D83ECC" w:rsidRPr="00017AAF">
        <w:rPr>
          <w:color w:val="000000"/>
          <w:szCs w:val="22"/>
        </w:rPr>
        <w:t xml:space="preserve"> s podporou, kdy licence zahrnuje průběžný upgrade a </w:t>
      </w:r>
      <w:r w:rsidR="00D5728C">
        <w:rPr>
          <w:color w:val="000000"/>
          <w:szCs w:val="22"/>
        </w:rPr>
        <w:t xml:space="preserve">podporu </w:t>
      </w:r>
      <w:r w:rsidR="00D83ECC" w:rsidRPr="00017AAF">
        <w:rPr>
          <w:color w:val="000000"/>
          <w:szCs w:val="22"/>
        </w:rPr>
        <w:t>dalším produktům, zejména</w:t>
      </w:r>
      <w:r w:rsidR="00695E7A">
        <w:rPr>
          <w:color w:val="000000"/>
          <w:szCs w:val="22"/>
        </w:rPr>
        <w:t xml:space="preserve"> pro</w:t>
      </w:r>
      <w:r w:rsidR="00D83ECC" w:rsidRPr="00017AAF">
        <w:rPr>
          <w:color w:val="000000"/>
          <w:szCs w:val="22"/>
        </w:rPr>
        <w:t xml:space="preserve"> </w:t>
      </w:r>
      <w:r w:rsidR="00695E7A">
        <w:rPr>
          <w:color w:val="000000"/>
          <w:szCs w:val="22"/>
        </w:rPr>
        <w:t>operační systém Red Hat Enterprise Linux</w:t>
      </w:r>
      <w:r w:rsidR="00D5728C">
        <w:rPr>
          <w:color w:val="000000"/>
          <w:szCs w:val="22"/>
        </w:rPr>
        <w:t>,</w:t>
      </w:r>
      <w:r w:rsidR="00695E7A">
        <w:rPr>
          <w:color w:val="000000"/>
          <w:szCs w:val="22"/>
        </w:rPr>
        <w:t xml:space="preserve"> </w:t>
      </w:r>
      <w:r w:rsidR="00D5728C">
        <w:rPr>
          <w:color w:val="000000"/>
          <w:szCs w:val="22"/>
        </w:rPr>
        <w:t xml:space="preserve">build OpenJDK a </w:t>
      </w:r>
      <w:r w:rsidR="00695E7A">
        <w:rPr>
          <w:color w:val="000000"/>
          <w:szCs w:val="22"/>
        </w:rPr>
        <w:t>Red Hat SSO</w:t>
      </w:r>
    </w:p>
    <w:p w14:paraId="2B772E1E" w14:textId="77777777" w:rsidR="00017AAF" w:rsidRPr="00017AAF" w:rsidRDefault="00017AAF" w:rsidP="00E6750B">
      <w:pPr>
        <w:pStyle w:val="Odstavecseseznamem"/>
        <w:numPr>
          <w:ilvl w:val="1"/>
          <w:numId w:val="14"/>
        </w:numPr>
        <w:rPr>
          <w:color w:val="000000"/>
          <w:szCs w:val="22"/>
        </w:rPr>
      </w:pPr>
      <w:r>
        <w:rPr>
          <w:color w:val="000000"/>
          <w:szCs w:val="22"/>
        </w:rPr>
        <w:t>licence je vázána na počet jader serverů určených pro aplikační využití</w:t>
      </w:r>
    </w:p>
    <w:p w14:paraId="1630F5DD" w14:textId="77777777" w:rsidR="00A3294E" w:rsidRPr="00F54841" w:rsidRDefault="002F36C1" w:rsidP="00E6750B">
      <w:pPr>
        <w:pStyle w:val="Odstavecseseznamem"/>
        <w:numPr>
          <w:ilvl w:val="0"/>
          <w:numId w:val="14"/>
        </w:numPr>
        <w:rPr>
          <w:b/>
        </w:rPr>
      </w:pPr>
      <w:r w:rsidRPr="00F54841">
        <w:rPr>
          <w:b/>
          <w:color w:val="000000"/>
          <w:szCs w:val="22"/>
        </w:rPr>
        <w:t xml:space="preserve">Spring Boot </w:t>
      </w:r>
    </w:p>
    <w:p w14:paraId="6F54E544" w14:textId="77777777" w:rsidR="00A96E88" w:rsidRPr="00A96E88" w:rsidRDefault="002F36C1" w:rsidP="00E6750B">
      <w:pPr>
        <w:pStyle w:val="Odstavecseseznamem"/>
        <w:numPr>
          <w:ilvl w:val="1"/>
          <w:numId w:val="14"/>
        </w:numPr>
      </w:pPr>
      <w:r>
        <w:rPr>
          <w:color w:val="000000"/>
          <w:szCs w:val="22"/>
        </w:rPr>
        <w:t xml:space="preserve">pro implementaci </w:t>
      </w:r>
      <w:r w:rsidR="00A96E88">
        <w:rPr>
          <w:color w:val="000000"/>
          <w:szCs w:val="22"/>
        </w:rPr>
        <w:t>m</w:t>
      </w:r>
      <w:r w:rsidR="00F54841">
        <w:rPr>
          <w:color w:val="000000"/>
          <w:szCs w:val="22"/>
        </w:rPr>
        <w:t xml:space="preserve">ikroslužeb s REST API </w:t>
      </w:r>
    </w:p>
    <w:p w14:paraId="26EC5492" w14:textId="77777777" w:rsidR="00F54841" w:rsidRPr="00F54841" w:rsidRDefault="00F54841" w:rsidP="00E6750B">
      <w:pPr>
        <w:pStyle w:val="Odstavecseseznamem"/>
        <w:numPr>
          <w:ilvl w:val="1"/>
          <w:numId w:val="14"/>
        </w:numPr>
      </w:pPr>
      <w:r>
        <w:rPr>
          <w:color w:val="000000"/>
          <w:szCs w:val="22"/>
        </w:rPr>
        <w:t>dojde k refaktoringu zdrojových kódů pro přechod na Spring Boot platformu s využitím OpenJDK 11 bez EE</w:t>
      </w:r>
      <w:r w:rsidR="00A90D2A">
        <w:rPr>
          <w:color w:val="000000"/>
          <w:szCs w:val="22"/>
        </w:rPr>
        <w:t xml:space="preserve"> (Enterprise Edition)</w:t>
      </w:r>
    </w:p>
    <w:p w14:paraId="53752A0C" w14:textId="77777777" w:rsidR="002F36C1" w:rsidRPr="002F36C1" w:rsidRDefault="00F54841" w:rsidP="00E6750B">
      <w:pPr>
        <w:pStyle w:val="Odstavecseseznamem"/>
        <w:numPr>
          <w:ilvl w:val="1"/>
          <w:numId w:val="14"/>
        </w:numPr>
      </w:pPr>
      <w:r>
        <w:rPr>
          <w:color w:val="000000"/>
          <w:szCs w:val="22"/>
        </w:rPr>
        <w:t xml:space="preserve">implementace </w:t>
      </w:r>
      <w:r w:rsidR="00235C5D">
        <w:rPr>
          <w:color w:val="000000"/>
          <w:szCs w:val="22"/>
        </w:rPr>
        <w:t xml:space="preserve">práce </w:t>
      </w:r>
      <w:r w:rsidR="00A96E88">
        <w:rPr>
          <w:color w:val="000000"/>
          <w:szCs w:val="22"/>
        </w:rPr>
        <w:t>s</w:t>
      </w:r>
      <w:r>
        <w:rPr>
          <w:color w:val="000000"/>
          <w:szCs w:val="22"/>
        </w:rPr>
        <w:t> objektovým úložištěm</w:t>
      </w:r>
    </w:p>
    <w:p w14:paraId="50DAF35D" w14:textId="77777777" w:rsidR="00A83C13" w:rsidRPr="00A83C13" w:rsidRDefault="00A83C13" w:rsidP="00E6750B">
      <w:pPr>
        <w:pStyle w:val="Odstavecseseznamem"/>
        <w:numPr>
          <w:ilvl w:val="1"/>
          <w:numId w:val="14"/>
        </w:numPr>
        <w:rPr>
          <w:color w:val="000000"/>
          <w:szCs w:val="22"/>
        </w:rPr>
      </w:pPr>
      <w:r>
        <w:rPr>
          <w:color w:val="000000"/>
          <w:szCs w:val="22"/>
        </w:rPr>
        <w:t>bude provozován</w:t>
      </w:r>
      <w:r w:rsidR="00840ED2">
        <w:rPr>
          <w:color w:val="000000"/>
          <w:szCs w:val="22"/>
        </w:rPr>
        <w:t>o</w:t>
      </w:r>
      <w:r>
        <w:rPr>
          <w:color w:val="000000"/>
          <w:szCs w:val="22"/>
        </w:rPr>
        <w:t xml:space="preserve"> v kontejnerech</w:t>
      </w:r>
    </w:p>
    <w:p w14:paraId="7AB70AED" w14:textId="77777777" w:rsidR="0020058F" w:rsidRPr="00F54841" w:rsidRDefault="0020058F" w:rsidP="0020058F">
      <w:pPr>
        <w:pStyle w:val="Odstavecseseznamem"/>
        <w:numPr>
          <w:ilvl w:val="0"/>
          <w:numId w:val="14"/>
        </w:numPr>
        <w:rPr>
          <w:b/>
          <w:color w:val="000000"/>
          <w:szCs w:val="22"/>
        </w:rPr>
      </w:pPr>
      <w:r w:rsidRPr="00F54841">
        <w:rPr>
          <w:b/>
          <w:color w:val="000000"/>
          <w:szCs w:val="22"/>
        </w:rPr>
        <w:t>MongoDB</w:t>
      </w:r>
    </w:p>
    <w:p w14:paraId="5B2B25A0" w14:textId="77777777" w:rsidR="0020058F" w:rsidRDefault="0020058F" w:rsidP="0020058F">
      <w:pPr>
        <w:pStyle w:val="Odstavecseseznamem"/>
        <w:numPr>
          <w:ilvl w:val="1"/>
          <w:numId w:val="14"/>
        </w:numPr>
        <w:rPr>
          <w:color w:val="000000"/>
          <w:szCs w:val="22"/>
        </w:rPr>
      </w:pPr>
      <w:r w:rsidRPr="00B95BC0">
        <w:rPr>
          <w:color w:val="000000"/>
          <w:szCs w:val="22"/>
        </w:rPr>
        <w:t xml:space="preserve">zajišťuje objektové úložiště, které bude použito jako dočasné úložiště (cache) pro zrychlení odezev REST služeb </w:t>
      </w:r>
    </w:p>
    <w:p w14:paraId="214F4AF6" w14:textId="3BE3319D" w:rsidR="00AE0F69" w:rsidRDefault="00AE0F69" w:rsidP="0020058F">
      <w:pPr>
        <w:pStyle w:val="Odstavecseseznamem"/>
        <w:numPr>
          <w:ilvl w:val="1"/>
          <w:numId w:val="14"/>
        </w:numPr>
        <w:rPr>
          <w:color w:val="000000"/>
          <w:szCs w:val="22"/>
        </w:rPr>
      </w:pPr>
      <w:r>
        <w:rPr>
          <w:color w:val="000000"/>
          <w:szCs w:val="22"/>
        </w:rPr>
        <w:t>bude provozováno na samostatných serverech</w:t>
      </w:r>
      <w:r w:rsidR="00281BB9">
        <w:rPr>
          <w:color w:val="000000"/>
          <w:szCs w:val="22"/>
        </w:rPr>
        <w:t>, s</w:t>
      </w:r>
      <w:r w:rsidR="00072D35">
        <w:rPr>
          <w:color w:val="000000"/>
          <w:szCs w:val="22"/>
        </w:rPr>
        <w:t> </w:t>
      </w:r>
      <w:r w:rsidR="00281BB9">
        <w:rPr>
          <w:color w:val="000000"/>
          <w:szCs w:val="22"/>
        </w:rPr>
        <w:t>replikací</w:t>
      </w:r>
      <w:r w:rsidR="00072D35">
        <w:rPr>
          <w:color w:val="000000"/>
          <w:szCs w:val="22"/>
        </w:rPr>
        <w:t xml:space="preserve"> </w:t>
      </w:r>
      <w:r w:rsidR="002F697A">
        <w:rPr>
          <w:color w:val="000000"/>
          <w:szCs w:val="22"/>
        </w:rPr>
        <w:t xml:space="preserve">- </w:t>
      </w:r>
      <w:r w:rsidR="00281BB9">
        <w:rPr>
          <w:color w:val="000000"/>
          <w:szCs w:val="22"/>
        </w:rPr>
        <w:t xml:space="preserve">pro zajištění </w:t>
      </w:r>
      <w:r>
        <w:rPr>
          <w:color w:val="000000"/>
          <w:szCs w:val="22"/>
        </w:rPr>
        <w:t>vyso</w:t>
      </w:r>
      <w:r w:rsidR="00281BB9">
        <w:rPr>
          <w:color w:val="000000"/>
          <w:szCs w:val="22"/>
        </w:rPr>
        <w:t>ké</w:t>
      </w:r>
      <w:r>
        <w:rPr>
          <w:color w:val="000000"/>
          <w:szCs w:val="22"/>
        </w:rPr>
        <w:t xml:space="preserve"> dostupn</w:t>
      </w:r>
      <w:r w:rsidR="00281BB9">
        <w:rPr>
          <w:color w:val="000000"/>
          <w:szCs w:val="22"/>
        </w:rPr>
        <w:t>osti</w:t>
      </w:r>
    </w:p>
    <w:p w14:paraId="79FB7F0E" w14:textId="77777777" w:rsidR="00AE0F69" w:rsidRDefault="00AE0F69" w:rsidP="00AE0F69">
      <w:pPr>
        <w:ind w:firstLine="708"/>
        <w:rPr>
          <w:lang w:eastAsia="cs-CZ"/>
        </w:rPr>
      </w:pPr>
      <w:r>
        <w:rPr>
          <w:lang w:eastAsia="cs-CZ"/>
        </w:rPr>
        <w:t xml:space="preserve">Pro využití výhod kontejnerizace a využití cache dojde k refaktoringu předtiskových služeb a jejich rozdělení na menší provozované balíčky – mikroslužby. Výhod mikroslužeb lze využít v případě, že jsou z původního celku rozpadnuty s ohledem na to, co která REST služba zajišťuje. Mikroslužba </w:t>
      </w:r>
      <w:r w:rsidR="009A4A65">
        <w:rPr>
          <w:lang w:eastAsia="cs-CZ"/>
        </w:rPr>
        <w:t>poskytující vybranou předtiskovou fu</w:t>
      </w:r>
      <w:r w:rsidR="00A90D2A">
        <w:rPr>
          <w:lang w:eastAsia="cs-CZ"/>
        </w:rPr>
        <w:t>n</w:t>
      </w:r>
      <w:r w:rsidR="009A4A65">
        <w:rPr>
          <w:lang w:eastAsia="cs-CZ"/>
        </w:rPr>
        <w:t xml:space="preserve">kčnost by </w:t>
      </w:r>
      <w:r>
        <w:rPr>
          <w:lang w:eastAsia="cs-CZ"/>
        </w:rPr>
        <w:t>měla mít následující vlastnosti:</w:t>
      </w:r>
    </w:p>
    <w:p w14:paraId="40462510" w14:textId="77777777" w:rsidR="00AE0F69" w:rsidRDefault="00AE0F69" w:rsidP="009A4A65">
      <w:pPr>
        <w:pStyle w:val="Odstavecseseznamem"/>
        <w:numPr>
          <w:ilvl w:val="0"/>
          <w:numId w:val="18"/>
        </w:numPr>
        <w:rPr>
          <w:lang w:eastAsia="cs-CZ"/>
        </w:rPr>
      </w:pPr>
      <w:r>
        <w:rPr>
          <w:lang w:eastAsia="cs-CZ"/>
        </w:rPr>
        <w:t xml:space="preserve">malá </w:t>
      </w:r>
    </w:p>
    <w:p w14:paraId="5E089CB8" w14:textId="77777777" w:rsidR="00AE0F69" w:rsidRDefault="00AE0F69" w:rsidP="00AE0F69">
      <w:pPr>
        <w:pStyle w:val="Odstavecseseznamem"/>
        <w:numPr>
          <w:ilvl w:val="1"/>
          <w:numId w:val="18"/>
        </w:numPr>
        <w:rPr>
          <w:lang w:eastAsia="cs-CZ"/>
        </w:rPr>
      </w:pPr>
      <w:r>
        <w:rPr>
          <w:lang w:eastAsia="cs-CZ"/>
        </w:rPr>
        <w:t>malé množství implementovaného kódu zpřehled</w:t>
      </w:r>
      <w:r w:rsidR="00BC5844">
        <w:rPr>
          <w:lang w:eastAsia="cs-CZ"/>
        </w:rPr>
        <w:t>ní</w:t>
      </w:r>
      <w:r>
        <w:rPr>
          <w:lang w:eastAsia="cs-CZ"/>
        </w:rPr>
        <w:t xml:space="preserve"> a zrychl</w:t>
      </w:r>
      <w:r w:rsidR="00BC5844">
        <w:rPr>
          <w:lang w:eastAsia="cs-CZ"/>
        </w:rPr>
        <w:t>í</w:t>
      </w:r>
      <w:r>
        <w:rPr>
          <w:lang w:eastAsia="cs-CZ"/>
        </w:rPr>
        <w:t xml:space="preserve"> vývoj, ladění a testování </w:t>
      </w:r>
    </w:p>
    <w:p w14:paraId="0B712ABE" w14:textId="77777777" w:rsidR="00AE0F69" w:rsidRDefault="00AE0F69" w:rsidP="009A4A65">
      <w:pPr>
        <w:pStyle w:val="Odstavecseseznamem"/>
        <w:numPr>
          <w:ilvl w:val="1"/>
          <w:numId w:val="18"/>
        </w:numPr>
        <w:rPr>
          <w:lang w:eastAsia="cs-CZ"/>
        </w:rPr>
      </w:pPr>
      <w:r>
        <w:rPr>
          <w:lang w:eastAsia="cs-CZ"/>
        </w:rPr>
        <w:t xml:space="preserve">nasazení a start </w:t>
      </w:r>
      <w:r w:rsidR="00BC5844">
        <w:rPr>
          <w:lang w:eastAsia="cs-CZ"/>
        </w:rPr>
        <w:t xml:space="preserve">bude </w:t>
      </w:r>
      <w:r>
        <w:rPr>
          <w:lang w:eastAsia="cs-CZ"/>
        </w:rPr>
        <w:t>probíh</w:t>
      </w:r>
      <w:r w:rsidR="00BC5844">
        <w:rPr>
          <w:lang w:eastAsia="cs-CZ"/>
        </w:rPr>
        <w:t>at</w:t>
      </w:r>
      <w:r>
        <w:rPr>
          <w:lang w:eastAsia="cs-CZ"/>
        </w:rPr>
        <w:t xml:space="preserve"> rychleji</w:t>
      </w:r>
    </w:p>
    <w:p w14:paraId="0F818415" w14:textId="77777777" w:rsidR="00AE0F69" w:rsidRDefault="00AE0F69" w:rsidP="00AE0F69">
      <w:pPr>
        <w:pStyle w:val="Odstavecseseznamem"/>
        <w:numPr>
          <w:ilvl w:val="0"/>
          <w:numId w:val="18"/>
        </w:numPr>
        <w:rPr>
          <w:lang w:eastAsia="cs-CZ"/>
        </w:rPr>
      </w:pPr>
      <w:r>
        <w:rPr>
          <w:lang w:eastAsia="cs-CZ"/>
        </w:rPr>
        <w:lastRenderedPageBreak/>
        <w:t xml:space="preserve">bezstavová </w:t>
      </w:r>
    </w:p>
    <w:p w14:paraId="76B4D0EC" w14:textId="77777777" w:rsidR="00AE0F69" w:rsidRDefault="00BC5844" w:rsidP="00AE0F69">
      <w:pPr>
        <w:pStyle w:val="Odstavecseseznamem"/>
        <w:numPr>
          <w:ilvl w:val="1"/>
          <w:numId w:val="18"/>
        </w:numPr>
        <w:rPr>
          <w:lang w:eastAsia="cs-CZ"/>
        </w:rPr>
      </w:pPr>
      <w:r>
        <w:rPr>
          <w:lang w:eastAsia="cs-CZ"/>
        </w:rPr>
        <w:t xml:space="preserve">bude </w:t>
      </w:r>
      <w:r w:rsidR="00AE0F69">
        <w:rPr>
          <w:lang w:eastAsia="cs-CZ"/>
        </w:rPr>
        <w:t xml:space="preserve">možné ji zastavit a opět spustit, aniž by došlo ke ztrátě dat </w:t>
      </w:r>
    </w:p>
    <w:p w14:paraId="11BFEFE3" w14:textId="77777777" w:rsidR="00AE0F69" w:rsidRDefault="00BC5844" w:rsidP="00AE0F69">
      <w:pPr>
        <w:pStyle w:val="Odstavecseseznamem"/>
        <w:numPr>
          <w:ilvl w:val="1"/>
          <w:numId w:val="18"/>
        </w:numPr>
        <w:rPr>
          <w:lang w:eastAsia="cs-CZ"/>
        </w:rPr>
      </w:pPr>
      <w:r>
        <w:rPr>
          <w:lang w:eastAsia="cs-CZ"/>
        </w:rPr>
        <w:t xml:space="preserve">umožní chod </w:t>
      </w:r>
      <w:r w:rsidR="00AE0F69">
        <w:rPr>
          <w:lang w:eastAsia="cs-CZ"/>
        </w:rPr>
        <w:t>ve více instancích</w:t>
      </w:r>
      <w:r>
        <w:rPr>
          <w:lang w:eastAsia="cs-CZ"/>
        </w:rPr>
        <w:t>, aniž by musela být řešena replikace dat</w:t>
      </w:r>
    </w:p>
    <w:p w14:paraId="0B629E93" w14:textId="77777777" w:rsidR="00AE0F69" w:rsidRDefault="009A4A65" w:rsidP="00AE0F69">
      <w:pPr>
        <w:pStyle w:val="Odstavecseseznamem"/>
        <w:numPr>
          <w:ilvl w:val="0"/>
          <w:numId w:val="18"/>
        </w:numPr>
        <w:rPr>
          <w:lang w:eastAsia="cs-CZ"/>
        </w:rPr>
      </w:pPr>
      <w:r>
        <w:rPr>
          <w:lang w:eastAsia="cs-CZ"/>
        </w:rPr>
        <w:t xml:space="preserve"> vystavuje </w:t>
      </w:r>
      <w:r w:rsidR="00AE0F69">
        <w:rPr>
          <w:lang w:eastAsia="cs-CZ"/>
        </w:rPr>
        <w:t>REST API</w:t>
      </w:r>
    </w:p>
    <w:p w14:paraId="616A2F56" w14:textId="77777777" w:rsidR="00AE0F69" w:rsidRDefault="00A90D2A" w:rsidP="00AE0F69">
      <w:pPr>
        <w:pStyle w:val="Odstavecseseznamem"/>
        <w:numPr>
          <w:ilvl w:val="1"/>
          <w:numId w:val="18"/>
        </w:numPr>
        <w:rPr>
          <w:lang w:eastAsia="cs-CZ"/>
        </w:rPr>
      </w:pPr>
      <w:r>
        <w:rPr>
          <w:lang w:eastAsia="cs-CZ"/>
        </w:rPr>
        <w:t xml:space="preserve">jsou </w:t>
      </w:r>
      <w:r w:rsidR="00AE0F69">
        <w:rPr>
          <w:lang w:eastAsia="cs-CZ"/>
        </w:rPr>
        <w:t xml:space="preserve">jasně </w:t>
      </w:r>
      <w:r w:rsidR="00BC5844">
        <w:rPr>
          <w:lang w:eastAsia="cs-CZ"/>
        </w:rPr>
        <w:t xml:space="preserve">definované </w:t>
      </w:r>
      <w:r w:rsidR="00AE0F69">
        <w:rPr>
          <w:lang w:eastAsia="cs-CZ"/>
        </w:rPr>
        <w:t>vstupy a výstupy a chování vystavených metod (operací)</w:t>
      </w:r>
    </w:p>
    <w:p w14:paraId="41A6F073" w14:textId="77777777" w:rsidR="00BC5844" w:rsidRDefault="00AE0F69" w:rsidP="00AE0F69">
      <w:pPr>
        <w:pStyle w:val="Odstavecseseznamem"/>
        <w:numPr>
          <w:ilvl w:val="1"/>
          <w:numId w:val="18"/>
        </w:numPr>
        <w:rPr>
          <w:lang w:eastAsia="cs-CZ"/>
        </w:rPr>
      </w:pPr>
      <w:r>
        <w:rPr>
          <w:lang w:eastAsia="cs-CZ"/>
        </w:rPr>
        <w:t xml:space="preserve">při </w:t>
      </w:r>
      <w:r w:rsidR="00BC5844">
        <w:rPr>
          <w:lang w:eastAsia="cs-CZ"/>
        </w:rPr>
        <w:t xml:space="preserve">zásadní </w:t>
      </w:r>
      <w:r>
        <w:rPr>
          <w:lang w:eastAsia="cs-CZ"/>
        </w:rPr>
        <w:t xml:space="preserve">změně chování </w:t>
      </w:r>
      <w:r w:rsidR="00A90D2A">
        <w:rPr>
          <w:lang w:eastAsia="cs-CZ"/>
        </w:rPr>
        <w:t>je možné</w:t>
      </w:r>
      <w:r w:rsidR="00BC5844">
        <w:rPr>
          <w:lang w:eastAsia="cs-CZ"/>
        </w:rPr>
        <w:t xml:space="preserve"> </w:t>
      </w:r>
      <w:r>
        <w:rPr>
          <w:lang w:eastAsia="cs-CZ"/>
        </w:rPr>
        <w:t>udržov</w:t>
      </w:r>
      <w:r w:rsidR="00A90D2A">
        <w:rPr>
          <w:lang w:eastAsia="cs-CZ"/>
        </w:rPr>
        <w:t>at</w:t>
      </w:r>
      <w:r>
        <w:rPr>
          <w:lang w:eastAsia="cs-CZ"/>
        </w:rPr>
        <w:t xml:space="preserve"> více verzí</w:t>
      </w:r>
      <w:r w:rsidR="00BC5844">
        <w:rPr>
          <w:lang w:eastAsia="cs-CZ"/>
        </w:rPr>
        <w:t xml:space="preserve"> API (verze je vedena v URL) </w:t>
      </w:r>
    </w:p>
    <w:p w14:paraId="3C634F6F" w14:textId="77777777" w:rsidR="00AE0F69" w:rsidRDefault="00BC5844" w:rsidP="00AE0F69">
      <w:pPr>
        <w:pStyle w:val="Odstavecseseznamem"/>
        <w:numPr>
          <w:ilvl w:val="1"/>
          <w:numId w:val="18"/>
        </w:numPr>
        <w:rPr>
          <w:lang w:eastAsia="cs-CZ"/>
        </w:rPr>
      </w:pPr>
      <w:r>
        <w:rPr>
          <w:lang w:eastAsia="cs-CZ"/>
        </w:rPr>
        <w:t>dokumentac</w:t>
      </w:r>
      <w:r w:rsidR="00A90D2A">
        <w:rPr>
          <w:lang w:eastAsia="cs-CZ"/>
        </w:rPr>
        <w:t>i</w:t>
      </w:r>
      <w:r>
        <w:rPr>
          <w:lang w:eastAsia="cs-CZ"/>
        </w:rPr>
        <w:t xml:space="preserve"> </w:t>
      </w:r>
      <w:r w:rsidR="00A90D2A">
        <w:rPr>
          <w:lang w:eastAsia="cs-CZ"/>
        </w:rPr>
        <w:t>je možné</w:t>
      </w:r>
      <w:r>
        <w:rPr>
          <w:lang w:eastAsia="cs-CZ"/>
        </w:rPr>
        <w:t xml:space="preserve"> generova</w:t>
      </w:r>
      <w:r w:rsidR="00A90D2A">
        <w:rPr>
          <w:lang w:eastAsia="cs-CZ"/>
        </w:rPr>
        <w:t>t</w:t>
      </w:r>
      <w:r>
        <w:rPr>
          <w:lang w:eastAsia="cs-CZ"/>
        </w:rPr>
        <w:t xml:space="preserve"> přímo z kódu</w:t>
      </w:r>
      <w:r w:rsidR="00AE0F69">
        <w:rPr>
          <w:lang w:eastAsia="cs-CZ"/>
        </w:rPr>
        <w:t xml:space="preserve">, </w:t>
      </w:r>
      <w:r>
        <w:rPr>
          <w:lang w:eastAsia="cs-CZ"/>
        </w:rPr>
        <w:t>využívá</w:t>
      </w:r>
      <w:r w:rsidR="00AE0F69">
        <w:rPr>
          <w:lang w:eastAsia="cs-CZ"/>
        </w:rPr>
        <w:t xml:space="preserve"> </w:t>
      </w:r>
      <w:r>
        <w:rPr>
          <w:lang w:eastAsia="cs-CZ"/>
        </w:rPr>
        <w:t>OpenAPI specifikaci</w:t>
      </w:r>
    </w:p>
    <w:p w14:paraId="48EB1F21" w14:textId="586B74F4" w:rsidR="00AE0F69" w:rsidRDefault="00A90D2A" w:rsidP="00AE0F69">
      <w:pPr>
        <w:pStyle w:val="Odstavecseseznamem"/>
        <w:numPr>
          <w:ilvl w:val="1"/>
          <w:numId w:val="18"/>
        </w:numPr>
        <w:rPr>
          <w:lang w:eastAsia="cs-CZ"/>
        </w:rPr>
      </w:pPr>
      <w:r>
        <w:rPr>
          <w:lang w:eastAsia="cs-CZ"/>
        </w:rPr>
        <w:t xml:space="preserve"> lze</w:t>
      </w:r>
      <w:r w:rsidR="009A4A65">
        <w:rPr>
          <w:lang w:eastAsia="cs-CZ"/>
        </w:rPr>
        <w:t xml:space="preserve"> implementov</w:t>
      </w:r>
      <w:r>
        <w:rPr>
          <w:lang w:eastAsia="cs-CZ"/>
        </w:rPr>
        <w:t>at</w:t>
      </w:r>
      <w:r w:rsidR="009A4A65">
        <w:rPr>
          <w:lang w:eastAsia="cs-CZ"/>
        </w:rPr>
        <w:t xml:space="preserve"> </w:t>
      </w:r>
      <w:r w:rsidR="00AE0F69">
        <w:rPr>
          <w:lang w:eastAsia="cs-CZ"/>
        </w:rPr>
        <w:t xml:space="preserve">integrační </w:t>
      </w:r>
      <w:r w:rsidR="009A4A65">
        <w:rPr>
          <w:lang w:eastAsia="cs-CZ"/>
        </w:rPr>
        <w:t xml:space="preserve">a výkonnostní </w:t>
      </w:r>
      <w:r w:rsidR="00AE0F69">
        <w:rPr>
          <w:lang w:eastAsia="cs-CZ"/>
        </w:rPr>
        <w:t>testování</w:t>
      </w:r>
    </w:p>
    <w:p w14:paraId="7F160B9A" w14:textId="77777777" w:rsidR="00AE0F69" w:rsidRDefault="008344A3" w:rsidP="00AE0F69">
      <w:pPr>
        <w:pStyle w:val="Odstavecseseznamem"/>
        <w:numPr>
          <w:ilvl w:val="0"/>
          <w:numId w:val="18"/>
        </w:numPr>
        <w:rPr>
          <w:lang w:eastAsia="cs-CZ"/>
        </w:rPr>
      </w:pPr>
      <w:r>
        <w:rPr>
          <w:lang w:eastAsia="cs-CZ"/>
        </w:rPr>
        <w:t>reprodukovatelnost</w:t>
      </w:r>
    </w:p>
    <w:p w14:paraId="0BC81241" w14:textId="679FD616" w:rsidR="00AE0F69" w:rsidRDefault="00AE0F69" w:rsidP="00AE0F69">
      <w:pPr>
        <w:pStyle w:val="Odstavecseseznamem"/>
        <w:numPr>
          <w:ilvl w:val="1"/>
          <w:numId w:val="18"/>
        </w:numPr>
        <w:rPr>
          <w:lang w:eastAsia="cs-CZ"/>
        </w:rPr>
      </w:pPr>
      <w:r>
        <w:rPr>
          <w:lang w:eastAsia="cs-CZ"/>
        </w:rPr>
        <w:t>pokud je již</w:t>
      </w:r>
      <w:r w:rsidR="008344A3">
        <w:rPr>
          <w:lang w:eastAsia="cs-CZ"/>
        </w:rPr>
        <w:t xml:space="preserve"> daná funkčnost</w:t>
      </w:r>
      <w:r>
        <w:rPr>
          <w:lang w:eastAsia="cs-CZ"/>
        </w:rPr>
        <w:t xml:space="preserve"> implementována s definovaným rozhraním, pak je nežádoucí, aby se opakovala v jiné mikroslužbě</w:t>
      </w:r>
    </w:p>
    <w:p w14:paraId="1570EC1B" w14:textId="77777777" w:rsidR="00AE0F69" w:rsidRDefault="008344A3" w:rsidP="00AE0F69">
      <w:pPr>
        <w:pStyle w:val="Odstavecseseznamem"/>
        <w:numPr>
          <w:ilvl w:val="1"/>
          <w:numId w:val="18"/>
        </w:numPr>
        <w:rPr>
          <w:lang w:eastAsia="cs-CZ"/>
        </w:rPr>
      </w:pPr>
      <w:r>
        <w:rPr>
          <w:lang w:eastAsia="cs-CZ"/>
        </w:rPr>
        <w:t xml:space="preserve">lze vykonat její </w:t>
      </w:r>
      <w:r w:rsidR="00AE0F69">
        <w:rPr>
          <w:lang w:eastAsia="cs-CZ"/>
        </w:rPr>
        <w:t>využití jinými službami</w:t>
      </w:r>
      <w:r>
        <w:rPr>
          <w:lang w:eastAsia="cs-CZ"/>
        </w:rPr>
        <w:t xml:space="preserve"> a</w:t>
      </w:r>
      <w:r w:rsidR="00AE0F69">
        <w:rPr>
          <w:lang w:eastAsia="cs-CZ"/>
        </w:rPr>
        <w:t xml:space="preserve"> je vysoce žádoucí</w:t>
      </w:r>
    </w:p>
    <w:p w14:paraId="281E8CE5" w14:textId="77777777" w:rsidR="00F54841" w:rsidRPr="00563E45" w:rsidRDefault="00F54841" w:rsidP="006A7C15">
      <w:pPr>
        <w:rPr>
          <w:b/>
          <w:color w:val="000000"/>
          <w:szCs w:val="22"/>
        </w:rPr>
      </w:pPr>
    </w:p>
    <w:p w14:paraId="370FF2CD" w14:textId="77777777" w:rsidR="00414419" w:rsidRDefault="00AA0865" w:rsidP="00414419">
      <w:pPr>
        <w:keepNext/>
      </w:pPr>
      <w:r>
        <w:rPr>
          <w:noProof/>
          <w:color w:val="FF0000"/>
          <w:lang w:eastAsia="cs-CZ"/>
        </w:rPr>
        <mc:AlternateContent>
          <mc:Choice Requires="wpc">
            <w:drawing>
              <wp:inline distT="0" distB="0" distL="0" distR="0" wp14:anchorId="1E58C4AA" wp14:editId="4E7D7BE8">
                <wp:extent cx="6599555" cy="3851565"/>
                <wp:effectExtent l="0" t="0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6" name="Obdélník 36"/>
                        <wps:cNvSpPr/>
                        <wps:spPr>
                          <a:xfrm>
                            <a:off x="238171" y="757435"/>
                            <a:ext cx="6113318" cy="1230692"/>
                          </a:xfrm>
                          <a:prstGeom prst="rect">
                            <a:avLst/>
                          </a:prstGeom>
                          <a:solidFill>
                            <a:srgbClr val="DDF0C8"/>
                          </a:solidFill>
                          <a:ln w="19050">
                            <a:solidFill>
                              <a:srgbClr val="92D05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bdélník 8"/>
                        <wps:cNvSpPr/>
                        <wps:spPr>
                          <a:xfrm>
                            <a:off x="317838" y="869260"/>
                            <a:ext cx="1610590" cy="687398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662EE7" w14:textId="77777777" w:rsidR="00D66FAF" w:rsidRPr="0079252A" w:rsidRDefault="00D66FAF" w:rsidP="00AA086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Aplikační s</w:t>
                              </w:r>
                              <w:r w:rsidRPr="0079252A">
                                <w:rPr>
                                  <w:color w:val="000000"/>
                                </w:rPr>
                                <w:t>ervery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pro interní aplikace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bdélník 4"/>
                        <wps:cNvSpPr/>
                        <wps:spPr>
                          <a:xfrm>
                            <a:off x="317838" y="336046"/>
                            <a:ext cx="1610590" cy="270304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95C4E8" w14:textId="77777777" w:rsidR="00D66FAF" w:rsidRPr="007D3B30" w:rsidRDefault="00D66FAF" w:rsidP="00AA086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7D3B30">
                                <w:rPr>
                                  <w:color w:val="000000"/>
                                </w:rPr>
                                <w:t>Portál interní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bdélník 5"/>
                        <wps:cNvSpPr/>
                        <wps:spPr>
                          <a:xfrm>
                            <a:off x="4678563" y="335950"/>
                            <a:ext cx="1610590" cy="273866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9AE44C" w14:textId="77777777" w:rsidR="00D66FAF" w:rsidRPr="007D3B30" w:rsidRDefault="00D66FAF" w:rsidP="00AA086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7D3B30">
                                <w:rPr>
                                  <w:color w:val="000000"/>
                                </w:rPr>
                                <w:t>Eagri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bdélník 6"/>
                        <wps:cNvSpPr/>
                        <wps:spPr>
                          <a:xfrm>
                            <a:off x="4678563" y="875108"/>
                            <a:ext cx="1610590" cy="681433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C864FB" w14:textId="77777777" w:rsidR="00D66FAF" w:rsidRPr="0079252A" w:rsidRDefault="00D66FAF" w:rsidP="00AA086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Aplikační s</w:t>
                              </w:r>
                              <w:r w:rsidRPr="0079252A">
                                <w:rPr>
                                  <w:color w:val="000000"/>
                                </w:rPr>
                                <w:t>ervery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pro farmářské aplikace</w:t>
                              </w:r>
                            </w:p>
                            <w:p w14:paraId="34D6D105" w14:textId="77777777" w:rsidR="00D66FAF" w:rsidRPr="0079252A" w:rsidRDefault="00D66FAF" w:rsidP="00AA086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bdélník 9"/>
                        <wps:cNvSpPr/>
                        <wps:spPr>
                          <a:xfrm>
                            <a:off x="2506838" y="1396661"/>
                            <a:ext cx="1610590" cy="48063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D879D6" w14:textId="77777777" w:rsidR="00D66FAF" w:rsidRPr="0079252A" w:rsidRDefault="00D66FAF" w:rsidP="00AA086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Aplikační </w:t>
                              </w:r>
                              <w:r w:rsidRPr="0079252A">
                                <w:rPr>
                                  <w:color w:val="000000"/>
                                </w:rPr>
                                <w:t>servery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pro úlohy na pozadí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avoúhlá spojnice 12"/>
                        <wps:cNvCnPr>
                          <a:stCxn id="6" idx="0"/>
                          <a:endCxn id="5" idx="2"/>
                        </wps:cNvCnPr>
                        <wps:spPr>
                          <a:xfrm flipV="1">
                            <a:off x="5483858" y="609770"/>
                            <a:ext cx="0" cy="26527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92D05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Pravoúhlá spojnice 14"/>
                        <wps:cNvCnPr>
                          <a:endCxn id="4" idx="2"/>
                        </wps:cNvCnPr>
                        <wps:spPr>
                          <a:xfrm flipV="1">
                            <a:off x="1123133" y="606350"/>
                            <a:ext cx="0" cy="26776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92D05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Obdélník 19"/>
                        <wps:cNvSpPr/>
                        <wps:spPr>
                          <a:xfrm>
                            <a:off x="2459660" y="2438897"/>
                            <a:ext cx="1721428" cy="868262"/>
                          </a:xfrm>
                          <a:prstGeom prst="rect">
                            <a:avLst/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62C61E" w14:textId="77777777" w:rsidR="00D66FAF" w:rsidRPr="005878B5" w:rsidRDefault="00D66FAF" w:rsidP="00AA0865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5878B5">
                                <w:rPr>
                                  <w:color w:val="FFFFFF"/>
                                </w:rPr>
                                <w:t>Cluster určený pro kontejnery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bdélník 22"/>
                        <wps:cNvSpPr/>
                        <wps:spPr>
                          <a:xfrm>
                            <a:off x="2506860" y="855204"/>
                            <a:ext cx="1610590" cy="405228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5BC831" w14:textId="77777777" w:rsidR="00D66FAF" w:rsidRPr="0079252A" w:rsidRDefault="00D66FAF" w:rsidP="00AA086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Mapové servery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Vývojový diagram: magnetický disk 27"/>
                        <wps:cNvSpPr/>
                        <wps:spPr>
                          <a:xfrm>
                            <a:off x="4978499" y="2019989"/>
                            <a:ext cx="1062478" cy="508466"/>
                          </a:xfrm>
                          <a:prstGeom prst="flowChartMagneticDisk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8B5306" w14:textId="77777777" w:rsidR="00D66FAF" w:rsidRPr="004744E8" w:rsidRDefault="00D66FAF" w:rsidP="00AA086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Oracle RAC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ravoúhlá spojnice 14"/>
                        <wps:cNvCnPr>
                          <a:stCxn id="27" idx="3"/>
                          <a:endCxn id="30" idx="2"/>
                        </wps:cNvCnPr>
                        <wps:spPr>
                          <a:xfrm rot="5400000">
                            <a:off x="4062740" y="1798211"/>
                            <a:ext cx="716751" cy="2177238"/>
                          </a:xfrm>
                          <a:prstGeom prst="bentConnector3">
                            <a:avLst>
                              <a:gd name="adj1" fmla="val 119323"/>
                            </a:avLst>
                          </a:prstGeom>
                          <a:ln w="28575">
                            <a:solidFill>
                              <a:srgbClr val="000099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Obdélník 34"/>
                        <wps:cNvSpPr/>
                        <wps:spPr>
                          <a:xfrm>
                            <a:off x="2480185" y="335998"/>
                            <a:ext cx="1610590" cy="295876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0F12CB" w14:textId="77777777" w:rsidR="00D66FAF" w:rsidRPr="007D3B30" w:rsidRDefault="00D66FAF" w:rsidP="00AA086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AgriBus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ravoúhlá spojnice 14"/>
                        <wps:cNvCnPr>
                          <a:stCxn id="36" idx="0"/>
                          <a:endCxn id="34" idx="2"/>
                        </wps:cNvCnPr>
                        <wps:spPr>
                          <a:xfrm flipH="1" flipV="1">
                            <a:off x="3285480" y="631874"/>
                            <a:ext cx="9323" cy="12556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92D05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Obdélník 44"/>
                        <wps:cNvSpPr/>
                        <wps:spPr>
                          <a:xfrm>
                            <a:off x="2506860" y="868874"/>
                            <a:ext cx="1610590" cy="491683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1425E8" w14:textId="77777777" w:rsidR="00D66FAF" w:rsidRPr="0079252A" w:rsidRDefault="00D66FAF" w:rsidP="00AA086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Aplikační servery WS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Obdélník 45"/>
                        <wps:cNvSpPr/>
                        <wps:spPr>
                          <a:xfrm>
                            <a:off x="317835" y="1612798"/>
                            <a:ext cx="1610590" cy="264493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38E6D5" w14:textId="77777777" w:rsidR="00D66FAF" w:rsidRPr="0079252A" w:rsidRDefault="00D66FAF" w:rsidP="00AA086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Mapové servery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Obdélník 46"/>
                        <wps:cNvSpPr/>
                        <wps:spPr>
                          <a:xfrm>
                            <a:off x="4678522" y="1612824"/>
                            <a:ext cx="1610590" cy="264467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B303D1" w14:textId="77777777" w:rsidR="00D66FAF" w:rsidRPr="0079252A" w:rsidRDefault="00D66FAF" w:rsidP="00AA086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Mapové servery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Pravoúhlá spojnice 14"/>
                        <wps:cNvCnPr>
                          <a:stCxn id="34" idx="1"/>
                        </wps:cNvCnPr>
                        <wps:spPr>
                          <a:xfrm rot="10800000" flipV="1">
                            <a:off x="2264727" y="483935"/>
                            <a:ext cx="215436" cy="273499"/>
                          </a:xfrm>
                          <a:prstGeom prst="bentConnector2">
                            <a:avLst/>
                          </a:prstGeom>
                          <a:ln w="28575">
                            <a:solidFill>
                              <a:srgbClr val="92D05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Obdélník 29"/>
                        <wps:cNvSpPr/>
                        <wps:spPr>
                          <a:xfrm>
                            <a:off x="2906474" y="2955790"/>
                            <a:ext cx="204354" cy="200891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solidFill>
                              <a:srgbClr val="0000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bdélník 30"/>
                        <wps:cNvSpPr/>
                        <wps:spPr>
                          <a:xfrm>
                            <a:off x="2806022" y="2872352"/>
                            <a:ext cx="1052947" cy="3728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99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Obdélník 57"/>
                        <wps:cNvSpPr/>
                        <wps:spPr>
                          <a:xfrm>
                            <a:off x="3204347" y="2958499"/>
                            <a:ext cx="204354" cy="200891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solidFill>
                              <a:srgbClr val="0000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bdélník 58"/>
                        <wps:cNvSpPr/>
                        <wps:spPr>
                          <a:xfrm>
                            <a:off x="3502220" y="2961208"/>
                            <a:ext cx="204354" cy="200891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solidFill>
                              <a:srgbClr val="0000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Obdélník 61"/>
                        <wps:cNvSpPr/>
                        <wps:spPr>
                          <a:xfrm>
                            <a:off x="707907" y="2105688"/>
                            <a:ext cx="892754" cy="333209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D89EDD" w14:textId="77777777" w:rsidR="00D66FAF" w:rsidRPr="007D3B30" w:rsidRDefault="00D66FAF" w:rsidP="00AA086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LDAP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Pravoúhlá spojnice 14"/>
                        <wps:cNvCnPr>
                          <a:stCxn id="61" idx="3"/>
                          <a:endCxn id="36" idx="2"/>
                        </wps:cNvCnPr>
                        <wps:spPr>
                          <a:xfrm flipV="1">
                            <a:off x="1600661" y="1988127"/>
                            <a:ext cx="1694169" cy="284166"/>
                          </a:xfrm>
                          <a:prstGeom prst="bentConnector2">
                            <a:avLst/>
                          </a:prstGeom>
                          <a:ln w="28575">
                            <a:solidFill>
                              <a:srgbClr val="92D05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Obdélník 64"/>
                        <wps:cNvSpPr/>
                        <wps:spPr>
                          <a:xfrm>
                            <a:off x="806591" y="3569974"/>
                            <a:ext cx="1121839" cy="234675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4BB7EA" w14:textId="77777777" w:rsidR="00D66FAF" w:rsidRDefault="00D66FAF" w:rsidP="00AA0865">
                              <w:pPr>
                                <w:keepNext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Ostatní servery</w:t>
                              </w:r>
                            </w:p>
                            <w:p w14:paraId="3ADB7A61" w14:textId="77777777" w:rsidR="00D66FAF" w:rsidRDefault="00D66FAF" w:rsidP="00AA0865">
                              <w:pPr>
                                <w:pStyle w:val="Titulek"/>
                                <w:jc w:val="center"/>
                              </w:pPr>
                              <w:r>
                                <w:t xml:space="preserve">Obrázek </w:t>
                              </w: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SEQ Obrázek \* ARABIC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 w:rsidR="00194E3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</w:t>
                              </w:r>
                              <w:r w:rsidRPr="00623C67">
                                <w:t>Začlenění clusteru s kontejnerizační pla</w:t>
                              </w:r>
                              <w:r>
                                <w:t>tformou</w:t>
                              </w:r>
                            </w:p>
                            <w:p w14:paraId="10F2A426" w14:textId="77777777" w:rsidR="00D66FAF" w:rsidRPr="008F51D8" w:rsidRDefault="00D66FAF" w:rsidP="00AA086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Obdélník 65"/>
                        <wps:cNvSpPr/>
                        <wps:spPr>
                          <a:xfrm>
                            <a:off x="1928411" y="3569974"/>
                            <a:ext cx="1411170" cy="2346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D70249" w14:textId="77777777" w:rsidR="00D66FAF" w:rsidRPr="008F51D8" w:rsidRDefault="00D66FAF" w:rsidP="00AA086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8F51D8"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távající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 LPIS servery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Obdélník 66"/>
                        <wps:cNvSpPr/>
                        <wps:spPr>
                          <a:xfrm>
                            <a:off x="3339612" y="3569974"/>
                            <a:ext cx="1367260" cy="234675"/>
                          </a:xfrm>
                          <a:prstGeom prst="rect">
                            <a:avLst/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D70EC8" w14:textId="77777777" w:rsidR="00D66FAF" w:rsidRPr="008F51D8" w:rsidRDefault="00D66FAF" w:rsidP="00AA0865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Nové LPIS servery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Obdélník 68"/>
                        <wps:cNvSpPr/>
                        <wps:spPr>
                          <a:xfrm>
                            <a:off x="4706872" y="3569974"/>
                            <a:ext cx="1199873" cy="23467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462813" w14:textId="77777777" w:rsidR="00D66FAF" w:rsidRPr="008F51D8" w:rsidRDefault="00D66FAF" w:rsidP="00AA0865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Předtisk služby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Obdélník 69"/>
                        <wps:cNvSpPr/>
                        <wps:spPr>
                          <a:xfrm>
                            <a:off x="458714" y="35996"/>
                            <a:ext cx="5780817" cy="2629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AA566E" w14:textId="77777777" w:rsidR="00D66FAF" w:rsidRPr="0025181B" w:rsidRDefault="00D66FAF" w:rsidP="00AA086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25181B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LPIS - schématické zobrazení začlenění clusteru pro kontejnery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Pravoúhlá spojnice 14"/>
                        <wps:cNvCnPr>
                          <a:stCxn id="27" idx="2"/>
                          <a:endCxn id="36" idx="2"/>
                        </wps:cNvCnPr>
                        <wps:spPr>
                          <a:xfrm rot="10800000">
                            <a:off x="3294831" y="1988128"/>
                            <a:ext cx="1683669" cy="286095"/>
                          </a:xfrm>
                          <a:prstGeom prst="bentConnector2">
                            <a:avLst/>
                          </a:prstGeom>
                          <a:ln w="28575">
                            <a:solidFill>
                              <a:srgbClr val="92D050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Obdélník 71"/>
                        <wps:cNvSpPr/>
                        <wps:spPr>
                          <a:xfrm>
                            <a:off x="12223" y="3569974"/>
                            <a:ext cx="794386" cy="23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C678F6" w14:textId="77777777" w:rsidR="00D66FAF" w:rsidRPr="008F51D8" w:rsidRDefault="00D66FAF" w:rsidP="00AA0865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Legenda: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Pravoúhlá spojnice 14"/>
                        <wps:cNvCnPr>
                          <a:stCxn id="34" idx="3"/>
                          <a:endCxn id="30" idx="3"/>
                        </wps:cNvCnPr>
                        <wps:spPr>
                          <a:xfrm flipH="1">
                            <a:off x="3858969" y="483936"/>
                            <a:ext cx="231806" cy="2574843"/>
                          </a:xfrm>
                          <a:prstGeom prst="bentConnector3">
                            <a:avLst>
                              <a:gd name="adj1" fmla="val -98617"/>
                            </a:avLst>
                          </a:prstGeom>
                          <a:ln w="28575">
                            <a:solidFill>
                              <a:srgbClr val="000099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Pravoúhlá spojnice 14"/>
                        <wps:cNvCnPr>
                          <a:stCxn id="4" idx="3"/>
                          <a:endCxn id="30" idx="1"/>
                        </wps:cNvCnPr>
                        <wps:spPr>
                          <a:xfrm>
                            <a:off x="1928428" y="471198"/>
                            <a:ext cx="877594" cy="2587581"/>
                          </a:xfrm>
                          <a:prstGeom prst="bentConnector3">
                            <a:avLst>
                              <a:gd name="adj1" fmla="val 18424"/>
                            </a:avLst>
                          </a:prstGeom>
                          <a:ln w="28575">
                            <a:solidFill>
                              <a:srgbClr val="000099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Pravoúhlá spojnice 14"/>
                        <wps:cNvCnPr>
                          <a:stCxn id="5" idx="1"/>
                          <a:endCxn id="30" idx="3"/>
                        </wps:cNvCnPr>
                        <wps:spPr>
                          <a:xfrm rot="10800000" flipV="1">
                            <a:off x="3858969" y="472883"/>
                            <a:ext cx="819594" cy="2585896"/>
                          </a:xfrm>
                          <a:prstGeom prst="bentConnector3">
                            <a:avLst>
                              <a:gd name="adj1" fmla="val 23794"/>
                            </a:avLst>
                          </a:prstGeom>
                          <a:ln w="28575">
                            <a:solidFill>
                              <a:srgbClr val="000099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Vývojový diagram: magnetický disk 60"/>
                        <wps:cNvSpPr/>
                        <wps:spPr>
                          <a:xfrm>
                            <a:off x="619126" y="2684967"/>
                            <a:ext cx="1062478" cy="471714"/>
                          </a:xfrm>
                          <a:prstGeom prst="flowChartMagneticDisk">
                            <a:avLst/>
                          </a:prstGeom>
                          <a:solidFill>
                            <a:srgbClr val="CC0000"/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27DC86" w14:textId="77777777" w:rsidR="00D66FAF" w:rsidRPr="00E96325" w:rsidRDefault="00D66FAF" w:rsidP="00AA0865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MongoDB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Pravoúhlá spojnice 14"/>
                        <wps:cNvCnPr>
                          <a:stCxn id="60" idx="3"/>
                          <a:endCxn id="30" idx="2"/>
                        </wps:cNvCnPr>
                        <wps:spPr>
                          <a:xfrm rot="16200000" flipH="1">
                            <a:off x="2197149" y="2109888"/>
                            <a:ext cx="88525" cy="2182110"/>
                          </a:xfrm>
                          <a:prstGeom prst="bentConnector3">
                            <a:avLst>
                              <a:gd name="adj1" fmla="val 256455"/>
                            </a:avLst>
                          </a:prstGeom>
                          <a:ln w="28575">
                            <a:solidFill>
                              <a:srgbClr val="000099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Obdélník 67"/>
                        <wps:cNvSpPr/>
                        <wps:spPr>
                          <a:xfrm>
                            <a:off x="391886" y="1259957"/>
                            <a:ext cx="1431472" cy="258316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12354C" w14:textId="77777777" w:rsidR="00D66FAF" w:rsidRPr="007833D1" w:rsidRDefault="00D66FAF" w:rsidP="007833D1">
                              <w:pPr>
                                <w:jc w:val="right"/>
                                <w:rPr>
                                  <w:color w:val="002060"/>
                                </w:rPr>
                              </w:pPr>
                              <w:r w:rsidRPr="007833D1">
                                <w:rPr>
                                  <w:color w:val="002060"/>
                                </w:rPr>
                                <w:t>Hlavní balík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Obdélník 56"/>
                        <wps:cNvSpPr/>
                        <wps:spPr>
                          <a:xfrm>
                            <a:off x="455297" y="1300843"/>
                            <a:ext cx="326311" cy="160044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Pravoúhlá spojnice 14"/>
                        <wps:cNvCnPr>
                          <a:stCxn id="4" idx="1"/>
                          <a:endCxn id="56" idx="1"/>
                        </wps:cNvCnPr>
                        <wps:spPr>
                          <a:xfrm rot="10800000" flipH="1" flipV="1">
                            <a:off x="317837" y="471197"/>
                            <a:ext cx="137459" cy="909667"/>
                          </a:xfrm>
                          <a:prstGeom prst="bentConnector3">
                            <a:avLst>
                              <a:gd name="adj1" fmla="val -166304"/>
                            </a:avLst>
                          </a:prstGeom>
                          <a:ln w="28575">
                            <a:solidFill>
                              <a:srgbClr val="000099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Obdélník 73"/>
                        <wps:cNvSpPr/>
                        <wps:spPr>
                          <a:xfrm>
                            <a:off x="4808059" y="1259968"/>
                            <a:ext cx="1431472" cy="258316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78C0B7" w14:textId="77777777" w:rsidR="00D66FAF" w:rsidRPr="007833D1" w:rsidRDefault="00D66FAF" w:rsidP="007833D1">
                              <w:pPr>
                                <w:rPr>
                                  <w:color w:val="002060"/>
                                </w:rPr>
                              </w:pPr>
                              <w:r w:rsidRPr="007833D1">
                                <w:rPr>
                                  <w:color w:val="002060"/>
                                </w:rPr>
                                <w:t>Hlavní balík</w:t>
                              </w:r>
                            </w:p>
                            <w:p w14:paraId="6785F66F" w14:textId="77777777" w:rsidR="00D66FAF" w:rsidRDefault="00D66FAF" w:rsidP="007833D1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Obdélník 74"/>
                        <wps:cNvSpPr/>
                        <wps:spPr>
                          <a:xfrm>
                            <a:off x="5856627" y="1300843"/>
                            <a:ext cx="326311" cy="160044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Pravoúhlá spojnice 14"/>
                        <wps:cNvCnPr>
                          <a:stCxn id="5" idx="3"/>
                          <a:endCxn id="74" idx="3"/>
                        </wps:cNvCnPr>
                        <wps:spPr>
                          <a:xfrm flipH="1">
                            <a:off x="6182938" y="472848"/>
                            <a:ext cx="106215" cy="907913"/>
                          </a:xfrm>
                          <a:prstGeom prst="bentConnector3">
                            <a:avLst>
                              <a:gd name="adj1" fmla="val -215224"/>
                            </a:avLst>
                          </a:prstGeom>
                          <a:ln w="28575">
                            <a:solidFill>
                              <a:srgbClr val="000099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58C4AA" id="Plátno 3" o:spid="_x0000_s1037" editas="canvas" style="width:519.65pt;height:303.25pt;mso-position-horizontal-relative:char;mso-position-vertical-relative:line" coordsize="65995,38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">
                <v:shape id="_x0000_s1038" type="#_x0000_t75" style="position:absolute;width:65995;height:38512;visibility:visible;mso-wrap-style:square">
                  <v:fill o:detectmouseclick="t"/>
                  <v:path o:connecttype="none"/>
                </v:shape>
                <v:rect id="Obdélník 36" o:spid="_x0000_s1039" style="position:absolute;left:2381;top:7574;width:61133;height:12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" fillcolor="#ddf0c8" strokecolor="#92d050" strokeweight="1.5pt"/>
                <v:rect id="Obdélník 8" o:spid="_x0000_s1040" style="position:absolute;left:3178;top:8692;width:16106;height:6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" fillcolor="#92d050" stroked="f" strokeweight="1pt">
                  <v:textbox>
                    <w:txbxContent>
                      <w:p w14:paraId="3B662EE7" w14:textId="77777777" w:rsidR="00D66FAF" w:rsidRPr="0079252A" w:rsidRDefault="00D66FAF" w:rsidP="00AA0865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Aplikační s</w:t>
                        </w:r>
                        <w:r w:rsidRPr="0079252A">
                          <w:rPr>
                            <w:color w:val="000000"/>
                          </w:rPr>
                          <w:t>ervery</w:t>
                        </w:r>
                        <w:r>
                          <w:rPr>
                            <w:color w:val="000000"/>
                          </w:rPr>
                          <w:t xml:space="preserve"> pro interní aplikace</w:t>
                        </w:r>
                      </w:p>
                    </w:txbxContent>
                  </v:textbox>
                </v:rect>
                <v:rect id="Obdélník 4" o:spid="_x0000_s1041" style="position:absolute;left:3178;top:3360;width:16106;height: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" fillcolor="#fc6" stroked="f" strokeweight="1pt">
                  <v:textbox>
                    <w:txbxContent>
                      <w:p w14:paraId="6B95C4E8" w14:textId="77777777" w:rsidR="00D66FAF" w:rsidRPr="007D3B30" w:rsidRDefault="00D66FAF" w:rsidP="00AA086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7D3B30">
                          <w:rPr>
                            <w:color w:val="000000"/>
                          </w:rPr>
                          <w:t>Portál interní</w:t>
                        </w:r>
                      </w:p>
                    </w:txbxContent>
                  </v:textbox>
                </v:rect>
                <v:rect id="Obdélník 5" o:spid="_x0000_s1042" style="position:absolute;left:46785;top:3359;width:16106;height:2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" fillcolor="#fc6" stroked="f" strokeweight="1pt">
                  <v:textbox>
                    <w:txbxContent>
                      <w:p w14:paraId="559AE44C" w14:textId="77777777" w:rsidR="00D66FAF" w:rsidRPr="007D3B30" w:rsidRDefault="00D66FAF" w:rsidP="00AA086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7D3B30">
                          <w:rPr>
                            <w:color w:val="000000"/>
                          </w:rPr>
                          <w:t>Eagri</w:t>
                        </w:r>
                      </w:p>
                    </w:txbxContent>
                  </v:textbox>
                </v:rect>
                <v:rect id="Obdélník 6" o:spid="_x0000_s1043" style="position:absolute;left:46785;top:8751;width:16106;height:6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" fillcolor="#92d050" stroked="f" strokeweight="1pt">
                  <v:textbox>
                    <w:txbxContent>
                      <w:p w14:paraId="3AC864FB" w14:textId="77777777" w:rsidR="00D66FAF" w:rsidRPr="0079252A" w:rsidRDefault="00D66FAF" w:rsidP="00AA0865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Aplikační s</w:t>
                        </w:r>
                        <w:r w:rsidRPr="0079252A">
                          <w:rPr>
                            <w:color w:val="000000"/>
                          </w:rPr>
                          <w:t>ervery</w:t>
                        </w:r>
                        <w:r>
                          <w:rPr>
                            <w:color w:val="000000"/>
                          </w:rPr>
                          <w:t xml:space="preserve"> pro farmářské aplikace</w:t>
                        </w:r>
                      </w:p>
                      <w:p w14:paraId="34D6D105" w14:textId="77777777" w:rsidR="00D66FAF" w:rsidRPr="0079252A" w:rsidRDefault="00D66FAF" w:rsidP="00AA0865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ect>
                <v:rect id="Obdélník 9" o:spid="_x0000_s1044" style="position:absolute;left:25068;top:13966;width:16106;height:4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" fillcolor="#92d050" stroked="f" strokeweight="1pt">
                  <v:textbox>
                    <w:txbxContent>
                      <w:p w14:paraId="73D879D6" w14:textId="77777777" w:rsidR="00D66FAF" w:rsidRPr="0079252A" w:rsidRDefault="00D66FAF" w:rsidP="00AA0865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Aplikační </w:t>
                        </w:r>
                        <w:r w:rsidRPr="0079252A">
                          <w:rPr>
                            <w:color w:val="000000"/>
                          </w:rPr>
                          <w:t>servery</w:t>
                        </w:r>
                        <w:r>
                          <w:rPr>
                            <w:color w:val="000000"/>
                          </w:rPr>
                          <w:t xml:space="preserve"> pro úlohy na pozadí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ravoúhlá spojnice 12" o:spid="_x0000_s1045" type="#_x0000_t32" style="position:absolute;left:54838;top:6097;width:0;height:26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" strokecolor="#92d050" strokeweight="2.25pt">
                  <v:stroke startarrow="block" joinstyle="miter"/>
                </v:shape>
                <v:shape id="Pravoúhlá spojnice 14" o:spid="_x0000_s1046" type="#_x0000_t32" style="position:absolute;left:11231;top:6063;width:0;height:26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" strokecolor="#92d050" strokeweight="2.25pt">
                  <v:stroke startarrow="block" joinstyle="miter"/>
                </v:shape>
                <v:rect id="Obdélník 19" o:spid="_x0000_s1047" style="position:absolute;left:24596;top:24388;width:17214;height:8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" fillcolor="#c00" stroked="f" strokeweight="1pt">
                  <v:textbox>
                    <w:txbxContent>
                      <w:p w14:paraId="3562C61E" w14:textId="77777777" w:rsidR="00D66FAF" w:rsidRPr="005878B5" w:rsidRDefault="00D66FAF" w:rsidP="00AA0865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5878B5">
                          <w:rPr>
                            <w:color w:val="FFFFFF"/>
                          </w:rPr>
                          <w:t>Cluster určený pro kontejnery</w:t>
                        </w:r>
                      </w:p>
                    </w:txbxContent>
                  </v:textbox>
                </v:rect>
                <v:rect id="Obdélník 22" o:spid="_x0000_s1048" style="position:absolute;left:25068;top:8552;width:16106;height:4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" fillcolor="#92d050" stroked="f" strokeweight="1pt">
                  <v:textbox>
                    <w:txbxContent>
                      <w:p w14:paraId="125BC831" w14:textId="77777777" w:rsidR="00D66FAF" w:rsidRPr="0079252A" w:rsidRDefault="00D66FAF" w:rsidP="00AA0865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Mapové servery</w:t>
                        </w:r>
                      </w:p>
                    </w:txbxContent>
                  </v:textbox>
                </v:rect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Vývojový diagram: magnetický disk 27" o:spid="_x0000_s1049" type="#_x0000_t132" style="position:absolute;left:49784;top:20199;width:10625;height: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" fillcolor="#fc6" strokecolor="white [3214]" strokeweight="1pt">
                  <v:stroke joinstyle="miter"/>
                  <v:textbox inset="0,0,0,0">
                    <w:txbxContent>
                      <w:p w14:paraId="508B5306" w14:textId="77777777" w:rsidR="00D66FAF" w:rsidRPr="004744E8" w:rsidRDefault="00D66FAF" w:rsidP="00AA0865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Oracle RAC</w:t>
                        </w:r>
                      </w:p>
                    </w:txbxContent>
                  </v:textbox>
                </v:shape>
                <v:shape id="Pravoúhlá spojnice 14" o:spid="_x0000_s1050" type="#_x0000_t34" style="position:absolute;left:40627;top:17981;width:7168;height:2177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" adj="25774" strokecolor="#009" strokeweight="2.25pt">
                  <v:stroke startarrow="block"/>
                </v:shape>
                <v:rect id="Obdélník 34" o:spid="_x0000_s1051" style="position:absolute;left:24801;top:3359;width:16106;height:2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" fillcolor="#fc6" stroked="f" strokeweight="1pt">
                  <v:textbox>
                    <w:txbxContent>
                      <w:p w14:paraId="010F12CB" w14:textId="77777777" w:rsidR="00D66FAF" w:rsidRPr="007D3B30" w:rsidRDefault="00D66FAF" w:rsidP="00AA0865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AgriBus</w:t>
                        </w:r>
                      </w:p>
                    </w:txbxContent>
                  </v:textbox>
                </v:rect>
                <v:shape id="Pravoúhlá spojnice 14" o:spid="_x0000_s1052" type="#_x0000_t32" style="position:absolute;left:32854;top:6318;width:94;height:125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" strokecolor="#92d050" strokeweight="2.25pt">
                  <v:stroke startarrow="block" joinstyle="miter"/>
                </v:shape>
                <v:rect id="Obdélník 44" o:spid="_x0000_s1053" style="position:absolute;left:25068;top:8688;width:16106;height:4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" fillcolor="#92d050" stroked="f" strokeweight="1pt">
                  <v:textbox>
                    <w:txbxContent>
                      <w:p w14:paraId="431425E8" w14:textId="77777777" w:rsidR="00D66FAF" w:rsidRPr="0079252A" w:rsidRDefault="00D66FAF" w:rsidP="00AA0865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Aplikační servery WS</w:t>
                        </w:r>
                      </w:p>
                    </w:txbxContent>
                  </v:textbox>
                </v:rect>
                <v:rect id="Obdélník 45" o:spid="_x0000_s1054" style="position:absolute;left:3178;top:16127;width:16106;height:2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" fillcolor="#92d050" stroked="f" strokeweight="1pt">
                  <v:textbox>
                    <w:txbxContent>
                      <w:p w14:paraId="3238E6D5" w14:textId="77777777" w:rsidR="00D66FAF" w:rsidRPr="0079252A" w:rsidRDefault="00D66FAF" w:rsidP="00AA0865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Mapové servery </w:t>
                        </w:r>
                      </w:p>
                    </w:txbxContent>
                  </v:textbox>
                </v:rect>
                <v:rect id="Obdélník 46" o:spid="_x0000_s1055" style="position:absolute;left:46785;top:16128;width:16106;height:2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" fillcolor="#92d050" stroked="f" strokeweight="1pt">
                  <v:textbox>
                    <w:txbxContent>
                      <w:p w14:paraId="26B303D1" w14:textId="77777777" w:rsidR="00D66FAF" w:rsidRPr="0079252A" w:rsidRDefault="00D66FAF" w:rsidP="00AA0865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Mapové servery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Pravoúhlá spojnice 14" o:spid="_x0000_s1056" type="#_x0000_t33" style="position:absolute;left:22647;top:4839;width:2154;height:2735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" strokecolor="#92d050" strokeweight="2.25pt">
                  <v:stroke startarrow="block"/>
                </v:shape>
                <v:rect id="Obdélník 29" o:spid="_x0000_s1057" style="position:absolute;left:29064;top:29557;width:2044;height:2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" fillcolor="#009" strokecolor="#009" strokeweight="1pt"/>
                <v:rect id="Obdélník 30" o:spid="_x0000_s1058" style="position:absolute;left:28060;top:28723;width:10529;height:3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" filled="f" strokecolor="#009" strokeweight="1pt">
                  <v:stroke dashstyle="3 1"/>
                </v:rect>
                <v:rect id="Obdélník 57" o:spid="_x0000_s1059" style="position:absolute;left:32043;top:29584;width:2044;height:2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" fillcolor="#009" strokecolor="#009" strokeweight="1pt"/>
                <v:rect id="Obdélník 58" o:spid="_x0000_s1060" style="position:absolute;left:35022;top:29612;width:2043;height:2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" fillcolor="#009" strokecolor="#009" strokeweight="1pt"/>
                <v:rect id="Obdélník 61" o:spid="_x0000_s1061" style="position:absolute;left:7079;top:21056;width:8927;height:3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" fillcolor="#fc6" stroked="f" strokeweight="1pt">
                  <v:textbox>
                    <w:txbxContent>
                      <w:p w14:paraId="4CD89EDD" w14:textId="77777777" w:rsidR="00D66FAF" w:rsidRPr="007D3B30" w:rsidRDefault="00D66FAF" w:rsidP="00AA0865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LDAP</w:t>
                        </w:r>
                      </w:p>
                    </w:txbxContent>
                  </v:textbox>
                </v:rect>
                <v:shape id="Pravoúhlá spojnice 14" o:spid="_x0000_s1062" type="#_x0000_t33" style="position:absolute;left:16006;top:19881;width:16942;height:284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" strokecolor="#92d050" strokeweight="2.25pt">
                  <v:stroke startarrow="block"/>
                </v:shape>
                <v:rect id="Obdélník 64" o:spid="_x0000_s1063" style="position:absolute;left:8065;top:35699;width:11219;height: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" fillcolor="#fc6" stroked="f" strokeweight="1pt">
                  <v:textbox>
                    <w:txbxContent>
                      <w:p w14:paraId="734BB7EA" w14:textId="77777777" w:rsidR="00D66FAF" w:rsidRDefault="00D66FAF" w:rsidP="00AA0865">
                        <w:pPr>
                          <w:keepNext/>
                          <w:jc w:val="center"/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Ostatní servery</w:t>
                        </w:r>
                      </w:p>
                      <w:p w14:paraId="3ADB7A61" w14:textId="77777777" w:rsidR="00D66FAF" w:rsidRDefault="00D66FAF" w:rsidP="00AA0865">
                        <w:pPr>
                          <w:pStyle w:val="Titulek"/>
                          <w:jc w:val="center"/>
                        </w:pPr>
                        <w:r>
                          <w:t xml:space="preserve">Obrázek </w:t>
                        </w:r>
                        <w:r>
                          <w:rPr>
                            <w:noProof/>
                          </w:rP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SEQ Obrázek \* ARABIC </w:instrText>
                        </w:r>
                        <w:r>
                          <w:rPr>
                            <w:noProof/>
                          </w:rPr>
                          <w:fldChar w:fldCharType="separate"/>
                        </w:r>
                        <w:r w:rsidR="00194E39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</w:t>
                        </w:r>
                        <w:r w:rsidRPr="00623C67">
                          <w:t>Začlenění clusteru s kontejnerizační pla</w:t>
                        </w:r>
                        <w:r>
                          <w:t>tformou</w:t>
                        </w:r>
                      </w:p>
                      <w:p w14:paraId="10F2A426" w14:textId="77777777" w:rsidR="00D66FAF" w:rsidRPr="008F51D8" w:rsidRDefault="00D66FAF" w:rsidP="00AA0865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Obdélník 65" o:spid="_x0000_s1064" style="position:absolute;left:19284;top:35699;width:14111;height: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" fillcolor="#92d050" stroked="f" strokeweight="1pt">
                  <v:textbox>
                    <w:txbxContent>
                      <w:p w14:paraId="77D70249" w14:textId="77777777" w:rsidR="00D66FAF" w:rsidRPr="008F51D8" w:rsidRDefault="00D66FAF" w:rsidP="00AA0865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  <w:r w:rsidRPr="008F51D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távající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 xml:space="preserve"> LPIS servery</w:t>
                        </w:r>
                      </w:p>
                    </w:txbxContent>
                  </v:textbox>
                </v:rect>
                <v:rect id="Obdélník 66" o:spid="_x0000_s1065" style="position:absolute;left:33396;top:35699;width:13672;height: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" fillcolor="#c00" stroked="f" strokeweight="1pt">
                  <v:textbox>
                    <w:txbxContent>
                      <w:p w14:paraId="4FD70EC8" w14:textId="77777777" w:rsidR="00D66FAF" w:rsidRPr="008F51D8" w:rsidRDefault="00D66FAF" w:rsidP="00AA0865">
                        <w:pPr>
                          <w:jc w:val="center"/>
                          <w:rPr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Nové LPIS servery</w:t>
                        </w:r>
                      </w:p>
                    </w:txbxContent>
                  </v:textbox>
                </v:rect>
                <v:rect id="Obdélník 68" o:spid="_x0000_s1066" style="position:absolute;left:47068;top:35699;width:11999;height: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" fillcolor="#009" stroked="f" strokeweight="1pt">
                  <v:textbox>
                    <w:txbxContent>
                      <w:p w14:paraId="3E462813" w14:textId="77777777" w:rsidR="00D66FAF" w:rsidRPr="008F51D8" w:rsidRDefault="00D66FAF" w:rsidP="00AA0865">
                        <w:pPr>
                          <w:jc w:val="center"/>
                          <w:rPr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Předtisk služby</w:t>
                        </w:r>
                      </w:p>
                    </w:txbxContent>
                  </v:textbox>
                </v:rect>
                <v:rect id="Obdélník 69" o:spid="_x0000_s1067" style="position:absolute;left:4587;top:359;width:57808;height:2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" fillcolor="white [3212]" stroked="f" strokeweight="1pt">
                  <v:textbox>
                    <w:txbxContent>
                      <w:p w14:paraId="4AAA566E" w14:textId="77777777" w:rsidR="00D66FAF" w:rsidRPr="0025181B" w:rsidRDefault="00D66FAF" w:rsidP="00AA0865">
                        <w:pPr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25181B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LPIS - schématické zobrazení začlenění clusteru pro kontejnery</w:t>
                        </w:r>
                      </w:p>
                    </w:txbxContent>
                  </v:textbox>
                </v:rect>
                <v:shape id="Pravoúhlá spojnice 14" o:spid="_x0000_s1068" type="#_x0000_t33" style="position:absolute;left:32948;top:19881;width:16837;height:2861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" strokecolor="#92d050" strokeweight="2.25pt">
                  <v:stroke startarrow="block"/>
                </v:shape>
                <v:rect id="Obdélník 71" o:spid="_x0000_s1069" style="position:absolute;left:122;top:35699;width:7944;height: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" filled="f" stroked="f" strokeweight="1pt">
                  <v:textbox>
                    <w:txbxContent>
                      <w:p w14:paraId="5CC678F6" w14:textId="77777777" w:rsidR="00D66FAF" w:rsidRPr="008F51D8" w:rsidRDefault="00D66FAF" w:rsidP="00AA0865">
                        <w:pPr>
                          <w:jc w:val="center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Legenda:</w:t>
                        </w:r>
                      </w:p>
                    </w:txbxContent>
                  </v:textbox>
                </v:rect>
                <v:shape id="Pravoúhlá spojnice 14" o:spid="_x0000_s1070" type="#_x0000_t34" style="position:absolute;left:38589;top:4839;width:2318;height:25748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" adj="-21301" strokecolor="#009" strokeweight="2.25pt">
                  <v:stroke endarrow="block"/>
                </v:shape>
                <v:shape id="Pravoúhlá spojnice 14" o:spid="_x0000_s1071" type="#_x0000_t34" style="position:absolute;left:19284;top:4711;width:8776;height:2587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" adj="3980" strokecolor="#009" strokeweight="2.25pt">
                  <v:stroke endarrow="block"/>
                </v:shape>
                <v:shape id="Pravoúhlá spojnice 14" o:spid="_x0000_s1072" type="#_x0000_t34" style="position:absolute;left:38589;top:4728;width:8196;height:25859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" adj="5140" strokecolor="#009" strokeweight="2.25pt">
                  <v:stroke endarrow="block"/>
                </v:shape>
                <v:shape id="Vývojový diagram: magnetický disk 60" o:spid="_x0000_s1073" type="#_x0000_t132" style="position:absolute;left:6191;top:26849;width:10625;height:4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" fillcolor="#c00" strokecolor="white [3214]" strokeweight="1pt">
                  <v:stroke joinstyle="miter"/>
                  <v:textbox inset="0,0,0,0">
                    <w:txbxContent>
                      <w:p w14:paraId="4327DC86" w14:textId="77777777" w:rsidR="00D66FAF" w:rsidRPr="00E96325" w:rsidRDefault="00D66FAF" w:rsidP="00AA0865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MongoDB</w:t>
                        </w:r>
                      </w:p>
                    </w:txbxContent>
                  </v:textbox>
                </v:shape>
                <v:shape id="Pravoúhlá spojnice 14" o:spid="_x0000_s1074" type="#_x0000_t34" style="position:absolute;left:21971;top:21098;width:886;height:2182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" adj="55394" strokecolor="#009" strokeweight="2.25pt">
                  <v:stroke startarrow="block"/>
                </v:shape>
                <v:rect id="Obdélník 67" o:spid="_x0000_s1075" style="position:absolute;left:3918;top:12599;width:14315;height:2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" fillcolor="#ff6" stroked="f" strokeweight="1pt">
                  <v:textbox>
                    <w:txbxContent>
                      <w:p w14:paraId="2212354C" w14:textId="77777777" w:rsidR="00D66FAF" w:rsidRPr="007833D1" w:rsidRDefault="00D66FAF" w:rsidP="007833D1">
                        <w:pPr>
                          <w:jc w:val="right"/>
                          <w:rPr>
                            <w:color w:val="002060"/>
                          </w:rPr>
                        </w:pPr>
                        <w:r w:rsidRPr="007833D1">
                          <w:rPr>
                            <w:color w:val="002060"/>
                          </w:rPr>
                          <w:t>Hlavní balík</w:t>
                        </w:r>
                      </w:p>
                    </w:txbxContent>
                  </v:textbox>
                </v:rect>
                <v:rect id="Obdélník 56" o:spid="_x0000_s1076" style="position:absolute;left:4552;top:13008;width:3264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" fillcolor="#009" stroked="f" strokeweight="1pt"/>
                <v:shape id="Pravoúhlá spojnice 14" o:spid="_x0000_s1077" type="#_x0000_t34" style="position:absolute;left:3178;top:4711;width:1374;height:9097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" adj="-35922" strokecolor="#009" strokeweight="2.25pt">
                  <v:stroke endarrow="block"/>
                </v:shape>
                <v:rect id="Obdélník 73" o:spid="_x0000_s1078" style="position:absolute;left:48080;top:12599;width:14315;height:2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" fillcolor="#ff6" stroked="f" strokeweight="1pt">
                  <v:textbox>
                    <w:txbxContent>
                      <w:p w14:paraId="4478C0B7" w14:textId="77777777" w:rsidR="00D66FAF" w:rsidRPr="007833D1" w:rsidRDefault="00D66FAF" w:rsidP="007833D1">
                        <w:pPr>
                          <w:rPr>
                            <w:color w:val="002060"/>
                          </w:rPr>
                        </w:pPr>
                        <w:r w:rsidRPr="007833D1">
                          <w:rPr>
                            <w:color w:val="002060"/>
                          </w:rPr>
                          <w:t>Hlavní balík</w:t>
                        </w:r>
                      </w:p>
                      <w:p w14:paraId="6785F66F" w14:textId="77777777" w:rsidR="00D66FAF" w:rsidRDefault="00D66FAF" w:rsidP="007833D1"/>
                    </w:txbxContent>
                  </v:textbox>
                </v:rect>
                <v:rect id="Obdélník 74" o:spid="_x0000_s1079" style="position:absolute;left:58566;top:13008;width:3263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" fillcolor="#009" stroked="f" strokeweight="1pt"/>
                <v:shape id="Pravoúhlá spojnice 14" o:spid="_x0000_s1080" type="#_x0000_t34" style="position:absolute;left:61829;top:4728;width:1062;height:9079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" adj="-46488" strokecolor="#009" strokeweight="2.25pt">
                  <v:stroke endarrow="block"/>
                </v:shape>
                <w10:anchorlock/>
              </v:group>
            </w:pict>
          </mc:Fallback>
        </mc:AlternateContent>
      </w:r>
    </w:p>
    <w:p w14:paraId="79E2727E" w14:textId="77777777" w:rsidR="00AA0865" w:rsidRDefault="00414419" w:rsidP="003E5F3D">
      <w:pPr>
        <w:pStyle w:val="Titulek"/>
        <w:jc w:val="center"/>
        <w:rPr>
          <w:color w:val="FF0000"/>
          <w:highlight w:val="yellow"/>
        </w:rPr>
      </w:pPr>
      <w:r>
        <w:t xml:space="preserve">Obrázek </w:t>
      </w:r>
      <w:r w:rsidR="009E26FF">
        <w:rPr>
          <w:noProof/>
        </w:rPr>
        <w:fldChar w:fldCharType="begin"/>
      </w:r>
      <w:r w:rsidR="009E26FF">
        <w:rPr>
          <w:noProof/>
        </w:rPr>
        <w:instrText xml:space="preserve"> SEQ Obrázek \* ARABIC </w:instrText>
      </w:r>
      <w:r w:rsidR="009E26FF">
        <w:rPr>
          <w:noProof/>
        </w:rPr>
        <w:fldChar w:fldCharType="separate"/>
      </w:r>
      <w:r w:rsidR="00194E39">
        <w:rPr>
          <w:noProof/>
        </w:rPr>
        <w:t>2</w:t>
      </w:r>
      <w:r w:rsidR="009E26FF">
        <w:rPr>
          <w:noProof/>
        </w:rPr>
        <w:fldChar w:fldCharType="end"/>
      </w:r>
      <w:r>
        <w:t xml:space="preserve"> Začlenění clusteru s kontejnerizační platformou</w:t>
      </w:r>
    </w:p>
    <w:p w14:paraId="7F4F4BAC" w14:textId="77777777" w:rsidR="00A32015" w:rsidRDefault="00A32015" w:rsidP="00C91A98">
      <w:pPr>
        <w:rPr>
          <w:lang w:eastAsia="cs-CZ"/>
        </w:rPr>
      </w:pPr>
    </w:p>
    <w:p w14:paraId="20170816" w14:textId="77777777" w:rsidR="0055586D" w:rsidRDefault="00A32015" w:rsidP="00072D35">
      <w:pPr>
        <w:ind w:firstLine="708"/>
        <w:jc w:val="both"/>
        <w:rPr>
          <w:lang w:eastAsia="cs-CZ"/>
        </w:rPr>
      </w:pPr>
      <w:r w:rsidRPr="0066288B">
        <w:rPr>
          <w:lang w:eastAsia="cs-CZ"/>
        </w:rPr>
        <w:t>Na Obrázku č.2 je znázorněno, že část předtiskových služeb bude provozována v kontejnerech a požadavky na tyto služby budou z portálů směřovány na ně. Ostatní služby zůstanou na současných aplikačních serverech a směřování zůstane stávající.</w:t>
      </w:r>
    </w:p>
    <w:p w14:paraId="2E9DFE8C" w14:textId="77777777" w:rsidR="0066288B" w:rsidRDefault="0066288B" w:rsidP="00072D35">
      <w:pPr>
        <w:ind w:firstLine="708"/>
        <w:jc w:val="both"/>
        <w:rPr>
          <w:lang w:eastAsia="cs-CZ"/>
        </w:rPr>
      </w:pPr>
      <w:r>
        <w:rPr>
          <w:lang w:eastAsia="cs-CZ"/>
        </w:rPr>
        <w:t>V rámci tohoto PZ bude do kontejnerů přenesena pilotně následující funkčnost:</w:t>
      </w:r>
    </w:p>
    <w:p w14:paraId="7E3B106E" w14:textId="77777777" w:rsidR="00F70920" w:rsidRDefault="0066288B" w:rsidP="00072D35">
      <w:pPr>
        <w:pStyle w:val="Odstavecseseznamem"/>
        <w:numPr>
          <w:ilvl w:val="0"/>
          <w:numId w:val="28"/>
        </w:numPr>
        <w:jc w:val="both"/>
        <w:rPr>
          <w:b/>
          <w:lang w:eastAsia="cs-CZ"/>
        </w:rPr>
      </w:pPr>
      <w:r w:rsidRPr="00F70920">
        <w:rPr>
          <w:b/>
          <w:lang w:eastAsia="cs-CZ"/>
        </w:rPr>
        <w:t xml:space="preserve">Načítání dat do seznamů </w:t>
      </w:r>
      <w:r w:rsidR="000216EB" w:rsidRPr="00F70920">
        <w:rPr>
          <w:b/>
          <w:lang w:eastAsia="cs-CZ"/>
        </w:rPr>
        <w:t xml:space="preserve">deklarovaných </w:t>
      </w:r>
      <w:r w:rsidRPr="00F70920">
        <w:rPr>
          <w:b/>
          <w:lang w:eastAsia="cs-CZ"/>
        </w:rPr>
        <w:t xml:space="preserve">dílů </w:t>
      </w:r>
      <w:r w:rsidR="007939E0" w:rsidRPr="00F70920">
        <w:rPr>
          <w:b/>
          <w:lang w:eastAsia="cs-CZ"/>
        </w:rPr>
        <w:t xml:space="preserve">v sadě </w:t>
      </w:r>
      <w:r w:rsidRPr="00F70920">
        <w:rPr>
          <w:b/>
          <w:lang w:eastAsia="cs-CZ"/>
        </w:rPr>
        <w:t>za kulturu</w:t>
      </w:r>
      <w:r w:rsidR="007939E0" w:rsidRPr="00F70920">
        <w:rPr>
          <w:b/>
          <w:lang w:eastAsia="cs-CZ"/>
        </w:rPr>
        <w:t xml:space="preserve"> </w:t>
      </w:r>
    </w:p>
    <w:p w14:paraId="3AF2486B" w14:textId="77777777" w:rsidR="000216EB" w:rsidRPr="00F70920" w:rsidRDefault="007939E0" w:rsidP="00072D35">
      <w:pPr>
        <w:pStyle w:val="Odstavecseseznamem"/>
        <w:numPr>
          <w:ilvl w:val="1"/>
          <w:numId w:val="28"/>
        </w:numPr>
        <w:jc w:val="both"/>
        <w:rPr>
          <w:lang w:eastAsia="cs-CZ"/>
        </w:rPr>
      </w:pPr>
      <w:r w:rsidRPr="00F70920">
        <w:rPr>
          <w:lang w:eastAsia="cs-CZ"/>
        </w:rPr>
        <w:t>na vstupu ID sady a kultury</w:t>
      </w:r>
    </w:p>
    <w:p w14:paraId="7BD0FF78" w14:textId="77777777" w:rsidR="000216EB" w:rsidRDefault="000216EB" w:rsidP="00072D35">
      <w:pPr>
        <w:pStyle w:val="Odstavecseseznamem"/>
        <w:numPr>
          <w:ilvl w:val="1"/>
          <w:numId w:val="28"/>
        </w:numPr>
        <w:jc w:val="both"/>
        <w:rPr>
          <w:lang w:eastAsia="cs-CZ"/>
        </w:rPr>
      </w:pPr>
      <w:r>
        <w:rPr>
          <w:lang w:eastAsia="cs-CZ"/>
        </w:rPr>
        <w:t xml:space="preserve">pokud </w:t>
      </w:r>
      <w:r w:rsidR="006678DE">
        <w:rPr>
          <w:lang w:eastAsia="cs-CZ"/>
        </w:rPr>
        <w:t xml:space="preserve">budou výsledná </w:t>
      </w:r>
      <w:r>
        <w:rPr>
          <w:lang w:eastAsia="cs-CZ"/>
        </w:rPr>
        <w:t xml:space="preserve">data </w:t>
      </w:r>
      <w:r w:rsidR="006678DE">
        <w:rPr>
          <w:lang w:eastAsia="cs-CZ"/>
        </w:rPr>
        <w:t xml:space="preserve">(JSON) </w:t>
      </w:r>
      <w:r>
        <w:rPr>
          <w:lang w:eastAsia="cs-CZ"/>
        </w:rPr>
        <w:t>připravena v MongoDB (</w:t>
      </w:r>
      <w:r w:rsidR="008344A3">
        <w:rPr>
          <w:lang w:eastAsia="cs-CZ"/>
        </w:rPr>
        <w:t xml:space="preserve">dále </w:t>
      </w:r>
      <w:r>
        <w:rPr>
          <w:lang w:eastAsia="cs-CZ"/>
        </w:rPr>
        <w:t>cache), budou vrácena</w:t>
      </w:r>
    </w:p>
    <w:p w14:paraId="1BE58D31" w14:textId="77777777" w:rsidR="0070763B" w:rsidRDefault="000216EB" w:rsidP="00072D35">
      <w:pPr>
        <w:pStyle w:val="Odstavecseseznamem"/>
        <w:numPr>
          <w:ilvl w:val="1"/>
          <w:numId w:val="28"/>
        </w:numPr>
        <w:jc w:val="both"/>
        <w:rPr>
          <w:lang w:eastAsia="cs-CZ"/>
        </w:rPr>
      </w:pPr>
      <w:r>
        <w:rPr>
          <w:lang w:eastAsia="cs-CZ"/>
        </w:rPr>
        <w:t xml:space="preserve">pokud nebudou </w:t>
      </w:r>
      <w:r w:rsidR="006678DE">
        <w:rPr>
          <w:lang w:eastAsia="cs-CZ"/>
        </w:rPr>
        <w:t xml:space="preserve">výsledná data (JSON) </w:t>
      </w:r>
      <w:r>
        <w:rPr>
          <w:lang w:eastAsia="cs-CZ"/>
        </w:rPr>
        <w:t>připravena, bud</w:t>
      </w:r>
      <w:r w:rsidR="006678DE">
        <w:rPr>
          <w:lang w:eastAsia="cs-CZ"/>
        </w:rPr>
        <w:t xml:space="preserve">e zjištěna existence zdrojových dat v cache, pokud nebudou zdrojová data k dispozici, budou načtena z </w:t>
      </w:r>
      <w:r>
        <w:rPr>
          <w:lang w:eastAsia="cs-CZ"/>
        </w:rPr>
        <w:t>DB Oracle</w:t>
      </w:r>
      <w:r w:rsidR="006678DE">
        <w:rPr>
          <w:lang w:eastAsia="cs-CZ"/>
        </w:rPr>
        <w:t xml:space="preserve">, z těchto dat a z </w:t>
      </w:r>
      <w:r w:rsidR="0070763B">
        <w:rPr>
          <w:lang w:eastAsia="cs-CZ"/>
        </w:rPr>
        <w:t xml:space="preserve">již </w:t>
      </w:r>
      <w:r w:rsidR="008344A3">
        <w:rPr>
          <w:lang w:eastAsia="cs-CZ"/>
        </w:rPr>
        <w:t>v MongoDB paměti připravených (</w:t>
      </w:r>
      <w:r w:rsidR="0070763B">
        <w:rPr>
          <w:lang w:eastAsia="cs-CZ"/>
        </w:rPr>
        <w:t>nacachovaných</w:t>
      </w:r>
      <w:r w:rsidR="008344A3">
        <w:rPr>
          <w:lang w:eastAsia="cs-CZ"/>
        </w:rPr>
        <w:t>)</w:t>
      </w:r>
      <w:r w:rsidR="0070763B">
        <w:rPr>
          <w:lang w:eastAsia="cs-CZ"/>
        </w:rPr>
        <w:t xml:space="preserve"> dat (například výsledky kontrol)</w:t>
      </w:r>
      <w:r>
        <w:rPr>
          <w:lang w:eastAsia="cs-CZ"/>
        </w:rPr>
        <w:t xml:space="preserve"> bud</w:t>
      </w:r>
      <w:r w:rsidR="008344A3">
        <w:rPr>
          <w:lang w:eastAsia="cs-CZ"/>
        </w:rPr>
        <w:t>ou</w:t>
      </w:r>
      <w:r>
        <w:rPr>
          <w:lang w:eastAsia="cs-CZ"/>
        </w:rPr>
        <w:t xml:space="preserve"> </w:t>
      </w:r>
      <w:r w:rsidR="006678DE">
        <w:rPr>
          <w:lang w:eastAsia="cs-CZ"/>
        </w:rPr>
        <w:t xml:space="preserve">sestavena </w:t>
      </w:r>
      <w:r>
        <w:rPr>
          <w:lang w:eastAsia="cs-CZ"/>
        </w:rPr>
        <w:t>výsledn</w:t>
      </w:r>
      <w:r w:rsidR="006678DE">
        <w:rPr>
          <w:lang w:eastAsia="cs-CZ"/>
        </w:rPr>
        <w:t>á</w:t>
      </w:r>
      <w:r>
        <w:rPr>
          <w:lang w:eastAsia="cs-CZ"/>
        </w:rPr>
        <w:t xml:space="preserve"> </w:t>
      </w:r>
      <w:r w:rsidR="006678DE">
        <w:rPr>
          <w:lang w:eastAsia="cs-CZ"/>
        </w:rPr>
        <w:t xml:space="preserve">data </w:t>
      </w:r>
      <w:r>
        <w:rPr>
          <w:lang w:eastAsia="cs-CZ"/>
        </w:rPr>
        <w:t>(JSON), uložena do cache a vrácena</w:t>
      </w:r>
    </w:p>
    <w:p w14:paraId="5066482C" w14:textId="77777777" w:rsidR="0070763B" w:rsidRDefault="0070763B" w:rsidP="0070763B">
      <w:pPr>
        <w:pStyle w:val="Odstavecseseznamem"/>
        <w:numPr>
          <w:ilvl w:val="1"/>
          <w:numId w:val="28"/>
        </w:numPr>
        <w:rPr>
          <w:lang w:eastAsia="cs-CZ"/>
        </w:rPr>
      </w:pPr>
      <w:r>
        <w:rPr>
          <w:lang w:eastAsia="cs-CZ"/>
        </w:rPr>
        <w:t xml:space="preserve">bude doplněna </w:t>
      </w:r>
      <w:r w:rsidRPr="00F70920">
        <w:rPr>
          <w:b/>
          <w:lang w:eastAsia="cs-CZ"/>
        </w:rPr>
        <w:t xml:space="preserve">nová služba pro zneplatnění </w:t>
      </w:r>
      <w:r w:rsidR="00AF74CB" w:rsidRPr="00F70920">
        <w:rPr>
          <w:b/>
          <w:lang w:eastAsia="cs-CZ"/>
        </w:rPr>
        <w:t xml:space="preserve">dat v </w:t>
      </w:r>
      <w:r w:rsidRPr="00F70920">
        <w:rPr>
          <w:b/>
          <w:lang w:eastAsia="cs-CZ"/>
        </w:rPr>
        <w:t>cache</w:t>
      </w:r>
      <w:r>
        <w:rPr>
          <w:lang w:eastAsia="cs-CZ"/>
        </w:rPr>
        <w:t>, aby bylo možné vynutit opětovné sestavení</w:t>
      </w:r>
    </w:p>
    <w:p w14:paraId="7EEBA2BD" w14:textId="77777777" w:rsidR="00AF74CB" w:rsidRDefault="00AF74CB" w:rsidP="00072D35">
      <w:pPr>
        <w:pStyle w:val="Odstavecseseznamem"/>
        <w:numPr>
          <w:ilvl w:val="1"/>
          <w:numId w:val="28"/>
        </w:numPr>
        <w:jc w:val="both"/>
        <w:rPr>
          <w:lang w:eastAsia="cs-CZ"/>
        </w:rPr>
      </w:pPr>
      <w:r>
        <w:rPr>
          <w:lang w:eastAsia="cs-CZ"/>
        </w:rPr>
        <w:lastRenderedPageBreak/>
        <w:t xml:space="preserve">bude doplněna </w:t>
      </w:r>
      <w:r w:rsidR="00F70920" w:rsidRPr="00F70920">
        <w:rPr>
          <w:b/>
          <w:lang w:eastAsia="cs-CZ"/>
        </w:rPr>
        <w:t xml:space="preserve">nová </w:t>
      </w:r>
      <w:r w:rsidRPr="00F70920">
        <w:rPr>
          <w:b/>
          <w:lang w:eastAsia="cs-CZ"/>
        </w:rPr>
        <w:t xml:space="preserve">úloha </w:t>
      </w:r>
      <w:r w:rsidR="00F70920" w:rsidRPr="00F70920">
        <w:rPr>
          <w:b/>
          <w:lang w:eastAsia="cs-CZ"/>
        </w:rPr>
        <w:t xml:space="preserve">běžící </w:t>
      </w:r>
      <w:r w:rsidR="002A2602" w:rsidRPr="00F70920">
        <w:rPr>
          <w:b/>
          <w:lang w:eastAsia="cs-CZ"/>
        </w:rPr>
        <w:t>na pozadí</w:t>
      </w:r>
      <w:r w:rsidR="002A2602" w:rsidRPr="002A2602">
        <w:rPr>
          <w:lang w:eastAsia="cs-CZ"/>
        </w:rPr>
        <w:t xml:space="preserve"> (</w:t>
      </w:r>
      <w:r w:rsidR="00F70920" w:rsidRPr="002A2602">
        <w:rPr>
          <w:lang w:eastAsia="cs-CZ"/>
        </w:rPr>
        <w:t>také v</w:t>
      </w:r>
      <w:r w:rsidR="002A2602" w:rsidRPr="002A2602">
        <w:rPr>
          <w:lang w:eastAsia="cs-CZ"/>
        </w:rPr>
        <w:t> </w:t>
      </w:r>
      <w:r w:rsidR="00F70920" w:rsidRPr="002A2602">
        <w:rPr>
          <w:lang w:eastAsia="cs-CZ"/>
        </w:rPr>
        <w:t>kontejneru</w:t>
      </w:r>
      <w:r w:rsidR="002A2602" w:rsidRPr="002A2602">
        <w:rPr>
          <w:lang w:eastAsia="cs-CZ"/>
        </w:rPr>
        <w:t>)</w:t>
      </w:r>
      <w:r>
        <w:rPr>
          <w:lang w:eastAsia="cs-CZ"/>
        </w:rPr>
        <w:t>, která bude kontrolovat, zda nedošlo ke změně ve zdrojových datech (například v noci po nabytí účinnosti DPB) a která zneplatní zdrojová data v cache a tím vynutí opětovné sestavení</w:t>
      </w:r>
    </w:p>
    <w:p w14:paraId="30CF15F0" w14:textId="77777777" w:rsidR="00F70920" w:rsidRPr="00F70920" w:rsidRDefault="000216EB" w:rsidP="00072D35">
      <w:pPr>
        <w:pStyle w:val="Odstavecseseznamem"/>
        <w:numPr>
          <w:ilvl w:val="0"/>
          <w:numId w:val="28"/>
        </w:numPr>
        <w:jc w:val="both"/>
        <w:rPr>
          <w:b/>
          <w:lang w:eastAsia="cs-CZ"/>
        </w:rPr>
      </w:pPr>
      <w:r w:rsidRPr="00F70920">
        <w:rPr>
          <w:b/>
          <w:lang w:eastAsia="cs-CZ"/>
        </w:rPr>
        <w:t xml:space="preserve">Načítání dat do </w:t>
      </w:r>
      <w:r w:rsidR="007939E0" w:rsidRPr="00F70920">
        <w:rPr>
          <w:b/>
          <w:lang w:eastAsia="cs-CZ"/>
        </w:rPr>
        <w:t xml:space="preserve">řádku </w:t>
      </w:r>
      <w:r w:rsidRPr="00F70920">
        <w:rPr>
          <w:b/>
          <w:lang w:eastAsia="cs-CZ"/>
        </w:rPr>
        <w:t>seznam</w:t>
      </w:r>
      <w:r w:rsidR="007939E0" w:rsidRPr="00F70920">
        <w:rPr>
          <w:b/>
          <w:lang w:eastAsia="cs-CZ"/>
        </w:rPr>
        <w:t>u</w:t>
      </w:r>
      <w:r w:rsidRPr="00F70920">
        <w:rPr>
          <w:b/>
          <w:lang w:eastAsia="cs-CZ"/>
        </w:rPr>
        <w:t xml:space="preserve"> deklarovaných dílů za kulturu </w:t>
      </w:r>
      <w:r w:rsidR="0070763B" w:rsidRPr="00F70920">
        <w:rPr>
          <w:b/>
          <w:lang w:eastAsia="cs-CZ"/>
        </w:rPr>
        <w:t>a</w:t>
      </w:r>
      <w:r w:rsidRPr="00F70920">
        <w:rPr>
          <w:b/>
          <w:lang w:eastAsia="cs-CZ"/>
        </w:rPr>
        <w:t xml:space="preserve"> konkrétní díl</w:t>
      </w:r>
      <w:r w:rsidR="0070763B" w:rsidRPr="00F70920">
        <w:rPr>
          <w:b/>
          <w:lang w:eastAsia="cs-CZ"/>
        </w:rPr>
        <w:t xml:space="preserve"> </w:t>
      </w:r>
    </w:p>
    <w:p w14:paraId="1389539C" w14:textId="77777777" w:rsidR="007939E0" w:rsidRDefault="007939E0" w:rsidP="00072D35">
      <w:pPr>
        <w:pStyle w:val="Odstavecseseznamem"/>
        <w:numPr>
          <w:ilvl w:val="1"/>
          <w:numId w:val="28"/>
        </w:numPr>
        <w:jc w:val="both"/>
        <w:rPr>
          <w:lang w:eastAsia="cs-CZ"/>
        </w:rPr>
      </w:pPr>
      <w:r>
        <w:rPr>
          <w:lang w:eastAsia="cs-CZ"/>
        </w:rPr>
        <w:t xml:space="preserve">na vstupu ID PTDPB </w:t>
      </w:r>
    </w:p>
    <w:p w14:paraId="16593CB9" w14:textId="77777777" w:rsidR="0070763B" w:rsidRDefault="0070763B" w:rsidP="00072D35">
      <w:pPr>
        <w:pStyle w:val="Odstavecseseznamem"/>
        <w:numPr>
          <w:ilvl w:val="1"/>
          <w:numId w:val="28"/>
        </w:numPr>
        <w:jc w:val="both"/>
        <w:rPr>
          <w:lang w:eastAsia="cs-CZ"/>
        </w:rPr>
      </w:pPr>
      <w:r>
        <w:rPr>
          <w:lang w:eastAsia="cs-CZ"/>
        </w:rPr>
        <w:t>obdoba 1) pouze omezena na daný díl</w:t>
      </w:r>
    </w:p>
    <w:p w14:paraId="787B4FC2" w14:textId="77777777" w:rsidR="00F70920" w:rsidRPr="00F70920" w:rsidRDefault="0070763B" w:rsidP="00072D35">
      <w:pPr>
        <w:pStyle w:val="Odstavecseseznamem"/>
        <w:numPr>
          <w:ilvl w:val="0"/>
          <w:numId w:val="28"/>
        </w:numPr>
        <w:jc w:val="both"/>
        <w:rPr>
          <w:b/>
          <w:lang w:eastAsia="cs-CZ"/>
        </w:rPr>
      </w:pPr>
      <w:r w:rsidRPr="00F70920">
        <w:rPr>
          <w:b/>
          <w:lang w:eastAsia="cs-CZ"/>
        </w:rPr>
        <w:t>P</w:t>
      </w:r>
      <w:r w:rsidR="007939E0" w:rsidRPr="00F70920">
        <w:rPr>
          <w:b/>
          <w:lang w:eastAsia="cs-CZ"/>
        </w:rPr>
        <w:t>rovedení</w:t>
      </w:r>
      <w:r w:rsidRPr="00F70920">
        <w:rPr>
          <w:b/>
          <w:lang w:eastAsia="cs-CZ"/>
        </w:rPr>
        <w:t xml:space="preserve"> kontrol </w:t>
      </w:r>
      <w:r w:rsidR="007939E0" w:rsidRPr="00F70920">
        <w:rPr>
          <w:b/>
          <w:lang w:eastAsia="cs-CZ"/>
        </w:rPr>
        <w:t xml:space="preserve">na </w:t>
      </w:r>
      <w:r w:rsidRPr="00F70920">
        <w:rPr>
          <w:b/>
          <w:lang w:eastAsia="cs-CZ"/>
        </w:rPr>
        <w:t>k</w:t>
      </w:r>
      <w:r w:rsidR="007939E0" w:rsidRPr="00F70920">
        <w:rPr>
          <w:b/>
          <w:lang w:eastAsia="cs-CZ"/>
        </w:rPr>
        <w:t>onkrétním</w:t>
      </w:r>
      <w:r w:rsidRPr="00F70920">
        <w:rPr>
          <w:b/>
          <w:lang w:eastAsia="cs-CZ"/>
        </w:rPr>
        <w:t xml:space="preserve"> dílu</w:t>
      </w:r>
      <w:r w:rsidR="00FE52E3" w:rsidRPr="00F70920">
        <w:rPr>
          <w:b/>
          <w:lang w:eastAsia="cs-CZ"/>
        </w:rPr>
        <w:t xml:space="preserve"> v</w:t>
      </w:r>
      <w:r w:rsidR="007939E0" w:rsidRPr="00F70920">
        <w:rPr>
          <w:b/>
          <w:lang w:eastAsia="cs-CZ"/>
        </w:rPr>
        <w:t> </w:t>
      </w:r>
      <w:r w:rsidR="00FE52E3" w:rsidRPr="00F70920">
        <w:rPr>
          <w:b/>
          <w:lang w:eastAsia="cs-CZ"/>
        </w:rPr>
        <w:t>sadě</w:t>
      </w:r>
      <w:r w:rsidR="007939E0" w:rsidRPr="00F70920">
        <w:rPr>
          <w:b/>
          <w:lang w:eastAsia="cs-CZ"/>
        </w:rPr>
        <w:t xml:space="preserve"> </w:t>
      </w:r>
    </w:p>
    <w:p w14:paraId="2DAFBB6A" w14:textId="77777777" w:rsidR="0070763B" w:rsidRDefault="007939E0" w:rsidP="00072D35">
      <w:pPr>
        <w:pStyle w:val="Odstavecseseznamem"/>
        <w:numPr>
          <w:ilvl w:val="1"/>
          <w:numId w:val="28"/>
        </w:numPr>
        <w:jc w:val="both"/>
        <w:rPr>
          <w:lang w:eastAsia="cs-CZ"/>
        </w:rPr>
      </w:pPr>
      <w:r>
        <w:rPr>
          <w:lang w:eastAsia="cs-CZ"/>
        </w:rPr>
        <w:t>na vstupu ID PTDPB</w:t>
      </w:r>
    </w:p>
    <w:p w14:paraId="49B5A7C0" w14:textId="77777777" w:rsidR="0070763B" w:rsidRDefault="0070763B" w:rsidP="00072D35">
      <w:pPr>
        <w:pStyle w:val="Odstavecseseznamem"/>
        <w:numPr>
          <w:ilvl w:val="1"/>
          <w:numId w:val="28"/>
        </w:numPr>
        <w:jc w:val="both"/>
        <w:rPr>
          <w:lang w:eastAsia="cs-CZ"/>
        </w:rPr>
      </w:pPr>
      <w:r>
        <w:rPr>
          <w:lang w:eastAsia="cs-CZ"/>
        </w:rPr>
        <w:t xml:space="preserve">pokud jsou všechna </w:t>
      </w:r>
      <w:r w:rsidR="00AF74CB">
        <w:rPr>
          <w:lang w:eastAsia="cs-CZ"/>
        </w:rPr>
        <w:t xml:space="preserve">podkladová </w:t>
      </w:r>
      <w:r>
        <w:rPr>
          <w:lang w:eastAsia="cs-CZ"/>
        </w:rPr>
        <w:t xml:space="preserve">data potřebná pro kontrolu připravena v MongoDB (cache), pak </w:t>
      </w:r>
      <w:r w:rsidR="006678DE">
        <w:rPr>
          <w:lang w:eastAsia="cs-CZ"/>
        </w:rPr>
        <w:t>budou spuštěny</w:t>
      </w:r>
      <w:r>
        <w:rPr>
          <w:lang w:eastAsia="cs-CZ"/>
        </w:rPr>
        <w:t xml:space="preserve"> všechny kontroly relevantní pro daný díl, výsledky </w:t>
      </w:r>
      <w:r w:rsidR="006678DE">
        <w:rPr>
          <w:lang w:eastAsia="cs-CZ"/>
        </w:rPr>
        <w:t xml:space="preserve">uloženy </w:t>
      </w:r>
      <w:r>
        <w:rPr>
          <w:lang w:eastAsia="cs-CZ"/>
        </w:rPr>
        <w:t>do cache a vrá</w:t>
      </w:r>
      <w:r w:rsidR="006678DE">
        <w:rPr>
          <w:lang w:eastAsia="cs-CZ"/>
        </w:rPr>
        <w:t>ceny na výstup</w:t>
      </w:r>
    </w:p>
    <w:p w14:paraId="58F14D36" w14:textId="77777777" w:rsidR="006678DE" w:rsidRDefault="006678DE" w:rsidP="00072D35">
      <w:pPr>
        <w:pStyle w:val="Odstavecseseznamem"/>
        <w:numPr>
          <w:ilvl w:val="1"/>
          <w:numId w:val="28"/>
        </w:numPr>
        <w:jc w:val="both"/>
        <w:rPr>
          <w:lang w:eastAsia="cs-CZ"/>
        </w:rPr>
      </w:pPr>
      <w:r>
        <w:rPr>
          <w:lang w:eastAsia="cs-CZ"/>
        </w:rPr>
        <w:t xml:space="preserve">pokud nebudou všechna </w:t>
      </w:r>
      <w:r w:rsidR="00AF74CB">
        <w:rPr>
          <w:lang w:eastAsia="cs-CZ"/>
        </w:rPr>
        <w:t xml:space="preserve">podkladová data </w:t>
      </w:r>
      <w:r>
        <w:rPr>
          <w:lang w:eastAsia="cs-CZ"/>
        </w:rPr>
        <w:t xml:space="preserve">potřebná pro kontrolu připravena v cache, pak budou načtena z Oracle </w:t>
      </w:r>
      <w:r w:rsidR="00AF74CB">
        <w:rPr>
          <w:lang w:eastAsia="cs-CZ"/>
        </w:rPr>
        <w:t xml:space="preserve">DB, uložena do cache a </w:t>
      </w:r>
      <w:r>
        <w:rPr>
          <w:lang w:eastAsia="cs-CZ"/>
        </w:rPr>
        <w:t>všechny kontroly relevantní pro daný díl, uloží výsledky do cache a vrátí</w:t>
      </w:r>
    </w:p>
    <w:p w14:paraId="3C2BF000" w14:textId="77777777" w:rsidR="0070763B" w:rsidRDefault="0070763B" w:rsidP="00072D35">
      <w:pPr>
        <w:pStyle w:val="Odstavecseseznamem"/>
        <w:numPr>
          <w:ilvl w:val="1"/>
          <w:numId w:val="28"/>
        </w:numPr>
        <w:jc w:val="both"/>
        <w:rPr>
          <w:lang w:eastAsia="cs-CZ"/>
        </w:rPr>
      </w:pPr>
      <w:r>
        <w:rPr>
          <w:lang w:eastAsia="cs-CZ"/>
        </w:rPr>
        <w:t>bude doplněna nová služba pro zápis všech výsledků kontrol dílů do databáze Oracle za celou sadu a tato služba bude použita až před odeslání</w:t>
      </w:r>
      <w:r w:rsidR="006678DE">
        <w:rPr>
          <w:lang w:eastAsia="cs-CZ"/>
        </w:rPr>
        <w:t>m kontroly pro zafixování stavu</w:t>
      </w:r>
    </w:p>
    <w:p w14:paraId="7CA3129A" w14:textId="77777777" w:rsidR="00AF74CB" w:rsidRDefault="00AF74CB" w:rsidP="00072D35">
      <w:pPr>
        <w:pStyle w:val="Odstavecseseznamem"/>
        <w:numPr>
          <w:ilvl w:val="1"/>
          <w:numId w:val="28"/>
        </w:numPr>
        <w:jc w:val="both"/>
        <w:rPr>
          <w:lang w:eastAsia="cs-CZ"/>
        </w:rPr>
      </w:pPr>
      <w:r>
        <w:rPr>
          <w:lang w:eastAsia="cs-CZ"/>
        </w:rPr>
        <w:t xml:space="preserve">bude doplněna </w:t>
      </w:r>
      <w:r w:rsidRPr="00F70920">
        <w:rPr>
          <w:b/>
          <w:lang w:eastAsia="cs-CZ"/>
        </w:rPr>
        <w:t>nová služba pro zneplatnění podkladových dat kontrol v cache</w:t>
      </w:r>
      <w:r>
        <w:rPr>
          <w:lang w:eastAsia="cs-CZ"/>
        </w:rPr>
        <w:t>, aby bylo možné vynutit opětovné sestavení výsledků kontrol</w:t>
      </w:r>
    </w:p>
    <w:p w14:paraId="170D9FA6" w14:textId="3D6AF80D" w:rsidR="006678DE" w:rsidRDefault="00AF74CB" w:rsidP="00072D35">
      <w:pPr>
        <w:pStyle w:val="Odstavecseseznamem"/>
        <w:numPr>
          <w:ilvl w:val="1"/>
          <w:numId w:val="28"/>
        </w:numPr>
        <w:jc w:val="both"/>
        <w:rPr>
          <w:lang w:eastAsia="cs-CZ"/>
        </w:rPr>
      </w:pPr>
      <w:r>
        <w:rPr>
          <w:lang w:eastAsia="cs-CZ"/>
        </w:rPr>
        <w:t xml:space="preserve">bude doplněna </w:t>
      </w:r>
      <w:r w:rsidR="002A2602" w:rsidRPr="00F70920">
        <w:rPr>
          <w:b/>
          <w:lang w:eastAsia="cs-CZ"/>
        </w:rPr>
        <w:t>nová úloha běžící na pozadí</w:t>
      </w:r>
      <w:r w:rsidR="002A2602" w:rsidRPr="002A2602">
        <w:rPr>
          <w:lang w:eastAsia="cs-CZ"/>
        </w:rPr>
        <w:t xml:space="preserve"> (také v kontejneru)</w:t>
      </w:r>
      <w:r>
        <w:rPr>
          <w:lang w:eastAsia="cs-CZ"/>
        </w:rPr>
        <w:t xml:space="preserve">, která bude kontrolovat, zda nedošlo ke změně v podkladových datech (například v noci po nabytí účinnosti </w:t>
      </w:r>
      <w:r w:rsidR="00732821">
        <w:rPr>
          <w:lang w:eastAsia="cs-CZ"/>
        </w:rPr>
        <w:t xml:space="preserve">ENVIRO </w:t>
      </w:r>
      <w:r w:rsidR="00F61BC1">
        <w:rPr>
          <w:lang w:eastAsia="cs-CZ"/>
        </w:rPr>
        <w:t xml:space="preserve">či přepočtu překryvů </w:t>
      </w:r>
      <w:r w:rsidR="00732821">
        <w:rPr>
          <w:lang w:eastAsia="cs-CZ"/>
        </w:rPr>
        <w:t>atp</w:t>
      </w:r>
      <w:r w:rsidR="00072D35">
        <w:rPr>
          <w:lang w:eastAsia="cs-CZ"/>
        </w:rPr>
        <w:t>.</w:t>
      </w:r>
      <w:r>
        <w:rPr>
          <w:lang w:eastAsia="cs-CZ"/>
        </w:rPr>
        <w:t>), která je zneplatní a tím vynutí opětovné sestavení</w:t>
      </w:r>
    </w:p>
    <w:p w14:paraId="00B266F8" w14:textId="77777777" w:rsidR="00F70920" w:rsidRDefault="007939E0" w:rsidP="00072D35">
      <w:pPr>
        <w:pStyle w:val="Odstavecseseznamem"/>
        <w:numPr>
          <w:ilvl w:val="0"/>
          <w:numId w:val="28"/>
        </w:numPr>
        <w:jc w:val="both"/>
        <w:rPr>
          <w:lang w:eastAsia="cs-CZ"/>
        </w:rPr>
      </w:pPr>
      <w:r w:rsidRPr="00F70920">
        <w:rPr>
          <w:b/>
          <w:lang w:eastAsia="cs-CZ"/>
        </w:rPr>
        <w:t>Hromadné provedení kontrol díl</w:t>
      </w:r>
      <w:r w:rsidR="00886D5F">
        <w:rPr>
          <w:b/>
          <w:lang w:eastAsia="cs-CZ"/>
        </w:rPr>
        <w:t xml:space="preserve">u </w:t>
      </w:r>
      <w:r w:rsidRPr="00F70920">
        <w:rPr>
          <w:b/>
          <w:lang w:eastAsia="cs-CZ"/>
        </w:rPr>
        <w:t>pro všechny díly v sadě</w:t>
      </w:r>
      <w:r>
        <w:rPr>
          <w:lang w:eastAsia="cs-CZ"/>
        </w:rPr>
        <w:t xml:space="preserve"> </w:t>
      </w:r>
    </w:p>
    <w:p w14:paraId="5724EC65" w14:textId="77777777" w:rsidR="007939E0" w:rsidRDefault="007939E0" w:rsidP="00072D35">
      <w:pPr>
        <w:pStyle w:val="Odstavecseseznamem"/>
        <w:numPr>
          <w:ilvl w:val="1"/>
          <w:numId w:val="28"/>
        </w:numPr>
        <w:jc w:val="both"/>
        <w:rPr>
          <w:lang w:eastAsia="cs-CZ"/>
        </w:rPr>
      </w:pPr>
      <w:r>
        <w:rPr>
          <w:lang w:eastAsia="cs-CZ"/>
        </w:rPr>
        <w:t>na vstupu ID SADY</w:t>
      </w:r>
    </w:p>
    <w:p w14:paraId="3E8DB04A" w14:textId="77777777" w:rsidR="007939E0" w:rsidRDefault="007939E0" w:rsidP="00072D35">
      <w:pPr>
        <w:pStyle w:val="Odstavecseseznamem"/>
        <w:numPr>
          <w:ilvl w:val="1"/>
          <w:numId w:val="28"/>
        </w:numPr>
        <w:jc w:val="both"/>
        <w:rPr>
          <w:lang w:eastAsia="cs-CZ"/>
        </w:rPr>
      </w:pPr>
      <w:r>
        <w:rPr>
          <w:lang w:eastAsia="cs-CZ"/>
        </w:rPr>
        <w:t>Spustí provedení 3) pro všechny díly v sadě</w:t>
      </w:r>
    </w:p>
    <w:p w14:paraId="5CB0E4C4" w14:textId="77777777" w:rsidR="00F70920" w:rsidRPr="00F70920" w:rsidRDefault="00FE52E3" w:rsidP="00072D35">
      <w:pPr>
        <w:pStyle w:val="Odstavecseseznamem"/>
        <w:numPr>
          <w:ilvl w:val="0"/>
          <w:numId w:val="28"/>
        </w:numPr>
        <w:jc w:val="both"/>
        <w:rPr>
          <w:b/>
          <w:lang w:eastAsia="cs-CZ"/>
        </w:rPr>
      </w:pPr>
      <w:r w:rsidRPr="00F70920">
        <w:rPr>
          <w:b/>
          <w:lang w:eastAsia="cs-CZ"/>
        </w:rPr>
        <w:t>P</w:t>
      </w:r>
      <w:r w:rsidR="007939E0" w:rsidRPr="00F70920">
        <w:rPr>
          <w:b/>
          <w:lang w:eastAsia="cs-CZ"/>
        </w:rPr>
        <w:t>rovedení</w:t>
      </w:r>
      <w:r w:rsidRPr="00F70920">
        <w:rPr>
          <w:b/>
          <w:lang w:eastAsia="cs-CZ"/>
        </w:rPr>
        <w:t xml:space="preserve"> kontrol </w:t>
      </w:r>
      <w:r w:rsidR="007939E0" w:rsidRPr="00F70920">
        <w:rPr>
          <w:b/>
          <w:lang w:eastAsia="cs-CZ"/>
        </w:rPr>
        <w:t xml:space="preserve">opatření za danou sadu </w:t>
      </w:r>
    </w:p>
    <w:p w14:paraId="094523E6" w14:textId="77777777" w:rsidR="00FE52E3" w:rsidRDefault="007939E0" w:rsidP="00072D35">
      <w:pPr>
        <w:pStyle w:val="Odstavecseseznamem"/>
        <w:numPr>
          <w:ilvl w:val="1"/>
          <w:numId w:val="28"/>
        </w:numPr>
        <w:jc w:val="both"/>
        <w:rPr>
          <w:lang w:eastAsia="cs-CZ"/>
        </w:rPr>
      </w:pPr>
      <w:r>
        <w:rPr>
          <w:lang w:eastAsia="cs-CZ"/>
        </w:rPr>
        <w:t>na vstupu ID SADY</w:t>
      </w:r>
    </w:p>
    <w:p w14:paraId="3C7EE939" w14:textId="77777777" w:rsidR="00FE52E3" w:rsidRDefault="007939E0" w:rsidP="00072D35">
      <w:pPr>
        <w:pStyle w:val="Odstavecseseznamem"/>
        <w:numPr>
          <w:ilvl w:val="1"/>
          <w:numId w:val="28"/>
        </w:numPr>
        <w:jc w:val="both"/>
        <w:rPr>
          <w:lang w:eastAsia="cs-CZ"/>
        </w:rPr>
      </w:pPr>
      <w:r>
        <w:rPr>
          <w:lang w:eastAsia="cs-CZ"/>
        </w:rPr>
        <w:t>Obdoba 3) ale provede specifické hromadné kontroly opatření pro všechna relevantní opatření v sadě – pozor, nespouští kontroly všech dílů 4)</w:t>
      </w:r>
    </w:p>
    <w:p w14:paraId="6BC61229" w14:textId="77777777" w:rsidR="00C64F00" w:rsidRPr="00C64F00" w:rsidRDefault="007939E0" w:rsidP="007939E0">
      <w:pPr>
        <w:pStyle w:val="Odstavecseseznamem"/>
        <w:numPr>
          <w:ilvl w:val="0"/>
          <w:numId w:val="28"/>
        </w:numPr>
        <w:rPr>
          <w:b/>
          <w:lang w:eastAsia="cs-CZ"/>
        </w:rPr>
      </w:pPr>
      <w:r w:rsidRPr="00C64F00">
        <w:rPr>
          <w:b/>
          <w:lang w:eastAsia="cs-CZ"/>
        </w:rPr>
        <w:t xml:space="preserve">Provedení všech kontrol </w:t>
      </w:r>
    </w:p>
    <w:p w14:paraId="28B3A2A9" w14:textId="77777777" w:rsidR="007939E0" w:rsidRDefault="007939E0" w:rsidP="00C64F00">
      <w:pPr>
        <w:pStyle w:val="Odstavecseseznamem"/>
        <w:numPr>
          <w:ilvl w:val="1"/>
          <w:numId w:val="28"/>
        </w:numPr>
        <w:rPr>
          <w:lang w:eastAsia="cs-CZ"/>
        </w:rPr>
      </w:pPr>
      <w:r>
        <w:rPr>
          <w:lang w:eastAsia="cs-CZ"/>
        </w:rPr>
        <w:t>na vstupu ID SADY</w:t>
      </w:r>
    </w:p>
    <w:p w14:paraId="0E73F94D" w14:textId="77777777" w:rsidR="004E6AFC" w:rsidRDefault="007939E0" w:rsidP="0070763B">
      <w:pPr>
        <w:pStyle w:val="Odstavecseseznamem"/>
        <w:numPr>
          <w:ilvl w:val="1"/>
          <w:numId w:val="28"/>
        </w:numPr>
        <w:rPr>
          <w:lang w:eastAsia="cs-CZ"/>
        </w:rPr>
      </w:pPr>
      <w:r>
        <w:rPr>
          <w:lang w:eastAsia="cs-CZ"/>
        </w:rPr>
        <w:t>Spustí 4) a 5)</w:t>
      </w:r>
    </w:p>
    <w:p w14:paraId="122FB287" w14:textId="77777777" w:rsidR="004E6AFC" w:rsidRDefault="00F451FC" w:rsidP="00072D35">
      <w:pPr>
        <w:jc w:val="both"/>
        <w:rPr>
          <w:lang w:eastAsia="cs-CZ"/>
        </w:rPr>
      </w:pPr>
      <w:r>
        <w:rPr>
          <w:lang w:eastAsia="cs-CZ"/>
        </w:rPr>
        <w:t xml:space="preserve">Pro realizaci </w:t>
      </w:r>
      <w:r w:rsidR="004E6AFC">
        <w:rPr>
          <w:lang w:eastAsia="cs-CZ"/>
        </w:rPr>
        <w:t>výše uveden</w:t>
      </w:r>
      <w:r>
        <w:rPr>
          <w:lang w:eastAsia="cs-CZ"/>
        </w:rPr>
        <w:t>ých bodů</w:t>
      </w:r>
      <w:r w:rsidR="004E6AFC">
        <w:rPr>
          <w:lang w:eastAsia="cs-CZ"/>
        </w:rPr>
        <w:t xml:space="preserve"> bude navrženo, implementováno</w:t>
      </w:r>
      <w:r w:rsidR="008344A3">
        <w:rPr>
          <w:lang w:eastAsia="cs-CZ"/>
        </w:rPr>
        <w:t xml:space="preserve"> a</w:t>
      </w:r>
      <w:r w:rsidR="004E6AFC">
        <w:rPr>
          <w:lang w:eastAsia="cs-CZ"/>
        </w:rPr>
        <w:t xml:space="preserve"> dodáno</w:t>
      </w:r>
      <w:r w:rsidR="008344A3">
        <w:rPr>
          <w:lang w:eastAsia="cs-CZ"/>
        </w:rPr>
        <w:t xml:space="preserve"> následující:</w:t>
      </w:r>
    </w:p>
    <w:p w14:paraId="4AE09752" w14:textId="77777777" w:rsidR="004E6AFC" w:rsidRPr="006F4537" w:rsidRDefault="004E6AFC" w:rsidP="00072D35">
      <w:pPr>
        <w:pStyle w:val="Odstavecseseznamem"/>
        <w:numPr>
          <w:ilvl w:val="0"/>
          <w:numId w:val="30"/>
        </w:numPr>
        <w:jc w:val="both"/>
        <w:rPr>
          <w:b/>
          <w:lang w:eastAsia="cs-CZ"/>
        </w:rPr>
      </w:pPr>
      <w:r w:rsidRPr="006F4537">
        <w:rPr>
          <w:b/>
          <w:lang w:eastAsia="cs-CZ"/>
        </w:rPr>
        <w:t xml:space="preserve">mikroslužby </w:t>
      </w:r>
      <w:r w:rsidRPr="006F4537">
        <w:rPr>
          <w:lang w:eastAsia="cs-CZ"/>
        </w:rPr>
        <w:t>vystavující REST API a implementující asynchronní úlohy (využívající Spring Boot a MongoDB)</w:t>
      </w:r>
    </w:p>
    <w:p w14:paraId="2519FA0F" w14:textId="77777777" w:rsidR="004E6AFC" w:rsidRDefault="004E6AFC" w:rsidP="004E6AFC">
      <w:pPr>
        <w:pStyle w:val="Odstavecseseznamem"/>
        <w:numPr>
          <w:ilvl w:val="0"/>
          <w:numId w:val="30"/>
        </w:numPr>
        <w:rPr>
          <w:lang w:eastAsia="cs-CZ"/>
        </w:rPr>
      </w:pPr>
      <w:r w:rsidRPr="006F4537">
        <w:rPr>
          <w:b/>
          <w:lang w:eastAsia="cs-CZ"/>
        </w:rPr>
        <w:t>definice</w:t>
      </w:r>
      <w:r>
        <w:rPr>
          <w:lang w:eastAsia="cs-CZ"/>
        </w:rPr>
        <w:t xml:space="preserve"> </w:t>
      </w:r>
      <w:r w:rsidRPr="006F4537">
        <w:rPr>
          <w:b/>
          <w:lang w:eastAsia="cs-CZ"/>
        </w:rPr>
        <w:t>images</w:t>
      </w:r>
      <w:r>
        <w:rPr>
          <w:lang w:eastAsia="cs-CZ"/>
        </w:rPr>
        <w:t xml:space="preserve"> pro kontejnery</w:t>
      </w:r>
    </w:p>
    <w:p w14:paraId="709AE00C" w14:textId="77777777" w:rsidR="004E6AFC" w:rsidRPr="0066288B" w:rsidRDefault="004E6AFC" w:rsidP="004E6AFC">
      <w:pPr>
        <w:pStyle w:val="Odstavecseseznamem"/>
        <w:numPr>
          <w:ilvl w:val="0"/>
          <w:numId w:val="30"/>
        </w:numPr>
        <w:rPr>
          <w:lang w:eastAsia="cs-CZ"/>
        </w:rPr>
      </w:pPr>
      <w:r>
        <w:rPr>
          <w:lang w:eastAsia="cs-CZ"/>
        </w:rPr>
        <w:t xml:space="preserve">generovaná </w:t>
      </w:r>
      <w:r w:rsidRPr="006F4537">
        <w:rPr>
          <w:b/>
          <w:lang w:eastAsia="cs-CZ"/>
        </w:rPr>
        <w:t>dokumentace REST API</w:t>
      </w:r>
    </w:p>
    <w:p w14:paraId="00921AF5" w14:textId="77777777" w:rsidR="0025191A" w:rsidRPr="00F451FC" w:rsidRDefault="00F274EB" w:rsidP="004E6AFC">
      <w:pPr>
        <w:pStyle w:val="Odstavecseseznamem"/>
        <w:numPr>
          <w:ilvl w:val="0"/>
          <w:numId w:val="30"/>
        </w:numPr>
        <w:rPr>
          <w:lang w:eastAsia="cs-CZ"/>
        </w:rPr>
      </w:pPr>
      <w:r w:rsidRPr="00AD04CA">
        <w:rPr>
          <w:b/>
          <w:lang w:eastAsia="cs-CZ"/>
        </w:rPr>
        <w:t xml:space="preserve">upravená SPA aplikace </w:t>
      </w:r>
      <w:r w:rsidR="004E6AFC" w:rsidRPr="00AD04CA">
        <w:rPr>
          <w:b/>
          <w:lang w:eastAsia="cs-CZ"/>
        </w:rPr>
        <w:t xml:space="preserve">předtisků </w:t>
      </w:r>
      <w:r w:rsidR="004E6AFC">
        <w:rPr>
          <w:lang w:eastAsia="cs-CZ"/>
        </w:rPr>
        <w:t>tak, aby volal</w:t>
      </w:r>
      <w:r>
        <w:rPr>
          <w:lang w:eastAsia="cs-CZ"/>
        </w:rPr>
        <w:t>a</w:t>
      </w:r>
      <w:r w:rsidR="004E6AFC">
        <w:rPr>
          <w:lang w:eastAsia="cs-CZ"/>
        </w:rPr>
        <w:t xml:space="preserve"> nová URL směřující na nové služby vystavené při implementaci výše uvedených funkčností</w:t>
      </w:r>
      <w:r w:rsidR="006F4537">
        <w:rPr>
          <w:lang w:eastAsia="cs-CZ"/>
        </w:rPr>
        <w:t xml:space="preserve">, přičemž </w:t>
      </w:r>
      <w:r w:rsidR="006F4537" w:rsidRPr="006F4537">
        <w:rPr>
          <w:b/>
          <w:lang w:eastAsia="cs-CZ"/>
        </w:rPr>
        <w:t>bude možné konfiguračně určit, kterým uživatelům bude komunikace směřována na nové služby a kterým na původní služby (pro účely</w:t>
      </w:r>
      <w:r w:rsidR="00922F72" w:rsidRPr="006F4537">
        <w:rPr>
          <w:b/>
        </w:rPr>
        <w:t xml:space="preserve"> </w:t>
      </w:r>
      <w:r w:rsidR="006F4537" w:rsidRPr="006F4537">
        <w:rPr>
          <w:b/>
        </w:rPr>
        <w:t>testování)</w:t>
      </w:r>
    </w:p>
    <w:p w14:paraId="0020E061" w14:textId="77777777" w:rsidR="00F451FC" w:rsidRPr="00F451FC" w:rsidRDefault="00F451FC" w:rsidP="004E6AFC">
      <w:pPr>
        <w:pStyle w:val="Odstavecseseznamem"/>
        <w:numPr>
          <w:ilvl w:val="0"/>
          <w:numId w:val="30"/>
        </w:numPr>
        <w:rPr>
          <w:lang w:eastAsia="cs-CZ"/>
        </w:rPr>
      </w:pPr>
      <w:r>
        <w:rPr>
          <w:b/>
        </w:rPr>
        <w:t>konfigurace pro provoz implementovaných mikroslužeb</w:t>
      </w:r>
      <w:r w:rsidRPr="00F451FC">
        <w:t xml:space="preserve"> </w:t>
      </w:r>
      <w:r>
        <w:t xml:space="preserve">na kontejnerizační platformě </w:t>
      </w:r>
      <w:r w:rsidRPr="00F451FC">
        <w:t>(pods, services, routes, deployments at</w:t>
      </w:r>
      <w:r>
        <w:t>d</w:t>
      </w:r>
      <w:r w:rsidRPr="00F451FC">
        <w:t>)</w:t>
      </w:r>
    </w:p>
    <w:p w14:paraId="084CA5A3" w14:textId="77777777" w:rsidR="00F451FC" w:rsidRPr="0025191A" w:rsidRDefault="00F451FC" w:rsidP="004E6AFC">
      <w:pPr>
        <w:pStyle w:val="Odstavecseseznamem"/>
        <w:numPr>
          <w:ilvl w:val="0"/>
          <w:numId w:val="30"/>
        </w:numPr>
        <w:rPr>
          <w:lang w:eastAsia="cs-CZ"/>
        </w:rPr>
      </w:pPr>
      <w:r>
        <w:rPr>
          <w:b/>
        </w:rPr>
        <w:t>související infrastruktura</w:t>
      </w:r>
      <w:r w:rsidR="006F5356">
        <w:rPr>
          <w:b/>
        </w:rPr>
        <w:t xml:space="preserve"> </w:t>
      </w:r>
      <w:r w:rsidR="006F5356">
        <w:t>(</w:t>
      </w:r>
      <w:r w:rsidR="008B23C3">
        <w:t xml:space="preserve">samotná kontejnerizační platforma, </w:t>
      </w:r>
      <w:r w:rsidR="006F5356">
        <w:t>MongoDB)</w:t>
      </w:r>
    </w:p>
    <w:p w14:paraId="7F7B0642" w14:textId="77777777" w:rsidR="00A456B8" w:rsidRDefault="00A456B8" w:rsidP="00A456B8">
      <w:pPr>
        <w:pStyle w:val="Nadpis2"/>
      </w:pPr>
      <w:r>
        <w:t>Dopad do zdrojových kódů</w:t>
      </w:r>
    </w:p>
    <w:p w14:paraId="2DAC1494" w14:textId="77777777" w:rsidR="00A456B8" w:rsidRPr="0038184D" w:rsidRDefault="00A456B8" w:rsidP="00E6750B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Cs w:val="22"/>
        </w:rPr>
      </w:pPr>
      <w:r w:rsidRPr="0038184D">
        <w:rPr>
          <w:szCs w:val="22"/>
        </w:rPr>
        <w:t xml:space="preserve">využití </w:t>
      </w:r>
      <w:r>
        <w:rPr>
          <w:szCs w:val="22"/>
        </w:rPr>
        <w:t>Spring Boot znamená nutnou refaktorizaci (změna ve zdrojových kódech, beze změny logiky, ale je nutné důkladné otestování)</w:t>
      </w:r>
    </w:p>
    <w:p w14:paraId="3D9E3C52" w14:textId="77777777" w:rsidR="00A456B8" w:rsidRPr="0038184D" w:rsidRDefault="00A456B8" w:rsidP="00E6750B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využití </w:t>
      </w:r>
      <w:r w:rsidRPr="0038184D">
        <w:rPr>
          <w:szCs w:val="22"/>
        </w:rPr>
        <w:t xml:space="preserve">asynchronnosti </w:t>
      </w:r>
      <w:r>
        <w:rPr>
          <w:szCs w:val="22"/>
        </w:rPr>
        <w:t xml:space="preserve">si žádá </w:t>
      </w:r>
      <w:r w:rsidR="00721F91">
        <w:rPr>
          <w:szCs w:val="22"/>
        </w:rPr>
        <w:t>jiný přístup, algoritmizaci</w:t>
      </w:r>
    </w:p>
    <w:p w14:paraId="7A7CE55C" w14:textId="77777777" w:rsidR="00010679" w:rsidRDefault="00A456B8" w:rsidP="0001067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Cs w:val="22"/>
        </w:rPr>
      </w:pPr>
      <w:r w:rsidRPr="0038184D">
        <w:rPr>
          <w:szCs w:val="22"/>
        </w:rPr>
        <w:t xml:space="preserve">využití </w:t>
      </w:r>
      <w:r w:rsidR="00AB6FDE">
        <w:rPr>
          <w:szCs w:val="22"/>
        </w:rPr>
        <w:t xml:space="preserve">MongoDB </w:t>
      </w:r>
      <w:r>
        <w:rPr>
          <w:szCs w:val="22"/>
        </w:rPr>
        <w:t>(</w:t>
      </w:r>
      <w:r w:rsidRPr="0038184D">
        <w:rPr>
          <w:szCs w:val="22"/>
        </w:rPr>
        <w:t>pro zmíněné využití jako cache</w:t>
      </w:r>
      <w:r>
        <w:rPr>
          <w:szCs w:val="22"/>
        </w:rPr>
        <w:t>) si žádá novou implementaci této práce s</w:t>
      </w:r>
      <w:r w:rsidR="00AB6FDE">
        <w:rPr>
          <w:szCs w:val="22"/>
        </w:rPr>
        <w:t> </w:t>
      </w:r>
      <w:r>
        <w:rPr>
          <w:szCs w:val="22"/>
        </w:rPr>
        <w:t>daty</w:t>
      </w:r>
    </w:p>
    <w:p w14:paraId="2477F6E1" w14:textId="77777777" w:rsidR="00AB6FDE" w:rsidRPr="00AB6FDE" w:rsidRDefault="00AB6FDE" w:rsidP="00010679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SQL pro nabírání dat z Oracle DB bude optimalizováno tak, aby nenabíralo data po konkrétních dílech (problematika velkých subjektů), ale hromadně za všechny DPB v sadě, popřípadě za celého uživatele</w:t>
      </w:r>
    </w:p>
    <w:p w14:paraId="2946E457" w14:textId="77777777" w:rsidR="0025191A" w:rsidRDefault="0025191A">
      <w:pPr>
        <w:spacing w:after="0"/>
        <w:rPr>
          <w:rFonts w:cs="Arial"/>
          <w:b/>
          <w:szCs w:val="22"/>
        </w:rPr>
      </w:pPr>
      <w:r>
        <w:rPr>
          <w:rFonts w:cs="Arial"/>
          <w:szCs w:val="22"/>
        </w:rPr>
        <w:br w:type="page"/>
      </w:r>
    </w:p>
    <w:p w14:paraId="1FB2A5D7" w14:textId="77777777" w:rsidR="005C7273" w:rsidRPr="00A456B8" w:rsidRDefault="0000551E" w:rsidP="005C7273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FA2A60">
        <w:rPr>
          <w:rFonts w:cs="Arial"/>
          <w:sz w:val="22"/>
          <w:szCs w:val="22"/>
        </w:rPr>
        <w:lastRenderedPageBreak/>
        <w:t>Dopady na IS MZe</w:t>
      </w:r>
    </w:p>
    <w:p w14:paraId="2390E07B" w14:textId="77777777" w:rsidR="00A456B8" w:rsidRDefault="00A456B8" w:rsidP="001C67B6">
      <w:pPr>
        <w:pStyle w:val="Nadpis2"/>
      </w:pPr>
      <w:r>
        <w:t>Dopady na integraci s okolními systémy</w:t>
      </w:r>
    </w:p>
    <w:p w14:paraId="08008B14" w14:textId="77777777" w:rsidR="00A456B8" w:rsidRPr="0038184D" w:rsidRDefault="00A456B8" w:rsidP="00E6750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Cs w:val="22"/>
        </w:rPr>
      </w:pPr>
      <w:r w:rsidRPr="0038184D">
        <w:rPr>
          <w:szCs w:val="22"/>
        </w:rPr>
        <w:t>zdrojově jsou data načítána a cílově ukládána do centrální Oracle RAC databáze</w:t>
      </w:r>
    </w:p>
    <w:p w14:paraId="17E4412E" w14:textId="77777777" w:rsidR="00A456B8" w:rsidRPr="00CB0D4B" w:rsidRDefault="00A456B8" w:rsidP="00E6750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Cs w:val="22"/>
        </w:rPr>
      </w:pPr>
      <w:r w:rsidRPr="0038184D">
        <w:rPr>
          <w:szCs w:val="22"/>
        </w:rPr>
        <w:t xml:space="preserve">definice poskytovaných SOAP služeb pro AgriBus se </w:t>
      </w:r>
      <w:r w:rsidR="006029DE" w:rsidRPr="0038184D">
        <w:rPr>
          <w:szCs w:val="22"/>
        </w:rPr>
        <w:t xml:space="preserve">v rámci tohoto PZ </w:t>
      </w:r>
      <w:r w:rsidRPr="0038184D">
        <w:rPr>
          <w:szCs w:val="22"/>
        </w:rPr>
        <w:t>nijak nemění</w:t>
      </w:r>
    </w:p>
    <w:p w14:paraId="2AA53D0E" w14:textId="77777777" w:rsidR="00A456B8" w:rsidRDefault="00A456B8" w:rsidP="00E6750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konzumace služeb využívaných z AgriBus se </w:t>
      </w:r>
      <w:r w:rsidRPr="0038184D">
        <w:rPr>
          <w:szCs w:val="22"/>
        </w:rPr>
        <w:t>nijak nemění</w:t>
      </w:r>
    </w:p>
    <w:p w14:paraId="20241688" w14:textId="77777777" w:rsidR="006029DE" w:rsidRDefault="00A456B8" w:rsidP="00E6750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Cs w:val="22"/>
        </w:rPr>
      </w:pPr>
      <w:r w:rsidRPr="00A456B8">
        <w:rPr>
          <w:szCs w:val="22"/>
        </w:rPr>
        <w:t>URL předtiskové aplikace na portále (ani specifikace využívaného REST API) se nijak nemění</w:t>
      </w:r>
    </w:p>
    <w:p w14:paraId="23812E15" w14:textId="77777777" w:rsidR="00A456B8" w:rsidRPr="00A456B8" w:rsidRDefault="00180482" w:rsidP="00E6750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na portály </w:t>
      </w:r>
      <w:r w:rsidR="00A456B8" w:rsidRPr="00A456B8">
        <w:rPr>
          <w:szCs w:val="22"/>
        </w:rPr>
        <w:t xml:space="preserve">bude </w:t>
      </w:r>
      <w:r>
        <w:rPr>
          <w:szCs w:val="22"/>
        </w:rPr>
        <w:t>po</w:t>
      </w:r>
      <w:r w:rsidR="00A456B8" w:rsidRPr="00A456B8">
        <w:rPr>
          <w:szCs w:val="22"/>
        </w:rPr>
        <w:t xml:space="preserve">třeba </w:t>
      </w:r>
      <w:r w:rsidR="006029DE">
        <w:rPr>
          <w:szCs w:val="22"/>
        </w:rPr>
        <w:t xml:space="preserve">dodat </w:t>
      </w:r>
      <w:r>
        <w:rPr>
          <w:szCs w:val="22"/>
        </w:rPr>
        <w:t xml:space="preserve">definice proxy </w:t>
      </w:r>
      <w:r w:rsidR="00A456B8" w:rsidRPr="00A456B8">
        <w:rPr>
          <w:szCs w:val="22"/>
        </w:rPr>
        <w:t xml:space="preserve">na </w:t>
      </w:r>
      <w:r w:rsidR="006029DE">
        <w:rPr>
          <w:szCs w:val="22"/>
        </w:rPr>
        <w:t xml:space="preserve">vybrané </w:t>
      </w:r>
      <w:r w:rsidR="00A456B8" w:rsidRPr="00A456B8">
        <w:rPr>
          <w:szCs w:val="22"/>
        </w:rPr>
        <w:t xml:space="preserve">adresy </w:t>
      </w:r>
      <w:r w:rsidR="00A2283D">
        <w:rPr>
          <w:szCs w:val="22"/>
        </w:rPr>
        <w:t xml:space="preserve">směřující na </w:t>
      </w:r>
      <w:r w:rsidR="00A456B8" w:rsidRPr="00A456B8">
        <w:rPr>
          <w:szCs w:val="22"/>
        </w:rPr>
        <w:t>kontejnerizační platform</w:t>
      </w:r>
      <w:r w:rsidR="00A2283D">
        <w:rPr>
          <w:szCs w:val="22"/>
        </w:rPr>
        <w:t>u</w:t>
      </w:r>
    </w:p>
    <w:p w14:paraId="2DD1AAD4" w14:textId="77777777" w:rsidR="00CB3EC2" w:rsidRPr="0069033C" w:rsidRDefault="0000551E" w:rsidP="0069033C">
      <w:pPr>
        <w:pStyle w:val="Nadpis2"/>
      </w:pPr>
      <w:r w:rsidRPr="00CC7ED5">
        <w:t>Dopady</w:t>
      </w:r>
      <w:r w:rsidR="00B86BE9">
        <w:t xml:space="preserve"> na </w:t>
      </w:r>
      <w:r w:rsidR="0069033C">
        <w:t>prostředí a hardware</w:t>
      </w:r>
      <w:r w:rsidR="00B86BE9">
        <w:t xml:space="preserve"> </w:t>
      </w:r>
    </w:p>
    <w:p w14:paraId="5F9360A1" w14:textId="77777777" w:rsidR="003E1FC0" w:rsidRPr="00E456BF" w:rsidRDefault="00CB3EC2" w:rsidP="00072D35">
      <w:pPr>
        <w:ind w:firstLine="576"/>
        <w:jc w:val="both"/>
        <w:rPr>
          <w:b/>
        </w:rPr>
      </w:pPr>
      <w:r>
        <w:t xml:space="preserve">Pro kontejnerizační platformu bude nutné dodat hardware poplatný nárokům </w:t>
      </w:r>
      <w:r w:rsidR="0069033C">
        <w:t xml:space="preserve">pro chod kontejnerizační </w:t>
      </w:r>
      <w:r>
        <w:t xml:space="preserve">platformy </w:t>
      </w:r>
      <w:r w:rsidR="006A16FE">
        <w:t xml:space="preserve">(clusteru) </w:t>
      </w:r>
      <w:r>
        <w:t xml:space="preserve">a </w:t>
      </w:r>
      <w:r w:rsidR="003E1FC0">
        <w:t xml:space="preserve">dále hardware pro chod </w:t>
      </w:r>
      <w:r w:rsidR="0069033C">
        <w:t>kontejner</w:t>
      </w:r>
      <w:r w:rsidR="003E1FC0">
        <w:t>ů</w:t>
      </w:r>
      <w:r w:rsidR="0069033C">
        <w:t xml:space="preserve"> </w:t>
      </w:r>
      <w:r w:rsidR="003E1FC0">
        <w:t>s předtiskovými službami</w:t>
      </w:r>
      <w:r w:rsidR="0069033C">
        <w:t>.</w:t>
      </w:r>
      <w:r w:rsidR="003E1FC0">
        <w:t xml:space="preserve"> Z důvodu úspory hardware </w:t>
      </w:r>
      <w:r w:rsidR="007624C9" w:rsidRPr="007624C9">
        <w:rPr>
          <w:b/>
        </w:rPr>
        <w:t xml:space="preserve">bude </w:t>
      </w:r>
      <w:r w:rsidR="003E1FC0" w:rsidRPr="007624C9">
        <w:rPr>
          <w:b/>
        </w:rPr>
        <w:t>v rámci pilotního řešení provozován v prostředí MZE jeden cluster</w:t>
      </w:r>
      <w:r w:rsidR="003E1FC0">
        <w:t xml:space="preserve">, který bude obsahovat </w:t>
      </w:r>
      <w:r w:rsidR="003E1FC0" w:rsidRPr="003E1FC0">
        <w:rPr>
          <w:b/>
        </w:rPr>
        <w:t xml:space="preserve">kontejnery </w:t>
      </w:r>
      <w:r w:rsidR="00C63DCA">
        <w:rPr>
          <w:b/>
        </w:rPr>
        <w:t xml:space="preserve">pro </w:t>
      </w:r>
      <w:r w:rsidR="003E1FC0" w:rsidRPr="003E1FC0">
        <w:rPr>
          <w:b/>
        </w:rPr>
        <w:t xml:space="preserve">provoz a předprovozní testování </w:t>
      </w:r>
      <w:r w:rsidR="00C63DCA">
        <w:rPr>
          <w:b/>
        </w:rPr>
        <w:t>nové release</w:t>
      </w:r>
      <w:r w:rsidR="003E1FC0">
        <w:t xml:space="preserve">. </w:t>
      </w:r>
      <w:r w:rsidR="00E456BF" w:rsidRPr="00E456BF">
        <w:rPr>
          <w:b/>
        </w:rPr>
        <w:t xml:space="preserve">Cluster </w:t>
      </w:r>
      <w:r w:rsidR="003E1FC0" w:rsidRPr="00E456BF">
        <w:rPr>
          <w:b/>
        </w:rPr>
        <w:t>pro vývoj a interní testování si zajistí dodavatel vlastní</w:t>
      </w:r>
      <w:r w:rsidR="00721F91">
        <w:rPr>
          <w:b/>
        </w:rPr>
        <w:t>,</w:t>
      </w:r>
      <w:r w:rsidR="003E1FC0" w:rsidRPr="00E456BF">
        <w:rPr>
          <w:b/>
        </w:rPr>
        <w:t xml:space="preserve"> mimo prostředí MZE. </w:t>
      </w:r>
    </w:p>
    <w:p w14:paraId="33EEE39F" w14:textId="77777777" w:rsidR="006A16FE" w:rsidRDefault="0093311F" w:rsidP="00072D35">
      <w:pPr>
        <w:ind w:firstLine="576"/>
        <w:jc w:val="both"/>
      </w:pPr>
      <w:r>
        <w:t>P</w:t>
      </w:r>
      <w:r w:rsidR="006A16FE">
        <w:t>rostředí</w:t>
      </w:r>
      <w:r w:rsidR="003E1FC0">
        <w:t xml:space="preserve"> </w:t>
      </w:r>
      <w:r w:rsidR="00E456BF">
        <w:t xml:space="preserve">může být v rámci clusteru </w:t>
      </w:r>
      <w:r w:rsidR="00BD3B4A">
        <w:t xml:space="preserve">realizováno </w:t>
      </w:r>
      <w:r w:rsidR="00E456BF">
        <w:t xml:space="preserve">více než jedno, </w:t>
      </w:r>
      <w:r w:rsidR="006A16FE">
        <w:t xml:space="preserve">znamená </w:t>
      </w:r>
      <w:r w:rsidR="00E456BF">
        <w:t xml:space="preserve">vlastně sadu </w:t>
      </w:r>
      <w:r w:rsidR="006A16FE">
        <w:t xml:space="preserve">nasazených </w:t>
      </w:r>
      <w:r w:rsidR="005B102D">
        <w:t xml:space="preserve">mikroslužeb </w:t>
      </w:r>
      <w:r w:rsidR="00EA7F06">
        <w:t>dané verze</w:t>
      </w:r>
      <w:r w:rsidR="00E456BF">
        <w:t xml:space="preserve">. Lze tedy mít spuštěno </w:t>
      </w:r>
      <w:r w:rsidR="005B102D">
        <w:t xml:space="preserve">kontejnery s </w:t>
      </w:r>
      <w:r w:rsidR="006A16FE">
        <w:t>různý</w:t>
      </w:r>
      <w:r w:rsidR="00E456BF">
        <w:t xml:space="preserve">mi verzemi a realizovat tak </w:t>
      </w:r>
      <w:r w:rsidR="008F61C0">
        <w:t>více</w:t>
      </w:r>
      <w:r w:rsidR="005B102D">
        <w:t xml:space="preserve"> prostředí</w:t>
      </w:r>
      <w:r w:rsidR="00E456BF">
        <w:t xml:space="preserve"> – v souladu s napojením na adekvátní okolní systémy</w:t>
      </w:r>
      <w:r w:rsidR="005B102D">
        <w:t xml:space="preserve">. Množství je </w:t>
      </w:r>
      <w:r w:rsidR="006A16FE">
        <w:t>omezeno dostupnými prostředky serverů (paměť, procesory, disky)</w:t>
      </w:r>
      <w:r w:rsidR="005B102D">
        <w:t xml:space="preserve">, nasazování více verzí/prostředí pak je o </w:t>
      </w:r>
      <w:r w:rsidR="002E6239">
        <w:t xml:space="preserve">více </w:t>
      </w:r>
      <w:r w:rsidR="005B102D">
        <w:t>nasazovací</w:t>
      </w:r>
      <w:r w:rsidR="002E6239">
        <w:t>ch linkách</w:t>
      </w:r>
      <w:r w:rsidR="006A16FE">
        <w:t>.</w:t>
      </w:r>
    </w:p>
    <w:p w14:paraId="6E9F0A26" w14:textId="77777777" w:rsidR="006A16FE" w:rsidRDefault="006A16FE" w:rsidP="006A16FE">
      <w:r>
        <w:t>Navržené clustery a prostředí:</w:t>
      </w:r>
    </w:p>
    <w:tbl>
      <w:tblPr>
        <w:tblStyle w:val="Prosttabulka11"/>
        <w:tblW w:w="9486" w:type="dxa"/>
        <w:tblLook w:val="04A0" w:firstRow="1" w:lastRow="0" w:firstColumn="1" w:lastColumn="0" w:noHBand="0" w:noVBand="1"/>
      </w:tblPr>
      <w:tblGrid>
        <w:gridCol w:w="1283"/>
        <w:gridCol w:w="1072"/>
        <w:gridCol w:w="2999"/>
        <w:gridCol w:w="1879"/>
        <w:gridCol w:w="1352"/>
        <w:gridCol w:w="901"/>
      </w:tblGrid>
      <w:tr w:rsidR="00620F9C" w:rsidRPr="00424C33" w14:paraId="48128517" w14:textId="77777777" w:rsidTr="000F7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shd w:val="clear" w:color="auto" w:fill="FBFFBE" w:themeFill="accent1" w:themeFillTint="33"/>
          </w:tcPr>
          <w:p w14:paraId="66554744" w14:textId="77777777" w:rsidR="003E1FC0" w:rsidRPr="00424C33" w:rsidRDefault="003E1FC0" w:rsidP="000E2EFD">
            <w:r>
              <w:t>Cluster</w:t>
            </w:r>
          </w:p>
        </w:tc>
        <w:tc>
          <w:tcPr>
            <w:tcW w:w="1072" w:type="dxa"/>
            <w:shd w:val="clear" w:color="auto" w:fill="FBFFBE" w:themeFill="accent1" w:themeFillTint="33"/>
          </w:tcPr>
          <w:p w14:paraId="709BF875" w14:textId="77777777" w:rsidR="003E1FC0" w:rsidRPr="00424C33" w:rsidRDefault="000F799E" w:rsidP="000E2E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 </w:t>
            </w:r>
            <w:r w:rsidR="003E1FC0">
              <w:t>clusteru</w:t>
            </w:r>
          </w:p>
        </w:tc>
        <w:tc>
          <w:tcPr>
            <w:tcW w:w="3310" w:type="dxa"/>
            <w:shd w:val="clear" w:color="auto" w:fill="FBFFBE" w:themeFill="accent1" w:themeFillTint="33"/>
          </w:tcPr>
          <w:p w14:paraId="2A978AE7" w14:textId="77777777" w:rsidR="003E1FC0" w:rsidRPr="00424C33" w:rsidRDefault="003E1FC0" w:rsidP="000E2E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4C33">
              <w:t>Prostředí</w:t>
            </w:r>
            <w:r>
              <w:t xml:space="preserve"> / verze</w:t>
            </w:r>
          </w:p>
        </w:tc>
        <w:tc>
          <w:tcPr>
            <w:tcW w:w="1560" w:type="dxa"/>
            <w:shd w:val="clear" w:color="auto" w:fill="FBFFBE" w:themeFill="accent1" w:themeFillTint="33"/>
          </w:tcPr>
          <w:p w14:paraId="12B89710" w14:textId="77777777" w:rsidR="003E1FC0" w:rsidRDefault="003E1FC0" w:rsidP="005B1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Přístup přes portály</w:t>
            </w:r>
          </w:p>
        </w:tc>
        <w:tc>
          <w:tcPr>
            <w:tcW w:w="1360" w:type="dxa"/>
            <w:shd w:val="clear" w:color="auto" w:fill="FBFFBE" w:themeFill="accent1" w:themeFillTint="33"/>
          </w:tcPr>
          <w:p w14:paraId="4E87FDCE" w14:textId="77777777" w:rsidR="003E1FC0" w:rsidRDefault="003E1FC0" w:rsidP="003E1F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Databáze</w:t>
            </w:r>
          </w:p>
        </w:tc>
        <w:tc>
          <w:tcPr>
            <w:tcW w:w="901" w:type="dxa"/>
            <w:shd w:val="clear" w:color="auto" w:fill="FBFFBE" w:themeFill="accent1" w:themeFillTint="33"/>
          </w:tcPr>
          <w:p w14:paraId="52209C21" w14:textId="77777777" w:rsidR="003E1FC0" w:rsidRPr="00424C33" w:rsidRDefault="000F799E" w:rsidP="003E1F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 </w:t>
            </w:r>
            <w:r w:rsidR="003E1FC0">
              <w:t>služeb</w:t>
            </w:r>
          </w:p>
        </w:tc>
      </w:tr>
      <w:tr w:rsidR="00620F9C" w14:paraId="03B7A2B7" w14:textId="77777777" w:rsidTr="000F7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 w:val="restart"/>
          </w:tcPr>
          <w:p w14:paraId="09889ACD" w14:textId="77777777" w:rsidR="003E1FC0" w:rsidRPr="00CC33AE" w:rsidRDefault="003E1FC0" w:rsidP="00CB10A9">
            <w:pPr>
              <w:rPr>
                <w:sz w:val="20"/>
                <w:szCs w:val="20"/>
              </w:rPr>
            </w:pPr>
            <w:r w:rsidRPr="003E1FC0">
              <w:rPr>
                <w:sz w:val="20"/>
                <w:szCs w:val="20"/>
              </w:rPr>
              <w:t>Pilotní</w:t>
            </w:r>
            <w:r>
              <w:rPr>
                <w:sz w:val="20"/>
                <w:szCs w:val="20"/>
              </w:rPr>
              <w:t xml:space="preserve"> </w:t>
            </w:r>
            <w:r w:rsidRPr="00CB10A9">
              <w:rPr>
                <w:sz w:val="20"/>
                <w:szCs w:val="20"/>
              </w:rPr>
              <w:t>(MZE)</w:t>
            </w:r>
          </w:p>
        </w:tc>
        <w:tc>
          <w:tcPr>
            <w:tcW w:w="1072" w:type="dxa"/>
            <w:vMerge w:val="restart"/>
          </w:tcPr>
          <w:p w14:paraId="58A75CF9" w14:textId="77777777" w:rsidR="003E1FC0" w:rsidRDefault="003E1FC0" w:rsidP="000E2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  <w:tc>
          <w:tcPr>
            <w:tcW w:w="3310" w:type="dxa"/>
          </w:tcPr>
          <w:p w14:paraId="27A6A6A2" w14:textId="77777777" w:rsidR="003E1FC0" w:rsidRDefault="003E1FC0" w:rsidP="000E2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Provozní</w:t>
            </w:r>
          </w:p>
        </w:tc>
        <w:tc>
          <w:tcPr>
            <w:tcW w:w="1560" w:type="dxa"/>
          </w:tcPr>
          <w:p w14:paraId="3F535717" w14:textId="77777777" w:rsidR="003E1FC0" w:rsidRDefault="003E1FC0" w:rsidP="000E2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eagri.cz</w:t>
            </w:r>
          </w:p>
          <w:p w14:paraId="7B40D6B5" w14:textId="77777777" w:rsidR="003E1FC0" w:rsidRDefault="003E1FC0" w:rsidP="000E2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portal.mze.cz</w:t>
            </w:r>
          </w:p>
        </w:tc>
        <w:tc>
          <w:tcPr>
            <w:tcW w:w="1360" w:type="dxa"/>
          </w:tcPr>
          <w:p w14:paraId="0179D74B" w14:textId="77777777" w:rsidR="003E1FC0" w:rsidRDefault="003E1FC0" w:rsidP="000E2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Provozní </w:t>
            </w:r>
            <w:r w:rsidR="00620F9C">
              <w:t>(</w:t>
            </w:r>
            <w:r>
              <w:t>MZE</w:t>
            </w:r>
            <w:r w:rsidR="00620F9C">
              <w:t>)</w:t>
            </w:r>
          </w:p>
        </w:tc>
        <w:tc>
          <w:tcPr>
            <w:tcW w:w="901" w:type="dxa"/>
          </w:tcPr>
          <w:p w14:paraId="3A44FD56" w14:textId="77777777" w:rsidR="003E1FC0" w:rsidRDefault="003E1FC0" w:rsidP="000E2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620F9C" w14:paraId="1502E3F7" w14:textId="77777777" w:rsidTr="000F7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/>
          </w:tcPr>
          <w:p w14:paraId="36E9F696" w14:textId="77777777" w:rsidR="003E1FC0" w:rsidRDefault="003E1FC0" w:rsidP="000E2EF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14:paraId="48A5A37F" w14:textId="77777777" w:rsidR="003E1FC0" w:rsidRDefault="003E1FC0" w:rsidP="000E2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0" w:type="dxa"/>
          </w:tcPr>
          <w:p w14:paraId="157E1229" w14:textId="77777777" w:rsidR="003E1FC0" w:rsidRDefault="003E1FC0" w:rsidP="00065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Předprovozní </w:t>
            </w:r>
            <w:r w:rsidRPr="005B102D">
              <w:rPr>
                <w:i/>
              </w:rPr>
              <w:t>– verze shodná s</w:t>
            </w:r>
            <w:r>
              <w:rPr>
                <w:i/>
              </w:rPr>
              <w:t> </w:t>
            </w:r>
            <w:r w:rsidRPr="005B102D">
              <w:rPr>
                <w:i/>
              </w:rPr>
              <w:t>provozní</w:t>
            </w:r>
            <w:r>
              <w:rPr>
                <w:i/>
              </w:rPr>
              <w:t xml:space="preserve"> </w:t>
            </w:r>
            <w:r w:rsidR="004F57D7">
              <w:rPr>
                <w:i/>
              </w:rPr>
              <w:t xml:space="preserve">po nasazení </w:t>
            </w:r>
            <w:r w:rsidR="000F799E">
              <w:rPr>
                <w:i/>
              </w:rPr>
              <w:t xml:space="preserve">či verze o jedno vyšší </w:t>
            </w:r>
            <w:r w:rsidR="000E2588">
              <w:rPr>
                <w:i/>
              </w:rPr>
              <w:t>p</w:t>
            </w:r>
            <w:r w:rsidR="00065E0D">
              <w:rPr>
                <w:i/>
              </w:rPr>
              <w:t>řed</w:t>
            </w:r>
            <w:r w:rsidR="000E2588">
              <w:rPr>
                <w:i/>
              </w:rPr>
              <w:t xml:space="preserve"> </w:t>
            </w:r>
            <w:r w:rsidR="000F799E">
              <w:rPr>
                <w:i/>
              </w:rPr>
              <w:t>nasaz</w:t>
            </w:r>
            <w:r w:rsidR="00065E0D">
              <w:rPr>
                <w:i/>
              </w:rPr>
              <w:t>ením</w:t>
            </w:r>
            <w:r w:rsidR="000F799E">
              <w:rPr>
                <w:i/>
              </w:rPr>
              <w:t xml:space="preserve"> nové release</w:t>
            </w:r>
          </w:p>
        </w:tc>
        <w:tc>
          <w:tcPr>
            <w:tcW w:w="1560" w:type="dxa"/>
          </w:tcPr>
          <w:p w14:paraId="208B6C43" w14:textId="77777777" w:rsidR="003E1FC0" w:rsidRDefault="003E1FC0" w:rsidP="003E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eagritest.cz</w:t>
            </w:r>
          </w:p>
          <w:p w14:paraId="1FC5171D" w14:textId="77777777" w:rsidR="003E1FC0" w:rsidRDefault="003E1FC0" w:rsidP="003E1F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portaltest.mze.cz</w:t>
            </w:r>
          </w:p>
        </w:tc>
        <w:tc>
          <w:tcPr>
            <w:tcW w:w="1360" w:type="dxa"/>
          </w:tcPr>
          <w:p w14:paraId="67148607" w14:textId="77777777" w:rsidR="003E1FC0" w:rsidRDefault="003E1FC0" w:rsidP="000E2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Testovací </w:t>
            </w:r>
            <w:r w:rsidR="00620F9C">
              <w:t>(</w:t>
            </w:r>
            <w:r>
              <w:t>MZE</w:t>
            </w:r>
            <w:r w:rsidR="00620F9C">
              <w:t>)</w:t>
            </w:r>
          </w:p>
        </w:tc>
        <w:tc>
          <w:tcPr>
            <w:tcW w:w="901" w:type="dxa"/>
          </w:tcPr>
          <w:p w14:paraId="1966BA39" w14:textId="77777777" w:rsidR="003E1FC0" w:rsidRDefault="003E1FC0" w:rsidP="000E2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</w:t>
            </w:r>
          </w:p>
        </w:tc>
      </w:tr>
      <w:tr w:rsidR="00620F9C" w14:paraId="11502B07" w14:textId="77777777" w:rsidTr="000F7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 w:val="restart"/>
          </w:tcPr>
          <w:p w14:paraId="2AF04A9B" w14:textId="77777777" w:rsidR="003E1FC0" w:rsidRPr="00CC33AE" w:rsidRDefault="003E1FC0" w:rsidP="000E2EFD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Vývojový</w:t>
            </w:r>
          </w:p>
          <w:p w14:paraId="5F6AE7E9" w14:textId="77777777" w:rsidR="003E1FC0" w:rsidRPr="00CB10A9" w:rsidRDefault="003E1FC0" w:rsidP="00CB10A9">
            <w:pPr>
              <w:rPr>
                <w:sz w:val="20"/>
                <w:szCs w:val="20"/>
              </w:rPr>
            </w:pPr>
            <w:r w:rsidRPr="00CB10A9">
              <w:rPr>
                <w:sz w:val="20"/>
                <w:szCs w:val="20"/>
              </w:rPr>
              <w:t>(dodavatel)</w:t>
            </w:r>
          </w:p>
        </w:tc>
        <w:tc>
          <w:tcPr>
            <w:tcW w:w="1072" w:type="dxa"/>
            <w:vMerge w:val="restart"/>
          </w:tcPr>
          <w:p w14:paraId="234FBA0D" w14:textId="77777777" w:rsidR="003E1FC0" w:rsidRDefault="003E1FC0" w:rsidP="000E2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  <w:p w14:paraId="44A1477C" w14:textId="77777777" w:rsidR="003E1FC0" w:rsidRDefault="003E1FC0" w:rsidP="000E2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0" w:type="dxa"/>
          </w:tcPr>
          <w:p w14:paraId="7A4033D0" w14:textId="77777777" w:rsidR="003E1FC0" w:rsidRDefault="003E1FC0" w:rsidP="00732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Testovací - </w:t>
            </w:r>
            <w:r w:rsidRPr="005B102D">
              <w:rPr>
                <w:i/>
              </w:rPr>
              <w:t>verze vyšší než provozní</w:t>
            </w:r>
            <w:r>
              <w:rPr>
                <w:i/>
              </w:rPr>
              <w:t>,</w:t>
            </w:r>
            <w:r w:rsidRPr="005B102D">
              <w:rPr>
                <w:i/>
              </w:rPr>
              <w:t xml:space="preserve"> určen</w:t>
            </w:r>
            <w:r w:rsidR="00732FB0">
              <w:rPr>
                <w:i/>
              </w:rPr>
              <w:t>é</w:t>
            </w:r>
            <w:r w:rsidRPr="005B102D">
              <w:rPr>
                <w:i/>
              </w:rPr>
              <w:t xml:space="preserve"> pro </w:t>
            </w:r>
            <w:r w:rsidR="00CB10A9">
              <w:rPr>
                <w:i/>
              </w:rPr>
              <w:t xml:space="preserve">interní </w:t>
            </w:r>
            <w:r>
              <w:rPr>
                <w:i/>
              </w:rPr>
              <w:t>testování další release</w:t>
            </w:r>
          </w:p>
        </w:tc>
        <w:tc>
          <w:tcPr>
            <w:tcW w:w="1560" w:type="dxa"/>
          </w:tcPr>
          <w:p w14:paraId="0C10B59E" w14:textId="77777777" w:rsidR="003E1FC0" w:rsidRPr="000E2EFD" w:rsidRDefault="003E1FC0" w:rsidP="000E2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360" w:type="dxa"/>
          </w:tcPr>
          <w:p w14:paraId="78141608" w14:textId="77777777" w:rsidR="003E1FC0" w:rsidRDefault="00BC7A6D" w:rsidP="000E2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Vývojová</w:t>
            </w:r>
            <w:r w:rsidR="003E1FC0">
              <w:t xml:space="preserve"> </w:t>
            </w:r>
            <w:r w:rsidR="00620F9C">
              <w:t>(dodavatel)</w:t>
            </w:r>
          </w:p>
        </w:tc>
        <w:tc>
          <w:tcPr>
            <w:tcW w:w="901" w:type="dxa"/>
          </w:tcPr>
          <w:p w14:paraId="359E347B" w14:textId="77777777" w:rsidR="003E1FC0" w:rsidRDefault="00721F91" w:rsidP="000E2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620F9C" w14:paraId="5F07ABEF" w14:textId="77777777" w:rsidTr="000F79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Merge/>
          </w:tcPr>
          <w:p w14:paraId="4B8F64F0" w14:textId="77777777" w:rsidR="003E1FC0" w:rsidRPr="00CC33AE" w:rsidRDefault="003E1FC0" w:rsidP="000E2EFD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14:paraId="57202A45" w14:textId="77777777" w:rsidR="003E1FC0" w:rsidRDefault="003E1FC0" w:rsidP="000E2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0" w:type="dxa"/>
          </w:tcPr>
          <w:p w14:paraId="0802862A" w14:textId="77777777" w:rsidR="003E1FC0" w:rsidRDefault="003E1FC0" w:rsidP="00732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Vývojov</w:t>
            </w:r>
            <w:r w:rsidR="00732FB0">
              <w:t>é</w:t>
            </w:r>
            <w:r>
              <w:t xml:space="preserve"> – </w:t>
            </w:r>
            <w:r w:rsidRPr="005B102D">
              <w:rPr>
                <w:i/>
              </w:rPr>
              <w:t xml:space="preserve">verze vyšší než testovací, </w:t>
            </w:r>
            <w:r>
              <w:rPr>
                <w:i/>
              </w:rPr>
              <w:t>určen</w:t>
            </w:r>
            <w:r w:rsidR="00732FB0">
              <w:rPr>
                <w:i/>
              </w:rPr>
              <w:t>é</w:t>
            </w:r>
            <w:r>
              <w:rPr>
                <w:i/>
              </w:rPr>
              <w:t xml:space="preserve"> pro </w:t>
            </w:r>
            <w:r w:rsidR="00CB10A9">
              <w:rPr>
                <w:i/>
              </w:rPr>
              <w:t>vývojáře</w:t>
            </w:r>
          </w:p>
        </w:tc>
        <w:tc>
          <w:tcPr>
            <w:tcW w:w="1560" w:type="dxa"/>
          </w:tcPr>
          <w:p w14:paraId="63E1BEB7" w14:textId="77777777" w:rsidR="003E1FC0" w:rsidRDefault="003E1FC0" w:rsidP="000E2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360" w:type="dxa"/>
          </w:tcPr>
          <w:p w14:paraId="665E5AEE" w14:textId="77777777" w:rsidR="003E1FC0" w:rsidRDefault="003E1FC0" w:rsidP="000E2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Vývojová </w:t>
            </w:r>
            <w:r w:rsidR="00620F9C">
              <w:t>(dodavatel)</w:t>
            </w:r>
          </w:p>
        </w:tc>
        <w:tc>
          <w:tcPr>
            <w:tcW w:w="901" w:type="dxa"/>
          </w:tcPr>
          <w:p w14:paraId="4CD33E3E" w14:textId="77777777" w:rsidR="003E1FC0" w:rsidRDefault="003E1FC0" w:rsidP="000E2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</w:t>
            </w:r>
          </w:p>
        </w:tc>
      </w:tr>
    </w:tbl>
    <w:p w14:paraId="445BE0BE" w14:textId="77777777" w:rsidR="006A16FE" w:rsidRDefault="006A16FE" w:rsidP="006A16FE"/>
    <w:p w14:paraId="13C9A89A" w14:textId="77777777" w:rsidR="005B102D" w:rsidRDefault="005B102D" w:rsidP="00072D35">
      <w:pPr>
        <w:jc w:val="both"/>
      </w:pPr>
      <w:r>
        <w:t>Mikroslužbu</w:t>
      </w:r>
      <w:r w:rsidR="003C3CA6">
        <w:t xml:space="preserve"> v rámci kontejneru</w:t>
      </w:r>
      <w:r>
        <w:t xml:space="preserve"> je možné nasazovat samostatně, </w:t>
      </w:r>
      <w:r w:rsidR="00501F93">
        <w:t xml:space="preserve">kdy </w:t>
      </w:r>
      <w:r w:rsidR="003C3CA6">
        <w:t>nasazení opravy či změny</w:t>
      </w:r>
      <w:r>
        <w:t xml:space="preserve"> dílčí funkčnosti nemá dopad </w:t>
      </w:r>
      <w:r w:rsidR="003C3CA6">
        <w:t>na</w:t>
      </w:r>
      <w:r>
        <w:t xml:space="preserve"> </w:t>
      </w:r>
      <w:r w:rsidR="003C3CA6">
        <w:t xml:space="preserve">chod celého </w:t>
      </w:r>
      <w:r>
        <w:t>systému</w:t>
      </w:r>
      <w:r w:rsidR="003C3CA6">
        <w:t xml:space="preserve">. Lze zajistit bezvýpadkové nasazení zvýšením počtu kontejnerů v době nasazení a po úspěšném </w:t>
      </w:r>
      <w:r w:rsidR="00501F93">
        <w:t xml:space="preserve">naběhnutí </w:t>
      </w:r>
      <w:r w:rsidR="003C3CA6">
        <w:t xml:space="preserve">nové verze </w:t>
      </w:r>
      <w:r w:rsidR="00501F93">
        <w:t xml:space="preserve">a přesměrování komunikace </w:t>
      </w:r>
      <w:r w:rsidR="003C3CA6">
        <w:t>původní verzi vypnout</w:t>
      </w:r>
      <w:r>
        <w:t>.</w:t>
      </w:r>
    </w:p>
    <w:p w14:paraId="3A55CBAD" w14:textId="77777777" w:rsidR="006A16FE" w:rsidRDefault="000E2EFD" w:rsidP="00072D35">
      <w:pPr>
        <w:jc w:val="both"/>
      </w:pPr>
      <w:r w:rsidRPr="002A265C">
        <w:rPr>
          <w:b/>
        </w:rPr>
        <w:t xml:space="preserve">Vysoká dostupnost </w:t>
      </w:r>
      <w:r w:rsidR="00454E94">
        <w:rPr>
          <w:b/>
        </w:rPr>
        <w:t xml:space="preserve">(HA) </w:t>
      </w:r>
      <w:r w:rsidRPr="002A265C">
        <w:rPr>
          <w:b/>
        </w:rPr>
        <w:t>clusteru</w:t>
      </w:r>
      <w:r w:rsidR="00454E94">
        <w:t xml:space="preserve"> vyžaduje zajištění</w:t>
      </w:r>
      <w:r w:rsidR="0093311F">
        <w:t xml:space="preserve"> dostupnosti </w:t>
      </w:r>
      <w:r w:rsidR="00454E94">
        <w:t xml:space="preserve">komponent nutných pro chod </w:t>
      </w:r>
      <w:r w:rsidR="0093311F">
        <w:t>clusteru/platformy</w:t>
      </w:r>
      <w:r w:rsidR="00454E94">
        <w:t xml:space="preserve">, což znamená provoz </w:t>
      </w:r>
      <w:r>
        <w:t xml:space="preserve">minimálně tři </w:t>
      </w:r>
      <w:r w:rsidR="00454E94">
        <w:t xml:space="preserve">tzv. </w:t>
      </w:r>
      <w:r>
        <w:t>master nodes</w:t>
      </w:r>
      <w:r w:rsidR="00AF7363">
        <w:t>.</w:t>
      </w:r>
    </w:p>
    <w:p w14:paraId="08737A60" w14:textId="77777777" w:rsidR="000E2EFD" w:rsidRDefault="000E2EFD" w:rsidP="00072D35">
      <w:pPr>
        <w:jc w:val="both"/>
      </w:pPr>
      <w:r w:rsidRPr="002A265C">
        <w:rPr>
          <w:b/>
        </w:rPr>
        <w:t xml:space="preserve">Vysoká dostupnost </w:t>
      </w:r>
      <w:r w:rsidR="00454E94">
        <w:rPr>
          <w:b/>
        </w:rPr>
        <w:t xml:space="preserve">(HA) služeb </w:t>
      </w:r>
      <w:r w:rsidR="00454E94">
        <w:t xml:space="preserve">vyžaduje zajištění dostupnosti </w:t>
      </w:r>
      <w:r w:rsidR="0093311F">
        <w:t>služeb</w:t>
      </w:r>
      <w:r w:rsidR="00454E94">
        <w:t xml:space="preserve">, což znamená </w:t>
      </w:r>
      <w:r>
        <w:t xml:space="preserve">spuštění minimálně </w:t>
      </w:r>
      <w:r w:rsidR="002A265C">
        <w:t>dvojnásobného množství kontejnerů</w:t>
      </w:r>
      <w:r w:rsidR="00454E94">
        <w:t xml:space="preserve"> dané verze.</w:t>
      </w:r>
    </w:p>
    <w:p w14:paraId="512A7623" w14:textId="77777777" w:rsidR="000E2EFD" w:rsidRDefault="000E2EFD" w:rsidP="006A16FE"/>
    <w:p w14:paraId="6502FE92" w14:textId="77777777" w:rsidR="00217DC8" w:rsidRDefault="00217DC8" w:rsidP="00217DC8">
      <w:pPr>
        <w:ind w:firstLine="576"/>
      </w:pPr>
    </w:p>
    <w:p w14:paraId="3EED096C" w14:textId="77777777" w:rsidR="00217DC8" w:rsidRDefault="00217DC8" w:rsidP="00217DC8">
      <w:pPr>
        <w:ind w:firstLine="576"/>
      </w:pPr>
    </w:p>
    <w:p w14:paraId="268F3AAB" w14:textId="77777777" w:rsidR="00217DC8" w:rsidRDefault="00217DC8" w:rsidP="00217DC8">
      <w:pPr>
        <w:ind w:firstLine="576"/>
      </w:pPr>
    </w:p>
    <w:p w14:paraId="736C7574" w14:textId="77777777" w:rsidR="0051051C" w:rsidRDefault="00BB3C3C" w:rsidP="001C67B6">
      <w:r>
        <w:lastRenderedPageBreak/>
        <w:t>S</w:t>
      </w:r>
      <w:r w:rsidR="00A43BA5">
        <w:t>umární nároky na HW jsou uvedeny v</w:t>
      </w:r>
      <w:r w:rsidR="0081775B">
        <w:t> </w:t>
      </w:r>
      <w:r w:rsidR="00A43BA5">
        <w:t>následující</w:t>
      </w:r>
      <w:r w:rsidR="0081775B">
        <w:t xml:space="preserve"> </w:t>
      </w:r>
      <w:r w:rsidR="00A43BA5">
        <w:t>tabul</w:t>
      </w:r>
      <w:r w:rsidR="00A2371F">
        <w:t>ce</w:t>
      </w:r>
      <w:r w:rsidR="00A43BA5">
        <w:t>:</w:t>
      </w:r>
    </w:p>
    <w:tbl>
      <w:tblPr>
        <w:tblStyle w:val="Prosttabulka11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992"/>
        <w:gridCol w:w="993"/>
        <w:gridCol w:w="992"/>
        <w:gridCol w:w="4252"/>
      </w:tblGrid>
      <w:tr w:rsidR="00EC6F20" w:rsidRPr="00721F91" w14:paraId="709DCCF1" w14:textId="77777777" w:rsidTr="00EC6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BFFBE" w:themeFill="text1" w:themeFillTint="33"/>
            <w:hideMark/>
          </w:tcPr>
          <w:p w14:paraId="71D45FC5" w14:textId="77777777" w:rsidR="00EC6F20" w:rsidRPr="00721F91" w:rsidRDefault="00EC6F20">
            <w:pPr>
              <w:rPr>
                <w:sz w:val="16"/>
                <w:szCs w:val="16"/>
              </w:rPr>
            </w:pPr>
            <w:r w:rsidRPr="00721F91">
              <w:rPr>
                <w:sz w:val="16"/>
                <w:szCs w:val="16"/>
              </w:rPr>
              <w:t>VM pro</w:t>
            </w:r>
          </w:p>
        </w:tc>
        <w:tc>
          <w:tcPr>
            <w:tcW w:w="709" w:type="dxa"/>
            <w:shd w:val="clear" w:color="auto" w:fill="FBFFBE" w:themeFill="text1" w:themeFillTint="33"/>
            <w:hideMark/>
          </w:tcPr>
          <w:p w14:paraId="7B6AF9DB" w14:textId="77777777" w:rsidR="00EC6F20" w:rsidRPr="00721F91" w:rsidRDefault="00EC6F2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1F91">
              <w:rPr>
                <w:sz w:val="16"/>
                <w:szCs w:val="16"/>
              </w:rPr>
              <w:t>Počet VM</w:t>
            </w:r>
          </w:p>
        </w:tc>
        <w:tc>
          <w:tcPr>
            <w:tcW w:w="992" w:type="dxa"/>
            <w:shd w:val="clear" w:color="auto" w:fill="FBFFBE" w:themeFill="text1" w:themeFillTint="33"/>
            <w:hideMark/>
          </w:tcPr>
          <w:p w14:paraId="520038F9" w14:textId="77777777" w:rsidR="00EC6F20" w:rsidRPr="00721F91" w:rsidRDefault="00EC6F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1F91">
              <w:rPr>
                <w:sz w:val="16"/>
                <w:szCs w:val="16"/>
              </w:rPr>
              <w:t>CPU fyzických celkem</w:t>
            </w:r>
          </w:p>
        </w:tc>
        <w:tc>
          <w:tcPr>
            <w:tcW w:w="993" w:type="dxa"/>
            <w:shd w:val="clear" w:color="auto" w:fill="FBFFBE" w:themeFill="text1" w:themeFillTint="33"/>
            <w:hideMark/>
          </w:tcPr>
          <w:p w14:paraId="6D969061" w14:textId="77777777" w:rsidR="00EC6F20" w:rsidRPr="00721F91" w:rsidRDefault="00EC6F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1F91">
              <w:rPr>
                <w:sz w:val="16"/>
                <w:szCs w:val="16"/>
              </w:rPr>
              <w:t>RAM celkem</w:t>
            </w:r>
          </w:p>
        </w:tc>
        <w:tc>
          <w:tcPr>
            <w:tcW w:w="992" w:type="dxa"/>
            <w:shd w:val="clear" w:color="auto" w:fill="FBFFBE" w:themeFill="text1" w:themeFillTint="33"/>
            <w:hideMark/>
          </w:tcPr>
          <w:p w14:paraId="442DD6F8" w14:textId="77777777" w:rsidR="00EC6F20" w:rsidRPr="00721F91" w:rsidRDefault="00EC6F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1F91">
              <w:rPr>
                <w:sz w:val="16"/>
                <w:szCs w:val="16"/>
              </w:rPr>
              <w:t>Disk celkem</w:t>
            </w:r>
          </w:p>
        </w:tc>
        <w:tc>
          <w:tcPr>
            <w:tcW w:w="4252" w:type="dxa"/>
            <w:shd w:val="clear" w:color="auto" w:fill="FBFFBE" w:themeFill="text1" w:themeFillTint="33"/>
            <w:hideMark/>
          </w:tcPr>
          <w:p w14:paraId="2D9CBA24" w14:textId="77777777" w:rsidR="00EC6F20" w:rsidRPr="00721F91" w:rsidRDefault="00EC6F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21F91">
              <w:rPr>
                <w:sz w:val="16"/>
                <w:szCs w:val="16"/>
              </w:rPr>
              <w:t>Poznámka</w:t>
            </w:r>
          </w:p>
        </w:tc>
      </w:tr>
      <w:tr w:rsidR="00EC6F20" w:rsidRPr="00721F91" w14:paraId="3883DFFE" w14:textId="77777777" w:rsidTr="00EC6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70CC3FE5" w14:textId="77777777" w:rsidR="00EC6F20" w:rsidRPr="00721F91" w:rsidRDefault="00EC6F20" w:rsidP="00EC6F20">
            <w:pPr>
              <w:rPr>
                <w:rFonts w:ascii="Calibri" w:hAnsi="Calibri" w:cs="Segoe UI"/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</w:rPr>
              <w:t>OCP – master nodes,</w:t>
            </w:r>
            <w:r w:rsidRPr="00721F91">
              <w:rPr>
                <w:color w:val="212121"/>
                <w:sz w:val="16"/>
                <w:szCs w:val="16"/>
              </w:rPr>
              <w:t xml:space="preserve"> včetně etcd</w:t>
            </w:r>
          </w:p>
        </w:tc>
        <w:tc>
          <w:tcPr>
            <w:tcW w:w="709" w:type="dxa"/>
            <w:hideMark/>
          </w:tcPr>
          <w:p w14:paraId="66BC2841" w14:textId="77777777" w:rsidR="00EC6F20" w:rsidRPr="00721F91" w:rsidRDefault="00EC6F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14:paraId="5B612D63" w14:textId="77777777" w:rsidR="00EC6F20" w:rsidRPr="00721F91" w:rsidRDefault="00EC6F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>6</w:t>
            </w:r>
          </w:p>
        </w:tc>
        <w:tc>
          <w:tcPr>
            <w:tcW w:w="993" w:type="dxa"/>
            <w:hideMark/>
          </w:tcPr>
          <w:p w14:paraId="3A171EC2" w14:textId="77777777" w:rsidR="00EC6F20" w:rsidRPr="00721F91" w:rsidRDefault="00EC6F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>48</w:t>
            </w:r>
          </w:p>
        </w:tc>
        <w:tc>
          <w:tcPr>
            <w:tcW w:w="992" w:type="dxa"/>
            <w:hideMark/>
          </w:tcPr>
          <w:p w14:paraId="2403D29E" w14:textId="77777777" w:rsidR="00EC6F20" w:rsidRPr="00721F91" w:rsidRDefault="00EC6F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>300</w:t>
            </w:r>
          </w:p>
        </w:tc>
        <w:tc>
          <w:tcPr>
            <w:tcW w:w="4252" w:type="dxa"/>
            <w:hideMark/>
          </w:tcPr>
          <w:p w14:paraId="41B3BE95" w14:textId="77777777" w:rsidR="00EC6F20" w:rsidRDefault="00EC6F20" w:rsidP="00721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</w:rPr>
              <w:t>dle</w:t>
            </w:r>
            <w:r w:rsidRPr="00721F91">
              <w:rPr>
                <w:color w:val="212121"/>
                <w:sz w:val="16"/>
                <w:szCs w:val="16"/>
              </w:rPr>
              <w:t> </w:t>
            </w:r>
            <w:hyperlink r:id="rId9" w:tgtFrame="_blank" w:history="1">
              <w:r w:rsidRPr="00721F91">
                <w:rPr>
                  <w:rStyle w:val="Hypertextovodkaz"/>
                  <w:sz w:val="16"/>
                  <w:szCs w:val="16"/>
                </w:rPr>
                <w:t>https://docs.openshift.com/container-platform/3.11/install/prerequisites.html</w:t>
              </w:r>
            </w:hyperlink>
            <w:r w:rsidRPr="00721F91">
              <w:rPr>
                <w:color w:val="212121"/>
                <w:sz w:val="16"/>
                <w:szCs w:val="16"/>
              </w:rPr>
              <w:t> </w:t>
            </w:r>
            <w:r w:rsidRPr="00721F91">
              <w:rPr>
                <w:color w:val="212121"/>
                <w:sz w:val="16"/>
                <w:szCs w:val="16"/>
              </w:rPr>
              <w:br/>
              <w:t>-  minimální nároky na master node </w:t>
            </w:r>
            <w:r w:rsidRPr="00721F91">
              <w:rPr>
                <w:rStyle w:val="Siln"/>
                <w:color w:val="212121"/>
                <w:sz w:val="16"/>
                <w:szCs w:val="16"/>
              </w:rPr>
              <w:t>4 vCPU a 16GB RAM a kvůli HA je u etcd potřeba mít minimálně 3 nodes</w:t>
            </w:r>
          </w:p>
          <w:p w14:paraId="27A32309" w14:textId="77777777" w:rsidR="00EC6F20" w:rsidRPr="00721F91" w:rsidRDefault="00EC6F20" w:rsidP="00721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rStyle w:val="Siln"/>
                <w:color w:val="212121"/>
                <w:sz w:val="16"/>
                <w:szCs w:val="16"/>
              </w:rPr>
              <w:t xml:space="preserve">- pro </w:t>
            </w:r>
            <w:r>
              <w:rPr>
                <w:rStyle w:val="Siln"/>
                <w:color w:val="212121"/>
                <w:sz w:val="16"/>
                <w:szCs w:val="16"/>
              </w:rPr>
              <w:t xml:space="preserve">toto </w:t>
            </w:r>
            <w:r w:rsidRPr="00721F91">
              <w:rPr>
                <w:rStyle w:val="Siln"/>
                <w:color w:val="212121"/>
                <w:sz w:val="16"/>
                <w:szCs w:val="16"/>
              </w:rPr>
              <w:t>není nutná licence</w:t>
            </w:r>
            <w:r>
              <w:rPr>
                <w:rStyle w:val="Siln"/>
                <w:color w:val="212121"/>
                <w:sz w:val="16"/>
                <w:szCs w:val="16"/>
              </w:rPr>
              <w:t xml:space="preserve"> OCP</w:t>
            </w:r>
            <w:r w:rsidRPr="002E5756">
              <w:rPr>
                <w:rStyle w:val="Siln"/>
                <w:b w:val="0"/>
                <w:color w:val="212121"/>
                <w:sz w:val="16"/>
                <w:szCs w:val="16"/>
              </w:rPr>
              <w:t>, licencují se jádra aplikačních nodes</w:t>
            </w:r>
          </w:p>
        </w:tc>
      </w:tr>
      <w:tr w:rsidR="00EC6F20" w:rsidRPr="00721F91" w14:paraId="26BCD516" w14:textId="77777777" w:rsidTr="00EC6F20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3634F74E" w14:textId="77777777" w:rsidR="00EC6F20" w:rsidRPr="00721F91" w:rsidRDefault="00EC6F20" w:rsidP="00EC6F20">
            <w:pPr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>OCP – infra nodes</w:t>
            </w:r>
            <w:r>
              <w:rPr>
                <w:color w:val="212121"/>
                <w:sz w:val="16"/>
                <w:szCs w:val="16"/>
              </w:rPr>
              <w:t>:</w:t>
            </w:r>
            <w:r w:rsidRPr="00721F91">
              <w:rPr>
                <w:color w:val="212121"/>
                <w:sz w:val="16"/>
                <w:szCs w:val="16"/>
              </w:rPr>
              <w:t xml:space="preserve"> monitoring, repository, atp</w:t>
            </w:r>
          </w:p>
        </w:tc>
        <w:tc>
          <w:tcPr>
            <w:tcW w:w="709" w:type="dxa"/>
            <w:hideMark/>
          </w:tcPr>
          <w:p w14:paraId="2900319F" w14:textId="77777777" w:rsidR="00EC6F20" w:rsidRPr="00721F91" w:rsidRDefault="00EC6F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14:paraId="077C62C7" w14:textId="77777777" w:rsidR="00EC6F20" w:rsidRPr="00721F91" w:rsidRDefault="00EC6F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>4</w:t>
            </w:r>
          </w:p>
        </w:tc>
        <w:tc>
          <w:tcPr>
            <w:tcW w:w="993" w:type="dxa"/>
            <w:hideMark/>
          </w:tcPr>
          <w:p w14:paraId="49E620BE" w14:textId="77777777" w:rsidR="00EC6F20" w:rsidRPr="00721F91" w:rsidRDefault="00EC6F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>32</w:t>
            </w:r>
          </w:p>
        </w:tc>
        <w:tc>
          <w:tcPr>
            <w:tcW w:w="992" w:type="dxa"/>
            <w:hideMark/>
          </w:tcPr>
          <w:p w14:paraId="1C82F88F" w14:textId="77777777" w:rsidR="00EC6F20" w:rsidRPr="00721F91" w:rsidRDefault="00EC6F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>400</w:t>
            </w:r>
          </w:p>
        </w:tc>
        <w:tc>
          <w:tcPr>
            <w:tcW w:w="4252" w:type="dxa"/>
            <w:hideMark/>
          </w:tcPr>
          <w:p w14:paraId="67865020" w14:textId="77777777" w:rsidR="00EC6F20" w:rsidRPr="00721F91" w:rsidRDefault="005F293E" w:rsidP="002E5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hyperlink r:id="rId10" w:tgtFrame="_blank" w:history="1">
              <w:r w:rsidR="00EC6F20" w:rsidRPr="00721F91">
                <w:rPr>
                  <w:rStyle w:val="Hypertextovodkaz"/>
                  <w:sz w:val="16"/>
                  <w:szCs w:val="16"/>
                </w:rPr>
                <w:t>https://docs.openshift.com/container-platform/3.11/install/prerequisites.html</w:t>
              </w:r>
            </w:hyperlink>
            <w:r w:rsidR="00EC6F20" w:rsidRPr="00721F91">
              <w:rPr>
                <w:color w:val="212121"/>
                <w:sz w:val="16"/>
                <w:szCs w:val="16"/>
              </w:rPr>
              <w:br/>
              <w:t>- nodes zapojené do clusteru , kde běží repository, nástroje pro správu, monitoring atp</w:t>
            </w:r>
            <w:r w:rsidR="00EC6F20" w:rsidRPr="00721F91">
              <w:rPr>
                <w:color w:val="212121"/>
                <w:sz w:val="16"/>
                <w:szCs w:val="16"/>
              </w:rPr>
              <w:br/>
            </w:r>
            <w:r w:rsidR="00EC6F20" w:rsidRPr="00721F91">
              <w:rPr>
                <w:rStyle w:val="Siln"/>
                <w:color w:val="212121"/>
                <w:sz w:val="16"/>
                <w:szCs w:val="16"/>
              </w:rPr>
              <w:t xml:space="preserve">- pro </w:t>
            </w:r>
            <w:r w:rsidR="00EC6F20">
              <w:rPr>
                <w:rStyle w:val="Siln"/>
                <w:color w:val="212121"/>
                <w:sz w:val="16"/>
                <w:szCs w:val="16"/>
              </w:rPr>
              <w:t xml:space="preserve">toto </w:t>
            </w:r>
            <w:r w:rsidR="00EC6F20" w:rsidRPr="00721F91">
              <w:rPr>
                <w:rStyle w:val="Siln"/>
                <w:color w:val="212121"/>
                <w:sz w:val="16"/>
                <w:szCs w:val="16"/>
              </w:rPr>
              <w:t>není nutná licence</w:t>
            </w:r>
            <w:r w:rsidR="00EC6F20">
              <w:rPr>
                <w:rStyle w:val="Siln"/>
                <w:color w:val="212121"/>
                <w:sz w:val="16"/>
                <w:szCs w:val="16"/>
              </w:rPr>
              <w:t xml:space="preserve"> OCP</w:t>
            </w:r>
            <w:r w:rsidR="00EC6F20" w:rsidRPr="002E5756">
              <w:rPr>
                <w:rStyle w:val="Siln"/>
                <w:b w:val="0"/>
                <w:color w:val="212121"/>
                <w:sz w:val="16"/>
                <w:szCs w:val="16"/>
              </w:rPr>
              <w:t>, licencují se jádra aplikačních nodes</w:t>
            </w:r>
          </w:p>
        </w:tc>
      </w:tr>
      <w:tr w:rsidR="00EC6F20" w:rsidRPr="00721F91" w14:paraId="49C1D6B8" w14:textId="77777777" w:rsidTr="00EC6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35477154" w14:textId="77777777" w:rsidR="00EC6F20" w:rsidRPr="00721F91" w:rsidRDefault="00EC6F20" w:rsidP="00721F91">
            <w:pPr>
              <w:spacing w:after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>OCP – aplikační nodes</w:t>
            </w:r>
          </w:p>
        </w:tc>
        <w:tc>
          <w:tcPr>
            <w:tcW w:w="709" w:type="dxa"/>
            <w:hideMark/>
          </w:tcPr>
          <w:p w14:paraId="10D3702C" w14:textId="77777777" w:rsidR="00EC6F20" w:rsidRPr="00721F91" w:rsidRDefault="00EC6F20" w:rsidP="00721F91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>4</w:t>
            </w:r>
          </w:p>
        </w:tc>
        <w:tc>
          <w:tcPr>
            <w:tcW w:w="992" w:type="dxa"/>
            <w:hideMark/>
          </w:tcPr>
          <w:p w14:paraId="1A82F47F" w14:textId="77777777" w:rsidR="00EC6F20" w:rsidRPr="00721F91" w:rsidRDefault="00EC6F20" w:rsidP="00721F91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>8</w:t>
            </w:r>
          </w:p>
        </w:tc>
        <w:tc>
          <w:tcPr>
            <w:tcW w:w="993" w:type="dxa"/>
            <w:hideMark/>
          </w:tcPr>
          <w:p w14:paraId="2CEA5B91" w14:textId="77777777" w:rsidR="00EC6F20" w:rsidRPr="00721F91" w:rsidRDefault="00EC6F20" w:rsidP="00721F91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>64</w:t>
            </w:r>
          </w:p>
        </w:tc>
        <w:tc>
          <w:tcPr>
            <w:tcW w:w="992" w:type="dxa"/>
            <w:hideMark/>
          </w:tcPr>
          <w:p w14:paraId="35C7A2B1" w14:textId="77777777" w:rsidR="00EC6F20" w:rsidRPr="00721F91" w:rsidRDefault="00EC6F20" w:rsidP="00721F91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>400</w:t>
            </w:r>
          </w:p>
        </w:tc>
        <w:tc>
          <w:tcPr>
            <w:tcW w:w="4252" w:type="dxa"/>
            <w:hideMark/>
          </w:tcPr>
          <w:p w14:paraId="46B9320C" w14:textId="77777777" w:rsidR="00EC6F20" w:rsidRPr="00721F91" w:rsidRDefault="00EC6F20" w:rsidP="00721F9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</w:rPr>
              <w:t xml:space="preserve">- </w:t>
            </w:r>
            <w:r w:rsidRPr="00721F91">
              <w:rPr>
                <w:b/>
                <w:color w:val="212121"/>
                <w:sz w:val="16"/>
                <w:szCs w:val="16"/>
              </w:rPr>
              <w:t xml:space="preserve">je třeba zajistit licence OCP pro 8 </w:t>
            </w:r>
            <w:r>
              <w:rPr>
                <w:b/>
                <w:color w:val="212121"/>
                <w:sz w:val="16"/>
                <w:szCs w:val="16"/>
              </w:rPr>
              <w:t xml:space="preserve">fyzických </w:t>
            </w:r>
            <w:r w:rsidRPr="00721F91">
              <w:rPr>
                <w:b/>
                <w:color w:val="212121"/>
                <w:sz w:val="16"/>
                <w:szCs w:val="16"/>
              </w:rPr>
              <w:t>jader</w:t>
            </w:r>
            <w:r>
              <w:rPr>
                <w:color w:val="212121"/>
                <w:sz w:val="16"/>
                <w:szCs w:val="16"/>
              </w:rPr>
              <w:t xml:space="preserve">, tedy </w:t>
            </w:r>
            <w:r w:rsidRPr="00721F91">
              <w:rPr>
                <w:color w:val="212121"/>
                <w:sz w:val="16"/>
                <w:szCs w:val="16"/>
              </w:rPr>
              <w:t>v</w:t>
            </w:r>
            <w:r>
              <w:rPr>
                <w:color w:val="212121"/>
                <w:sz w:val="16"/>
                <w:szCs w:val="16"/>
              </w:rPr>
              <w:t xml:space="preserve"> případě, že procesor podporuje </w:t>
            </w:r>
            <w:r w:rsidRPr="00721F91">
              <w:rPr>
                <w:color w:val="212121"/>
                <w:sz w:val="16"/>
                <w:szCs w:val="16"/>
              </w:rPr>
              <w:t>hyperthreading, pak 8 jádrová OCP subscription umožňuje provoz 16 vCPU</w:t>
            </w:r>
          </w:p>
        </w:tc>
      </w:tr>
      <w:tr w:rsidR="00EC6F20" w:rsidRPr="00721F91" w14:paraId="1D2D3ECD" w14:textId="77777777" w:rsidTr="00EC6F20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2C571AF3" w14:textId="77777777" w:rsidR="00EC6F20" w:rsidRPr="00721F91" w:rsidRDefault="00EC6F20" w:rsidP="002B05DE">
            <w:pPr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 xml:space="preserve">MongoDB – noSQL </w:t>
            </w:r>
            <w:r w:rsidR="002B05DE">
              <w:rPr>
                <w:color w:val="212121"/>
                <w:sz w:val="16"/>
                <w:szCs w:val="16"/>
              </w:rPr>
              <w:t>databáze</w:t>
            </w:r>
          </w:p>
        </w:tc>
        <w:tc>
          <w:tcPr>
            <w:tcW w:w="709" w:type="dxa"/>
            <w:hideMark/>
          </w:tcPr>
          <w:p w14:paraId="24B1A868" w14:textId="77777777" w:rsidR="00EC6F20" w:rsidRPr="00721F91" w:rsidRDefault="00EC6F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14:paraId="4E96663D" w14:textId="77777777" w:rsidR="00EC6F20" w:rsidRPr="00721F91" w:rsidRDefault="00EC6F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>6</w:t>
            </w:r>
          </w:p>
        </w:tc>
        <w:tc>
          <w:tcPr>
            <w:tcW w:w="993" w:type="dxa"/>
            <w:hideMark/>
          </w:tcPr>
          <w:p w14:paraId="7ADCFE6F" w14:textId="77777777" w:rsidR="00EC6F20" w:rsidRPr="00721F91" w:rsidRDefault="00EC6F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>60</w:t>
            </w:r>
          </w:p>
        </w:tc>
        <w:tc>
          <w:tcPr>
            <w:tcW w:w="992" w:type="dxa"/>
            <w:hideMark/>
          </w:tcPr>
          <w:p w14:paraId="0B19E515" w14:textId="77777777" w:rsidR="00EC6F20" w:rsidRPr="00721F91" w:rsidRDefault="00EC6F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>2250</w:t>
            </w:r>
          </w:p>
        </w:tc>
        <w:tc>
          <w:tcPr>
            <w:tcW w:w="4252" w:type="dxa"/>
            <w:hideMark/>
          </w:tcPr>
          <w:p w14:paraId="7B761ABC" w14:textId="77777777" w:rsidR="00F930CE" w:rsidRDefault="00F930CE" w:rsidP="00F93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</w:rPr>
              <w:t xml:space="preserve">db cluster – replikace </w:t>
            </w:r>
            <w:r w:rsidR="00EC6F20" w:rsidRPr="00721F91">
              <w:rPr>
                <w:color w:val="212121"/>
                <w:sz w:val="16"/>
                <w:szCs w:val="16"/>
              </w:rPr>
              <w:t>master/slave</w:t>
            </w:r>
          </w:p>
          <w:p w14:paraId="7CECA2C4" w14:textId="77777777" w:rsidR="00EC6F20" w:rsidRPr="00721F91" w:rsidRDefault="005F293E" w:rsidP="00F93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hyperlink r:id="rId11" w:tgtFrame="_blank" w:history="1">
              <w:r w:rsidR="00EC6F20" w:rsidRPr="00721F91">
                <w:rPr>
                  <w:rStyle w:val="Hypertextovodkaz"/>
                  <w:sz w:val="16"/>
                  <w:szCs w:val="16"/>
                </w:rPr>
                <w:t>https://docs.mongodb.com/manual/replication/</w:t>
              </w:r>
            </w:hyperlink>
            <w:r w:rsidR="00EC6F20" w:rsidRPr="00721F91">
              <w:rPr>
                <w:color w:val="212121"/>
                <w:sz w:val="16"/>
                <w:szCs w:val="16"/>
              </w:rPr>
              <w:t>,</w:t>
            </w:r>
            <w:r w:rsidR="00EC6F20" w:rsidRPr="00721F91">
              <w:rPr>
                <w:color w:val="212121"/>
                <w:sz w:val="16"/>
                <w:szCs w:val="16"/>
              </w:rPr>
              <w:br/>
            </w:r>
            <w:r w:rsidR="00EC6F20" w:rsidRPr="00721F91">
              <w:rPr>
                <w:rStyle w:val="Siln"/>
                <w:color w:val="212121"/>
                <w:sz w:val="16"/>
                <w:szCs w:val="16"/>
              </w:rPr>
              <w:t>je třeba mít minimálně 3 nodes</w:t>
            </w:r>
          </w:p>
        </w:tc>
      </w:tr>
      <w:tr w:rsidR="00EC6F20" w:rsidRPr="00721F91" w14:paraId="728D08B9" w14:textId="77777777" w:rsidTr="00EC6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6BCF1337" w14:textId="77777777" w:rsidR="00EC6F20" w:rsidRPr="00721F91" w:rsidRDefault="00EC6F20">
            <w:pPr>
              <w:rPr>
                <w:rFonts w:ascii="Calibri" w:hAnsi="Calibri" w:cs="Segoe UI"/>
                <w:color w:val="212121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14:paraId="02210F88" w14:textId="77777777" w:rsidR="00EC6F20" w:rsidRPr="00721F91" w:rsidRDefault="00EC6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14:paraId="495D9345" w14:textId="77777777" w:rsidR="00EC6F20" w:rsidRPr="00721F91" w:rsidRDefault="00EC6F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rStyle w:val="Siln"/>
                <w:color w:val="212121"/>
                <w:sz w:val="16"/>
                <w:szCs w:val="16"/>
              </w:rPr>
              <w:t>24</w:t>
            </w:r>
          </w:p>
        </w:tc>
        <w:tc>
          <w:tcPr>
            <w:tcW w:w="993" w:type="dxa"/>
            <w:hideMark/>
          </w:tcPr>
          <w:p w14:paraId="25E7A71F" w14:textId="77777777" w:rsidR="00EC6F20" w:rsidRPr="00721F91" w:rsidRDefault="00EC6F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rStyle w:val="Siln"/>
                <w:color w:val="212121"/>
                <w:sz w:val="16"/>
                <w:szCs w:val="16"/>
              </w:rPr>
              <w:t>204</w:t>
            </w:r>
          </w:p>
        </w:tc>
        <w:tc>
          <w:tcPr>
            <w:tcW w:w="992" w:type="dxa"/>
            <w:hideMark/>
          </w:tcPr>
          <w:p w14:paraId="43030DB4" w14:textId="77777777" w:rsidR="00EC6F20" w:rsidRPr="00721F91" w:rsidRDefault="00EC6F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Segoe UI"/>
                <w:color w:val="212121"/>
                <w:sz w:val="16"/>
                <w:szCs w:val="16"/>
              </w:rPr>
            </w:pPr>
            <w:r w:rsidRPr="00721F91">
              <w:rPr>
                <w:color w:val="212121"/>
                <w:sz w:val="16"/>
                <w:szCs w:val="16"/>
              </w:rPr>
              <w:t>3350</w:t>
            </w:r>
          </w:p>
        </w:tc>
        <w:tc>
          <w:tcPr>
            <w:tcW w:w="4252" w:type="dxa"/>
            <w:hideMark/>
          </w:tcPr>
          <w:p w14:paraId="67318A21" w14:textId="77777777" w:rsidR="00EC6F20" w:rsidRPr="00721F91" w:rsidRDefault="00EC6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2794A143" w14:textId="77777777" w:rsidR="00D56418" w:rsidRDefault="00D56418" w:rsidP="00D56418"/>
    <w:p w14:paraId="0BFB4B27" w14:textId="0556FB49" w:rsidR="00D56418" w:rsidRDefault="00D56418" w:rsidP="00D56418">
      <w:pPr>
        <w:rPr>
          <w:b/>
        </w:rPr>
      </w:pPr>
      <w:r w:rsidRPr="00D56418">
        <w:rPr>
          <w:b/>
        </w:rPr>
        <w:t>Je žádoucí a doporučené, aby fyzická CPU podporovala hyperthreading, přepočet je pak vCPU</w:t>
      </w:r>
      <w:r>
        <w:rPr>
          <w:b/>
        </w:rPr>
        <w:t xml:space="preserve"> </w:t>
      </w:r>
      <w:r w:rsidRPr="00D56418">
        <w:rPr>
          <w:b/>
        </w:rPr>
        <w:t>=</w:t>
      </w:r>
      <w:r>
        <w:rPr>
          <w:b/>
        </w:rPr>
        <w:t xml:space="preserve"> </w:t>
      </w:r>
      <w:r w:rsidRPr="00D56418">
        <w:rPr>
          <w:b/>
        </w:rPr>
        <w:t>2*CPU, přičemž není třeba dokupovat další licence</w:t>
      </w:r>
      <w:r>
        <w:rPr>
          <w:b/>
        </w:rPr>
        <w:t xml:space="preserve"> OCP</w:t>
      </w:r>
      <w:r w:rsidRPr="00D56418">
        <w:rPr>
          <w:b/>
        </w:rPr>
        <w:t>.</w:t>
      </w:r>
    </w:p>
    <w:p w14:paraId="74F2C3B5" w14:textId="2D85E079" w:rsidR="00F60FDC" w:rsidRDefault="00F60FDC" w:rsidP="00D56418">
      <w:pPr>
        <w:rPr>
          <w:b/>
        </w:rPr>
      </w:pPr>
    </w:p>
    <w:p w14:paraId="04014A7E" w14:textId="6CAA62F3" w:rsidR="00F60FDC" w:rsidRDefault="00F60FDC" w:rsidP="00D56418">
      <w:pPr>
        <w:rPr>
          <w:b/>
        </w:rPr>
      </w:pPr>
      <w:r>
        <w:rPr>
          <w:b/>
        </w:rPr>
        <w:t xml:space="preserve">Licence ve výše uvedeném rozsahu zajistí MZe v rámci součinnosti. </w:t>
      </w:r>
    </w:p>
    <w:p w14:paraId="0A9B7E5C" w14:textId="77777777" w:rsidR="00F60FDC" w:rsidRPr="00D56418" w:rsidRDefault="00F60FDC" w:rsidP="00D56418">
      <w:pPr>
        <w:rPr>
          <w:b/>
        </w:rPr>
      </w:pPr>
    </w:p>
    <w:p w14:paraId="6D47F5E2" w14:textId="77777777" w:rsidR="00411B8E" w:rsidRDefault="00411B8E" w:rsidP="00CC7ED5">
      <w:pPr>
        <w:pStyle w:val="Nadpis2"/>
      </w:pPr>
      <w:r>
        <w:t>Požadavky na součinnost Agribus</w:t>
      </w:r>
    </w:p>
    <w:p w14:paraId="7CB0D0C4" w14:textId="77777777" w:rsidR="00411B8E" w:rsidRPr="00411B8E" w:rsidRDefault="00D56418" w:rsidP="00411B8E">
      <w:r>
        <w:t>V rámci tohoto pilotního řešení není třeba žádná součinnost s AgriBus.</w:t>
      </w:r>
    </w:p>
    <w:p w14:paraId="2645DE2C" w14:textId="77777777" w:rsidR="0000551E" w:rsidRDefault="0000551E" w:rsidP="00CC7ED5">
      <w:pPr>
        <w:pStyle w:val="Nadpis2"/>
      </w:pPr>
      <w:r w:rsidRPr="00371CE8">
        <w:t>Dotčené konfigurační položky</w:t>
      </w:r>
      <w:r w:rsidRPr="001A0600">
        <w:rPr>
          <w:vertAlign w:val="superscript"/>
        </w:rPr>
        <w:endnoteReference w:id="9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42789D" w:rsidRPr="00013DF1" w14:paraId="728A6BEF" w14:textId="77777777" w:rsidTr="0042789D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91845" w14:textId="77777777" w:rsidR="0042789D" w:rsidRPr="00013DF1" w:rsidRDefault="0042789D" w:rsidP="0026395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50A8D" w14:textId="77777777" w:rsidR="0042789D" w:rsidRPr="00013DF1" w:rsidRDefault="0042789D" w:rsidP="0026395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0283E2" w14:textId="77777777" w:rsidR="0042789D" w:rsidRPr="00013DF1" w:rsidRDefault="0042789D" w:rsidP="00263956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42789D" w:rsidRPr="0042789D" w14:paraId="2B0DB625" w14:textId="77777777" w:rsidTr="0042789D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BB32C" w14:textId="77777777"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7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588DC" w14:textId="77777777"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n2rhpvn3.apl.mzem.net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902CA5" w14:textId="77777777"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14:paraId="1D3B361C" w14:textId="77777777" w:rsidTr="0042789D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17B30" w14:textId="77777777"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8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FC0CB" w14:textId="77777777"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n2rhpvn4.apl.mzem.net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841C37" w14:textId="77777777"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14:paraId="2C46369E" w14:textId="77777777" w:rsidTr="0042789D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798A2" w14:textId="77777777"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9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724C3" w14:textId="77777777"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n2rhpvq1.apl.mzem.net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DA4999" w14:textId="77777777"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  <w:tr w:rsidR="0042789D" w:rsidRPr="0042789D" w14:paraId="6923567D" w14:textId="77777777" w:rsidTr="0042789D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A228B" w14:textId="77777777" w:rsidR="0042789D" w:rsidRPr="0042789D" w:rsidRDefault="0042789D" w:rsidP="0042789D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10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BEB7D" w14:textId="77777777"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>n2rhpvq2.apl.mzem.net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85EEB4" w14:textId="77777777" w:rsidR="0042789D" w:rsidRPr="0042789D" w:rsidRDefault="0042789D" w:rsidP="00263956">
            <w:pPr>
              <w:spacing w:after="0"/>
              <w:rPr>
                <w:bCs/>
                <w:color w:val="000000"/>
                <w:szCs w:val="22"/>
                <w:lang w:eastAsia="cs-CZ"/>
              </w:rPr>
            </w:pPr>
            <w:r w:rsidRPr="0042789D">
              <w:rPr>
                <w:bCs/>
                <w:color w:val="000000"/>
                <w:szCs w:val="22"/>
                <w:lang w:eastAsia="cs-CZ"/>
              </w:rPr>
              <w:t xml:space="preserve">Nasazení nové verze aplikace </w:t>
            </w:r>
          </w:p>
        </w:tc>
      </w:tr>
    </w:tbl>
    <w:p w14:paraId="0BB9F738" w14:textId="77777777" w:rsidR="0000551E" w:rsidRPr="00B86BE9" w:rsidRDefault="0058094F" w:rsidP="0016270D">
      <w:pPr>
        <w:rPr>
          <w:color w:val="FF0000"/>
        </w:rPr>
      </w:pPr>
      <w:r>
        <w:t>Dále budou dotčeny nové konfigurační položky, které plynou z nasazení řešení kontejnerizace (viz obrázek č. 2 a kapitola 4.2.)</w:t>
      </w:r>
    </w:p>
    <w:p w14:paraId="784DD1D8" w14:textId="77777777" w:rsidR="0042789D" w:rsidRDefault="0042789D" w:rsidP="00CC7ED5">
      <w:pPr>
        <w:pStyle w:val="Nadpis2"/>
      </w:pPr>
      <w:r>
        <w:t xml:space="preserve">Bezpečnost </w:t>
      </w:r>
    </w:p>
    <w:p w14:paraId="5C7835A4" w14:textId="77777777" w:rsidR="0042789D" w:rsidRPr="0042789D" w:rsidRDefault="0042789D" w:rsidP="00072D35">
      <w:pPr>
        <w:jc w:val="both"/>
      </w:pPr>
      <w:r w:rsidRPr="00F7707A">
        <w:t>PZ je nezbytné vyvíjet s ohledem na Směrnici standardu systémové bezpečnosti 2.4</w:t>
      </w:r>
      <w:r w:rsidR="00A7042B">
        <w:t xml:space="preserve">, přičemž charakter úprav neznamená žádná rizika z hlediska bezpečnosti. </w:t>
      </w:r>
    </w:p>
    <w:p w14:paraId="0AAEBD42" w14:textId="77777777" w:rsidR="0000551E" w:rsidRDefault="0000551E" w:rsidP="00CC7ED5">
      <w:pPr>
        <w:pStyle w:val="Nadpis2"/>
      </w:pPr>
      <w:r w:rsidRPr="006C3557">
        <w:t>Rizika implementace změny</w:t>
      </w:r>
    </w:p>
    <w:p w14:paraId="6C9F36EF" w14:textId="77777777" w:rsidR="00A7042B" w:rsidRPr="00406963" w:rsidRDefault="00406963" w:rsidP="00072D35">
      <w:pPr>
        <w:jc w:val="both"/>
        <w:rPr>
          <w:color w:val="FF0000"/>
        </w:rPr>
      </w:pPr>
      <w:r w:rsidRPr="00406963">
        <w:rPr>
          <w:color w:val="FF0000"/>
        </w:rPr>
        <w:t xml:space="preserve">Rizikem je časové nezvládnutí implementace kontejnerizace aplikačního řešení LPIS. Je nezbytné vyvíjet aplikaci tak, aby bylo možné použít dosavadní řešení a ad hoc dílčí funkcionality přepínat na nové </w:t>
      </w:r>
      <w:r w:rsidR="0025039B">
        <w:rPr>
          <w:color w:val="FF0000"/>
        </w:rPr>
        <w:t>služby</w:t>
      </w:r>
      <w:r w:rsidRPr="00406963">
        <w:rPr>
          <w:color w:val="FF0000"/>
        </w:rPr>
        <w:t>.</w:t>
      </w:r>
    </w:p>
    <w:p w14:paraId="330B643D" w14:textId="15D927B5" w:rsidR="0000551E" w:rsidRDefault="0000551E" w:rsidP="00B8108C">
      <w:pPr>
        <w:pStyle w:val="Nadpis2"/>
      </w:pPr>
      <w:r>
        <w:t>Požadavek na podporu provozu naimplementované změny</w:t>
      </w:r>
    </w:p>
    <w:p w14:paraId="7025FE9E" w14:textId="77777777" w:rsidR="005D648D" w:rsidRPr="005D648D" w:rsidRDefault="005D648D" w:rsidP="00072D35">
      <w:pPr>
        <w:jc w:val="both"/>
        <w:rPr>
          <w:color w:val="FF0000"/>
        </w:rPr>
      </w:pPr>
      <w:r w:rsidRPr="005D648D">
        <w:rPr>
          <w:color w:val="FF0000"/>
        </w:rPr>
        <w:t>Podpora bude zajištěna v rámci stávajícího katalogového listu LPIS -001 a LPIS-002 v souladu s podmínkami smlouvy PRAIS bez navýšení ceny za paušální služby.</w:t>
      </w:r>
    </w:p>
    <w:p w14:paraId="571143E9" w14:textId="77777777" w:rsidR="0000551E" w:rsidRDefault="0000551E" w:rsidP="00072D3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lastRenderedPageBreak/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0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6438"/>
        <w:gridCol w:w="1134"/>
        <w:gridCol w:w="850"/>
        <w:gridCol w:w="771"/>
      </w:tblGrid>
      <w:tr w:rsidR="0000551E" w:rsidRPr="00276A3F" w14:paraId="4183BC98" w14:textId="77777777" w:rsidTr="00072D35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733FC" w14:textId="77777777" w:rsidR="0000551E" w:rsidRPr="00276A3F" w:rsidRDefault="0000551E" w:rsidP="00072D35">
            <w:pPr>
              <w:keepNext/>
              <w:keepLines/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4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22B6E" w14:textId="77777777" w:rsidR="0000551E" w:rsidRPr="00276A3F" w:rsidRDefault="0000551E" w:rsidP="00072D35">
            <w:pPr>
              <w:keepNext/>
              <w:keepLines/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81754" w14:textId="77777777" w:rsidR="0000551E" w:rsidDel="000F27BA" w:rsidRDefault="0000551E" w:rsidP="00072D35">
            <w:pPr>
              <w:keepNext/>
              <w:keepLines/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</w:tr>
      <w:tr w:rsidR="0000551E" w:rsidRPr="00276A3F" w14:paraId="1A40B573" w14:textId="77777777" w:rsidTr="00072D35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6ED34" w14:textId="77777777" w:rsidR="0000551E" w:rsidRPr="00276A3F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6E9DD" w14:textId="77777777" w:rsidR="0000551E" w:rsidRPr="00276A3F" w:rsidDel="000F27BA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6946E" w14:textId="77777777" w:rsidR="0000551E" w:rsidRPr="00EA310A" w:rsidDel="000F27BA" w:rsidRDefault="0000551E" w:rsidP="00EA310A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9354D" w14:textId="77777777"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E8FD4" w14:textId="77777777" w:rsidR="0000551E" w:rsidRPr="00EA310A" w:rsidDel="000F27BA" w:rsidRDefault="0000551E" w:rsidP="00BA3EF2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</w:tr>
      <w:tr w:rsidR="0000551E" w:rsidRPr="00276A3F" w14:paraId="5CEABFFF" w14:textId="77777777" w:rsidTr="00072D35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7DB2CD" w14:textId="77777777" w:rsidR="0000551E" w:rsidRPr="004F2BA0" w:rsidRDefault="0000551E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413AE3" w14:textId="77777777" w:rsidR="0000551E" w:rsidRPr="00276A3F" w:rsidRDefault="0000551E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 w:rsidR="00284919">
              <w:rPr>
                <w:rFonts w:cs="Arial"/>
                <w:color w:val="000000"/>
                <w:szCs w:val="22"/>
                <w:lang w:eastAsia="cs-CZ"/>
              </w:rPr>
              <w:t xml:space="preserve"> – implementační dokument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CFD31" w14:textId="77777777" w:rsidR="0000551E" w:rsidRPr="00276A3F" w:rsidRDefault="00284919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A1BC4" w14:textId="77777777"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7F550" w14:textId="77777777" w:rsidR="0000551E" w:rsidRPr="00276A3F" w:rsidRDefault="00147567" w:rsidP="000D283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6E555C88" w14:textId="77777777" w:rsidTr="00072D35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D493D9" w14:textId="77777777"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38A91F" w14:textId="77777777" w:rsidR="00147567" w:rsidRPr="00276A3F" w:rsidRDefault="00147567" w:rsidP="00E56B5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CFA6E" w14:textId="77777777" w:rsidR="00147567" w:rsidRPr="00276A3F" w:rsidRDefault="0028491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02494" w14:textId="77777777"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81AB6" w14:textId="77777777" w:rsidR="00147567" w:rsidRPr="00276A3F" w:rsidRDefault="0014756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42E6E249" w14:textId="77777777" w:rsidTr="00072D35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CBB1E2" w14:textId="77777777"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741B45" w14:textId="77777777"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6FCAE" w14:textId="77777777"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89E84" w14:textId="77777777"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5F8CF" w14:textId="77777777" w:rsidR="00147567" w:rsidRPr="00276A3F" w:rsidRDefault="00147567" w:rsidP="000F27B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7FD75D6F" w14:textId="77777777" w:rsidTr="00072D35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83D021" w14:textId="77777777"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D45204" w14:textId="77777777" w:rsidR="00147567" w:rsidRPr="00276A3F" w:rsidRDefault="00147567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B16A2" w14:textId="77777777" w:rsidR="00147567" w:rsidRPr="00276A3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FFAA6" w14:textId="77777777" w:rsidR="00147567" w:rsidRPr="00276A3F" w:rsidRDefault="00D17B64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F9C2F" w14:textId="77777777" w:rsidR="00147567" w:rsidRPr="00276A3F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49217C5B" w14:textId="77777777" w:rsidTr="00072D35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286B88" w14:textId="77777777"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B1EBCB" w14:textId="69B94535" w:rsidR="00147567" w:rsidRPr="00276A3F" w:rsidRDefault="00DE799C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Provozně – bezpečnostní dokumentace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F84BD" w14:textId="77777777" w:rsidR="00147567" w:rsidRDefault="00DE799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43720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3B91E" w14:textId="77777777" w:rsidR="00147567" w:rsidRDefault="0014756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47A64BDE" w14:textId="77777777" w:rsidTr="00072D35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AC7B56" w14:textId="77777777"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0468A3" w14:textId="77777777" w:rsidR="00147567" w:rsidRPr="00276A3F" w:rsidRDefault="00147567" w:rsidP="00E75BF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  <w:r w:rsidR="00284919">
              <w:rPr>
                <w:rFonts w:cs="Arial"/>
                <w:color w:val="000000"/>
                <w:szCs w:val="22"/>
                <w:lang w:eastAsia="cs-CZ"/>
              </w:rPr>
              <w:t xml:space="preserve"> (průběžně paralelně na základě pravidelných aktualizací)</w:t>
            </w:r>
            <w:r w:rsidR="00E75BF3">
              <w:rPr>
                <w:rFonts w:cs="Arial"/>
                <w:color w:val="000000"/>
                <w:szCs w:val="22"/>
                <w:lang w:eastAsia="cs-CZ"/>
              </w:rPr>
              <w:t xml:space="preserve"> včetně příslušné dokumentace dle „best practice“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EF940" w14:textId="77777777" w:rsidR="00147567" w:rsidRDefault="00875155" w:rsidP="00875155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CE365" w14:textId="77777777"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C56AE" w14:textId="77777777"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147567" w:rsidRPr="00276A3F" w14:paraId="45AFD326" w14:textId="77777777" w:rsidTr="00072D35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B96AD3" w14:textId="77777777" w:rsidR="00147567" w:rsidRPr="004F2BA0" w:rsidRDefault="00147567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43FF10" w14:textId="77777777" w:rsidR="00147567" w:rsidRDefault="007721B0" w:rsidP="00FF4BB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Dojde- li ke změně chování webových služeb.WS technická dokumentace - WS – aktualizace a doplnění dokumentace dotčených webových služeb (WSDL, povolené hodnoty včetně popisu významu, případně odkazy na externí číselníky, vnitřní logika služby, chybové kódy s popisem, popis logování na úrovni služby)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CDD8F" w14:textId="77777777" w:rsidR="00147567" w:rsidRDefault="00875155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C7B22" w14:textId="77777777"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CAC6E" w14:textId="77777777" w:rsidR="00147567" w:rsidRDefault="00147567" w:rsidP="008964A9">
            <w:pPr>
              <w:spacing w:after="0"/>
              <w:rPr>
                <w:rStyle w:val="Odkaznakoment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E75BF3" w:rsidRPr="00276A3F" w14:paraId="576B980B" w14:textId="77777777" w:rsidTr="00072D35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4434D2" w14:textId="77777777" w:rsidR="00E75BF3" w:rsidRPr="004F2BA0" w:rsidRDefault="00E75BF3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AB11DD" w14:textId="77777777" w:rsidR="00F061BE" w:rsidRDefault="00E75BF3" w:rsidP="00F061B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Kontejnery – obsahující minimálně seznam kontejnerů, jejich obsah (co obsahuje image, včetně licenčního modelu), popis způsob přeložení a způsob (skripty) pro nasazení, včetně příslušného popisu dle „best practice“</w:t>
            </w:r>
            <w:r w:rsidR="00F061BE">
              <w:rPr>
                <w:rFonts w:cs="Arial"/>
                <w:color w:val="000000"/>
                <w:szCs w:val="22"/>
                <w:lang w:eastAsia="cs-CZ"/>
              </w:rPr>
              <w:t>, popis způsobu přenosu přeloženého kontejneru do prostředí, popis kontejener nebo image repository, atd.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92041" w14:textId="77777777" w:rsidR="00E75BF3" w:rsidRDefault="00E75BF3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736B5" w14:textId="77777777" w:rsidR="00E75BF3" w:rsidRDefault="00E75BF3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A701B" w14:textId="77777777" w:rsidR="00E75BF3" w:rsidRDefault="00E75BF3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  <w:tr w:rsidR="00E75BF3" w:rsidRPr="00276A3F" w14:paraId="08C18A67" w14:textId="77777777" w:rsidTr="00072D35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B4CED6" w14:textId="77777777" w:rsidR="00E75BF3" w:rsidRPr="004F2BA0" w:rsidRDefault="00E75BF3" w:rsidP="005F6086">
            <w:pPr>
              <w:pStyle w:val="Odstavecseseznamem"/>
              <w:numPr>
                <w:ilvl w:val="0"/>
                <w:numId w:val="5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6FD6B7" w14:textId="77777777" w:rsidR="00E75BF3" w:rsidRDefault="00E75BF3" w:rsidP="00E75BF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Konfigurace a dokumentace kontejnerizace</w:t>
            </w:r>
            <w:r w:rsidR="00F061BE">
              <w:rPr>
                <w:rFonts w:cs="Arial"/>
                <w:color w:val="000000"/>
                <w:szCs w:val="22"/>
                <w:lang w:eastAsia="cs-CZ"/>
              </w:rPr>
              <w:t xml:space="preserve"> – detailní popis prostředí a jeho konfigurace, včetně integrací, whitelist pro proxy, prostupy, komunikační mapa, atd.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CDE55" w14:textId="77777777" w:rsidR="00E75BF3" w:rsidRDefault="00F061BE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A3108" w14:textId="77777777" w:rsidR="00E75BF3" w:rsidRDefault="00F061BE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7C4B1" w14:textId="77777777" w:rsidR="00E75BF3" w:rsidRDefault="00F061BE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</w:tr>
    </w:tbl>
    <w:p w14:paraId="0124A00B" w14:textId="77777777" w:rsidR="00072D35" w:rsidRDefault="00072D35" w:rsidP="00C83DB4"/>
    <w:p w14:paraId="5C72352F" w14:textId="4129F18E" w:rsidR="00C83DB4" w:rsidRDefault="0000551E" w:rsidP="00C83DB4">
      <w:pPr>
        <w:rPr>
          <w:b/>
        </w:rPr>
      </w:pPr>
      <w:r w:rsidRPr="004C022A">
        <w:t>(</w:t>
      </w:r>
      <w:r w:rsidR="00C83DB4">
        <w:rPr>
          <w:b/>
        </w:rPr>
        <w:t>ROZSAH TECHNICKÉ DOKUMENTACE</w:t>
      </w:r>
    </w:p>
    <w:p w14:paraId="008AAF76" w14:textId="77777777" w:rsidR="00C83DB4" w:rsidRPr="000C27F3" w:rsidRDefault="00C83DB4" w:rsidP="005F6086">
      <w:pPr>
        <w:pStyle w:val="Odstavecseseznamem"/>
        <w:numPr>
          <w:ilvl w:val="0"/>
          <w:numId w:val="9"/>
        </w:numPr>
        <w:spacing w:after="120"/>
        <w:ind w:left="1060" w:hanging="703"/>
        <w:contextualSpacing w:val="0"/>
        <w:rPr>
          <w:b/>
        </w:rPr>
      </w:pPr>
      <w:r w:rsidRPr="000C27F3">
        <w:rPr>
          <w:b/>
        </w:rPr>
        <w:t xml:space="preserve">Sparx EA modelu (zejména ArchiMate modelu) </w:t>
      </w:r>
    </w:p>
    <w:p w14:paraId="6379E4C8" w14:textId="77777777" w:rsidR="00C83DB4" w:rsidRPr="00EA7F15" w:rsidRDefault="00C83DB4" w:rsidP="00C83DB4">
      <w:pPr>
        <w:pStyle w:val="Odstavecseseznamem"/>
        <w:ind w:left="1065"/>
      </w:pPr>
      <w:r>
        <w:t>V případě, že v rámci implementace dojde k změnám architektury, provede se aktualizace modelu. Sparx EA model by měl zahrnovat:</w:t>
      </w:r>
    </w:p>
    <w:p w14:paraId="564ABF39" w14:textId="77777777" w:rsidR="00C83DB4" w:rsidRPr="00EA7F15" w:rsidRDefault="00C83DB4" w:rsidP="00072D35">
      <w:pPr>
        <w:pStyle w:val="Odstavecseseznamem"/>
        <w:numPr>
          <w:ilvl w:val="1"/>
          <w:numId w:val="9"/>
        </w:numPr>
        <w:ind w:left="1418" w:hanging="338"/>
        <w:jc w:val="both"/>
      </w:pPr>
      <w:r>
        <w:t>a</w:t>
      </w:r>
      <w:r w:rsidRPr="00EA7F15">
        <w:t>plikační komponent</w:t>
      </w:r>
      <w:r>
        <w:t>y</w:t>
      </w:r>
      <w:r w:rsidRPr="00EA7F15">
        <w:t xml:space="preserve"> </w:t>
      </w:r>
      <w:r>
        <w:t xml:space="preserve">tvořící řešení, </w:t>
      </w:r>
      <w:r w:rsidRPr="00EA7F15">
        <w:t xml:space="preserve">případně dílčí komponenty v podobě </w:t>
      </w:r>
      <w:r>
        <w:t>ArchiMate Application Component,</w:t>
      </w:r>
    </w:p>
    <w:p w14:paraId="0C96C899" w14:textId="77777777" w:rsidR="00C83DB4" w:rsidRPr="00EA7F15" w:rsidRDefault="00C83DB4" w:rsidP="00072D35">
      <w:pPr>
        <w:pStyle w:val="Odstavecseseznamem"/>
        <w:numPr>
          <w:ilvl w:val="1"/>
          <w:numId w:val="9"/>
        </w:numPr>
        <w:ind w:left="1418" w:hanging="338"/>
        <w:jc w:val="both"/>
      </w:pPr>
      <w:r>
        <w:t>v</w:t>
      </w:r>
      <w:r w:rsidRPr="00EA7F15">
        <w:t>ymezení relevantních dílčích funkcionalit jako ArchiMate koncepty</w:t>
      </w:r>
      <w:r>
        <w:t>,</w:t>
      </w:r>
      <w:r w:rsidRPr="00EA7F15">
        <w:t xml:space="preserve"> Application Function přidělené k příslušné aplikační komponentě (Application Component)</w:t>
      </w:r>
      <w:r>
        <w:t>,</w:t>
      </w:r>
    </w:p>
    <w:p w14:paraId="0F9A55B9" w14:textId="77777777" w:rsidR="00C83DB4" w:rsidRPr="00EA7F15" w:rsidRDefault="00C83DB4" w:rsidP="00072D35">
      <w:pPr>
        <w:pStyle w:val="Odstavecseseznamem"/>
        <w:numPr>
          <w:ilvl w:val="1"/>
          <w:numId w:val="9"/>
        </w:numPr>
        <w:ind w:left="1418" w:hanging="338"/>
        <w:jc w:val="both"/>
      </w:pPr>
      <w:r>
        <w:t>p</w:t>
      </w:r>
      <w:r w:rsidRPr="00EA7F15">
        <w:t>rvky webových služeb reprezentovan</w:t>
      </w:r>
      <w:r>
        <w:t>é ArchiMate Application Service,</w:t>
      </w:r>
    </w:p>
    <w:p w14:paraId="2ED76044" w14:textId="77777777" w:rsidR="00C83DB4" w:rsidRPr="00EA7F15" w:rsidRDefault="00C83DB4" w:rsidP="00072D35">
      <w:pPr>
        <w:pStyle w:val="Odstavecseseznamem"/>
        <w:numPr>
          <w:ilvl w:val="1"/>
          <w:numId w:val="9"/>
        </w:numPr>
        <w:ind w:left="1418" w:hanging="338"/>
        <w:jc w:val="both"/>
      </w:pPr>
      <w:r>
        <w:t>h</w:t>
      </w:r>
      <w:r w:rsidRPr="00EA7F15">
        <w:t>lavní datové objekty a číselníky repre</w:t>
      </w:r>
      <w:r>
        <w:t>zentovány ArchiMate Data Object,</w:t>
      </w:r>
    </w:p>
    <w:p w14:paraId="1794E42D" w14:textId="77777777" w:rsidR="00C83DB4" w:rsidRPr="00EA7F15" w:rsidRDefault="00C83DB4" w:rsidP="00072D35">
      <w:pPr>
        <w:pStyle w:val="Odstavecseseznamem"/>
        <w:numPr>
          <w:ilvl w:val="1"/>
          <w:numId w:val="9"/>
        </w:numPr>
        <w:ind w:left="1418" w:hanging="338"/>
        <w:jc w:val="both"/>
      </w:pPr>
      <w:r>
        <w:t>a</w:t>
      </w:r>
      <w:r w:rsidRPr="00EA7F15">
        <w:t>ctivity model/diagramy anebo sekvenční model/diagramy logiky zpracování definovaných typů dokumentů</w:t>
      </w:r>
      <w:r>
        <w:t>,</w:t>
      </w:r>
    </w:p>
    <w:p w14:paraId="46025329" w14:textId="77777777" w:rsidR="00C83DB4" w:rsidRPr="00EA7F15" w:rsidRDefault="00C83DB4" w:rsidP="00072D35">
      <w:pPr>
        <w:pStyle w:val="Odstavecseseznamem"/>
        <w:numPr>
          <w:ilvl w:val="1"/>
          <w:numId w:val="9"/>
        </w:numPr>
        <w:ind w:left="1418" w:hanging="338"/>
        <w:jc w:val="both"/>
      </w:pPr>
      <w:r>
        <w:t>p</w:t>
      </w:r>
      <w:r w:rsidRPr="00EA7F15">
        <w:t>opis použitých rolí v systému a jejich navázání na související funkcionality (uživatelské role ve formě ArchiMate konceptu Data Object a využití rolí v rámci funkcionalit/ Application Fu</w:t>
      </w:r>
      <w:r>
        <w:t>nction vazbou ArchiMate Access),</w:t>
      </w:r>
    </w:p>
    <w:p w14:paraId="623D2A4D" w14:textId="77777777" w:rsidR="00C83DB4" w:rsidRPr="00EA7F15" w:rsidRDefault="00C83DB4" w:rsidP="00072D35">
      <w:pPr>
        <w:pStyle w:val="Odstavecseseznamem"/>
        <w:numPr>
          <w:ilvl w:val="1"/>
          <w:numId w:val="9"/>
        </w:numPr>
        <w:ind w:left="1418" w:hanging="338"/>
        <w:jc w:val="both"/>
      </w:pPr>
      <w:r>
        <w:t>d</w:t>
      </w:r>
      <w:r w:rsidRPr="00EA7F15">
        <w:t xml:space="preserve">oplnění modelu o integrace na externí systémy (konzumace integračních funkcionalit, služeb a rozhraní), znázorněné </w:t>
      </w:r>
      <w:r>
        <w:t>ArchiMate vazbou Used by.</w:t>
      </w:r>
    </w:p>
    <w:p w14:paraId="78323750" w14:textId="77777777" w:rsidR="00072D35" w:rsidRPr="00072D35" w:rsidRDefault="00072D35" w:rsidP="00072D35">
      <w:pPr>
        <w:spacing w:after="120"/>
        <w:ind w:left="357"/>
        <w:jc w:val="both"/>
        <w:rPr>
          <w:b/>
        </w:rPr>
      </w:pPr>
    </w:p>
    <w:p w14:paraId="5F8CC714" w14:textId="307AF5BE" w:rsidR="00C83DB4" w:rsidRPr="001C49F2" w:rsidRDefault="00C83DB4" w:rsidP="00072D35">
      <w:pPr>
        <w:pStyle w:val="Odstavecseseznamem"/>
        <w:numPr>
          <w:ilvl w:val="0"/>
          <w:numId w:val="9"/>
        </w:numPr>
        <w:spacing w:after="120"/>
        <w:ind w:left="1060" w:hanging="703"/>
        <w:contextualSpacing w:val="0"/>
        <w:jc w:val="both"/>
        <w:rPr>
          <w:b/>
        </w:rPr>
      </w:pPr>
      <w:r w:rsidRPr="001C49F2">
        <w:rPr>
          <w:b/>
        </w:rPr>
        <w:t>Bezpečnostní dokumentace</w:t>
      </w:r>
    </w:p>
    <w:p w14:paraId="36BE34D1" w14:textId="77777777" w:rsidR="00C83DB4" w:rsidRDefault="00C83DB4" w:rsidP="00072D35">
      <w:pPr>
        <w:pStyle w:val="Odstavecseseznamem"/>
        <w:ind w:left="1065"/>
        <w:jc w:val="both"/>
      </w:pPr>
      <w:r>
        <w:t>Jde o přehled bezpečnostních opatření, který jen odkazuje, kde v technické dokumentaci se nalézá jejich popis</w:t>
      </w:r>
    </w:p>
    <w:p w14:paraId="39FCF4A4" w14:textId="77777777" w:rsidR="00C83DB4" w:rsidRDefault="00C83DB4" w:rsidP="00072D35">
      <w:pPr>
        <w:pStyle w:val="Odstavecseseznamem"/>
        <w:ind w:left="1065"/>
        <w:jc w:val="both"/>
      </w:pPr>
      <w:r>
        <w:t>Jedná se především o popis těchto bezpečnostních opatření (jsou-li relevantní):</w:t>
      </w:r>
    </w:p>
    <w:p w14:paraId="384212B1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řízení přístupu, role, autentizace a autorizace, druhy a správa účtů,</w:t>
      </w:r>
    </w:p>
    <w:p w14:paraId="59D3E558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omezení oprávnění (princip minimálních oprávnění),</w:t>
      </w:r>
    </w:p>
    <w:p w14:paraId="31124107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lastRenderedPageBreak/>
        <w:t>proces řízení účtů (přidělování/odebírání, vytváření/rušení),</w:t>
      </w:r>
    </w:p>
    <w:p w14:paraId="24557E24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auditní mechanismy, napojení na SIEM (Syslog, SNP TRAP, Textový soubor, JDBC, Microsoft Event Log…),</w:t>
      </w:r>
    </w:p>
    <w:p w14:paraId="7ED4E153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šifrování,</w:t>
      </w:r>
    </w:p>
    <w:p w14:paraId="47D51A79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zabezpečení webového rozhraní, je-li součástí systému,</w:t>
      </w:r>
    </w:p>
    <w:p w14:paraId="55656E65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certifikační autority a PKI,</w:t>
      </w:r>
    </w:p>
    <w:p w14:paraId="2F48FBBF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zajištění integrity dat,</w:t>
      </w:r>
    </w:p>
    <w:p w14:paraId="1DEEAD2C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zajištění dostupnosti dat (redundance, cluster, HA…),</w:t>
      </w:r>
    </w:p>
    <w:p w14:paraId="68764234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zálohování, způsob, rozvrh,</w:t>
      </w:r>
    </w:p>
    <w:p w14:paraId="1BD6C133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obnovení ze zálohy (DRP) včetně předpokládané doby obnovy,</w:t>
      </w:r>
    </w:p>
    <w:p w14:paraId="18BE821E" w14:textId="77777777" w:rsidR="00C83DB4" w:rsidRDefault="00C83DB4" w:rsidP="005F6086">
      <w:pPr>
        <w:pStyle w:val="Odstavecseseznamem"/>
        <w:numPr>
          <w:ilvl w:val="1"/>
          <w:numId w:val="9"/>
        </w:numPr>
        <w:ind w:left="1418" w:hanging="338"/>
      </w:pPr>
      <w:r>
        <w:t>předpokládá se, že existuje síťové schéma, komunikační schéma a zdrojový kód.</w:t>
      </w:r>
    </w:p>
    <w:p w14:paraId="5F928267" w14:textId="77777777" w:rsidR="00C83DB4" w:rsidRPr="00EC4DEB" w:rsidRDefault="00C83DB4" w:rsidP="00C83DB4">
      <w:pPr>
        <w:pStyle w:val="Nadpis1"/>
        <w:numPr>
          <w:ilvl w:val="0"/>
          <w:numId w:val="0"/>
        </w:numPr>
        <w:tabs>
          <w:tab w:val="clear" w:pos="540"/>
        </w:tabs>
        <w:rPr>
          <w:sz w:val="22"/>
        </w:rPr>
      </w:pPr>
    </w:p>
    <w:p w14:paraId="12A18A87" w14:textId="77777777" w:rsidR="00C83DB4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5A4C201A" w14:textId="77777777" w:rsidR="00C83DB4" w:rsidRDefault="00C83DB4" w:rsidP="00C83DB4">
      <w:pPr>
        <w:spacing w:after="0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>výše v bodu 5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 xml:space="preserve">garantem, který je uveden ve sloupci Akceptuje. </w:t>
      </w:r>
    </w:p>
    <w:p w14:paraId="35787517" w14:textId="77777777" w:rsidR="00C83DB4" w:rsidRPr="008964A9" w:rsidRDefault="00C83DB4" w:rsidP="00C83DB4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C83DB4" w:rsidRPr="006C3557" w14:paraId="5CA1D55C" w14:textId="77777777" w:rsidTr="00C83DB4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0BF8E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1A060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24B08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548AD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C83DB4" w:rsidRPr="006C3557" w14:paraId="5F2AD790" w14:textId="77777777" w:rsidTr="00C83DB4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47831352" w14:textId="77777777" w:rsidR="00C83DB4" w:rsidRPr="004F2BA0" w:rsidRDefault="00C83DB4" w:rsidP="005F6086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A891605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Fungování nových úprav</w:t>
            </w:r>
          </w:p>
        </w:tc>
        <w:tc>
          <w:tcPr>
            <w:tcW w:w="2551" w:type="dxa"/>
            <w:vAlign w:val="center"/>
          </w:tcPr>
          <w:p w14:paraId="481E8081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34A1AA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odborní garanti</w:t>
            </w:r>
          </w:p>
        </w:tc>
      </w:tr>
      <w:tr w:rsidR="00C83DB4" w:rsidRPr="006C3557" w14:paraId="5753BCF2" w14:textId="77777777" w:rsidTr="00C83DB4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099CA33B" w14:textId="77777777" w:rsidR="00C83DB4" w:rsidRPr="004F2BA0" w:rsidRDefault="00C83DB4" w:rsidP="005F6086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592EC1D5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Předložení dokumentace</w:t>
            </w:r>
          </w:p>
        </w:tc>
        <w:tc>
          <w:tcPr>
            <w:tcW w:w="2551" w:type="dxa"/>
            <w:vAlign w:val="center"/>
          </w:tcPr>
          <w:p w14:paraId="71CEF971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Dokumentace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4467ED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odborní garanti + change koordinátor</w:t>
            </w:r>
          </w:p>
        </w:tc>
      </w:tr>
    </w:tbl>
    <w:p w14:paraId="4284858D" w14:textId="77777777" w:rsidR="00C83DB4" w:rsidRPr="006C3557" w:rsidRDefault="00C83DB4" w:rsidP="00C83DB4">
      <w:pPr>
        <w:spacing w:after="0"/>
        <w:rPr>
          <w:rFonts w:cs="Arial"/>
          <w:szCs w:val="22"/>
        </w:rPr>
      </w:pPr>
    </w:p>
    <w:p w14:paraId="710452CD" w14:textId="77777777" w:rsidR="00C83DB4" w:rsidRPr="00A030CD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A030CD">
        <w:rPr>
          <w:rFonts w:cs="Arial"/>
          <w:sz w:val="22"/>
          <w:szCs w:val="22"/>
        </w:rPr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C83DB4" w:rsidRPr="006C3557" w14:paraId="00B36A2A" w14:textId="77777777" w:rsidTr="00C83DB4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987D8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D4F99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C83DB4" w:rsidRPr="006C3557" w14:paraId="3CA70F40" w14:textId="7777777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7DFC8EF7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testovací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D05A566" w14:textId="77777777" w:rsidR="00C83DB4" w:rsidRPr="006C3557" w:rsidRDefault="00C97E4A" w:rsidP="00EB3DF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15.3</w:t>
            </w:r>
            <w:r w:rsidR="00C83DB4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EB3DF7">
              <w:rPr>
                <w:rFonts w:cs="Arial"/>
                <w:color w:val="000000"/>
                <w:szCs w:val="22"/>
                <w:lang w:eastAsia="cs-CZ"/>
              </w:rPr>
              <w:t>20</w:t>
            </w:r>
          </w:p>
        </w:tc>
      </w:tr>
      <w:tr w:rsidR="00C83DB4" w:rsidRPr="006C3557" w14:paraId="623F1A93" w14:textId="7777777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7000D1E1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A809774" w14:textId="77777777" w:rsidR="00C83DB4" w:rsidRPr="006C3557" w:rsidRDefault="00C97E4A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31.3</w:t>
            </w:r>
            <w:r w:rsidR="00EB3DF7">
              <w:rPr>
                <w:rFonts w:cs="Arial"/>
                <w:color w:val="000000"/>
                <w:szCs w:val="22"/>
                <w:lang w:eastAsia="cs-CZ"/>
              </w:rPr>
              <w:t>.2020</w:t>
            </w:r>
          </w:p>
        </w:tc>
      </w:tr>
      <w:tr w:rsidR="00C83DB4" w:rsidRPr="006C3557" w14:paraId="5E8CD03C" w14:textId="7777777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9EB66A6" w14:textId="77777777" w:rsidR="00C83DB4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dokumentace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6CDC1B3" w14:textId="77777777" w:rsidR="00C83DB4" w:rsidRDefault="00C97E4A" w:rsidP="00EB3DF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30.4</w:t>
            </w:r>
            <w:r w:rsidR="00C83DB4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EB3DF7">
              <w:rPr>
                <w:rFonts w:cs="Arial"/>
                <w:color w:val="000000"/>
                <w:szCs w:val="22"/>
                <w:lang w:eastAsia="cs-CZ"/>
              </w:rPr>
              <w:t>20</w:t>
            </w:r>
          </w:p>
        </w:tc>
      </w:tr>
      <w:tr w:rsidR="00C83DB4" w:rsidRPr="006C3557" w14:paraId="0EF33E2D" w14:textId="77777777" w:rsidTr="00C83DB4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5B1D7054" w14:textId="77777777" w:rsidR="00C83DB4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36B1AE3" w14:textId="77777777" w:rsidR="00C83DB4" w:rsidRDefault="00C97E4A" w:rsidP="00EB3DF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31.5</w:t>
            </w:r>
            <w:r w:rsidR="00C83DB4">
              <w:rPr>
                <w:rFonts w:cs="Arial"/>
                <w:color w:val="000000"/>
                <w:szCs w:val="22"/>
                <w:lang w:eastAsia="cs-CZ"/>
              </w:rPr>
              <w:t>.20</w:t>
            </w:r>
            <w:r w:rsidR="00EB3DF7">
              <w:rPr>
                <w:rFonts w:cs="Arial"/>
                <w:color w:val="000000"/>
                <w:szCs w:val="22"/>
                <w:lang w:eastAsia="cs-CZ"/>
              </w:rPr>
              <w:t>20</w:t>
            </w:r>
          </w:p>
        </w:tc>
      </w:tr>
    </w:tbl>
    <w:p w14:paraId="24A4F14E" w14:textId="77777777" w:rsidR="00C83DB4" w:rsidRDefault="00C83DB4" w:rsidP="00C83DB4">
      <w:pPr>
        <w:spacing w:after="0"/>
        <w:rPr>
          <w:rFonts w:cs="Arial"/>
          <w:szCs w:val="22"/>
        </w:rPr>
      </w:pPr>
    </w:p>
    <w:p w14:paraId="66CA1693" w14:textId="77777777" w:rsidR="00C83DB4" w:rsidRPr="00C62446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71D0EC0D" w14:textId="77777777" w:rsidR="00C83DB4" w:rsidRDefault="00C83DB4" w:rsidP="00C83DB4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1.</w:t>
      </w:r>
    </w:p>
    <w:p w14:paraId="76FCA914" w14:textId="77777777" w:rsidR="00C83DB4" w:rsidRDefault="00C83DB4" w:rsidP="00C83DB4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2.</w:t>
      </w:r>
    </w:p>
    <w:p w14:paraId="55EF55EE" w14:textId="77777777" w:rsidR="00C83DB4" w:rsidRDefault="00C83DB4" w:rsidP="00C83DB4">
      <w:pPr>
        <w:spacing w:after="0"/>
        <w:rPr>
          <w:rFonts w:cs="Arial"/>
          <w:szCs w:val="22"/>
        </w:rPr>
      </w:pPr>
    </w:p>
    <w:p w14:paraId="59C07A6E" w14:textId="77777777" w:rsidR="00EB3DF7" w:rsidRDefault="00EB3DF7" w:rsidP="00C83DB4">
      <w:pPr>
        <w:spacing w:after="0"/>
        <w:rPr>
          <w:rFonts w:cs="Arial"/>
          <w:szCs w:val="22"/>
        </w:rPr>
      </w:pPr>
    </w:p>
    <w:p w14:paraId="4825A82D" w14:textId="77777777" w:rsidR="00EB3DF7" w:rsidRDefault="00EB3DF7" w:rsidP="00C83DB4">
      <w:pPr>
        <w:spacing w:after="0"/>
        <w:rPr>
          <w:rFonts w:cs="Arial"/>
          <w:szCs w:val="22"/>
        </w:rPr>
      </w:pPr>
    </w:p>
    <w:p w14:paraId="67B1947F" w14:textId="77777777" w:rsidR="00EB3DF7" w:rsidRDefault="00EB3DF7" w:rsidP="00C83DB4">
      <w:pPr>
        <w:spacing w:after="0"/>
        <w:rPr>
          <w:rFonts w:cs="Arial"/>
          <w:szCs w:val="22"/>
        </w:rPr>
      </w:pPr>
    </w:p>
    <w:p w14:paraId="229AB749" w14:textId="77777777" w:rsidR="00EB3DF7" w:rsidRPr="006C3557" w:rsidRDefault="00EB3DF7" w:rsidP="00C83DB4">
      <w:pPr>
        <w:spacing w:after="0"/>
        <w:rPr>
          <w:rFonts w:cs="Arial"/>
          <w:szCs w:val="22"/>
        </w:rPr>
      </w:pPr>
    </w:p>
    <w:p w14:paraId="24763B9F" w14:textId="77777777" w:rsidR="00C83DB4" w:rsidRPr="006C3557" w:rsidRDefault="00C83DB4" w:rsidP="00C83DB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p w14:paraId="66D9FCE7" w14:textId="77777777" w:rsidR="00C83DB4" w:rsidRDefault="00C83DB4" w:rsidP="00C83DB4">
      <w:pPr>
        <w:spacing w:after="0"/>
        <w:rPr>
          <w:rFonts w:cs="Arial"/>
          <w:szCs w:val="22"/>
        </w:rPr>
      </w:pPr>
    </w:p>
    <w:tbl>
      <w:tblPr>
        <w:tblW w:w="9913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977"/>
        <w:gridCol w:w="1843"/>
        <w:gridCol w:w="2268"/>
      </w:tblGrid>
      <w:tr w:rsidR="00C83DB4" w:rsidRPr="00EE1A46" w14:paraId="2BFCFA27" w14:textId="77777777" w:rsidTr="00C83DB4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3C82852" w14:textId="77777777" w:rsidR="00C83DB4" w:rsidRPr="00EC4DEB" w:rsidRDefault="00C83DB4" w:rsidP="00C83DB4">
            <w:pPr>
              <w:pStyle w:val="Tabulka"/>
              <w:rPr>
                <w:b/>
              </w:rPr>
            </w:pPr>
            <w:r w:rsidRPr="00EC4DEB">
              <w:rPr>
                <w:b/>
              </w:rPr>
              <w:t xml:space="preserve">Za resort </w:t>
            </w:r>
            <w:r w:rsidRPr="00EE1A46">
              <w:rPr>
                <w:b/>
                <w:szCs w:val="22"/>
              </w:rPr>
              <w:t>Mze</w:t>
            </w:r>
            <w:r w:rsidRPr="00EC4DEB">
              <w:rPr>
                <w:b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40BFBC0A" w14:textId="77777777" w:rsidR="00C83DB4" w:rsidRPr="00EC4DEB" w:rsidRDefault="00C83DB4" w:rsidP="00C83DB4">
            <w:pPr>
              <w:pStyle w:val="Tabulka"/>
              <w:jc w:val="center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169D94D7" w14:textId="77777777" w:rsidR="00C83DB4" w:rsidRPr="00EC4DEB" w:rsidRDefault="00C83DB4" w:rsidP="00C83DB4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3663C157" w14:textId="77777777" w:rsidR="00C83DB4" w:rsidRPr="00EC4DEB" w:rsidRDefault="00C83DB4" w:rsidP="00C83DB4">
            <w:pPr>
              <w:pStyle w:val="Tabulka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Podpis:</w:t>
            </w:r>
          </w:p>
        </w:tc>
      </w:tr>
      <w:tr w:rsidR="00E2515F" w:rsidRPr="006C3557" w14:paraId="60D7227A" w14:textId="77777777" w:rsidTr="000903DA"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571F4" w14:textId="77777777" w:rsidR="00E2515F" w:rsidRDefault="006C77AA" w:rsidP="00DA2216">
            <w:pPr>
              <w:pStyle w:val="Tabulka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Metodický garant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15192" w14:textId="77777777" w:rsidR="00E2515F" w:rsidRDefault="006C77AA" w:rsidP="00DA2216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Miškovský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2FCCB" w14:textId="77777777" w:rsidR="00E2515F" w:rsidRPr="00EC4DEB" w:rsidRDefault="00E2515F" w:rsidP="00DA2216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8DEC6" w14:textId="77777777" w:rsidR="00E2515F" w:rsidRPr="00EC4DEB" w:rsidRDefault="00E2515F" w:rsidP="00DA2216">
            <w:pPr>
              <w:pStyle w:val="Tabulka"/>
              <w:rPr>
                <w:sz w:val="20"/>
              </w:rPr>
            </w:pPr>
          </w:p>
        </w:tc>
      </w:tr>
      <w:tr w:rsidR="000903DA" w:rsidRPr="006C3557" w14:paraId="3C11BDFC" w14:textId="77777777" w:rsidTr="000903DA"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28647" w14:textId="77777777" w:rsidR="000903DA" w:rsidRDefault="006C77AA" w:rsidP="00E2515F">
            <w:pPr>
              <w:pStyle w:val="Tabulka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Žadatel</w:t>
            </w:r>
            <w:r w:rsidR="000903DA">
              <w:rPr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6111B" w14:textId="77777777" w:rsidR="000903DA" w:rsidRDefault="000903DA" w:rsidP="00DA2216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 Typoltová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B254F" w14:textId="77777777" w:rsidR="000903DA" w:rsidRPr="00EC4DEB" w:rsidRDefault="000903DA" w:rsidP="00DA2216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2FBC6" w14:textId="77777777" w:rsidR="000903DA" w:rsidRPr="00EC4DEB" w:rsidRDefault="000903DA" w:rsidP="00DA2216">
            <w:pPr>
              <w:pStyle w:val="Tabulka"/>
              <w:rPr>
                <w:sz w:val="20"/>
              </w:rPr>
            </w:pPr>
          </w:p>
        </w:tc>
      </w:tr>
      <w:tr w:rsidR="00C83DB4" w:rsidRPr="006C3557" w14:paraId="268920E1" w14:textId="77777777" w:rsidTr="00C83DB4">
        <w:tc>
          <w:tcPr>
            <w:tcW w:w="2825" w:type="dxa"/>
            <w:tcBorders>
              <w:left w:val="dotted" w:sz="4" w:space="0" w:color="auto"/>
            </w:tcBorders>
            <w:vAlign w:val="center"/>
          </w:tcPr>
          <w:p w14:paraId="0FB24B56" w14:textId="77777777" w:rsidR="00C83DB4" w:rsidRPr="00EC4DEB" w:rsidRDefault="00C83DB4" w:rsidP="00C83DB4">
            <w:pPr>
              <w:pStyle w:val="Tabulka"/>
            </w:pPr>
            <w:r w:rsidRPr="00EC4DEB">
              <w:t>Change koordinátor:</w:t>
            </w:r>
          </w:p>
        </w:tc>
        <w:tc>
          <w:tcPr>
            <w:tcW w:w="2977" w:type="dxa"/>
            <w:vAlign w:val="center"/>
          </w:tcPr>
          <w:p w14:paraId="4600CD1A" w14:textId="77777777" w:rsidR="00C83DB4" w:rsidRPr="00EC4DEB" w:rsidRDefault="00C83DB4" w:rsidP="00C83DB4">
            <w:pPr>
              <w:pStyle w:val="Tabulka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1843" w:type="dxa"/>
            <w:vAlign w:val="center"/>
          </w:tcPr>
          <w:p w14:paraId="27C93464" w14:textId="77777777" w:rsidR="00C83DB4" w:rsidRPr="00EC4DEB" w:rsidRDefault="00C83DB4" w:rsidP="00C83DB4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CEBA0EA" w14:textId="77777777" w:rsidR="00C83DB4" w:rsidRPr="00EC4DEB" w:rsidRDefault="00C83DB4" w:rsidP="00C83DB4">
            <w:pPr>
              <w:pStyle w:val="Tabulka"/>
              <w:rPr>
                <w:sz w:val="20"/>
              </w:rPr>
            </w:pPr>
          </w:p>
        </w:tc>
      </w:tr>
    </w:tbl>
    <w:p w14:paraId="75BF128E" w14:textId="77777777" w:rsidR="00C83DB4" w:rsidRPr="006C3557" w:rsidRDefault="00C83DB4" w:rsidP="00C83DB4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3E37C1FB" w14:textId="77777777" w:rsidR="00C83DB4" w:rsidRDefault="00C83DB4" w:rsidP="00C83DB4">
      <w:pPr>
        <w:rPr>
          <w:rFonts w:cs="Arial"/>
          <w:b/>
          <w:caps/>
          <w:szCs w:val="22"/>
        </w:rPr>
        <w:sectPr w:rsidR="00C83DB4" w:rsidSect="00362D0D">
          <w:headerReference w:type="default" r:id="rId12"/>
          <w:footerReference w:type="default" r:id="rId13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7C197F57" w14:textId="77777777" w:rsidR="00C83DB4" w:rsidRPr="008F29B6" w:rsidRDefault="00C83DB4" w:rsidP="00C83DB4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nabídkA řešení k požadavku </w:t>
      </w:r>
      <w:r w:rsidR="004F6091" w:rsidRPr="00072D35">
        <w:rPr>
          <w:rFonts w:cs="Arial"/>
          <w:b/>
          <w:caps/>
          <w:szCs w:val="22"/>
        </w:rPr>
        <w:t>Z27656</w:t>
      </w:r>
    </w:p>
    <w:tbl>
      <w:tblPr>
        <w:tblW w:w="2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</w:tblGrid>
      <w:tr w:rsidR="00DA3905" w:rsidRPr="006C3557" w14:paraId="12714ED5" w14:textId="77777777" w:rsidTr="00DA3905">
        <w:tc>
          <w:tcPr>
            <w:tcW w:w="1701" w:type="dxa"/>
          </w:tcPr>
          <w:p w14:paraId="79031791" w14:textId="77777777" w:rsidR="00DA3905" w:rsidRPr="006C3557" w:rsidRDefault="00DA3905" w:rsidP="00C83DB4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06AC1369" w14:textId="77777777" w:rsidR="00DA3905" w:rsidRPr="006C3557" w:rsidRDefault="00DA3905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508</w:t>
            </w:r>
          </w:p>
        </w:tc>
      </w:tr>
    </w:tbl>
    <w:p w14:paraId="1FE9F0E3" w14:textId="77777777" w:rsidR="00C83DB4" w:rsidRDefault="00C83DB4" w:rsidP="00C83DB4">
      <w:pPr>
        <w:spacing w:after="0"/>
        <w:rPr>
          <w:rFonts w:cs="Arial"/>
          <w:caps/>
          <w:szCs w:val="22"/>
        </w:rPr>
      </w:pPr>
    </w:p>
    <w:p w14:paraId="6CCAEE15" w14:textId="77777777" w:rsidR="00C83DB4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401C8F9E" w14:textId="114CF224" w:rsidR="00C83DB4" w:rsidRDefault="00C83DB4" w:rsidP="00C83DB4">
      <w:r>
        <w:t>Viz část A tohoto PZ, body 2 a 3</w:t>
      </w:r>
      <w:r w:rsidR="00767865">
        <w:t>.</w:t>
      </w:r>
    </w:p>
    <w:p w14:paraId="4FF21A28" w14:textId="7C3AEBEB" w:rsidR="00767865" w:rsidRPr="00767865" w:rsidRDefault="00767865" w:rsidP="00767865">
      <w:pPr>
        <w:jc w:val="both"/>
        <w:rPr>
          <w:b/>
        </w:rPr>
      </w:pPr>
      <w:r>
        <w:rPr>
          <w:b/>
        </w:rPr>
        <w:t>Nezbytným</w:t>
      </w:r>
      <w:r w:rsidRPr="00767865">
        <w:rPr>
          <w:b/>
        </w:rPr>
        <w:t xml:space="preserve"> předpokladem pro realizaci tohoto PZ je vytvoření prostředí na straně MZe, kde poběží jak samotná platforma, tak i technologie, které budou součástí řešení.</w:t>
      </w:r>
    </w:p>
    <w:p w14:paraId="22BE8122" w14:textId="77777777" w:rsidR="00C83DB4" w:rsidRPr="00A73165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016CBBF0" w14:textId="47F0BB19" w:rsidR="00EB3DF7" w:rsidRDefault="00C83DB4" w:rsidP="00EB3DF7">
      <w:pPr>
        <w:rPr>
          <w:szCs w:val="22"/>
        </w:rPr>
      </w:pPr>
      <w:r>
        <w:t xml:space="preserve">V souladu s podmínkami smlouvy </w:t>
      </w:r>
      <w:r w:rsidR="00072D35" w:rsidRPr="004F6091">
        <w:rPr>
          <w:szCs w:val="22"/>
        </w:rPr>
        <w:t>391-2019-11150</w:t>
      </w:r>
    </w:p>
    <w:p w14:paraId="43729DB6" w14:textId="7B1B6176" w:rsidR="00C83DB4" w:rsidRPr="00072D35" w:rsidRDefault="005F293E" w:rsidP="00072D3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object w:dxaOrig="1440" w:dyaOrig="1440" w14:anchorId="3F075E6E">
          <v:shape id="_x0000_s1030" type="#_x0000_t75" style="position:absolute;left:0;text-align:left;margin-left:429.2pt;margin-top:33.65pt;width:56.65pt;height:41.5pt;z-index:251658240">
            <v:imagedata r:id="rId14" o:title=""/>
            <w10:wrap type="square"/>
          </v:shape>
          <o:OLEObject Type="Embed" ProgID="Word.Document.12" ShapeID="_x0000_s1030" DrawAspect="Icon" ObjectID="_1644999867" r:id="rId15">
            <o:FieldCodes>\s</o:FieldCodes>
          </o:OLEObject>
        </w:object>
      </w:r>
      <w:r w:rsidR="00C83DB4" w:rsidRPr="00072D35">
        <w:rPr>
          <w:rFonts w:cs="Arial"/>
          <w:sz w:val="22"/>
          <w:szCs w:val="22"/>
        </w:rPr>
        <w:t>Dopady do systémů MZe</w:t>
      </w:r>
    </w:p>
    <w:p w14:paraId="1F191973" w14:textId="3578ECA6" w:rsidR="00C83DB4" w:rsidRPr="00FF4BBD" w:rsidRDefault="00C83DB4" w:rsidP="00072D35">
      <w:pPr>
        <w:pStyle w:val="Titulek"/>
      </w:pPr>
      <w:r w:rsidRPr="00FF4BBD">
        <w:t>(Pozn.: V popisu dopadů zohledněte strukturu informací uvedenou v části A - Věcné zadání v bodu 4. U</w:t>
      </w:r>
      <w:r>
        <w:t>, přičemž u</w:t>
      </w:r>
      <w:r w:rsidRPr="00FF4BBD">
        <w:t xml:space="preserve"> dopadů dle bodu 4.1 uveďte, zda může mít změna dopad do agendy, aplikace, na data, na síťovou strukturu, na serverovou infrastrukturu, na bezpečnost.)  </w:t>
      </w:r>
    </w:p>
    <w:p w14:paraId="20F216EA" w14:textId="32B11F62"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904F0E">
        <w:rPr>
          <w:rFonts w:cs="Arial"/>
          <w:sz w:val="22"/>
          <w:szCs w:val="22"/>
        </w:rPr>
        <w:t>Dopady</w:t>
      </w:r>
      <w:r w:rsidRPr="00EC4DEB">
        <w:rPr>
          <w:sz w:val="22"/>
        </w:rPr>
        <w:t xml:space="preserve"> do </w:t>
      </w:r>
      <w:r w:rsidRPr="00904F0E">
        <w:rPr>
          <w:rFonts w:cs="Arial"/>
          <w:sz w:val="22"/>
          <w:szCs w:val="22"/>
        </w:rPr>
        <w:t>agendy</w:t>
      </w:r>
    </w:p>
    <w:p w14:paraId="0265C316" w14:textId="333F9452" w:rsidR="00C83DB4" w:rsidRDefault="009708F8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t>bez dopadu</w:t>
      </w:r>
      <w:r w:rsidR="00C83DB4">
        <w:rPr>
          <w:rFonts w:cs="Arial"/>
          <w:sz w:val="22"/>
          <w:szCs w:val="22"/>
        </w:rPr>
        <w:t xml:space="preserve">Dopady na </w:t>
      </w:r>
      <w:r w:rsidR="00C83DB4" w:rsidRPr="00904F0E">
        <w:rPr>
          <w:rFonts w:cs="Arial"/>
          <w:sz w:val="22"/>
          <w:szCs w:val="22"/>
        </w:rPr>
        <w:t>aplikace</w:t>
      </w:r>
    </w:p>
    <w:p w14:paraId="3DE86624" w14:textId="3BE4198D" w:rsidR="009708F8" w:rsidRPr="009708F8" w:rsidRDefault="009708F8" w:rsidP="00072D35">
      <w:pPr>
        <w:ind w:firstLine="284"/>
      </w:pPr>
      <w:r>
        <w:t>Dopady viz kapitola 4.1 – integrace na ostatní systémy</w:t>
      </w:r>
    </w:p>
    <w:p w14:paraId="14F9DFB0" w14:textId="7BBBB7C4" w:rsidR="00C83DB4" w:rsidRPr="00072D35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b w:val="0"/>
          <w:sz w:val="22"/>
          <w:szCs w:val="22"/>
        </w:rPr>
      </w:pPr>
      <w:r w:rsidRPr="00072D35">
        <w:rPr>
          <w:rFonts w:cs="Arial"/>
          <w:b w:val="0"/>
          <w:sz w:val="22"/>
          <w:szCs w:val="22"/>
        </w:rPr>
        <w:t>Dopady na data</w:t>
      </w:r>
      <w:r w:rsidR="009708F8" w:rsidRPr="00072D35">
        <w:rPr>
          <w:rFonts w:cs="Arial"/>
          <w:b w:val="0"/>
          <w:sz w:val="22"/>
          <w:szCs w:val="22"/>
        </w:rPr>
        <w:br/>
        <w:t>bez dopadu</w:t>
      </w:r>
    </w:p>
    <w:p w14:paraId="51071B5C" w14:textId="32640EA2" w:rsidR="00C83DB4" w:rsidRPr="0025039B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</w:t>
      </w:r>
      <w:r w:rsidRPr="00904F0E">
        <w:rPr>
          <w:rFonts w:cs="Arial"/>
          <w:sz w:val="22"/>
          <w:szCs w:val="22"/>
        </w:rPr>
        <w:t xml:space="preserve"> na serverovou infrastrukturu</w:t>
      </w:r>
      <w:r w:rsidR="009708F8">
        <w:rPr>
          <w:rFonts w:cs="Arial"/>
          <w:sz w:val="22"/>
          <w:szCs w:val="22"/>
        </w:rPr>
        <w:br/>
      </w:r>
      <w:r w:rsidR="009708F8" w:rsidRPr="00072D35">
        <w:rPr>
          <w:rFonts w:cs="Arial"/>
          <w:b w:val="0"/>
          <w:sz w:val="22"/>
          <w:szCs w:val="22"/>
        </w:rPr>
        <w:t>Dopady viz. kapitola 4.2 – dopady na prostředí a HW</w:t>
      </w:r>
    </w:p>
    <w:p w14:paraId="18B180A6" w14:textId="403CF47E" w:rsidR="00C83DB4" w:rsidRPr="0025039B" w:rsidRDefault="00C83DB4" w:rsidP="0025039B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 w:rsidRPr="00CE352A">
        <w:rPr>
          <w:rFonts w:cs="Arial"/>
          <w:sz w:val="22"/>
          <w:szCs w:val="22"/>
        </w:rPr>
        <w:t>Dopady na dohledové scénáře</w:t>
      </w:r>
      <w:r w:rsidRPr="00CE352A">
        <w:rPr>
          <w:rStyle w:val="Odkaznavysvtlivky"/>
          <w:rFonts w:cs="Arial"/>
          <w:sz w:val="22"/>
          <w:szCs w:val="22"/>
        </w:rPr>
        <w:endnoteReference w:id="12"/>
      </w:r>
      <w:r w:rsidR="009708F8">
        <w:rPr>
          <w:rFonts w:cs="Arial"/>
          <w:sz w:val="22"/>
          <w:szCs w:val="22"/>
        </w:rPr>
        <w:br/>
      </w:r>
      <w:r w:rsidR="009708F8" w:rsidRPr="00072D35">
        <w:rPr>
          <w:rFonts w:cs="Arial"/>
          <w:b w:val="0"/>
          <w:sz w:val="22"/>
          <w:szCs w:val="22"/>
        </w:rPr>
        <w:t>bez dopad</w:t>
      </w:r>
    </w:p>
    <w:p w14:paraId="6CA12D2E" w14:textId="75B8E26C" w:rsidR="00C83DB4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bookmarkStart w:id="1" w:name="_Ref526927648"/>
      <w:r w:rsidRPr="00904F0E">
        <w:rPr>
          <w:rFonts w:cs="Arial"/>
          <w:sz w:val="22"/>
          <w:szCs w:val="22"/>
        </w:rPr>
        <w:t xml:space="preserve">Dopady </w:t>
      </w:r>
      <w:r>
        <w:rPr>
          <w:rFonts w:cs="Arial"/>
          <w:sz w:val="22"/>
          <w:szCs w:val="22"/>
        </w:rPr>
        <w:t>na bezpečnost</w:t>
      </w:r>
      <w:bookmarkEnd w:id="1"/>
      <w:r w:rsidR="009708F8">
        <w:rPr>
          <w:rFonts w:cs="Arial"/>
          <w:sz w:val="22"/>
          <w:szCs w:val="22"/>
        </w:rPr>
        <w:br/>
      </w:r>
      <w:r w:rsidR="009708F8" w:rsidRPr="00072D35">
        <w:rPr>
          <w:rFonts w:cs="Arial"/>
          <w:b w:val="0"/>
          <w:sz w:val="22"/>
          <w:szCs w:val="22"/>
        </w:rPr>
        <w:t>bez dopadu</w:t>
      </w:r>
    </w:p>
    <w:p w14:paraId="7E4F257C" w14:textId="77777777" w:rsidR="00C83DB4" w:rsidRPr="00923468" w:rsidRDefault="00C83DB4" w:rsidP="00767865">
      <w:pPr>
        <w:pStyle w:val="Titulek"/>
      </w:pPr>
      <w:r w:rsidRPr="00F93840">
        <w:t>Návrh řešení musí být v souladu se všemi požadavky v aktuální verzi Směrnice</w:t>
      </w:r>
      <w:r>
        <w:t xml:space="preserve"> </w:t>
      </w:r>
      <w:r w:rsidRPr="00F93840">
        <w:t>systémové bezpečnosti MZe. Upřesnění požadavků směrnice ve vztahu k tomuto RfC:</w:t>
      </w:r>
    </w:p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C83DB4" w:rsidRPr="00504500" w14:paraId="43EF788A" w14:textId="77777777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DF5EA" w14:textId="77777777" w:rsidR="00C83DB4" w:rsidRPr="00927AC8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FF330" w14:textId="77777777" w:rsidR="00C83DB4" w:rsidRPr="00927AC8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1168D4" w14:textId="77777777" w:rsidR="00C83DB4" w:rsidRPr="008D2D56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C83DB4" w:rsidRPr="003153D0" w14:paraId="599C3FC6" w14:textId="77777777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012C9" w14:textId="77777777"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D7BE5" w14:textId="77777777"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6AF9F" w14:textId="59BCD06E" w:rsidR="00C83DB4" w:rsidRPr="00767865" w:rsidRDefault="009708F8" w:rsidP="00767865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RPr="00705F38" w14:paraId="2E39C15E" w14:textId="77777777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7870A" w14:textId="77777777"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46AFF" w14:textId="77777777"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595C60" w14:textId="317AC86F" w:rsidR="00C83DB4" w:rsidRPr="00767865" w:rsidRDefault="009708F8" w:rsidP="00767865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14:paraId="2F63353E" w14:textId="77777777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BFB9A" w14:textId="77777777"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03596" w14:textId="77777777"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49209" w14:textId="6E127626" w:rsidR="00C83DB4" w:rsidRPr="00767865" w:rsidRDefault="009708F8" w:rsidP="00767865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14:paraId="577720D0" w14:textId="77777777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E5A6D" w14:textId="77777777"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FC557" w14:textId="77777777" w:rsidR="00C83DB4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bookmarkStart w:id="2" w:name="_Ref427675915"/>
            <w:bookmarkStart w:id="3" w:name="_Ref427675948"/>
            <w:bookmarkStart w:id="4" w:name="_Toc468458262"/>
            <w:bookmarkStart w:id="5" w:name="_Toc501525860"/>
            <w:r w:rsidRPr="005E6B5A">
              <w:rPr>
                <w:szCs w:val="22"/>
              </w:rPr>
              <w:t>Šifrování</w:t>
            </w:r>
            <w:bookmarkEnd w:id="2"/>
            <w:bookmarkEnd w:id="3"/>
            <w:bookmarkEnd w:id="4"/>
            <w:bookmarkEnd w:id="5"/>
            <w:r>
              <w:rPr>
                <w:szCs w:val="22"/>
              </w:rPr>
              <w:t xml:space="preserve"> 3.1.8., </w:t>
            </w:r>
            <w:bookmarkStart w:id="6" w:name="_Toc468458263"/>
            <w:bookmarkStart w:id="7" w:name="_Toc501525861"/>
            <w:r w:rsidRPr="00BC580F">
              <w:rPr>
                <w:szCs w:val="22"/>
              </w:rPr>
              <w:t>Certifikační autority a PKI</w:t>
            </w:r>
            <w:bookmarkEnd w:id="6"/>
            <w:bookmarkEnd w:id="7"/>
            <w:r>
              <w:rPr>
                <w:szCs w:val="22"/>
              </w:rPr>
              <w:t xml:space="preserve"> 3.1.9.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A267DC" w14:textId="3182E985" w:rsidR="00C83DB4" w:rsidRPr="00767865" w:rsidRDefault="009708F8" w:rsidP="00767865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14:paraId="1BA59244" w14:textId="77777777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2A6C1" w14:textId="77777777"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3EFC4" w14:textId="77777777"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81E7C7" w14:textId="28F47AD1" w:rsidR="00C83DB4" w:rsidRPr="00767865" w:rsidRDefault="009708F8" w:rsidP="00767865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14:paraId="3D40DEB8" w14:textId="77777777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9046F" w14:textId="77777777"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BE5F9" w14:textId="77777777"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925E84" w14:textId="6A5BA409" w:rsidR="00C83DB4" w:rsidRPr="00767865" w:rsidRDefault="009708F8" w:rsidP="00767865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14:paraId="05BE6737" w14:textId="77777777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D20D7" w14:textId="77777777"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1DCCE" w14:textId="77777777"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1098B0" w14:textId="5A95F6E5" w:rsidR="00C83DB4" w:rsidRPr="00767865" w:rsidRDefault="009708F8" w:rsidP="00767865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14:paraId="0E5FA436" w14:textId="77777777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A6332" w14:textId="77777777"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C7A88" w14:textId="77777777"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C5BFE7" w14:textId="117AACE8" w:rsidR="00C83DB4" w:rsidRPr="00767865" w:rsidRDefault="009708F8" w:rsidP="00767865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14:paraId="7D758073" w14:textId="77777777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B744D" w14:textId="77777777"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968CA" w14:textId="77777777"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D5FDC7" w14:textId="2BA5998C" w:rsidR="00C83DB4" w:rsidRPr="00767865" w:rsidRDefault="009708F8" w:rsidP="00767865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14:paraId="78B85F64" w14:textId="77777777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DAEB8" w14:textId="77777777"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494E6" w14:textId="77777777"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C0FD0B" w14:textId="5120FC82" w:rsidR="00C83DB4" w:rsidRPr="00767865" w:rsidRDefault="009708F8" w:rsidP="00767865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14:paraId="33A5FEEB" w14:textId="77777777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07BB5" w14:textId="77777777"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6BCAC" w14:textId="77777777"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80FE3C" w14:textId="7F2B6345" w:rsidR="00C83DB4" w:rsidRPr="00767865" w:rsidRDefault="009708F8" w:rsidP="00767865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:rsidRPr="00F7707A" w14:paraId="51263F7C" w14:textId="77777777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13CEA" w14:textId="77777777"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A91AF" w14:textId="77777777"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B3B4A6" w14:textId="46354FF7" w:rsidR="00C83DB4" w:rsidRPr="00767865" w:rsidRDefault="009708F8" w:rsidP="00767865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C83DB4" w14:paraId="0B4A2D1D" w14:textId="77777777" w:rsidTr="00C83DB4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E6990" w14:textId="77777777" w:rsidR="00C83DB4" w:rsidRPr="00927AC8" w:rsidRDefault="00C83DB4" w:rsidP="005F6086">
            <w:pPr>
              <w:pStyle w:val="Odstavecseseznamem"/>
              <w:numPr>
                <w:ilvl w:val="0"/>
                <w:numId w:val="10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49A46" w14:textId="77777777" w:rsidR="00C83DB4" w:rsidRPr="00927AC8" w:rsidRDefault="00C83DB4" w:rsidP="00C83DB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9F248F" w14:textId="1DCCABF2" w:rsidR="00C83DB4" w:rsidRPr="00767865" w:rsidRDefault="009708F8" w:rsidP="00767865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37B156A0" w14:textId="77777777" w:rsidR="00C83DB4" w:rsidRPr="00CF516E" w:rsidRDefault="00C83DB4" w:rsidP="00C83DB4">
      <w:pPr>
        <w:rPr>
          <w:b/>
        </w:rPr>
      </w:pPr>
    </w:p>
    <w:p w14:paraId="29550E98" w14:textId="5C496BB9" w:rsidR="00C83DB4" w:rsidRDefault="005F293E" w:rsidP="00767865">
      <w:pPr>
        <w:pStyle w:val="Nadpis1"/>
        <w:numPr>
          <w:ilvl w:val="1"/>
          <w:numId w:val="4"/>
        </w:numPr>
        <w:tabs>
          <w:tab w:val="clear" w:pos="540"/>
        </w:tabs>
        <w:ind w:left="573" w:hanging="289"/>
        <w:rPr>
          <w:rFonts w:cs="Arial"/>
          <w:sz w:val="22"/>
          <w:szCs w:val="22"/>
        </w:rPr>
      </w:pPr>
      <w:r>
        <w:lastRenderedPageBreak/>
        <w:object w:dxaOrig="1440" w:dyaOrig="1440" w14:anchorId="18BE7210">
          <v:shape id="_x0000_s1031" type="#_x0000_t75" style="position:absolute;left:0;text-align:left;margin-left:404pt;margin-top:5.25pt;width:56.65pt;height:41.5pt;z-index:251660288;mso-position-horizontal-relative:text;mso-position-vertical-relative:text">
            <v:imagedata r:id="rId16" o:title=""/>
            <w10:wrap type="square"/>
          </v:shape>
          <o:OLEObject Type="Embed" ProgID="Word.Document.12" ShapeID="_x0000_s1031" DrawAspect="Icon" ObjectID="_1644999868" r:id="rId17">
            <o:FieldCodes>\s</o:FieldCodes>
          </o:OLEObject>
        </w:object>
      </w:r>
      <w:r w:rsidR="00C83DB4" w:rsidRPr="00904F0E">
        <w:rPr>
          <w:rFonts w:cs="Arial"/>
          <w:sz w:val="22"/>
          <w:szCs w:val="22"/>
        </w:rPr>
        <w:t xml:space="preserve">Dopady </w:t>
      </w:r>
      <w:r w:rsidR="00C83DB4">
        <w:rPr>
          <w:rFonts w:cs="Arial"/>
          <w:sz w:val="22"/>
          <w:szCs w:val="22"/>
        </w:rPr>
        <w:t>na síťovou</w:t>
      </w:r>
      <w:r w:rsidR="00C83DB4" w:rsidRPr="00904F0E">
        <w:rPr>
          <w:rFonts w:cs="Arial"/>
          <w:sz w:val="22"/>
          <w:szCs w:val="22"/>
        </w:rPr>
        <w:t xml:space="preserve"> infrastrukturu</w:t>
      </w:r>
    </w:p>
    <w:p w14:paraId="3F1DA839" w14:textId="36725C3D" w:rsidR="00C83DB4" w:rsidRPr="00F93840" w:rsidRDefault="00C83DB4" w:rsidP="00767865">
      <w:pPr>
        <w:pStyle w:val="Titulek"/>
        <w:keepNext w:val="0"/>
      </w:pPr>
      <w:r w:rsidRPr="00F93840">
        <w:t xml:space="preserve">(Pozn.: V případě, že má změna dopady na síťovou infrastrukturu, doplňte tabulku v připojeném souboru - otevřete dvojklikem.)     </w:t>
      </w:r>
    </w:p>
    <w:p w14:paraId="690A744C" w14:textId="77777777" w:rsidR="00C83DB4" w:rsidRPr="00904F0E" w:rsidRDefault="00C83DB4" w:rsidP="00C83DB4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511C7ED2" w14:textId="77777777" w:rsidR="00C83DB4" w:rsidRPr="00BB6BCC" w:rsidRDefault="00C83DB4" w:rsidP="00C83DB4">
      <w:pPr>
        <w:spacing w:before="120"/>
        <w:rPr>
          <w:rFonts w:cs="Arial"/>
          <w:sz w:val="18"/>
          <w:szCs w:val="18"/>
        </w:rPr>
      </w:pPr>
      <w:r w:rsidRPr="00EC4DEB">
        <w:rPr>
          <w:sz w:val="18"/>
        </w:rPr>
        <w:t xml:space="preserve">(Pozn.: </w:t>
      </w:r>
      <w:r w:rsidRPr="00BB6BCC">
        <w:rPr>
          <w:rFonts w:cs="Arial"/>
          <w:sz w:val="18"/>
          <w:szCs w:val="18"/>
        </w:rPr>
        <w:t xml:space="preserve">Pokud má požadavek dopady do dalších požadavků MZe, uveďte je </w:t>
      </w:r>
      <w:r>
        <w:rPr>
          <w:rFonts w:cs="Arial"/>
          <w:sz w:val="18"/>
          <w:szCs w:val="18"/>
        </w:rPr>
        <w:t xml:space="preserve">také </w:t>
      </w:r>
      <w:r w:rsidRPr="00BB6BCC">
        <w:rPr>
          <w:rFonts w:cs="Arial"/>
          <w:sz w:val="18"/>
          <w:szCs w:val="18"/>
        </w:rPr>
        <w:t>v tomto bodu.)</w:t>
      </w:r>
    </w:p>
    <w:p w14:paraId="4D3A17C1" w14:textId="77777777" w:rsidR="00C83DB4" w:rsidRPr="00BA1643" w:rsidRDefault="00C83DB4" w:rsidP="00C83DB4">
      <w:pPr>
        <w:rPr>
          <w:rFonts w:cs="Arial"/>
          <w:szCs w:val="22"/>
        </w:rPr>
      </w:pPr>
    </w:p>
    <w:p w14:paraId="48AE1C4E" w14:textId="77777777"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Požadavky na </w:t>
      </w:r>
      <w:r w:rsidRPr="00767865">
        <w:rPr>
          <w:sz w:val="22"/>
        </w:rPr>
        <w:t>součinnost</w:t>
      </w:r>
      <w:r w:rsidRPr="0003534C">
        <w:rPr>
          <w:rFonts w:cs="Arial"/>
          <w:sz w:val="22"/>
          <w:szCs w:val="22"/>
        </w:rPr>
        <w:t xml:space="preserve">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C83DB4" w:rsidRPr="00F23D33" w14:paraId="17F313CC" w14:textId="77777777" w:rsidTr="00C83DB4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0CA54" w14:textId="77777777"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EEB3C" w14:textId="77777777"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D66FAF" w:rsidRPr="00F23D33" w14:paraId="7F57F67E" w14:textId="77777777" w:rsidTr="00C83DB4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4B3905" w14:textId="40B0C6A9" w:rsidR="00D66FAF" w:rsidRPr="00F23D33" w:rsidRDefault="00D66FA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D772B2" w14:textId="2B284CA0" w:rsidR="00D66FAF" w:rsidRPr="00F23D33" w:rsidRDefault="00D66FA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color w:val="FF0000"/>
                <w:szCs w:val="22"/>
                <w:lang w:eastAsia="cs-CZ"/>
              </w:rPr>
              <w:t>Realizace tohoto PZ předpokládá vytvoření prostředí na MZe, kde poběží jak samotná platforma, tak i technologie, které budou součástí řešení.</w:t>
            </w:r>
          </w:p>
        </w:tc>
      </w:tr>
      <w:tr w:rsidR="00D66FAF" w:rsidRPr="00F23D33" w14:paraId="54FB8628" w14:textId="77777777" w:rsidTr="00C83DB4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984C30" w14:textId="40D5DFC1" w:rsidR="00D66FAF" w:rsidRPr="00F23D33" w:rsidRDefault="00D66FA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AFB690" w14:textId="5AF74CA4" w:rsidR="00D66FAF" w:rsidRPr="00F23D33" w:rsidRDefault="00D66FA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</w:tr>
    </w:tbl>
    <w:p w14:paraId="5056902F" w14:textId="77777777" w:rsidR="00C83DB4" w:rsidRPr="004F3B65" w:rsidRDefault="00C83DB4" w:rsidP="00767865">
      <w:pPr>
        <w:pStyle w:val="Titulek"/>
      </w:pPr>
      <w:r w:rsidRPr="004F3B65">
        <w:t>(Pozn.: K popisu požadavku uveďte etapu, kdy bude součinnost vyžadována.)</w:t>
      </w:r>
    </w:p>
    <w:p w14:paraId="23E64B3E" w14:textId="77777777" w:rsidR="00C83DB4" w:rsidRPr="005D454E" w:rsidRDefault="00C83DB4" w:rsidP="00C83DB4"/>
    <w:p w14:paraId="54E16024" w14:textId="20B66F10" w:rsidR="00C83DB4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767865">
        <w:rPr>
          <w:sz w:val="22"/>
        </w:rPr>
        <w:t>Harmonogram</w:t>
      </w:r>
      <w:r w:rsidRPr="0003534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plnění</w:t>
      </w:r>
      <w:r w:rsidRPr="0003534C">
        <w:rPr>
          <w:rFonts w:cs="Arial"/>
          <w:b w:val="0"/>
          <w:sz w:val="22"/>
          <w:szCs w:val="22"/>
          <w:vertAlign w:val="superscript"/>
        </w:rPr>
        <w:endnoteReference w:id="14"/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9708F8" w:rsidRPr="006C3557" w14:paraId="5F7DEFAF" w14:textId="77777777" w:rsidTr="00D66FAF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B686C" w14:textId="77777777" w:rsidR="009708F8" w:rsidRPr="006C3557" w:rsidRDefault="009708F8" w:rsidP="00D66FA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1D5A4" w14:textId="041DFC2B" w:rsidR="009708F8" w:rsidRPr="006C3557" w:rsidRDefault="009708F8" w:rsidP="00D66FA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  <w:r w:rsidR="0076786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*/</w:t>
            </w:r>
          </w:p>
        </w:tc>
      </w:tr>
      <w:tr w:rsidR="009708F8" w:rsidRPr="006C3557" w14:paraId="7F664895" w14:textId="77777777" w:rsidTr="00D66FAF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413E78D5" w14:textId="77777777" w:rsidR="009708F8" w:rsidRPr="006C3557" w:rsidRDefault="009708F8" w:rsidP="00D66FA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4AE57AD" w14:textId="77777777" w:rsidR="009708F8" w:rsidRPr="006C3557" w:rsidRDefault="009708F8" w:rsidP="00D66FA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31.3.2020</w:t>
            </w:r>
          </w:p>
        </w:tc>
      </w:tr>
      <w:tr w:rsidR="009708F8" w:rsidRPr="006C3557" w14:paraId="42B48FFB" w14:textId="77777777" w:rsidTr="00D66FAF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11FB79F0" w14:textId="77777777" w:rsidR="009708F8" w:rsidRDefault="009708F8" w:rsidP="00D66FA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dokumentace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7819EC3" w14:textId="77777777" w:rsidR="009708F8" w:rsidRDefault="009708F8" w:rsidP="00D66FA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30.4.2020</w:t>
            </w:r>
          </w:p>
        </w:tc>
      </w:tr>
      <w:tr w:rsidR="009708F8" w:rsidRPr="006C3557" w14:paraId="1FA7C9D8" w14:textId="77777777" w:rsidTr="00D66FAF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40474D0" w14:textId="77777777" w:rsidR="009708F8" w:rsidRDefault="009708F8" w:rsidP="00D66FA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A02273A" w14:textId="77777777" w:rsidR="009708F8" w:rsidRDefault="009708F8" w:rsidP="00D66FA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31.5.2020</w:t>
            </w:r>
          </w:p>
        </w:tc>
      </w:tr>
    </w:tbl>
    <w:p w14:paraId="11CF7EE0" w14:textId="4FC1D484" w:rsidR="009708F8" w:rsidRPr="009708F8" w:rsidRDefault="00767865" w:rsidP="00767865">
      <w:pPr>
        <w:pStyle w:val="Titulek"/>
      </w:pPr>
      <w:r w:rsidRPr="00767865">
        <w:t>*/ Upozornění: Uvedený harmonogram je platný v případě, že Dodavatel obdrží objednávku v rozmezí 13.</w:t>
      </w:r>
      <w:r>
        <w:t>2</w:t>
      </w:r>
      <w:r w:rsidRPr="00767865">
        <w:t>.-2</w:t>
      </w:r>
      <w:r>
        <w:t>0</w:t>
      </w:r>
      <w:r w:rsidRPr="00767865">
        <w:t>.</w:t>
      </w:r>
      <w:r>
        <w:t>2</w:t>
      </w:r>
      <w:r w:rsidRPr="00767865">
        <w:t>.20</w:t>
      </w:r>
      <w:r>
        <w:t>20</w:t>
      </w:r>
      <w:r w:rsidRPr="00767865">
        <w:t>. V případě pozdějšího data objednání si Dodavatel vyhrazuje právo na úpravu harmonogramu v závislosti na aktuálním vytížení kapacit daného realizačního týmu Dodavatele či stanovení priorit ze strany Objednatele.</w:t>
      </w:r>
    </w:p>
    <w:p w14:paraId="09970020" w14:textId="77777777"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00EC8CE4" w14:textId="77777777" w:rsidR="00C83DB4" w:rsidRPr="00F23D33" w:rsidRDefault="00C83DB4" w:rsidP="00C83DB4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3544"/>
        <w:gridCol w:w="1276"/>
        <w:gridCol w:w="1701"/>
        <w:gridCol w:w="1581"/>
      </w:tblGrid>
      <w:tr w:rsidR="00C83DB4" w:rsidRPr="00F23D33" w14:paraId="24C15021" w14:textId="77777777" w:rsidTr="00270E7C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5C253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5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CA62C" w14:textId="77777777"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FB7EA" w14:textId="77777777"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F90EF" w14:textId="77777777"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7DD4B" w14:textId="77777777"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</w:t>
            </w:r>
          </w:p>
        </w:tc>
      </w:tr>
      <w:tr w:rsidR="00C83DB4" w:rsidRPr="00F23D33" w14:paraId="6BF1697E" w14:textId="77777777" w:rsidTr="00270E7C">
        <w:trPr>
          <w:trHeight w:hRule="exact" w:val="20"/>
        </w:trPr>
        <w:tc>
          <w:tcPr>
            <w:tcW w:w="1677" w:type="dxa"/>
            <w:tcBorders>
              <w:top w:val="single" w:sz="8" w:space="0" w:color="auto"/>
              <w:left w:val="dotted" w:sz="4" w:space="0" w:color="auto"/>
            </w:tcBorders>
          </w:tcPr>
          <w:p w14:paraId="272BB936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536D216F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1CA890D8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09C96911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auto"/>
            </w:tcBorders>
          </w:tcPr>
          <w:p w14:paraId="0ED0664E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</w:tr>
      <w:tr w:rsidR="00270E7C" w:rsidRPr="00F23D33" w14:paraId="6E4AE7EE" w14:textId="77777777" w:rsidTr="00270E7C">
        <w:trPr>
          <w:trHeight w:val="397"/>
        </w:trPr>
        <w:tc>
          <w:tcPr>
            <w:tcW w:w="1677" w:type="dxa"/>
            <w:tcBorders>
              <w:top w:val="dotted" w:sz="4" w:space="0" w:color="auto"/>
              <w:left w:val="dotted" w:sz="4" w:space="0" w:color="auto"/>
            </w:tcBorders>
          </w:tcPr>
          <w:p w14:paraId="2768F897" w14:textId="77777777" w:rsidR="00270E7C" w:rsidRPr="00F23D33" w:rsidRDefault="00270E7C" w:rsidP="00270E7C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01158F67" w14:textId="77777777" w:rsidR="00270E7C" w:rsidRPr="00F23D33" w:rsidRDefault="00270E7C" w:rsidP="00270E7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32B0E07" w14:textId="01159715" w:rsidR="00270E7C" w:rsidRPr="00F23D33" w:rsidRDefault="00270E7C" w:rsidP="00270E7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268,75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15C5F172" w14:textId="56723AED" w:rsidR="00270E7C" w:rsidRPr="00F23D33" w:rsidRDefault="00270E7C" w:rsidP="00270E7C">
            <w:pPr>
              <w:pStyle w:val="Tabulka"/>
              <w:rPr>
                <w:szCs w:val="22"/>
              </w:rPr>
            </w:pPr>
            <w:r w:rsidRPr="004A5E83">
              <w:t xml:space="preserve"> 2 391 875,00</w:t>
            </w:r>
          </w:p>
        </w:tc>
        <w:tc>
          <w:tcPr>
            <w:tcW w:w="1581" w:type="dxa"/>
            <w:tcBorders>
              <w:top w:val="dotted" w:sz="4" w:space="0" w:color="auto"/>
            </w:tcBorders>
          </w:tcPr>
          <w:p w14:paraId="65CC6BA8" w14:textId="5AE990BA" w:rsidR="00270E7C" w:rsidRPr="00F23D33" w:rsidRDefault="00270E7C" w:rsidP="00270E7C">
            <w:pPr>
              <w:pStyle w:val="Tabulka"/>
              <w:rPr>
                <w:szCs w:val="22"/>
              </w:rPr>
            </w:pPr>
            <w:r w:rsidRPr="004A5E83">
              <w:t>2 894 168,75</w:t>
            </w:r>
          </w:p>
        </w:tc>
      </w:tr>
      <w:tr w:rsidR="00270E7C" w:rsidRPr="00F23D33" w14:paraId="2066E3CF" w14:textId="77777777" w:rsidTr="00270E7C">
        <w:trPr>
          <w:trHeight w:val="397"/>
        </w:trPr>
        <w:tc>
          <w:tcPr>
            <w:tcW w:w="522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AB07A2A" w14:textId="77777777" w:rsidR="00270E7C" w:rsidRPr="00CB1115" w:rsidRDefault="00270E7C" w:rsidP="00270E7C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F4B7BE4" w14:textId="42FCA3D5" w:rsidR="00270E7C" w:rsidRPr="00F23D33" w:rsidRDefault="00270E7C" w:rsidP="00270E7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268,75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DDCC37A" w14:textId="57B7541F" w:rsidR="00270E7C" w:rsidRPr="00F23D33" w:rsidRDefault="00270E7C" w:rsidP="00270E7C">
            <w:pPr>
              <w:pStyle w:val="Tabulka"/>
              <w:rPr>
                <w:szCs w:val="22"/>
              </w:rPr>
            </w:pPr>
            <w:r w:rsidRPr="004A5E83">
              <w:t xml:space="preserve"> 2 391 875,00</w:t>
            </w:r>
          </w:p>
        </w:tc>
        <w:tc>
          <w:tcPr>
            <w:tcW w:w="1581" w:type="dxa"/>
            <w:tcBorders>
              <w:bottom w:val="dotted" w:sz="4" w:space="0" w:color="auto"/>
            </w:tcBorders>
          </w:tcPr>
          <w:p w14:paraId="5943FDA7" w14:textId="6D68CC0C" w:rsidR="00270E7C" w:rsidRPr="00F23D33" w:rsidRDefault="00270E7C" w:rsidP="00270E7C">
            <w:pPr>
              <w:pStyle w:val="Tabulka"/>
              <w:rPr>
                <w:szCs w:val="22"/>
              </w:rPr>
            </w:pPr>
            <w:r w:rsidRPr="004A5E83">
              <w:t>2 894 168,75</w:t>
            </w:r>
          </w:p>
        </w:tc>
      </w:tr>
    </w:tbl>
    <w:p w14:paraId="263E4482" w14:textId="77777777" w:rsidR="00C83DB4" w:rsidRPr="00F23D33" w:rsidRDefault="00C83DB4" w:rsidP="00C83DB4">
      <w:pPr>
        <w:spacing w:after="0"/>
        <w:rPr>
          <w:rFonts w:cs="Arial"/>
          <w:sz w:val="8"/>
          <w:szCs w:val="8"/>
        </w:rPr>
      </w:pPr>
    </w:p>
    <w:p w14:paraId="3DD6ED91" w14:textId="77777777" w:rsidR="00C83DB4" w:rsidRPr="00EC4DEB" w:rsidRDefault="00C83DB4" w:rsidP="00C83DB4">
      <w:pPr>
        <w:spacing w:after="0"/>
        <w:rPr>
          <w:sz w:val="18"/>
        </w:rPr>
      </w:pPr>
      <w:r w:rsidRPr="00EC4DEB">
        <w:rPr>
          <w:sz w:val="18"/>
        </w:rPr>
        <w:t>(Pozn.: MD – člověkoden, MJ – měrná jednotka, např. počet kusů)</w:t>
      </w:r>
    </w:p>
    <w:p w14:paraId="7964B24F" w14:textId="77777777" w:rsidR="00C83DB4" w:rsidRDefault="00C83DB4" w:rsidP="00C83DB4"/>
    <w:p w14:paraId="27196A5A" w14:textId="77777777" w:rsidR="00C83DB4" w:rsidRPr="00F23D33" w:rsidRDefault="00C83DB4" w:rsidP="00C83DB4">
      <w:r w:rsidRPr="00F23D33">
        <w:t>Případn</w:t>
      </w:r>
      <w:r>
        <w:t>é</w:t>
      </w:r>
      <w:r w:rsidRPr="00F23D33">
        <w:t xml:space="preserve"> další informace.</w:t>
      </w:r>
    </w:p>
    <w:p w14:paraId="1511B6AB" w14:textId="77777777" w:rsidR="00C83DB4" w:rsidRDefault="00C83DB4" w:rsidP="00C83DB4"/>
    <w:p w14:paraId="63998BE5" w14:textId="77777777"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C83DB4" w:rsidRPr="006C3557" w14:paraId="150A37F6" w14:textId="77777777" w:rsidTr="00C83DB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8BEDD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EE2A0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8F2C2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1B75E621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C83DB4" w:rsidRPr="006C3557" w14:paraId="486FADFD" w14:textId="77777777" w:rsidTr="00C83DB4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11A625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1FA1BF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C8D0116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C83DB4" w:rsidRPr="006C3557" w14:paraId="4B587627" w14:textId="77777777" w:rsidTr="00C83DB4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72ACA1" w14:textId="3C191AC3" w:rsidR="00C83DB4" w:rsidRPr="006C3557" w:rsidRDefault="00767865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55A801" w14:textId="2CCD4FD3" w:rsidR="00C83DB4" w:rsidRPr="006C3557" w:rsidRDefault="00767865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A1B1099" w14:textId="30A6F7EA" w:rsidR="00C83DB4" w:rsidRPr="006C3557" w:rsidRDefault="00767865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1BB99554" w14:textId="77777777" w:rsidR="00C83DB4" w:rsidRPr="00EC4DEB" w:rsidRDefault="00C83DB4" w:rsidP="00C83DB4">
      <w:pPr>
        <w:rPr>
          <w:sz w:val="20"/>
        </w:rPr>
      </w:pPr>
    </w:p>
    <w:p w14:paraId="39A28538" w14:textId="77777777" w:rsidR="00C83DB4" w:rsidRPr="0003534C" w:rsidRDefault="00C83DB4" w:rsidP="00C83DB4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C83DB4" w:rsidRPr="006C3557" w14:paraId="31BF037C" w14:textId="77777777" w:rsidTr="00C83DB4">
        <w:trPr>
          <w:trHeight w:val="558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D76AF" w14:textId="77777777" w:rsidR="00C83DB4" w:rsidRPr="00765184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 / Poskytovatele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EDA0A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6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F6987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04D37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C83DB4" w:rsidRPr="006C3557" w14:paraId="253FF9E4" w14:textId="77777777" w:rsidTr="00C83DB4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14:paraId="07F570FC" w14:textId="77777777" w:rsidR="00C83DB4" w:rsidRPr="006C3557" w:rsidRDefault="00C83DB4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686" w:type="dxa"/>
            <w:vAlign w:val="center"/>
          </w:tcPr>
          <w:p w14:paraId="6DFC2B37" w14:textId="0BEE9AFC" w:rsidR="00C83DB4" w:rsidRPr="006C3557" w:rsidRDefault="00BB6C20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1276" w:type="dxa"/>
            <w:vAlign w:val="center"/>
          </w:tcPr>
          <w:p w14:paraId="7E12DB9B" w14:textId="00D1F70A" w:rsidR="00C83DB4" w:rsidRPr="006C3557" w:rsidRDefault="00DA3905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14.2.2020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7FC89D" w14:textId="77777777" w:rsidR="00C83DB4" w:rsidRPr="006C3557" w:rsidRDefault="00C83DB4" w:rsidP="00C83DB4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6BB8166" w14:textId="77777777" w:rsidR="00767865" w:rsidRDefault="00767865" w:rsidP="00C83DB4">
      <w:pPr>
        <w:rPr>
          <w:rFonts w:cs="Arial"/>
          <w:b/>
          <w:caps/>
          <w:szCs w:val="22"/>
        </w:rPr>
      </w:pPr>
    </w:p>
    <w:p w14:paraId="79F10E74" w14:textId="77777777" w:rsidR="00767865" w:rsidRDefault="00767865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226264EA" w14:textId="42600D75" w:rsidR="00C83DB4" w:rsidRPr="006C3557" w:rsidRDefault="00C83DB4" w:rsidP="00C83DB4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 xml:space="preserve">Schválení realizace požadavku </w:t>
      </w:r>
      <w:r w:rsidR="004F6091" w:rsidRPr="004F6091">
        <w:rPr>
          <w:rFonts w:cs="Arial"/>
          <w:b/>
          <w:sz w:val="36"/>
          <w:szCs w:val="36"/>
        </w:rPr>
        <w:t>Z27656</w:t>
      </w:r>
    </w:p>
    <w:tbl>
      <w:tblPr>
        <w:tblW w:w="26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992"/>
      </w:tblGrid>
      <w:tr w:rsidR="00DA3905" w:rsidRPr="006C3557" w14:paraId="4A73C73B" w14:textId="77777777" w:rsidTr="00DA3905">
        <w:tc>
          <w:tcPr>
            <w:tcW w:w="1631" w:type="dxa"/>
          </w:tcPr>
          <w:p w14:paraId="2B856BC6" w14:textId="77777777" w:rsidR="00DA3905" w:rsidRPr="006C3557" w:rsidRDefault="00DA3905" w:rsidP="00C83DB4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38846718" w14:textId="77777777" w:rsidR="00DA3905" w:rsidRPr="006C3557" w:rsidRDefault="00DA3905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508</w:t>
            </w:r>
          </w:p>
        </w:tc>
      </w:tr>
    </w:tbl>
    <w:p w14:paraId="56AEEF29" w14:textId="77777777" w:rsidR="00C83DB4" w:rsidRDefault="00C83DB4" w:rsidP="00C83DB4">
      <w:pPr>
        <w:rPr>
          <w:rFonts w:cs="Arial"/>
          <w:szCs w:val="22"/>
        </w:rPr>
      </w:pPr>
    </w:p>
    <w:p w14:paraId="1019D1BD" w14:textId="77777777" w:rsidR="00C83DB4" w:rsidRPr="003078A1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3078A1">
        <w:rPr>
          <w:rFonts w:cs="Arial"/>
          <w:sz w:val="22"/>
          <w:szCs w:val="22"/>
        </w:rPr>
        <w:t>Specifikace plnění</w:t>
      </w:r>
    </w:p>
    <w:p w14:paraId="498FEAF8" w14:textId="77777777" w:rsidR="00C83DB4" w:rsidRDefault="00C83DB4" w:rsidP="00C83DB4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a B tohoto RfC. </w:t>
      </w:r>
    </w:p>
    <w:p w14:paraId="3136057C" w14:textId="42277601" w:rsidR="00C83DB4" w:rsidRDefault="00C83DB4" w:rsidP="00C83DB4">
      <w:pPr>
        <w:rPr>
          <w:rFonts w:cs="Arial"/>
        </w:rPr>
      </w:pPr>
      <w:r>
        <w:rPr>
          <w:rFonts w:cs="Arial"/>
        </w:rPr>
        <w:t xml:space="preserve">Dle části B bod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_Ref526774440 \r \h </w:instrTex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>jsou pro realizaci příslušných bezpečnostních opatření požadovány následující změny</w:t>
      </w:r>
      <w:r>
        <w:rPr>
          <w:rStyle w:val="Znakapoznpodarou"/>
          <w:rFonts w:cs="Arial"/>
        </w:rPr>
        <w:footnoteReference w:id="3"/>
      </w:r>
      <w:r>
        <w:rPr>
          <w:rFonts w:cs="Arial"/>
        </w:rPr>
        <w:t>:</w:t>
      </w:r>
    </w:p>
    <w:p w14:paraId="62BF86C2" w14:textId="77777777" w:rsidR="00C83DB4" w:rsidRDefault="00C83DB4" w:rsidP="00C83DB4">
      <w:pPr>
        <w:rPr>
          <w:rFonts w:cs="Arial"/>
        </w:rPr>
      </w:pPr>
    </w:p>
    <w:p w14:paraId="13521608" w14:textId="77777777" w:rsidR="00D66FAF" w:rsidRDefault="00D66FAF" w:rsidP="00C83DB4">
      <w:pPr>
        <w:rPr>
          <w:rFonts w:cs="Arial"/>
        </w:rPr>
      </w:pPr>
    </w:p>
    <w:p w14:paraId="68A1A1CE" w14:textId="77777777" w:rsidR="00C83DB4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0C8725B1" w14:textId="77777777" w:rsidR="00DA3905" w:rsidRPr="00DA3905" w:rsidRDefault="00DA3905" w:rsidP="00DA3905"/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DA3905" w:rsidRPr="00504500" w14:paraId="564FC7EB" w14:textId="77777777" w:rsidTr="00C6687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4CC2E" w14:textId="77777777" w:rsidR="00DA3905" w:rsidRPr="00927AC8" w:rsidRDefault="00DA3905" w:rsidP="00C6687B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9D168" w14:textId="77777777" w:rsidR="00DA3905" w:rsidRPr="00927AC8" w:rsidRDefault="00DA3905" w:rsidP="00C6687B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7"/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7374AC" w14:textId="77777777" w:rsidR="00DA3905" w:rsidRPr="008D2D56" w:rsidRDefault="00DA3905" w:rsidP="00C6687B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DA3905" w:rsidRPr="003153D0" w14:paraId="69795D2B" w14:textId="77777777" w:rsidTr="00C6687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56F9E" w14:textId="77777777" w:rsidR="00DA3905" w:rsidRPr="00927AC8" w:rsidRDefault="00DA3905" w:rsidP="00DA3905">
            <w:pPr>
              <w:pStyle w:val="Odstavecseseznamem"/>
              <w:numPr>
                <w:ilvl w:val="0"/>
                <w:numId w:val="32"/>
              </w:num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7D3CB" w14:textId="77777777" w:rsidR="00DA3905" w:rsidRPr="00927AC8" w:rsidRDefault="00DA3905" w:rsidP="00C6687B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D4F2F5" w14:textId="77777777" w:rsidR="00DA3905" w:rsidRPr="00767865" w:rsidRDefault="00DA3905" w:rsidP="00C6687B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A3905" w:rsidRPr="00705F38" w14:paraId="63243ACA" w14:textId="77777777" w:rsidTr="00C6687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8355A" w14:textId="77777777" w:rsidR="00DA3905" w:rsidRPr="00927AC8" w:rsidRDefault="00DA3905" w:rsidP="00DA390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3ABC4" w14:textId="77777777" w:rsidR="00DA3905" w:rsidRPr="00927AC8" w:rsidRDefault="00DA3905" w:rsidP="00C6687B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1519A" w14:textId="77777777" w:rsidR="00DA3905" w:rsidRPr="00767865" w:rsidRDefault="00DA3905" w:rsidP="00C6687B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A3905" w14:paraId="38E7D0FA" w14:textId="77777777" w:rsidTr="00C6687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039E9" w14:textId="77777777" w:rsidR="00DA3905" w:rsidRPr="00927AC8" w:rsidRDefault="00DA3905" w:rsidP="00DA390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A9A61" w14:textId="77777777" w:rsidR="00DA3905" w:rsidRPr="00927AC8" w:rsidRDefault="00DA3905" w:rsidP="00C6687B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314318" w14:textId="77777777" w:rsidR="00DA3905" w:rsidRPr="00767865" w:rsidRDefault="00DA3905" w:rsidP="00C6687B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A3905" w14:paraId="4FD44F74" w14:textId="77777777" w:rsidTr="00C6687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8D7F8" w14:textId="77777777" w:rsidR="00DA3905" w:rsidRPr="00927AC8" w:rsidRDefault="00DA3905" w:rsidP="00DA390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21411" w14:textId="77777777" w:rsidR="00DA3905" w:rsidRDefault="00DA3905" w:rsidP="00C6687B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18BB41" w14:textId="77777777" w:rsidR="00DA3905" w:rsidRPr="00767865" w:rsidRDefault="00DA3905" w:rsidP="00C6687B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A3905" w14:paraId="1C5486A9" w14:textId="77777777" w:rsidTr="00C6687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900BE" w14:textId="77777777" w:rsidR="00DA3905" w:rsidRPr="00927AC8" w:rsidRDefault="00DA3905" w:rsidP="00DA390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E33D7" w14:textId="77777777" w:rsidR="00DA3905" w:rsidRPr="00927AC8" w:rsidRDefault="00DA3905" w:rsidP="00C6687B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37AF80" w14:textId="77777777" w:rsidR="00DA3905" w:rsidRPr="00767865" w:rsidRDefault="00DA3905" w:rsidP="00C6687B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A3905" w14:paraId="64E1CFC0" w14:textId="77777777" w:rsidTr="00C6687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ECDF8" w14:textId="77777777" w:rsidR="00DA3905" w:rsidRPr="00927AC8" w:rsidRDefault="00DA3905" w:rsidP="00DA390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0955C" w14:textId="77777777" w:rsidR="00DA3905" w:rsidRPr="00927AC8" w:rsidRDefault="00DA3905" w:rsidP="00C6687B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9EC46A" w14:textId="77777777" w:rsidR="00DA3905" w:rsidRPr="00767865" w:rsidRDefault="00DA3905" w:rsidP="00C6687B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A3905" w14:paraId="30CF60D9" w14:textId="77777777" w:rsidTr="00C6687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BF043" w14:textId="77777777" w:rsidR="00DA3905" w:rsidRPr="00927AC8" w:rsidRDefault="00DA3905" w:rsidP="00DA390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D0951" w14:textId="77777777" w:rsidR="00DA3905" w:rsidRPr="00927AC8" w:rsidRDefault="00DA3905" w:rsidP="00C6687B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0B2D22" w14:textId="77777777" w:rsidR="00DA3905" w:rsidRPr="00767865" w:rsidRDefault="00DA3905" w:rsidP="00C6687B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A3905" w14:paraId="73048A57" w14:textId="77777777" w:rsidTr="00C6687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3231A" w14:textId="77777777" w:rsidR="00DA3905" w:rsidRPr="00927AC8" w:rsidRDefault="00DA3905" w:rsidP="00DA390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4DC0" w14:textId="77777777" w:rsidR="00DA3905" w:rsidRPr="00927AC8" w:rsidRDefault="00DA3905" w:rsidP="00C6687B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818628" w14:textId="77777777" w:rsidR="00DA3905" w:rsidRPr="00767865" w:rsidRDefault="00DA3905" w:rsidP="00C6687B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A3905" w14:paraId="0A093BDB" w14:textId="77777777" w:rsidTr="00C6687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C1555" w14:textId="77777777" w:rsidR="00DA3905" w:rsidRPr="00927AC8" w:rsidRDefault="00DA3905" w:rsidP="00DA390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B1CBE" w14:textId="77777777" w:rsidR="00DA3905" w:rsidRPr="00927AC8" w:rsidRDefault="00DA3905" w:rsidP="00C6687B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5A8E14" w14:textId="77777777" w:rsidR="00DA3905" w:rsidRPr="00767865" w:rsidRDefault="00DA3905" w:rsidP="00C6687B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A3905" w14:paraId="0014EE9B" w14:textId="77777777" w:rsidTr="00C6687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A08F1" w14:textId="77777777" w:rsidR="00DA3905" w:rsidRPr="00927AC8" w:rsidRDefault="00DA3905" w:rsidP="00DA390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5D65C" w14:textId="77777777" w:rsidR="00DA3905" w:rsidRPr="00927AC8" w:rsidRDefault="00DA3905" w:rsidP="00C6687B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3D7095" w14:textId="77777777" w:rsidR="00DA3905" w:rsidRPr="00767865" w:rsidRDefault="00DA3905" w:rsidP="00C6687B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A3905" w14:paraId="567E8ABF" w14:textId="77777777" w:rsidTr="00C6687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26821" w14:textId="77777777" w:rsidR="00DA3905" w:rsidRPr="00927AC8" w:rsidRDefault="00DA3905" w:rsidP="00DA390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1A031" w14:textId="77777777" w:rsidR="00DA3905" w:rsidRPr="00927AC8" w:rsidRDefault="00DA3905" w:rsidP="00C6687B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DB55FD" w14:textId="77777777" w:rsidR="00DA3905" w:rsidRPr="00767865" w:rsidRDefault="00DA3905" w:rsidP="00C6687B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A3905" w:rsidRPr="00F7707A" w14:paraId="6C6F1ED6" w14:textId="77777777" w:rsidTr="00C6687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DB84D" w14:textId="77777777" w:rsidR="00DA3905" w:rsidRPr="00927AC8" w:rsidRDefault="00DA3905" w:rsidP="00DA390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43690" w14:textId="77777777" w:rsidR="00DA3905" w:rsidRPr="00927AC8" w:rsidRDefault="00DA3905" w:rsidP="00C6687B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9E3549" w14:textId="77777777" w:rsidR="00DA3905" w:rsidRPr="00767865" w:rsidRDefault="00DA3905" w:rsidP="00C6687B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  <w:tr w:rsidR="00DA3905" w14:paraId="25F90866" w14:textId="77777777" w:rsidTr="00C6687B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EF877" w14:textId="77777777" w:rsidR="00DA3905" w:rsidRPr="00927AC8" w:rsidRDefault="00DA3905" w:rsidP="00DA3905">
            <w:pPr>
              <w:pStyle w:val="Odstavecseseznamem"/>
              <w:numPr>
                <w:ilvl w:val="0"/>
                <w:numId w:val="32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EEFD5" w14:textId="77777777" w:rsidR="00DA3905" w:rsidRPr="00927AC8" w:rsidRDefault="00DA3905" w:rsidP="00C6687B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9388EF" w14:textId="77777777" w:rsidR="00DA3905" w:rsidRPr="00767865" w:rsidRDefault="00DA3905" w:rsidP="00C6687B">
            <w:pPr>
              <w:spacing w:after="0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bCs/>
                <w:color w:val="000000"/>
                <w:szCs w:val="22"/>
                <w:lang w:eastAsia="cs-CZ"/>
              </w:rPr>
              <w:t>Bez dopadu</w:t>
            </w:r>
          </w:p>
        </w:tc>
      </w:tr>
    </w:tbl>
    <w:p w14:paraId="1BC95A2B" w14:textId="77777777" w:rsidR="00C83DB4" w:rsidRDefault="00C83DB4" w:rsidP="00C83DB4"/>
    <w:p w14:paraId="1694E08A" w14:textId="77777777" w:rsidR="00C83DB4" w:rsidRPr="006C3557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83DB4" w:rsidRPr="006C3557" w14:paraId="7D2CF999" w14:textId="77777777" w:rsidTr="00C83DB4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6DB75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E02BA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B70A4" w14:textId="77777777" w:rsidR="00C83DB4" w:rsidRPr="006C3557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D66FAF" w:rsidRPr="006C3557" w14:paraId="038D3DAD" w14:textId="77777777" w:rsidTr="00C83DB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70615C" w14:textId="4AE5A6D2" w:rsidR="00D66FAF" w:rsidRPr="006C3557" w:rsidRDefault="00D66FA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53ED27" w14:textId="673DB435" w:rsidR="00D66FAF" w:rsidRPr="006C3557" w:rsidRDefault="00D66FA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67865">
              <w:rPr>
                <w:rFonts w:cs="Arial"/>
                <w:color w:val="FF0000"/>
                <w:szCs w:val="22"/>
                <w:lang w:eastAsia="cs-CZ"/>
              </w:rPr>
              <w:t>Realizace tohoto PZ předpokládá vytvoření prostředí na MZe, kde poběží jak samotná platforma, tak i technologie, které budou součástí řešení.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1BDA5C5" w14:textId="77777777" w:rsidR="00D66FAF" w:rsidRPr="006C3557" w:rsidRDefault="00D66FA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66FAF" w:rsidRPr="006C3557" w14:paraId="69FA795A" w14:textId="77777777" w:rsidTr="00C83DB4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83D7C8" w14:textId="45374100" w:rsidR="00D66FAF" w:rsidRPr="006C3557" w:rsidRDefault="00D66FA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FA0DDD" w14:textId="73C57E7B" w:rsidR="00D66FAF" w:rsidRPr="006C3557" w:rsidRDefault="00D66FA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a akceptaci PZ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BF2BAF1" w14:textId="37BDA0E3" w:rsidR="00D66FAF" w:rsidRPr="006C3557" w:rsidRDefault="00DA3905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Garanti MZe</w:t>
            </w:r>
          </w:p>
        </w:tc>
      </w:tr>
    </w:tbl>
    <w:p w14:paraId="490E6EAD" w14:textId="77777777" w:rsidR="00C83DB4" w:rsidRPr="004C756F" w:rsidRDefault="00C83DB4" w:rsidP="00C83DB4"/>
    <w:p w14:paraId="49B8BBCA" w14:textId="77777777" w:rsidR="00C83DB4" w:rsidRPr="0003534C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EC4DEB">
        <w:rPr>
          <w:b w:val="0"/>
          <w:sz w:val="18"/>
        </w:rPr>
        <w:endnoteReference w:id="18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C83DB4" w:rsidRPr="00F23D33" w14:paraId="37AEA89B" w14:textId="77777777" w:rsidTr="00C83DB4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8FF29" w14:textId="77777777"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1AC60" w14:textId="77777777" w:rsidR="00C83DB4" w:rsidRPr="00F23D33" w:rsidRDefault="00C83DB4" w:rsidP="00C83DB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D66FAF" w:rsidRPr="00F23D33" w14:paraId="7AA37394" w14:textId="77777777" w:rsidTr="00D66FAF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8711F5" w14:textId="4E9A25C7" w:rsidR="00D66FAF" w:rsidRPr="00F23D33" w:rsidRDefault="00D66FA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na provozní prostředí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2C8C110" w14:textId="2B681515" w:rsidR="00D66FAF" w:rsidRPr="00F23D33" w:rsidRDefault="00D66FA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31.3.2020</w:t>
            </w:r>
          </w:p>
        </w:tc>
      </w:tr>
      <w:tr w:rsidR="00D66FAF" w:rsidRPr="00F23D33" w14:paraId="7E9D60FB" w14:textId="77777777" w:rsidTr="00D66FAF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95DCC4" w14:textId="0AA83291" w:rsidR="00D66FAF" w:rsidRDefault="00D66FA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Dodání dokumentace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432989" w14:textId="52FD859B" w:rsidR="00D66FAF" w:rsidRPr="00F23D33" w:rsidRDefault="00D66FA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30.4.2020</w:t>
            </w:r>
          </w:p>
        </w:tc>
      </w:tr>
      <w:tr w:rsidR="00D66FAF" w:rsidRPr="00F23D33" w14:paraId="28350DDC" w14:textId="77777777" w:rsidTr="00D66FAF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9E72E5" w14:textId="6A5DD34C" w:rsidR="00D66FAF" w:rsidRPr="00F23D33" w:rsidRDefault="00D66FA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lastRenderedPageBreak/>
              <w:t>Akceptace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AAA2D1" w14:textId="62FB6BA1" w:rsidR="00D66FAF" w:rsidRPr="00F23D33" w:rsidRDefault="00D66FAF" w:rsidP="00C83D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31.5.2020</w:t>
            </w:r>
          </w:p>
        </w:tc>
      </w:tr>
    </w:tbl>
    <w:p w14:paraId="1F075D52" w14:textId="77777777" w:rsidR="00D66FAF" w:rsidRPr="009708F8" w:rsidRDefault="00D66FAF" w:rsidP="00D66FAF">
      <w:pPr>
        <w:pStyle w:val="Titulek"/>
      </w:pPr>
      <w:r w:rsidRPr="00767865">
        <w:t>*/ Upozornění: Uvedený harmonogram je platný v případě, že Dodavatel obdrží objednávku v rozmezí 13.</w:t>
      </w:r>
      <w:r>
        <w:t>2</w:t>
      </w:r>
      <w:r w:rsidRPr="00767865">
        <w:t>.-2</w:t>
      </w:r>
      <w:r>
        <w:t>0</w:t>
      </w:r>
      <w:r w:rsidRPr="00767865">
        <w:t>.</w:t>
      </w:r>
      <w:r>
        <w:t>2</w:t>
      </w:r>
      <w:r w:rsidRPr="00767865">
        <w:t>.20</w:t>
      </w:r>
      <w:r>
        <w:t>20</w:t>
      </w:r>
      <w:r w:rsidRPr="00767865">
        <w:t>. V případě pozdějšího data objednání si Dodavatel vyhrazuje právo na úpravu harmonogramu v závislosti na aktuálním vytížení kapacit daného realizačního týmu Dodavatele či stanovení priorit ze strany Objednatele.</w:t>
      </w:r>
    </w:p>
    <w:p w14:paraId="166173E9" w14:textId="77777777" w:rsidR="00C83DB4" w:rsidRPr="004C756F" w:rsidRDefault="00C83DB4" w:rsidP="00C83DB4"/>
    <w:p w14:paraId="33A873F5" w14:textId="77777777" w:rsidR="00C83DB4" w:rsidRPr="0003534C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60754E53" w14:textId="77777777" w:rsidR="00C83DB4" w:rsidRDefault="00C83DB4" w:rsidP="00C83DB4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544"/>
        <w:gridCol w:w="1134"/>
        <w:gridCol w:w="1701"/>
        <w:gridCol w:w="1581"/>
      </w:tblGrid>
      <w:tr w:rsidR="00C83DB4" w:rsidRPr="00F23D33" w14:paraId="2294C8CD" w14:textId="77777777" w:rsidTr="00D66FAF"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ABB91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9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A755B" w14:textId="77777777"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4E911" w14:textId="77777777"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E162D" w14:textId="77777777"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5B6DA" w14:textId="77777777" w:rsidR="00C83DB4" w:rsidRPr="00CB1115" w:rsidRDefault="00C83DB4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C83DB4" w:rsidRPr="00F23D33" w14:paraId="49BBD4F4" w14:textId="77777777" w:rsidTr="00D66FAF">
        <w:trPr>
          <w:trHeight w:hRule="exact" w:val="20"/>
        </w:trPr>
        <w:tc>
          <w:tcPr>
            <w:tcW w:w="1819" w:type="dxa"/>
            <w:tcBorders>
              <w:top w:val="single" w:sz="8" w:space="0" w:color="auto"/>
              <w:left w:val="dotted" w:sz="4" w:space="0" w:color="auto"/>
            </w:tcBorders>
          </w:tcPr>
          <w:p w14:paraId="40E820D6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24408CB5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5B62C2DC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6DA5A38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auto"/>
            </w:tcBorders>
          </w:tcPr>
          <w:p w14:paraId="31C4108E" w14:textId="77777777" w:rsidR="00C83DB4" w:rsidRPr="00F23D33" w:rsidRDefault="00C83DB4" w:rsidP="00C83DB4">
            <w:pPr>
              <w:pStyle w:val="Tabulka"/>
              <w:rPr>
                <w:szCs w:val="22"/>
              </w:rPr>
            </w:pPr>
          </w:p>
        </w:tc>
      </w:tr>
      <w:tr w:rsidR="00D66FAF" w:rsidRPr="00F23D33" w14:paraId="2A29F133" w14:textId="77777777" w:rsidTr="00D66FAF">
        <w:trPr>
          <w:trHeight w:val="397"/>
        </w:trPr>
        <w:tc>
          <w:tcPr>
            <w:tcW w:w="1819" w:type="dxa"/>
            <w:tcBorders>
              <w:top w:val="dotted" w:sz="4" w:space="0" w:color="auto"/>
              <w:left w:val="dotted" w:sz="4" w:space="0" w:color="auto"/>
            </w:tcBorders>
          </w:tcPr>
          <w:p w14:paraId="45E5656A" w14:textId="77777777" w:rsidR="00D66FAF" w:rsidRPr="00F23D33" w:rsidRDefault="00D66FAF" w:rsidP="00C83DB4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0C706602" w14:textId="6E58A73F" w:rsidR="00D66FAF" w:rsidRPr="00F23D33" w:rsidRDefault="00D66FAF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4F060DAD" w14:textId="5A150409" w:rsidR="00D66FAF" w:rsidRPr="00F23D33" w:rsidRDefault="00D66FAF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268,75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36479378" w14:textId="7348B9B0" w:rsidR="00D66FAF" w:rsidRPr="00F23D33" w:rsidRDefault="00D66FAF" w:rsidP="00C83DB4">
            <w:pPr>
              <w:pStyle w:val="Tabulka"/>
              <w:rPr>
                <w:szCs w:val="22"/>
              </w:rPr>
            </w:pPr>
            <w:r w:rsidRPr="004A5E83">
              <w:t xml:space="preserve"> 2 391 875,00</w:t>
            </w:r>
          </w:p>
        </w:tc>
        <w:tc>
          <w:tcPr>
            <w:tcW w:w="1581" w:type="dxa"/>
            <w:tcBorders>
              <w:top w:val="dotted" w:sz="4" w:space="0" w:color="auto"/>
            </w:tcBorders>
          </w:tcPr>
          <w:p w14:paraId="72F13277" w14:textId="48088EC5" w:rsidR="00D66FAF" w:rsidRPr="00F23D33" w:rsidRDefault="00D66FAF" w:rsidP="00C83DB4">
            <w:pPr>
              <w:pStyle w:val="Tabulka"/>
              <w:rPr>
                <w:szCs w:val="22"/>
              </w:rPr>
            </w:pPr>
            <w:r w:rsidRPr="004A5E83">
              <w:t>2 894 168,75</w:t>
            </w:r>
          </w:p>
        </w:tc>
      </w:tr>
      <w:tr w:rsidR="00D66FAF" w:rsidRPr="00F23D33" w14:paraId="550021E9" w14:textId="77777777" w:rsidTr="00D66FAF">
        <w:trPr>
          <w:trHeight w:val="397"/>
        </w:trPr>
        <w:tc>
          <w:tcPr>
            <w:tcW w:w="536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616EFA5" w14:textId="77777777" w:rsidR="00D66FAF" w:rsidRPr="00CB1115" w:rsidRDefault="00D66FAF" w:rsidP="00C83DB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8F456AB" w14:textId="31E2189A" w:rsidR="00D66FAF" w:rsidRPr="00F23D33" w:rsidRDefault="00D66FAF" w:rsidP="00C83DB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268,75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0ADD422" w14:textId="49D68E7B" w:rsidR="00D66FAF" w:rsidRPr="00F23D33" w:rsidRDefault="00D66FAF" w:rsidP="00C83DB4">
            <w:pPr>
              <w:pStyle w:val="Tabulka"/>
              <w:rPr>
                <w:szCs w:val="22"/>
              </w:rPr>
            </w:pPr>
            <w:r w:rsidRPr="004A5E83">
              <w:t xml:space="preserve"> 2 391 875,00</w:t>
            </w:r>
          </w:p>
        </w:tc>
        <w:tc>
          <w:tcPr>
            <w:tcW w:w="1581" w:type="dxa"/>
            <w:tcBorders>
              <w:bottom w:val="dotted" w:sz="4" w:space="0" w:color="auto"/>
            </w:tcBorders>
          </w:tcPr>
          <w:p w14:paraId="17AFF96A" w14:textId="4724E9E9" w:rsidR="00D66FAF" w:rsidRPr="00F23D33" w:rsidRDefault="00D66FAF" w:rsidP="00C83DB4">
            <w:pPr>
              <w:pStyle w:val="Tabulka"/>
              <w:rPr>
                <w:szCs w:val="22"/>
              </w:rPr>
            </w:pPr>
            <w:r w:rsidRPr="004A5E83">
              <w:t>2 894 168,75</w:t>
            </w:r>
          </w:p>
        </w:tc>
      </w:tr>
    </w:tbl>
    <w:p w14:paraId="0121CFA6" w14:textId="77777777" w:rsidR="00C83DB4" w:rsidRPr="00F23D33" w:rsidRDefault="00C83DB4" w:rsidP="00C83DB4">
      <w:pPr>
        <w:spacing w:after="0"/>
        <w:rPr>
          <w:rFonts w:cs="Arial"/>
          <w:sz w:val="8"/>
          <w:szCs w:val="8"/>
        </w:rPr>
      </w:pPr>
    </w:p>
    <w:p w14:paraId="0927CB48" w14:textId="77777777" w:rsidR="00C83DB4" w:rsidRPr="00D201B5" w:rsidRDefault="00C83DB4" w:rsidP="00C83DB4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56AE3092" w14:textId="77777777" w:rsidR="00C83DB4" w:rsidRPr="00EC4DEB" w:rsidRDefault="00C83DB4" w:rsidP="00C83DB4"/>
    <w:p w14:paraId="738A24D8" w14:textId="77777777" w:rsidR="00C83DB4" w:rsidRPr="00EC4DEB" w:rsidRDefault="00C83DB4" w:rsidP="00C83DB4">
      <w:pPr>
        <w:spacing w:after="0"/>
        <w:rPr>
          <w:sz w:val="8"/>
        </w:rPr>
      </w:pPr>
    </w:p>
    <w:p w14:paraId="15B465DC" w14:textId="77777777" w:rsidR="00C83DB4" w:rsidRPr="002123D3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Pr="00EC4DEB">
        <w:rPr>
          <w:b w:val="0"/>
          <w:sz w:val="18"/>
        </w:rPr>
        <w:endnoteReference w:id="20"/>
      </w:r>
    </w:p>
    <w:p w14:paraId="44B47845" w14:textId="77777777" w:rsidR="00C83DB4" w:rsidRDefault="00C83DB4" w:rsidP="00C83DB4"/>
    <w:p w14:paraId="5A76D69E" w14:textId="77777777" w:rsidR="00C83DB4" w:rsidRDefault="00C83DB4" w:rsidP="00C83DB4"/>
    <w:p w14:paraId="1C14464A" w14:textId="77777777" w:rsidR="00C83DB4" w:rsidRPr="004C756F" w:rsidRDefault="00C83DB4" w:rsidP="00C83DB4"/>
    <w:p w14:paraId="50D94505" w14:textId="35DAA049" w:rsidR="00C83DB4" w:rsidRDefault="00C83DB4" w:rsidP="00C83DB4">
      <w:pPr>
        <w:spacing w:after="0"/>
      </w:pPr>
    </w:p>
    <w:p w14:paraId="3A39BD3D" w14:textId="77777777" w:rsidR="00C83DB4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Pr="00EC4DEB">
        <w:rPr>
          <w:sz w:val="22"/>
        </w:rPr>
        <w:endnoteReference w:id="21"/>
      </w:r>
    </w:p>
    <w:tbl>
      <w:tblPr>
        <w:tblStyle w:val="Mkatabulky"/>
        <w:tblW w:w="9662" w:type="dxa"/>
        <w:tblLook w:val="04A0" w:firstRow="1" w:lastRow="0" w:firstColumn="1" w:lastColumn="0" w:noHBand="0" w:noVBand="1"/>
      </w:tblPr>
      <w:tblGrid>
        <w:gridCol w:w="2547"/>
        <w:gridCol w:w="2371"/>
        <w:gridCol w:w="2372"/>
        <w:gridCol w:w="2372"/>
      </w:tblGrid>
      <w:tr w:rsidR="00C83DB4" w:rsidRPr="00194CEC" w14:paraId="67532355" w14:textId="77777777" w:rsidTr="00C83DB4">
        <w:trPr>
          <w:trHeight w:val="374"/>
        </w:trPr>
        <w:tc>
          <w:tcPr>
            <w:tcW w:w="2547" w:type="dxa"/>
          </w:tcPr>
          <w:p w14:paraId="541DA0A1" w14:textId="77777777" w:rsidR="00C83DB4" w:rsidRPr="00194CEC" w:rsidRDefault="00C83DB4" w:rsidP="00C83DB4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371" w:type="dxa"/>
          </w:tcPr>
          <w:p w14:paraId="0FA827AB" w14:textId="77777777" w:rsidR="00C83DB4" w:rsidRPr="00194CEC" w:rsidRDefault="00C83DB4" w:rsidP="00C83DB4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372" w:type="dxa"/>
          </w:tcPr>
          <w:p w14:paraId="4106832B" w14:textId="77777777" w:rsidR="00C83DB4" w:rsidRPr="00194CEC" w:rsidRDefault="00C83DB4" w:rsidP="00C83DB4">
            <w:pPr>
              <w:rPr>
                <w:b/>
              </w:rPr>
            </w:pPr>
            <w:r w:rsidRPr="00194CEC">
              <w:rPr>
                <w:b/>
              </w:rPr>
              <w:t>Datum</w:t>
            </w:r>
          </w:p>
        </w:tc>
        <w:tc>
          <w:tcPr>
            <w:tcW w:w="2372" w:type="dxa"/>
          </w:tcPr>
          <w:p w14:paraId="31E2DD5E" w14:textId="77777777" w:rsidR="00C83DB4" w:rsidRPr="00194CEC" w:rsidRDefault="00C83DB4" w:rsidP="00C83DB4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2"/>
            </w:r>
          </w:p>
        </w:tc>
      </w:tr>
      <w:tr w:rsidR="00C83DB4" w14:paraId="60C5FB6A" w14:textId="77777777" w:rsidTr="00C83DB4">
        <w:trPr>
          <w:trHeight w:val="510"/>
        </w:trPr>
        <w:tc>
          <w:tcPr>
            <w:tcW w:w="2547" w:type="dxa"/>
          </w:tcPr>
          <w:p w14:paraId="7B7F58F4" w14:textId="77777777" w:rsidR="00C83DB4" w:rsidRDefault="00C83DB4" w:rsidP="00C83DB4">
            <w:r>
              <w:t>Bezpečnostní garant</w:t>
            </w:r>
          </w:p>
        </w:tc>
        <w:tc>
          <w:tcPr>
            <w:tcW w:w="2371" w:type="dxa"/>
          </w:tcPr>
          <w:p w14:paraId="6DACB8CE" w14:textId="77777777" w:rsidR="00D66FAF" w:rsidRPr="00D66FAF" w:rsidRDefault="00D66FAF" w:rsidP="00D66FAF">
            <w:r w:rsidRPr="00D66FAF">
              <w:t>Oldřich Štěpánek</w:t>
            </w:r>
          </w:p>
          <w:p w14:paraId="5F848A1D" w14:textId="77777777" w:rsidR="00C83DB4" w:rsidRDefault="00C83DB4" w:rsidP="00C83DB4"/>
        </w:tc>
        <w:tc>
          <w:tcPr>
            <w:tcW w:w="2372" w:type="dxa"/>
          </w:tcPr>
          <w:p w14:paraId="7AB375F0" w14:textId="26DD2ED2" w:rsidR="00C83DB4" w:rsidRDefault="00D66FAF" w:rsidP="00C83DB4">
            <w:r>
              <w:t>14.2.2020</w:t>
            </w:r>
          </w:p>
        </w:tc>
        <w:tc>
          <w:tcPr>
            <w:tcW w:w="2372" w:type="dxa"/>
          </w:tcPr>
          <w:p w14:paraId="51C07E9C" w14:textId="13ECB2B3" w:rsidR="00C83DB4" w:rsidRDefault="00D66FAF" w:rsidP="00C83DB4">
            <w:r>
              <w:t>Viz. Příloha 2</w:t>
            </w:r>
          </w:p>
        </w:tc>
      </w:tr>
      <w:tr w:rsidR="00C83DB4" w14:paraId="3DEADCA5" w14:textId="77777777" w:rsidTr="00C83DB4">
        <w:trPr>
          <w:trHeight w:val="510"/>
        </w:trPr>
        <w:tc>
          <w:tcPr>
            <w:tcW w:w="2547" w:type="dxa"/>
          </w:tcPr>
          <w:p w14:paraId="264AFC0F" w14:textId="77777777" w:rsidR="00C83DB4" w:rsidRDefault="00C83DB4" w:rsidP="00C83DB4">
            <w:r>
              <w:t>Provozní garant</w:t>
            </w:r>
          </w:p>
        </w:tc>
        <w:tc>
          <w:tcPr>
            <w:tcW w:w="2371" w:type="dxa"/>
          </w:tcPr>
          <w:p w14:paraId="25B48A2B" w14:textId="2BD1F007" w:rsidR="00C83DB4" w:rsidRDefault="00D66FAF" w:rsidP="00C83DB4">
            <w:r>
              <w:t>Štětina Pavel</w:t>
            </w:r>
          </w:p>
        </w:tc>
        <w:tc>
          <w:tcPr>
            <w:tcW w:w="2372" w:type="dxa"/>
          </w:tcPr>
          <w:p w14:paraId="1A254860" w14:textId="2FF1FB43" w:rsidR="00C83DB4" w:rsidRDefault="00D66FAF" w:rsidP="00C83DB4">
            <w:r>
              <w:t>14.2.2020</w:t>
            </w:r>
          </w:p>
        </w:tc>
        <w:tc>
          <w:tcPr>
            <w:tcW w:w="2372" w:type="dxa"/>
          </w:tcPr>
          <w:p w14:paraId="2356398F" w14:textId="340FDE10" w:rsidR="00C83DB4" w:rsidRDefault="00D66FAF" w:rsidP="00C83DB4">
            <w:r>
              <w:t>Viz. Příloha 3</w:t>
            </w:r>
          </w:p>
        </w:tc>
      </w:tr>
      <w:tr w:rsidR="00C83DB4" w14:paraId="097A354E" w14:textId="77777777" w:rsidTr="00C83DB4">
        <w:trPr>
          <w:trHeight w:val="510"/>
        </w:trPr>
        <w:tc>
          <w:tcPr>
            <w:tcW w:w="2547" w:type="dxa"/>
          </w:tcPr>
          <w:p w14:paraId="761F7A88" w14:textId="77777777" w:rsidR="00C83DB4" w:rsidRDefault="00C83DB4" w:rsidP="00C83DB4">
            <w:r>
              <w:t>Architekt</w:t>
            </w:r>
          </w:p>
        </w:tc>
        <w:tc>
          <w:tcPr>
            <w:tcW w:w="2371" w:type="dxa"/>
          </w:tcPr>
          <w:p w14:paraId="30ACB662" w14:textId="77777777" w:rsidR="00C83DB4" w:rsidRDefault="00C83DB4" w:rsidP="00C83DB4"/>
        </w:tc>
        <w:tc>
          <w:tcPr>
            <w:tcW w:w="2372" w:type="dxa"/>
          </w:tcPr>
          <w:p w14:paraId="6CDD948E" w14:textId="77777777" w:rsidR="00C83DB4" w:rsidRDefault="00C83DB4" w:rsidP="00C83DB4"/>
        </w:tc>
        <w:tc>
          <w:tcPr>
            <w:tcW w:w="2372" w:type="dxa"/>
          </w:tcPr>
          <w:p w14:paraId="0B990C51" w14:textId="77777777" w:rsidR="00C83DB4" w:rsidRDefault="00C83DB4" w:rsidP="00C83DB4"/>
        </w:tc>
      </w:tr>
    </w:tbl>
    <w:p w14:paraId="305B9574" w14:textId="77777777" w:rsidR="00C83DB4" w:rsidRDefault="00C83DB4" w:rsidP="00C83DB4"/>
    <w:p w14:paraId="44814BBF" w14:textId="77777777" w:rsidR="00C83DB4" w:rsidRDefault="00C83DB4" w:rsidP="005F6086">
      <w:pPr>
        <w:pStyle w:val="Nadpis1"/>
        <w:numPr>
          <w:ilvl w:val="0"/>
          <w:numId w:val="8"/>
        </w:numPr>
        <w:tabs>
          <w:tab w:val="clear" w:pos="540"/>
        </w:tabs>
        <w:ind w:left="426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p w14:paraId="2F43B89A" w14:textId="77777777" w:rsidR="00F93840" w:rsidRDefault="00F93840" w:rsidP="00F93840"/>
    <w:tbl>
      <w:tblPr>
        <w:tblW w:w="9913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977"/>
        <w:gridCol w:w="1843"/>
        <w:gridCol w:w="2268"/>
      </w:tblGrid>
      <w:tr w:rsidR="00F93840" w:rsidRPr="00EC4DEB" w14:paraId="35C3693C" w14:textId="77777777" w:rsidTr="00414950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40DBA18" w14:textId="77777777" w:rsidR="00F93840" w:rsidRPr="00EC4DEB" w:rsidRDefault="00F93840" w:rsidP="00414950">
            <w:pPr>
              <w:pStyle w:val="Tabulka"/>
              <w:rPr>
                <w:b/>
              </w:rPr>
            </w:pPr>
            <w:r w:rsidRPr="00EC4DEB">
              <w:rPr>
                <w:b/>
              </w:rPr>
              <w:t xml:space="preserve">Za resort </w:t>
            </w:r>
            <w:r w:rsidRPr="00EE1A46">
              <w:rPr>
                <w:b/>
                <w:szCs w:val="22"/>
              </w:rPr>
              <w:t>Mze</w:t>
            </w:r>
            <w:r w:rsidRPr="00EC4DEB">
              <w:rPr>
                <w:b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2DA915DE" w14:textId="77777777" w:rsidR="00F93840" w:rsidRPr="00EC4DEB" w:rsidRDefault="00F93840" w:rsidP="00414950">
            <w:pPr>
              <w:pStyle w:val="Tabulka"/>
              <w:jc w:val="center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AB8B5BF" w14:textId="77777777" w:rsidR="00F93840" w:rsidRPr="00EC4DEB" w:rsidRDefault="00F93840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B2140E5" w14:textId="77777777" w:rsidR="00F93840" w:rsidRPr="00EC4DEB" w:rsidRDefault="00F93840" w:rsidP="00414950">
            <w:pPr>
              <w:pStyle w:val="Tabulka"/>
              <w:rPr>
                <w:b/>
                <w:sz w:val="20"/>
              </w:rPr>
            </w:pPr>
            <w:r w:rsidRPr="00EE1A46">
              <w:rPr>
                <w:b/>
                <w:bCs w:val="0"/>
                <w:color w:val="000000"/>
                <w:szCs w:val="22"/>
                <w:lang w:eastAsia="cs-CZ"/>
              </w:rPr>
              <w:t>Podpis:</w:t>
            </w:r>
          </w:p>
        </w:tc>
      </w:tr>
      <w:tr w:rsidR="00F93840" w:rsidRPr="00EC4DEB" w14:paraId="23B9A5A9" w14:textId="77777777" w:rsidTr="00414950">
        <w:tc>
          <w:tcPr>
            <w:tcW w:w="28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4A8E6AF" w14:textId="77777777" w:rsidR="00F93840" w:rsidRPr="00EC4DEB" w:rsidRDefault="00F93840" w:rsidP="00165892">
            <w:pPr>
              <w:pStyle w:val="Tabulka"/>
            </w:pPr>
            <w:r>
              <w:rPr>
                <w:color w:val="000000"/>
                <w:szCs w:val="22"/>
                <w:lang w:eastAsia="cs-CZ"/>
              </w:rPr>
              <w:t xml:space="preserve">Metodický/Věcný garant 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7EA690C7" w14:textId="77777777" w:rsidR="00F93840" w:rsidRPr="00EC4DEB" w:rsidRDefault="00165892" w:rsidP="00414950">
            <w:pPr>
              <w:pStyle w:val="Tabulka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Josef Miškovský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570D0DE4" w14:textId="77777777" w:rsidR="00F93840" w:rsidRPr="00EC4DEB" w:rsidRDefault="00F93840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ADAB760" w14:textId="77777777" w:rsidR="00F93840" w:rsidRPr="00EC4DEB" w:rsidRDefault="00F93840" w:rsidP="00414950">
            <w:pPr>
              <w:pStyle w:val="Tabulka"/>
              <w:rPr>
                <w:sz w:val="20"/>
              </w:rPr>
            </w:pPr>
          </w:p>
        </w:tc>
      </w:tr>
      <w:tr w:rsidR="00F93840" w:rsidRPr="00EC4DEB" w14:paraId="005270F9" w14:textId="77777777" w:rsidTr="00414950"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4F852" w14:textId="77777777" w:rsidR="00F93840" w:rsidRDefault="00D71A0A" w:rsidP="00414950">
            <w:pPr>
              <w:pStyle w:val="Tabulka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Žadatel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736E8" w14:textId="2D125E52" w:rsidR="00F93840" w:rsidRDefault="002E1871" w:rsidP="00414950">
            <w:pPr>
              <w:pStyle w:val="Tabul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 Blaško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24950" w14:textId="77777777" w:rsidR="00F93840" w:rsidRPr="00EC4DEB" w:rsidRDefault="00F93840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32C2C" w14:textId="77777777" w:rsidR="00F93840" w:rsidRPr="00EC4DEB" w:rsidRDefault="00F93840" w:rsidP="00414950">
            <w:pPr>
              <w:pStyle w:val="Tabulka"/>
              <w:rPr>
                <w:sz w:val="20"/>
              </w:rPr>
            </w:pPr>
          </w:p>
        </w:tc>
      </w:tr>
      <w:tr w:rsidR="00F93840" w:rsidRPr="00EC4DEB" w14:paraId="6E99644F" w14:textId="77777777" w:rsidTr="00414950">
        <w:tc>
          <w:tcPr>
            <w:tcW w:w="2825" w:type="dxa"/>
            <w:tcBorders>
              <w:left w:val="dotted" w:sz="4" w:space="0" w:color="auto"/>
            </w:tcBorders>
            <w:vAlign w:val="center"/>
          </w:tcPr>
          <w:p w14:paraId="75C4C3E4" w14:textId="77777777" w:rsidR="00F93840" w:rsidRPr="00EC4DEB" w:rsidRDefault="00F93840" w:rsidP="00414950">
            <w:pPr>
              <w:pStyle w:val="Tabulka"/>
            </w:pPr>
            <w:r w:rsidRPr="00EC4DEB">
              <w:t>Change koordinátor:</w:t>
            </w:r>
          </w:p>
        </w:tc>
        <w:tc>
          <w:tcPr>
            <w:tcW w:w="2977" w:type="dxa"/>
            <w:vAlign w:val="center"/>
          </w:tcPr>
          <w:p w14:paraId="189BEDF4" w14:textId="77777777" w:rsidR="00F93840" w:rsidRPr="00EC4DEB" w:rsidRDefault="00F93840" w:rsidP="00414950">
            <w:pPr>
              <w:pStyle w:val="Tabulka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Jiří Bukovský</w:t>
            </w:r>
          </w:p>
        </w:tc>
        <w:tc>
          <w:tcPr>
            <w:tcW w:w="1843" w:type="dxa"/>
            <w:vAlign w:val="center"/>
          </w:tcPr>
          <w:p w14:paraId="31046FB3" w14:textId="77777777" w:rsidR="00F93840" w:rsidRPr="00EC4DEB" w:rsidRDefault="00F93840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23DF980" w14:textId="77777777" w:rsidR="00F93840" w:rsidRPr="00EC4DEB" w:rsidRDefault="00F93840" w:rsidP="00414950">
            <w:pPr>
              <w:pStyle w:val="Tabulka"/>
              <w:rPr>
                <w:sz w:val="20"/>
              </w:rPr>
            </w:pPr>
          </w:p>
        </w:tc>
      </w:tr>
      <w:tr w:rsidR="00F93840" w:rsidRPr="00EC4DEB" w14:paraId="4C3797DF" w14:textId="77777777" w:rsidTr="00D71A0A">
        <w:tc>
          <w:tcPr>
            <w:tcW w:w="28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AA2F7A" w14:textId="77777777" w:rsidR="00F93840" w:rsidRPr="00D71A0A" w:rsidRDefault="00F93840" w:rsidP="00414950">
            <w:pPr>
              <w:pStyle w:val="Tabulka"/>
            </w:pPr>
            <w:r w:rsidRPr="00D71A0A">
              <w:t>Oprávněná osoba dle smlouvy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EC09B3" w14:textId="77777777" w:rsidR="00F93840" w:rsidRPr="00D71A0A" w:rsidRDefault="00EB3DF7" w:rsidP="00414950">
            <w:pPr>
              <w:pStyle w:val="Tabulka"/>
              <w:jc w:val="center"/>
              <w:rPr>
                <w:sz w:val="20"/>
                <w:szCs w:val="20"/>
              </w:rPr>
            </w:pPr>
            <w:r>
              <w:t>Vladimír Velas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3D0292" w14:textId="77777777" w:rsidR="00F93840" w:rsidRPr="00D71A0A" w:rsidRDefault="00F93840" w:rsidP="00414950">
            <w:pPr>
              <w:pStyle w:val="Tabulka"/>
              <w:jc w:val="center"/>
              <w:rPr>
                <w:rStyle w:val="Siln"/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598A67C" w14:textId="77777777" w:rsidR="00F93840" w:rsidRPr="00EC4DEB" w:rsidRDefault="00F93840" w:rsidP="00414950">
            <w:pPr>
              <w:pStyle w:val="Tabulka"/>
              <w:rPr>
                <w:sz w:val="20"/>
              </w:rPr>
            </w:pPr>
          </w:p>
        </w:tc>
      </w:tr>
    </w:tbl>
    <w:p w14:paraId="0BCA2207" w14:textId="77777777" w:rsidR="00F93840" w:rsidRDefault="00F93840" w:rsidP="00F93840"/>
    <w:p w14:paraId="64881C1D" w14:textId="77777777" w:rsidR="00F93840" w:rsidRPr="00F93840" w:rsidRDefault="00F93840" w:rsidP="00F93840"/>
    <w:p w14:paraId="54AB7FDE" w14:textId="77777777" w:rsidR="00C83DB4" w:rsidRPr="009F4F27" w:rsidRDefault="00C83DB4" w:rsidP="00C83DB4"/>
    <w:p w14:paraId="525540BD" w14:textId="77777777" w:rsidR="00C83DB4" w:rsidRPr="00194CE8" w:rsidRDefault="00C83DB4" w:rsidP="00C83DB4"/>
    <w:p w14:paraId="2BA16B60" w14:textId="77777777" w:rsidR="00C83DB4" w:rsidRPr="00EC4DEB" w:rsidRDefault="00C83DB4" w:rsidP="00C83DB4">
      <w:pPr>
        <w:pStyle w:val="Nadpis2"/>
        <w:numPr>
          <w:ilvl w:val="0"/>
          <w:numId w:val="0"/>
        </w:numPr>
        <w:rPr>
          <w:b w:val="0"/>
          <w:sz w:val="24"/>
        </w:rPr>
      </w:pPr>
    </w:p>
    <w:p w14:paraId="5CD9E195" w14:textId="77777777" w:rsidR="00767865" w:rsidRDefault="00767865" w:rsidP="00C83DB4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</w:p>
    <w:p w14:paraId="57F80622" w14:textId="77777777" w:rsidR="00767865" w:rsidRDefault="00767865">
      <w:pPr>
        <w:spacing w:after="0"/>
        <w:rPr>
          <w:rFonts w:cs="Arial"/>
          <w:b/>
          <w:sz w:val="24"/>
          <w:szCs w:val="36"/>
        </w:rPr>
      </w:pPr>
      <w:r>
        <w:rPr>
          <w:rFonts w:cs="Arial"/>
        </w:rPr>
        <w:br w:type="page"/>
      </w:r>
    </w:p>
    <w:p w14:paraId="6AA11E1C" w14:textId="7BFA9A22" w:rsidR="00C83DB4" w:rsidRDefault="00C83DB4" w:rsidP="00C83DB4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lastRenderedPageBreak/>
        <w:t>Vysvětlivky</w:t>
      </w:r>
    </w:p>
    <w:sectPr w:rsidR="00C83DB4" w:rsidSect="00440CB4">
      <w:footerReference w:type="default" r:id="rId18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72F25" w14:textId="77777777" w:rsidR="005F293E" w:rsidRDefault="005F293E" w:rsidP="0000551E">
      <w:pPr>
        <w:spacing w:after="0"/>
      </w:pPr>
      <w:r>
        <w:separator/>
      </w:r>
    </w:p>
  </w:endnote>
  <w:endnote w:type="continuationSeparator" w:id="0">
    <w:p w14:paraId="6E4AED5C" w14:textId="77777777" w:rsidR="005F293E" w:rsidRDefault="005F293E" w:rsidP="0000551E">
      <w:pPr>
        <w:spacing w:after="0"/>
      </w:pPr>
      <w:r>
        <w:continuationSeparator/>
      </w:r>
    </w:p>
  </w:endnote>
  <w:endnote w:type="continuationNotice" w:id="1">
    <w:p w14:paraId="284F7F39" w14:textId="77777777" w:rsidR="005F293E" w:rsidRDefault="005F293E">
      <w:pPr>
        <w:spacing w:after="0"/>
      </w:pPr>
    </w:p>
  </w:endnote>
  <w:endnote w:id="2">
    <w:p w14:paraId="6E9E5152" w14:textId="77777777" w:rsidR="00D66FAF" w:rsidRPr="00E56B5D" w:rsidRDefault="00D66FAF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5EFFA3D8" w14:textId="77777777" w:rsidR="00DA3905" w:rsidRPr="00E56B5D" w:rsidRDefault="00DA3905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MZe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>identifikátor požadavku přidělený v pomocné evidenci projektové kanceláře MZe</w:t>
      </w:r>
    </w:p>
  </w:endnote>
  <w:endnote w:id="4">
    <w:p w14:paraId="103D8138" w14:textId="77777777" w:rsidR="00D66FAF" w:rsidRPr="00E56B5D" w:rsidRDefault="00D66FAF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14:paraId="2292FC77" w14:textId="77777777" w:rsidR="00D66FAF" w:rsidRPr="00E56B5D" w:rsidRDefault="00D66FAF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14:paraId="7BEC20C4" w14:textId="77777777" w:rsidR="00D66FAF" w:rsidRPr="00E56B5D" w:rsidRDefault="00D66FAF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7">
    <w:p w14:paraId="2CB2009B" w14:textId="77777777" w:rsidR="00D66FAF" w:rsidRPr="00E56B5D" w:rsidRDefault="00D66FA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8">
    <w:p w14:paraId="43CE0875" w14:textId="77777777" w:rsidR="00D66FAF" w:rsidRPr="00E56B5D" w:rsidRDefault="00D66FAF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9">
    <w:p w14:paraId="52275BA7" w14:textId="77777777" w:rsidR="00D66FAF" w:rsidRPr="00E56B5D" w:rsidRDefault="00D66FAF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0">
    <w:p w14:paraId="4AF3E5C4" w14:textId="77777777" w:rsidR="00D66FAF" w:rsidRPr="00E56B5D" w:rsidRDefault="00D66FAF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1">
    <w:p w14:paraId="09C270B7" w14:textId="77777777" w:rsidR="00D66FAF" w:rsidRPr="00E56B5D" w:rsidRDefault="00D66FAF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2">
    <w:p w14:paraId="036ACE29" w14:textId="77777777" w:rsidR="00D66FAF" w:rsidRPr="00360DA3" w:rsidRDefault="00D66FAF" w:rsidP="00C83DB4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Pokud z vyhodnocení dopadů vyplyne potřeba upravit dohledové </w:t>
      </w:r>
      <w:r w:rsidRPr="00360DA3">
        <w:rPr>
          <w:sz w:val="16"/>
          <w:szCs w:val="16"/>
        </w:rPr>
        <w:t xml:space="preserve">scénáře </w:t>
      </w:r>
      <w:r>
        <w:rPr>
          <w:sz w:val="16"/>
          <w:szCs w:val="16"/>
        </w:rPr>
        <w:t xml:space="preserve">nebo zpracování </w:t>
      </w:r>
      <w:r w:rsidRPr="00360DA3">
        <w:rPr>
          <w:sz w:val="16"/>
          <w:szCs w:val="16"/>
        </w:rPr>
        <w:t>nové</w:t>
      </w:r>
      <w:r>
        <w:rPr>
          <w:sz w:val="16"/>
          <w:szCs w:val="16"/>
        </w:rPr>
        <w:t>ho</w:t>
      </w:r>
      <w:r w:rsidRPr="00360DA3">
        <w:rPr>
          <w:sz w:val="16"/>
          <w:szCs w:val="16"/>
        </w:rPr>
        <w:t xml:space="preserve"> scénáře, pak </w:t>
      </w:r>
      <w:r>
        <w:rPr>
          <w:sz w:val="16"/>
          <w:szCs w:val="16"/>
        </w:rPr>
        <w:t>se má za to, že položka seznamu „Požadavek na dokumentaci“ v b. 5 části A RfC „</w:t>
      </w:r>
      <w:r w:rsidRPr="00360DA3">
        <w:rPr>
          <w:sz w:val="16"/>
          <w:szCs w:val="16"/>
        </w:rPr>
        <w:t>Dohledové scénáře (úprava stávajících/nové scénáře)</w:t>
      </w:r>
      <w:r>
        <w:rPr>
          <w:sz w:val="16"/>
          <w:szCs w:val="16"/>
        </w:rPr>
        <w:t>“ je vyžadována a bude součástí</w:t>
      </w:r>
      <w:r w:rsidRPr="00360DA3">
        <w:rPr>
          <w:sz w:val="16"/>
          <w:szCs w:val="16"/>
        </w:rPr>
        <w:t xml:space="preserve"> </w:t>
      </w:r>
      <w:r>
        <w:rPr>
          <w:sz w:val="16"/>
          <w:szCs w:val="16"/>
        </w:rPr>
        <w:t>akceptačního řízení, nebude-li v části C RfC v bodu 1 „Specifikace plnění“ stanoveno jinak.</w:t>
      </w:r>
    </w:p>
  </w:endnote>
  <w:endnote w:id="13">
    <w:p w14:paraId="3373BEC8" w14:textId="77777777" w:rsidR="00D66FAF" w:rsidRPr="0036019B" w:rsidRDefault="00D66FAF" w:rsidP="00C83DB4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4">
    <w:p w14:paraId="7A6AC7DC" w14:textId="77777777" w:rsidR="00D66FAF" w:rsidRPr="00E56B5D" w:rsidRDefault="00D66FA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5">
    <w:p w14:paraId="6D822E84" w14:textId="77777777" w:rsidR="00D66FAF" w:rsidRPr="00E56B5D" w:rsidRDefault="00D66FA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6">
    <w:p w14:paraId="363F77DD" w14:textId="77777777" w:rsidR="00D66FAF" w:rsidRPr="00E56B5D" w:rsidRDefault="00D66FA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7">
    <w:p w14:paraId="5DC40725" w14:textId="77777777" w:rsidR="00DA3905" w:rsidRPr="0036019B" w:rsidRDefault="00DA3905" w:rsidP="00DA3905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8">
    <w:p w14:paraId="3BE62124" w14:textId="77777777" w:rsidR="00D66FAF" w:rsidRPr="00E56B5D" w:rsidRDefault="00D66FA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9">
    <w:p w14:paraId="06924357" w14:textId="77777777" w:rsidR="00D66FAF" w:rsidRPr="00E56B5D" w:rsidRDefault="00D66FA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0">
    <w:p w14:paraId="342E0B3E" w14:textId="77777777" w:rsidR="00D66FAF" w:rsidRPr="00E56B5D" w:rsidRDefault="00D66FA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1">
    <w:p w14:paraId="65720A8F" w14:textId="77777777" w:rsidR="00D66FAF" w:rsidRPr="00E56B5D" w:rsidRDefault="00D66FAF" w:rsidP="00C83DB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RfC se zpravidla předkládá k posouzení Bezpečnostnímu garantovi, Provoznímu garantovi, Architektovi, a to podle předpokládaných dopadů změnového požadavku na bezpečnost, provoz, příp. architekturu. </w:t>
      </w:r>
      <w:r w:rsidRPr="00E56B5D">
        <w:rPr>
          <w:rFonts w:cs="Arial"/>
          <w:sz w:val="18"/>
          <w:szCs w:val="18"/>
        </w:rPr>
        <w:t xml:space="preserve">Change koordinátor </w:t>
      </w:r>
      <w:r>
        <w:rPr>
          <w:rFonts w:cs="Arial"/>
          <w:sz w:val="18"/>
          <w:szCs w:val="18"/>
        </w:rPr>
        <w:t>rozhodne, od koho vyžádat posouzení dle konkrétního případu změnového požadavku</w:t>
      </w:r>
      <w:r w:rsidRPr="00E56B5D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</w:p>
  </w:endnote>
  <w:endnote w:id="22">
    <w:p w14:paraId="630C0343" w14:textId="77777777" w:rsidR="00D66FAF" w:rsidRDefault="00D66FAF" w:rsidP="00C83DB4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  <w:p w14:paraId="5EE61015" w14:textId="77777777" w:rsidR="00D66FAF" w:rsidRDefault="00D66FAF" w:rsidP="00C83DB4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1993C" w14:textId="70A60A30" w:rsidR="00D66FAF" w:rsidRPr="00CC2560" w:rsidRDefault="00D66FAF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89840105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67123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D67123">
      <w:rPr>
        <w:noProof/>
        <w:sz w:val="16"/>
        <w:szCs w:val="16"/>
      </w:rPr>
      <w:t>10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41F9D" w14:textId="1646A506" w:rsidR="00D66FAF" w:rsidRPr="00EF7DC4" w:rsidRDefault="00D66FAF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D67123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D67123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345F5" w14:textId="77777777" w:rsidR="005F293E" w:rsidRDefault="005F293E" w:rsidP="0000551E">
      <w:pPr>
        <w:spacing w:after="0"/>
      </w:pPr>
      <w:r>
        <w:separator/>
      </w:r>
    </w:p>
  </w:footnote>
  <w:footnote w:type="continuationSeparator" w:id="0">
    <w:p w14:paraId="162E0D97" w14:textId="77777777" w:rsidR="005F293E" w:rsidRDefault="005F293E" w:rsidP="0000551E">
      <w:pPr>
        <w:spacing w:after="0"/>
      </w:pPr>
      <w:r>
        <w:continuationSeparator/>
      </w:r>
    </w:p>
  </w:footnote>
  <w:footnote w:type="continuationNotice" w:id="1">
    <w:p w14:paraId="50E0964B" w14:textId="77777777" w:rsidR="005F293E" w:rsidRDefault="005F293E">
      <w:pPr>
        <w:spacing w:after="0"/>
      </w:pPr>
    </w:p>
  </w:footnote>
  <w:footnote w:id="2">
    <w:p w14:paraId="45ABE84C" w14:textId="77777777" w:rsidR="00D66FAF" w:rsidRDefault="00D66FAF">
      <w:pPr>
        <w:pStyle w:val="Textpoznpodarou"/>
      </w:pPr>
      <w:r>
        <w:rPr>
          <w:rStyle w:val="Znakapoznpodarou"/>
        </w:rPr>
        <w:footnoteRef/>
      </w:r>
      <w:r>
        <w:t xml:space="preserve"> Za velký subjekt se považuje subjekt s min. 300 DPB (dílů půdních bloků)</w:t>
      </w:r>
    </w:p>
  </w:footnote>
  <w:footnote w:id="3">
    <w:p w14:paraId="6EFB8D9D" w14:textId="77777777" w:rsidR="00D66FAF" w:rsidRPr="00647845" w:rsidRDefault="00D66FAF" w:rsidP="00C83DB4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9D171" w14:textId="77777777" w:rsidR="00D66FAF" w:rsidRPr="003315A8" w:rsidRDefault="00D66FAF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48B3A7FA" wp14:editId="2F40027B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6A2"/>
    <w:multiLevelType w:val="hybridMultilevel"/>
    <w:tmpl w:val="BC7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557D"/>
    <w:multiLevelType w:val="multilevel"/>
    <w:tmpl w:val="A7F2A2AE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3C4B"/>
    <w:multiLevelType w:val="hybridMultilevel"/>
    <w:tmpl w:val="8B9A06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A353F1"/>
    <w:multiLevelType w:val="hybridMultilevel"/>
    <w:tmpl w:val="30709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97F0F"/>
    <w:multiLevelType w:val="hybridMultilevel"/>
    <w:tmpl w:val="55F05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21434"/>
    <w:multiLevelType w:val="multilevel"/>
    <w:tmpl w:val="76C00BFC"/>
    <w:lvl w:ilvl="0">
      <w:start w:val="1"/>
      <w:numFmt w:val="decimal"/>
      <w:pStyle w:val="Nadpis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1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F2784"/>
    <w:multiLevelType w:val="hybridMultilevel"/>
    <w:tmpl w:val="76366AD2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0D50E4A"/>
    <w:multiLevelType w:val="hybridMultilevel"/>
    <w:tmpl w:val="D4CC1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22C97"/>
    <w:multiLevelType w:val="hybridMultilevel"/>
    <w:tmpl w:val="B3B49E68"/>
    <w:lvl w:ilvl="0" w:tplc="476ED9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9213E"/>
    <w:multiLevelType w:val="multilevel"/>
    <w:tmpl w:val="AD60B9F4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505DD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8BF7E3C"/>
    <w:multiLevelType w:val="hybridMultilevel"/>
    <w:tmpl w:val="46BC11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E56169"/>
    <w:multiLevelType w:val="hybridMultilevel"/>
    <w:tmpl w:val="60DE7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0EF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2640EF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62575"/>
    <w:multiLevelType w:val="multilevel"/>
    <w:tmpl w:val="FAC882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784B16"/>
    <w:multiLevelType w:val="hybridMultilevel"/>
    <w:tmpl w:val="9104C8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A097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D6EA2"/>
    <w:multiLevelType w:val="hybridMultilevel"/>
    <w:tmpl w:val="0FFC7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A04CA"/>
    <w:multiLevelType w:val="hybridMultilevel"/>
    <w:tmpl w:val="C5E6877E"/>
    <w:lvl w:ilvl="0" w:tplc="476ED9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C74B0"/>
    <w:multiLevelType w:val="hybridMultilevel"/>
    <w:tmpl w:val="B6102A2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22F47B2"/>
    <w:multiLevelType w:val="hybridMultilevel"/>
    <w:tmpl w:val="843C98C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61C6416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 w15:restartNumberingAfterBreak="0">
    <w:nsid w:val="77C5048A"/>
    <w:multiLevelType w:val="hybridMultilevel"/>
    <w:tmpl w:val="BF8879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90E5D56"/>
    <w:multiLevelType w:val="hybridMultilevel"/>
    <w:tmpl w:val="0F103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6"/>
  </w:num>
  <w:num w:numId="8">
    <w:abstractNumId w:val="13"/>
  </w:num>
  <w:num w:numId="9">
    <w:abstractNumId w:val="2"/>
  </w:num>
  <w:num w:numId="10">
    <w:abstractNumId w:val="20"/>
  </w:num>
  <w:num w:numId="11">
    <w:abstractNumId w:val="26"/>
  </w:num>
  <w:num w:numId="12">
    <w:abstractNumId w:val="8"/>
  </w:num>
  <w:num w:numId="13">
    <w:abstractNumId w:val="18"/>
  </w:num>
  <w:num w:numId="14">
    <w:abstractNumId w:val="17"/>
  </w:num>
  <w:num w:numId="15">
    <w:abstractNumId w:val="29"/>
  </w:num>
  <w:num w:numId="16">
    <w:abstractNumId w:val="28"/>
  </w:num>
  <w:num w:numId="17">
    <w:abstractNumId w:val="16"/>
  </w:num>
  <w:num w:numId="18">
    <w:abstractNumId w:val="25"/>
  </w:num>
  <w:num w:numId="19">
    <w:abstractNumId w:val="4"/>
  </w:num>
  <w:num w:numId="20">
    <w:abstractNumId w:val="23"/>
  </w:num>
  <w:num w:numId="21">
    <w:abstractNumId w:val="12"/>
  </w:num>
  <w:num w:numId="22">
    <w:abstractNumId w:val="24"/>
  </w:num>
  <w:num w:numId="23">
    <w:abstractNumId w:val="22"/>
  </w:num>
  <w:num w:numId="24">
    <w:abstractNumId w:val="9"/>
  </w:num>
  <w:num w:numId="25">
    <w:abstractNumId w:val="5"/>
  </w:num>
  <w:num w:numId="26">
    <w:abstractNumId w:val="30"/>
  </w:num>
  <w:num w:numId="27">
    <w:abstractNumId w:val="0"/>
  </w:num>
  <w:num w:numId="28">
    <w:abstractNumId w:val="15"/>
  </w:num>
  <w:num w:numId="29">
    <w:abstractNumId w:val="3"/>
  </w:num>
  <w:num w:numId="30">
    <w:abstractNumId w:val="19"/>
  </w:num>
  <w:num w:numId="31">
    <w:abstractNumId w:val="1"/>
  </w:num>
  <w:num w:numId="32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7"/>
    <w:rsid w:val="00000FA4"/>
    <w:rsid w:val="00001022"/>
    <w:rsid w:val="0000195E"/>
    <w:rsid w:val="00001BFA"/>
    <w:rsid w:val="00001C86"/>
    <w:rsid w:val="00001D20"/>
    <w:rsid w:val="00002A9B"/>
    <w:rsid w:val="000034C4"/>
    <w:rsid w:val="00004AE0"/>
    <w:rsid w:val="00004D27"/>
    <w:rsid w:val="00004EC1"/>
    <w:rsid w:val="0000551E"/>
    <w:rsid w:val="00005870"/>
    <w:rsid w:val="00005BCE"/>
    <w:rsid w:val="00007165"/>
    <w:rsid w:val="000079D9"/>
    <w:rsid w:val="00010358"/>
    <w:rsid w:val="00010679"/>
    <w:rsid w:val="00010F31"/>
    <w:rsid w:val="00013B71"/>
    <w:rsid w:val="00013DF1"/>
    <w:rsid w:val="00014F2F"/>
    <w:rsid w:val="0001584A"/>
    <w:rsid w:val="00016B61"/>
    <w:rsid w:val="00017246"/>
    <w:rsid w:val="000179B3"/>
    <w:rsid w:val="00017AAF"/>
    <w:rsid w:val="0002035C"/>
    <w:rsid w:val="000216EB"/>
    <w:rsid w:val="0002192A"/>
    <w:rsid w:val="0002254A"/>
    <w:rsid w:val="0002371D"/>
    <w:rsid w:val="000242F6"/>
    <w:rsid w:val="00024398"/>
    <w:rsid w:val="000249F5"/>
    <w:rsid w:val="00025784"/>
    <w:rsid w:val="00025973"/>
    <w:rsid w:val="0002604D"/>
    <w:rsid w:val="0002724A"/>
    <w:rsid w:val="0003057D"/>
    <w:rsid w:val="000309E2"/>
    <w:rsid w:val="00031902"/>
    <w:rsid w:val="00032EAF"/>
    <w:rsid w:val="00033402"/>
    <w:rsid w:val="000335CF"/>
    <w:rsid w:val="00033DD1"/>
    <w:rsid w:val="0003534C"/>
    <w:rsid w:val="00036C48"/>
    <w:rsid w:val="00037CC5"/>
    <w:rsid w:val="000407F5"/>
    <w:rsid w:val="0004128C"/>
    <w:rsid w:val="0004305E"/>
    <w:rsid w:val="00043DFB"/>
    <w:rsid w:val="0004434B"/>
    <w:rsid w:val="00044DB9"/>
    <w:rsid w:val="0004549F"/>
    <w:rsid w:val="00046851"/>
    <w:rsid w:val="00046C04"/>
    <w:rsid w:val="00050367"/>
    <w:rsid w:val="000510AA"/>
    <w:rsid w:val="00051D11"/>
    <w:rsid w:val="00052206"/>
    <w:rsid w:val="00052499"/>
    <w:rsid w:val="00052C84"/>
    <w:rsid w:val="000544B5"/>
    <w:rsid w:val="00054889"/>
    <w:rsid w:val="00061005"/>
    <w:rsid w:val="00061E92"/>
    <w:rsid w:val="0006227B"/>
    <w:rsid w:val="00062D02"/>
    <w:rsid w:val="00063B76"/>
    <w:rsid w:val="00065E0D"/>
    <w:rsid w:val="00070749"/>
    <w:rsid w:val="000708E1"/>
    <w:rsid w:val="00070AE9"/>
    <w:rsid w:val="00070DD4"/>
    <w:rsid w:val="00071399"/>
    <w:rsid w:val="0007148C"/>
    <w:rsid w:val="00071F38"/>
    <w:rsid w:val="00072031"/>
    <w:rsid w:val="00072D35"/>
    <w:rsid w:val="00073618"/>
    <w:rsid w:val="00075011"/>
    <w:rsid w:val="00075914"/>
    <w:rsid w:val="00076F09"/>
    <w:rsid w:val="000800A4"/>
    <w:rsid w:val="00081648"/>
    <w:rsid w:val="00081781"/>
    <w:rsid w:val="00083AE5"/>
    <w:rsid w:val="00083D9F"/>
    <w:rsid w:val="00083E85"/>
    <w:rsid w:val="00083F45"/>
    <w:rsid w:val="00084053"/>
    <w:rsid w:val="000845DE"/>
    <w:rsid w:val="00084BDB"/>
    <w:rsid w:val="00085429"/>
    <w:rsid w:val="00086555"/>
    <w:rsid w:val="00086D0D"/>
    <w:rsid w:val="000871C4"/>
    <w:rsid w:val="000872BF"/>
    <w:rsid w:val="000903DA"/>
    <w:rsid w:val="00090531"/>
    <w:rsid w:val="0009090C"/>
    <w:rsid w:val="00090CFE"/>
    <w:rsid w:val="00091120"/>
    <w:rsid w:val="00091C53"/>
    <w:rsid w:val="00092229"/>
    <w:rsid w:val="00093843"/>
    <w:rsid w:val="00093B77"/>
    <w:rsid w:val="00093F4B"/>
    <w:rsid w:val="00095F04"/>
    <w:rsid w:val="000A0143"/>
    <w:rsid w:val="000A0DC3"/>
    <w:rsid w:val="000A0E3D"/>
    <w:rsid w:val="000A1727"/>
    <w:rsid w:val="000A1893"/>
    <w:rsid w:val="000A4FF0"/>
    <w:rsid w:val="000A560E"/>
    <w:rsid w:val="000A6F5B"/>
    <w:rsid w:val="000A7D80"/>
    <w:rsid w:val="000B0513"/>
    <w:rsid w:val="000B2007"/>
    <w:rsid w:val="000B2FCB"/>
    <w:rsid w:val="000B5070"/>
    <w:rsid w:val="000B5A55"/>
    <w:rsid w:val="000B6887"/>
    <w:rsid w:val="000C10FC"/>
    <w:rsid w:val="000C145C"/>
    <w:rsid w:val="000C36FD"/>
    <w:rsid w:val="000C4008"/>
    <w:rsid w:val="000C4A49"/>
    <w:rsid w:val="000C59B3"/>
    <w:rsid w:val="000C7406"/>
    <w:rsid w:val="000D062B"/>
    <w:rsid w:val="000D21E2"/>
    <w:rsid w:val="000D283A"/>
    <w:rsid w:val="000D290E"/>
    <w:rsid w:val="000D4EF2"/>
    <w:rsid w:val="000D5063"/>
    <w:rsid w:val="000D58C0"/>
    <w:rsid w:val="000D6AF4"/>
    <w:rsid w:val="000E0B9A"/>
    <w:rsid w:val="000E0BA7"/>
    <w:rsid w:val="000E2588"/>
    <w:rsid w:val="000E2EFD"/>
    <w:rsid w:val="000E320D"/>
    <w:rsid w:val="000E3B62"/>
    <w:rsid w:val="000E4800"/>
    <w:rsid w:val="000E51A3"/>
    <w:rsid w:val="000E6E54"/>
    <w:rsid w:val="000E720F"/>
    <w:rsid w:val="000E723F"/>
    <w:rsid w:val="000E7473"/>
    <w:rsid w:val="000F27BA"/>
    <w:rsid w:val="000F3BFA"/>
    <w:rsid w:val="000F799E"/>
    <w:rsid w:val="000F7DA2"/>
    <w:rsid w:val="00100774"/>
    <w:rsid w:val="00101481"/>
    <w:rsid w:val="001018A2"/>
    <w:rsid w:val="001022FC"/>
    <w:rsid w:val="001031A8"/>
    <w:rsid w:val="00103472"/>
    <w:rsid w:val="001037F6"/>
    <w:rsid w:val="00104A7E"/>
    <w:rsid w:val="00106F69"/>
    <w:rsid w:val="00107698"/>
    <w:rsid w:val="00107EFE"/>
    <w:rsid w:val="00110797"/>
    <w:rsid w:val="00110879"/>
    <w:rsid w:val="00111B51"/>
    <w:rsid w:val="00111BAD"/>
    <w:rsid w:val="00111EB8"/>
    <w:rsid w:val="001135A2"/>
    <w:rsid w:val="001138EC"/>
    <w:rsid w:val="00113A14"/>
    <w:rsid w:val="00114A2D"/>
    <w:rsid w:val="00115C2D"/>
    <w:rsid w:val="00116A3B"/>
    <w:rsid w:val="001172FB"/>
    <w:rsid w:val="00117C17"/>
    <w:rsid w:val="00120DCA"/>
    <w:rsid w:val="00121683"/>
    <w:rsid w:val="0012280F"/>
    <w:rsid w:val="00125A65"/>
    <w:rsid w:val="00125AFA"/>
    <w:rsid w:val="001267F1"/>
    <w:rsid w:val="00127005"/>
    <w:rsid w:val="00127530"/>
    <w:rsid w:val="001303E1"/>
    <w:rsid w:val="001307A1"/>
    <w:rsid w:val="001321B5"/>
    <w:rsid w:val="00132508"/>
    <w:rsid w:val="00133B40"/>
    <w:rsid w:val="00135AFB"/>
    <w:rsid w:val="00137FC3"/>
    <w:rsid w:val="001422BC"/>
    <w:rsid w:val="001434E6"/>
    <w:rsid w:val="001444E5"/>
    <w:rsid w:val="00145FF2"/>
    <w:rsid w:val="0014616B"/>
    <w:rsid w:val="0014630E"/>
    <w:rsid w:val="0014685E"/>
    <w:rsid w:val="00147567"/>
    <w:rsid w:val="00150237"/>
    <w:rsid w:val="00152900"/>
    <w:rsid w:val="00152E30"/>
    <w:rsid w:val="00153806"/>
    <w:rsid w:val="00153C10"/>
    <w:rsid w:val="00154837"/>
    <w:rsid w:val="001564D8"/>
    <w:rsid w:val="00157030"/>
    <w:rsid w:val="00160341"/>
    <w:rsid w:val="00160833"/>
    <w:rsid w:val="00160B68"/>
    <w:rsid w:val="0016171A"/>
    <w:rsid w:val="0016270D"/>
    <w:rsid w:val="0016573F"/>
    <w:rsid w:val="0016578B"/>
    <w:rsid w:val="00165892"/>
    <w:rsid w:val="0016660D"/>
    <w:rsid w:val="00166B75"/>
    <w:rsid w:val="00166E4C"/>
    <w:rsid w:val="00167BDB"/>
    <w:rsid w:val="0017119F"/>
    <w:rsid w:val="001730FD"/>
    <w:rsid w:val="00176F03"/>
    <w:rsid w:val="00180482"/>
    <w:rsid w:val="00182EAF"/>
    <w:rsid w:val="0018389A"/>
    <w:rsid w:val="001842B4"/>
    <w:rsid w:val="00185867"/>
    <w:rsid w:val="00186BE8"/>
    <w:rsid w:val="0018766F"/>
    <w:rsid w:val="00187D10"/>
    <w:rsid w:val="001901C8"/>
    <w:rsid w:val="0019068A"/>
    <w:rsid w:val="00190791"/>
    <w:rsid w:val="001914FF"/>
    <w:rsid w:val="0019268C"/>
    <w:rsid w:val="00193A92"/>
    <w:rsid w:val="00193D58"/>
    <w:rsid w:val="00194AE9"/>
    <w:rsid w:val="00194CE8"/>
    <w:rsid w:val="00194CEC"/>
    <w:rsid w:val="00194E39"/>
    <w:rsid w:val="00194E3B"/>
    <w:rsid w:val="001962E1"/>
    <w:rsid w:val="001965E1"/>
    <w:rsid w:val="0019672E"/>
    <w:rsid w:val="00196837"/>
    <w:rsid w:val="0019706B"/>
    <w:rsid w:val="001974FA"/>
    <w:rsid w:val="001978D2"/>
    <w:rsid w:val="00197C96"/>
    <w:rsid w:val="001A0600"/>
    <w:rsid w:val="001A0894"/>
    <w:rsid w:val="001A0BB3"/>
    <w:rsid w:val="001A0E77"/>
    <w:rsid w:val="001A0FF6"/>
    <w:rsid w:val="001A17D6"/>
    <w:rsid w:val="001A403D"/>
    <w:rsid w:val="001A4B49"/>
    <w:rsid w:val="001A58B3"/>
    <w:rsid w:val="001A5927"/>
    <w:rsid w:val="001A5FFF"/>
    <w:rsid w:val="001B028B"/>
    <w:rsid w:val="001B1313"/>
    <w:rsid w:val="001B1625"/>
    <w:rsid w:val="001B1F5C"/>
    <w:rsid w:val="001B217D"/>
    <w:rsid w:val="001B2259"/>
    <w:rsid w:val="001B33A9"/>
    <w:rsid w:val="001B59C1"/>
    <w:rsid w:val="001B5B62"/>
    <w:rsid w:val="001B68F4"/>
    <w:rsid w:val="001B772A"/>
    <w:rsid w:val="001C0A45"/>
    <w:rsid w:val="001C277E"/>
    <w:rsid w:val="001C2D39"/>
    <w:rsid w:val="001C4C0B"/>
    <w:rsid w:val="001C67B6"/>
    <w:rsid w:val="001C6B93"/>
    <w:rsid w:val="001D0604"/>
    <w:rsid w:val="001D389E"/>
    <w:rsid w:val="001D4B92"/>
    <w:rsid w:val="001D5892"/>
    <w:rsid w:val="001D7762"/>
    <w:rsid w:val="001D78CF"/>
    <w:rsid w:val="001E00B8"/>
    <w:rsid w:val="001E151D"/>
    <w:rsid w:val="001E17C9"/>
    <w:rsid w:val="001E3C2A"/>
    <w:rsid w:val="001E3C70"/>
    <w:rsid w:val="001E419F"/>
    <w:rsid w:val="001E5E87"/>
    <w:rsid w:val="001E648D"/>
    <w:rsid w:val="001E65E1"/>
    <w:rsid w:val="001E731B"/>
    <w:rsid w:val="001E744A"/>
    <w:rsid w:val="001E7B80"/>
    <w:rsid w:val="001E7BED"/>
    <w:rsid w:val="001F07C4"/>
    <w:rsid w:val="001F0E4E"/>
    <w:rsid w:val="001F177F"/>
    <w:rsid w:val="001F19AD"/>
    <w:rsid w:val="001F2E58"/>
    <w:rsid w:val="001F3AA3"/>
    <w:rsid w:val="001F3AF1"/>
    <w:rsid w:val="001F4C72"/>
    <w:rsid w:val="001F7BB7"/>
    <w:rsid w:val="002004A7"/>
    <w:rsid w:val="0020058F"/>
    <w:rsid w:val="00200683"/>
    <w:rsid w:val="002022FA"/>
    <w:rsid w:val="00202AB4"/>
    <w:rsid w:val="00203452"/>
    <w:rsid w:val="002052D1"/>
    <w:rsid w:val="002052F9"/>
    <w:rsid w:val="0020609C"/>
    <w:rsid w:val="00206D15"/>
    <w:rsid w:val="00210222"/>
    <w:rsid w:val="0021046F"/>
    <w:rsid w:val="00210895"/>
    <w:rsid w:val="00211559"/>
    <w:rsid w:val="00211F04"/>
    <w:rsid w:val="002123D3"/>
    <w:rsid w:val="00212FE0"/>
    <w:rsid w:val="00214A65"/>
    <w:rsid w:val="00216084"/>
    <w:rsid w:val="00217DC8"/>
    <w:rsid w:val="00220678"/>
    <w:rsid w:val="002209A3"/>
    <w:rsid w:val="00220F18"/>
    <w:rsid w:val="0022357D"/>
    <w:rsid w:val="00223A64"/>
    <w:rsid w:val="002255E9"/>
    <w:rsid w:val="00225DA6"/>
    <w:rsid w:val="00226272"/>
    <w:rsid w:val="002273D3"/>
    <w:rsid w:val="002300B6"/>
    <w:rsid w:val="00230B57"/>
    <w:rsid w:val="00233DA0"/>
    <w:rsid w:val="00234F76"/>
    <w:rsid w:val="00235981"/>
    <w:rsid w:val="00235C5D"/>
    <w:rsid w:val="00236628"/>
    <w:rsid w:val="00236CF3"/>
    <w:rsid w:val="00242077"/>
    <w:rsid w:val="002421CB"/>
    <w:rsid w:val="00242E87"/>
    <w:rsid w:val="00243461"/>
    <w:rsid w:val="00243E35"/>
    <w:rsid w:val="002442A7"/>
    <w:rsid w:val="00244548"/>
    <w:rsid w:val="002448CF"/>
    <w:rsid w:val="00244BFC"/>
    <w:rsid w:val="002455B2"/>
    <w:rsid w:val="0024594C"/>
    <w:rsid w:val="00245FA7"/>
    <w:rsid w:val="00246148"/>
    <w:rsid w:val="0024636F"/>
    <w:rsid w:val="00246A07"/>
    <w:rsid w:val="00246D60"/>
    <w:rsid w:val="002472FC"/>
    <w:rsid w:val="00247903"/>
    <w:rsid w:val="0025039B"/>
    <w:rsid w:val="002505F7"/>
    <w:rsid w:val="00251815"/>
    <w:rsid w:val="0025181B"/>
    <w:rsid w:val="0025191A"/>
    <w:rsid w:val="0025211E"/>
    <w:rsid w:val="00252B23"/>
    <w:rsid w:val="00252F01"/>
    <w:rsid w:val="00252F3F"/>
    <w:rsid w:val="00253FA2"/>
    <w:rsid w:val="00254328"/>
    <w:rsid w:val="00255AB3"/>
    <w:rsid w:val="00255ABC"/>
    <w:rsid w:val="00256820"/>
    <w:rsid w:val="00257FC1"/>
    <w:rsid w:val="002601CE"/>
    <w:rsid w:val="0026086A"/>
    <w:rsid w:val="002629E2"/>
    <w:rsid w:val="00263956"/>
    <w:rsid w:val="00264BFC"/>
    <w:rsid w:val="00265237"/>
    <w:rsid w:val="00265ED9"/>
    <w:rsid w:val="00266BC7"/>
    <w:rsid w:val="00270C2B"/>
    <w:rsid w:val="00270E7C"/>
    <w:rsid w:val="00271148"/>
    <w:rsid w:val="00272576"/>
    <w:rsid w:val="002730E8"/>
    <w:rsid w:val="00273821"/>
    <w:rsid w:val="0027382A"/>
    <w:rsid w:val="00273A70"/>
    <w:rsid w:val="0027567B"/>
    <w:rsid w:val="00276A3F"/>
    <w:rsid w:val="00277CA5"/>
    <w:rsid w:val="00277FFC"/>
    <w:rsid w:val="00280C14"/>
    <w:rsid w:val="00281028"/>
    <w:rsid w:val="0028103B"/>
    <w:rsid w:val="00281BB9"/>
    <w:rsid w:val="00281DCC"/>
    <w:rsid w:val="00282197"/>
    <w:rsid w:val="00284919"/>
    <w:rsid w:val="00284C4B"/>
    <w:rsid w:val="00285F9D"/>
    <w:rsid w:val="0028609E"/>
    <w:rsid w:val="0028652D"/>
    <w:rsid w:val="00287AF9"/>
    <w:rsid w:val="00287FAF"/>
    <w:rsid w:val="002928C5"/>
    <w:rsid w:val="0029420A"/>
    <w:rsid w:val="002956AD"/>
    <w:rsid w:val="00296D71"/>
    <w:rsid w:val="00297821"/>
    <w:rsid w:val="002A0F37"/>
    <w:rsid w:val="002A2602"/>
    <w:rsid w:val="002A262B"/>
    <w:rsid w:val="002A265C"/>
    <w:rsid w:val="002A3316"/>
    <w:rsid w:val="002A38DD"/>
    <w:rsid w:val="002A4EAB"/>
    <w:rsid w:val="002A52DF"/>
    <w:rsid w:val="002A738A"/>
    <w:rsid w:val="002A79E1"/>
    <w:rsid w:val="002B04AE"/>
    <w:rsid w:val="002B05DE"/>
    <w:rsid w:val="002B0E7B"/>
    <w:rsid w:val="002B2742"/>
    <w:rsid w:val="002B2BF7"/>
    <w:rsid w:val="002B3AB1"/>
    <w:rsid w:val="002B466B"/>
    <w:rsid w:val="002B4E2B"/>
    <w:rsid w:val="002B7FEE"/>
    <w:rsid w:val="002C140A"/>
    <w:rsid w:val="002C2095"/>
    <w:rsid w:val="002C3AF5"/>
    <w:rsid w:val="002C4300"/>
    <w:rsid w:val="002C5752"/>
    <w:rsid w:val="002C64EF"/>
    <w:rsid w:val="002C7709"/>
    <w:rsid w:val="002C7A38"/>
    <w:rsid w:val="002C7A49"/>
    <w:rsid w:val="002D0072"/>
    <w:rsid w:val="002D0745"/>
    <w:rsid w:val="002D251A"/>
    <w:rsid w:val="002D3C0F"/>
    <w:rsid w:val="002D53DF"/>
    <w:rsid w:val="002D5926"/>
    <w:rsid w:val="002D5C46"/>
    <w:rsid w:val="002D607A"/>
    <w:rsid w:val="002D6114"/>
    <w:rsid w:val="002D699B"/>
    <w:rsid w:val="002D6C13"/>
    <w:rsid w:val="002D6C83"/>
    <w:rsid w:val="002D6D05"/>
    <w:rsid w:val="002D6E30"/>
    <w:rsid w:val="002D7846"/>
    <w:rsid w:val="002D7A02"/>
    <w:rsid w:val="002E1304"/>
    <w:rsid w:val="002E1369"/>
    <w:rsid w:val="002E1871"/>
    <w:rsid w:val="002E1A78"/>
    <w:rsid w:val="002E39F8"/>
    <w:rsid w:val="002E5756"/>
    <w:rsid w:val="002E6239"/>
    <w:rsid w:val="002E67A0"/>
    <w:rsid w:val="002E6E8C"/>
    <w:rsid w:val="002E7465"/>
    <w:rsid w:val="002E7A44"/>
    <w:rsid w:val="002E7B85"/>
    <w:rsid w:val="002F20C1"/>
    <w:rsid w:val="002F22CA"/>
    <w:rsid w:val="002F36C1"/>
    <w:rsid w:val="002F5260"/>
    <w:rsid w:val="002F6294"/>
    <w:rsid w:val="002F697A"/>
    <w:rsid w:val="002F7F57"/>
    <w:rsid w:val="00300418"/>
    <w:rsid w:val="00300453"/>
    <w:rsid w:val="00300B6D"/>
    <w:rsid w:val="00301AE7"/>
    <w:rsid w:val="00302142"/>
    <w:rsid w:val="003025EB"/>
    <w:rsid w:val="003035C3"/>
    <w:rsid w:val="00304509"/>
    <w:rsid w:val="00304D20"/>
    <w:rsid w:val="003100E1"/>
    <w:rsid w:val="00311EA9"/>
    <w:rsid w:val="00312488"/>
    <w:rsid w:val="00312CA4"/>
    <w:rsid w:val="0031311E"/>
    <w:rsid w:val="00313250"/>
    <w:rsid w:val="0031387C"/>
    <w:rsid w:val="00314469"/>
    <w:rsid w:val="003153D0"/>
    <w:rsid w:val="00315572"/>
    <w:rsid w:val="00316C39"/>
    <w:rsid w:val="00317846"/>
    <w:rsid w:val="00317981"/>
    <w:rsid w:val="00317DDA"/>
    <w:rsid w:val="00320FF1"/>
    <w:rsid w:val="00322213"/>
    <w:rsid w:val="0032275E"/>
    <w:rsid w:val="00322CBD"/>
    <w:rsid w:val="00323E78"/>
    <w:rsid w:val="00330944"/>
    <w:rsid w:val="0033113B"/>
    <w:rsid w:val="003315A8"/>
    <w:rsid w:val="00332775"/>
    <w:rsid w:val="003327CE"/>
    <w:rsid w:val="00332946"/>
    <w:rsid w:val="00332EBE"/>
    <w:rsid w:val="003337C8"/>
    <w:rsid w:val="00334A48"/>
    <w:rsid w:val="003352D6"/>
    <w:rsid w:val="00337DDA"/>
    <w:rsid w:val="00337FB0"/>
    <w:rsid w:val="00340225"/>
    <w:rsid w:val="003409FB"/>
    <w:rsid w:val="00340B03"/>
    <w:rsid w:val="00340CF2"/>
    <w:rsid w:val="00342733"/>
    <w:rsid w:val="003439A8"/>
    <w:rsid w:val="00346760"/>
    <w:rsid w:val="00347F53"/>
    <w:rsid w:val="00350203"/>
    <w:rsid w:val="003517EF"/>
    <w:rsid w:val="003518D0"/>
    <w:rsid w:val="003519C1"/>
    <w:rsid w:val="00351F5F"/>
    <w:rsid w:val="00352B3A"/>
    <w:rsid w:val="00353C5D"/>
    <w:rsid w:val="0035488C"/>
    <w:rsid w:val="00355836"/>
    <w:rsid w:val="00355946"/>
    <w:rsid w:val="00355BAB"/>
    <w:rsid w:val="00356A15"/>
    <w:rsid w:val="00357CB1"/>
    <w:rsid w:val="00361371"/>
    <w:rsid w:val="0036140A"/>
    <w:rsid w:val="003622E0"/>
    <w:rsid w:val="003623EB"/>
    <w:rsid w:val="00362D0D"/>
    <w:rsid w:val="00363409"/>
    <w:rsid w:val="003637D7"/>
    <w:rsid w:val="00363ACA"/>
    <w:rsid w:val="0036564B"/>
    <w:rsid w:val="00371CE8"/>
    <w:rsid w:val="00372419"/>
    <w:rsid w:val="003728F1"/>
    <w:rsid w:val="00372AE7"/>
    <w:rsid w:val="0037452C"/>
    <w:rsid w:val="003752EC"/>
    <w:rsid w:val="0037674C"/>
    <w:rsid w:val="00376D41"/>
    <w:rsid w:val="00376E6E"/>
    <w:rsid w:val="0038184D"/>
    <w:rsid w:val="003832B3"/>
    <w:rsid w:val="00385734"/>
    <w:rsid w:val="00385D40"/>
    <w:rsid w:val="0038638A"/>
    <w:rsid w:val="0038703A"/>
    <w:rsid w:val="00387061"/>
    <w:rsid w:val="00387519"/>
    <w:rsid w:val="00387CF8"/>
    <w:rsid w:val="00387F5C"/>
    <w:rsid w:val="00390A58"/>
    <w:rsid w:val="00390EB2"/>
    <w:rsid w:val="0039112C"/>
    <w:rsid w:val="003914A1"/>
    <w:rsid w:val="00393B99"/>
    <w:rsid w:val="0039481F"/>
    <w:rsid w:val="00394CDD"/>
    <w:rsid w:val="00394E3E"/>
    <w:rsid w:val="00396FA2"/>
    <w:rsid w:val="00397293"/>
    <w:rsid w:val="00397A6B"/>
    <w:rsid w:val="003A34EF"/>
    <w:rsid w:val="003A395C"/>
    <w:rsid w:val="003A3C1D"/>
    <w:rsid w:val="003A48D8"/>
    <w:rsid w:val="003A5846"/>
    <w:rsid w:val="003A6EEF"/>
    <w:rsid w:val="003B0C0E"/>
    <w:rsid w:val="003B21C4"/>
    <w:rsid w:val="003B26AC"/>
    <w:rsid w:val="003B2C89"/>
    <w:rsid w:val="003B2D72"/>
    <w:rsid w:val="003B5791"/>
    <w:rsid w:val="003B5FA8"/>
    <w:rsid w:val="003B610B"/>
    <w:rsid w:val="003C0389"/>
    <w:rsid w:val="003C048E"/>
    <w:rsid w:val="003C22EE"/>
    <w:rsid w:val="003C305C"/>
    <w:rsid w:val="003C32C6"/>
    <w:rsid w:val="003C3CA6"/>
    <w:rsid w:val="003C3D45"/>
    <w:rsid w:val="003C3FCA"/>
    <w:rsid w:val="003C4156"/>
    <w:rsid w:val="003C472B"/>
    <w:rsid w:val="003C4A56"/>
    <w:rsid w:val="003C4ABB"/>
    <w:rsid w:val="003C59CF"/>
    <w:rsid w:val="003D01EA"/>
    <w:rsid w:val="003D09AB"/>
    <w:rsid w:val="003D3EA5"/>
    <w:rsid w:val="003D4DF3"/>
    <w:rsid w:val="003D682E"/>
    <w:rsid w:val="003E027A"/>
    <w:rsid w:val="003E1FC0"/>
    <w:rsid w:val="003E5387"/>
    <w:rsid w:val="003E5793"/>
    <w:rsid w:val="003E59FE"/>
    <w:rsid w:val="003E5F3D"/>
    <w:rsid w:val="003E5FE7"/>
    <w:rsid w:val="003E763A"/>
    <w:rsid w:val="003F0F2C"/>
    <w:rsid w:val="003F1A5D"/>
    <w:rsid w:val="003F1C67"/>
    <w:rsid w:val="003F21DA"/>
    <w:rsid w:val="003F2C2C"/>
    <w:rsid w:val="003F408E"/>
    <w:rsid w:val="003F446B"/>
    <w:rsid w:val="003F4D97"/>
    <w:rsid w:val="003F519C"/>
    <w:rsid w:val="003F5572"/>
    <w:rsid w:val="003F5711"/>
    <w:rsid w:val="003F7291"/>
    <w:rsid w:val="003F7E2A"/>
    <w:rsid w:val="00400D0C"/>
    <w:rsid w:val="00401780"/>
    <w:rsid w:val="00403987"/>
    <w:rsid w:val="0040551D"/>
    <w:rsid w:val="0040563F"/>
    <w:rsid w:val="00405CA5"/>
    <w:rsid w:val="00406963"/>
    <w:rsid w:val="0040778A"/>
    <w:rsid w:val="004106C6"/>
    <w:rsid w:val="00411B8E"/>
    <w:rsid w:val="004121AF"/>
    <w:rsid w:val="004124FC"/>
    <w:rsid w:val="004129EF"/>
    <w:rsid w:val="0041387E"/>
    <w:rsid w:val="00414419"/>
    <w:rsid w:val="004148A0"/>
    <w:rsid w:val="00414906"/>
    <w:rsid w:val="00414950"/>
    <w:rsid w:val="00415160"/>
    <w:rsid w:val="00415A19"/>
    <w:rsid w:val="00415D6E"/>
    <w:rsid w:val="00415E35"/>
    <w:rsid w:val="0041678A"/>
    <w:rsid w:val="004172D6"/>
    <w:rsid w:val="00417A9E"/>
    <w:rsid w:val="00417DF1"/>
    <w:rsid w:val="00420195"/>
    <w:rsid w:val="00421735"/>
    <w:rsid w:val="004222BF"/>
    <w:rsid w:val="0042364C"/>
    <w:rsid w:val="00424C33"/>
    <w:rsid w:val="004254A1"/>
    <w:rsid w:val="00426C71"/>
    <w:rsid w:val="004273EA"/>
    <w:rsid w:val="0042789D"/>
    <w:rsid w:val="00427A5C"/>
    <w:rsid w:val="00427C26"/>
    <w:rsid w:val="0043042D"/>
    <w:rsid w:val="0043104C"/>
    <w:rsid w:val="00431B33"/>
    <w:rsid w:val="00431BA4"/>
    <w:rsid w:val="004329C9"/>
    <w:rsid w:val="004336BE"/>
    <w:rsid w:val="00433A2E"/>
    <w:rsid w:val="00433DFA"/>
    <w:rsid w:val="00434A05"/>
    <w:rsid w:val="004350B5"/>
    <w:rsid w:val="004356DD"/>
    <w:rsid w:val="00436A5D"/>
    <w:rsid w:val="0043787F"/>
    <w:rsid w:val="00437AC0"/>
    <w:rsid w:val="00440781"/>
    <w:rsid w:val="00440CB4"/>
    <w:rsid w:val="00441EC9"/>
    <w:rsid w:val="004426A9"/>
    <w:rsid w:val="00442AD4"/>
    <w:rsid w:val="00443374"/>
    <w:rsid w:val="0044342B"/>
    <w:rsid w:val="0044438B"/>
    <w:rsid w:val="00444872"/>
    <w:rsid w:val="00444A0A"/>
    <w:rsid w:val="004453BB"/>
    <w:rsid w:val="00446E5A"/>
    <w:rsid w:val="00447A58"/>
    <w:rsid w:val="004500AD"/>
    <w:rsid w:val="00452335"/>
    <w:rsid w:val="00452C7E"/>
    <w:rsid w:val="00452FC3"/>
    <w:rsid w:val="004541C8"/>
    <w:rsid w:val="00454E94"/>
    <w:rsid w:val="004551F8"/>
    <w:rsid w:val="004552F1"/>
    <w:rsid w:val="00455911"/>
    <w:rsid w:val="00455C1C"/>
    <w:rsid w:val="004570A1"/>
    <w:rsid w:val="004570A4"/>
    <w:rsid w:val="0045798A"/>
    <w:rsid w:val="004579D1"/>
    <w:rsid w:val="00462265"/>
    <w:rsid w:val="0046300D"/>
    <w:rsid w:val="0046380B"/>
    <w:rsid w:val="00463D75"/>
    <w:rsid w:val="00463E31"/>
    <w:rsid w:val="004702F4"/>
    <w:rsid w:val="00472E74"/>
    <w:rsid w:val="00473A0A"/>
    <w:rsid w:val="00473FBD"/>
    <w:rsid w:val="004744E8"/>
    <w:rsid w:val="00474F44"/>
    <w:rsid w:val="004755FC"/>
    <w:rsid w:val="0047786D"/>
    <w:rsid w:val="00481ED2"/>
    <w:rsid w:val="00482B2F"/>
    <w:rsid w:val="00482BD9"/>
    <w:rsid w:val="00484CB3"/>
    <w:rsid w:val="00485230"/>
    <w:rsid w:val="004853D9"/>
    <w:rsid w:val="00485496"/>
    <w:rsid w:val="00485F5A"/>
    <w:rsid w:val="00487F08"/>
    <w:rsid w:val="0049202A"/>
    <w:rsid w:val="00492761"/>
    <w:rsid w:val="00492AF9"/>
    <w:rsid w:val="004934CD"/>
    <w:rsid w:val="00493FB0"/>
    <w:rsid w:val="004942F7"/>
    <w:rsid w:val="0049440D"/>
    <w:rsid w:val="00494F25"/>
    <w:rsid w:val="004958EB"/>
    <w:rsid w:val="00495A68"/>
    <w:rsid w:val="00495A84"/>
    <w:rsid w:val="00496789"/>
    <w:rsid w:val="004A0800"/>
    <w:rsid w:val="004A0BA8"/>
    <w:rsid w:val="004A1BD5"/>
    <w:rsid w:val="004A21C9"/>
    <w:rsid w:val="004A24F1"/>
    <w:rsid w:val="004A3B16"/>
    <w:rsid w:val="004A5356"/>
    <w:rsid w:val="004A7796"/>
    <w:rsid w:val="004A7C0A"/>
    <w:rsid w:val="004B0458"/>
    <w:rsid w:val="004B07BF"/>
    <w:rsid w:val="004B0E49"/>
    <w:rsid w:val="004B2E7F"/>
    <w:rsid w:val="004B3171"/>
    <w:rsid w:val="004B322F"/>
    <w:rsid w:val="004B3B90"/>
    <w:rsid w:val="004B3DDC"/>
    <w:rsid w:val="004B49CA"/>
    <w:rsid w:val="004B4D88"/>
    <w:rsid w:val="004B5A95"/>
    <w:rsid w:val="004B5AB3"/>
    <w:rsid w:val="004B6ADD"/>
    <w:rsid w:val="004B6D06"/>
    <w:rsid w:val="004C022A"/>
    <w:rsid w:val="004C0F47"/>
    <w:rsid w:val="004C19E3"/>
    <w:rsid w:val="004C2B82"/>
    <w:rsid w:val="004C343B"/>
    <w:rsid w:val="004C38E0"/>
    <w:rsid w:val="004C5158"/>
    <w:rsid w:val="004C5DDA"/>
    <w:rsid w:val="004C671B"/>
    <w:rsid w:val="004C70DF"/>
    <w:rsid w:val="004C756F"/>
    <w:rsid w:val="004D01C6"/>
    <w:rsid w:val="004D053A"/>
    <w:rsid w:val="004D1868"/>
    <w:rsid w:val="004D1C5E"/>
    <w:rsid w:val="004D2441"/>
    <w:rsid w:val="004D32F2"/>
    <w:rsid w:val="004D3738"/>
    <w:rsid w:val="004D3B56"/>
    <w:rsid w:val="004D498E"/>
    <w:rsid w:val="004D516E"/>
    <w:rsid w:val="004D5FB1"/>
    <w:rsid w:val="004D6D90"/>
    <w:rsid w:val="004D7469"/>
    <w:rsid w:val="004D7E68"/>
    <w:rsid w:val="004E2692"/>
    <w:rsid w:val="004E2C2C"/>
    <w:rsid w:val="004E3049"/>
    <w:rsid w:val="004E4AE1"/>
    <w:rsid w:val="004E4B99"/>
    <w:rsid w:val="004E58C6"/>
    <w:rsid w:val="004E63AF"/>
    <w:rsid w:val="004E6AFC"/>
    <w:rsid w:val="004E6EEC"/>
    <w:rsid w:val="004E7D14"/>
    <w:rsid w:val="004F17E3"/>
    <w:rsid w:val="004F185E"/>
    <w:rsid w:val="004F1DCE"/>
    <w:rsid w:val="004F1F87"/>
    <w:rsid w:val="004F234D"/>
    <w:rsid w:val="004F290A"/>
    <w:rsid w:val="004F2BA0"/>
    <w:rsid w:val="004F2DCB"/>
    <w:rsid w:val="004F2ED6"/>
    <w:rsid w:val="004F3B65"/>
    <w:rsid w:val="004F3ECA"/>
    <w:rsid w:val="004F41D3"/>
    <w:rsid w:val="004F57D7"/>
    <w:rsid w:val="004F6091"/>
    <w:rsid w:val="004F622E"/>
    <w:rsid w:val="004F6357"/>
    <w:rsid w:val="004F65E7"/>
    <w:rsid w:val="004F736A"/>
    <w:rsid w:val="00500D20"/>
    <w:rsid w:val="00500E0D"/>
    <w:rsid w:val="0050146D"/>
    <w:rsid w:val="00501F93"/>
    <w:rsid w:val="00502119"/>
    <w:rsid w:val="0050229C"/>
    <w:rsid w:val="005025E0"/>
    <w:rsid w:val="005025F6"/>
    <w:rsid w:val="00503270"/>
    <w:rsid w:val="005038EA"/>
    <w:rsid w:val="005039EC"/>
    <w:rsid w:val="00503F4B"/>
    <w:rsid w:val="005057FA"/>
    <w:rsid w:val="00507EFD"/>
    <w:rsid w:val="005103F3"/>
    <w:rsid w:val="0051051C"/>
    <w:rsid w:val="0051070E"/>
    <w:rsid w:val="00512899"/>
    <w:rsid w:val="00512D42"/>
    <w:rsid w:val="00514E6D"/>
    <w:rsid w:val="00515305"/>
    <w:rsid w:val="00515494"/>
    <w:rsid w:val="0051576F"/>
    <w:rsid w:val="00516E9E"/>
    <w:rsid w:val="005174FD"/>
    <w:rsid w:val="00520182"/>
    <w:rsid w:val="005216CD"/>
    <w:rsid w:val="0052239B"/>
    <w:rsid w:val="00522A1D"/>
    <w:rsid w:val="00522AB8"/>
    <w:rsid w:val="005238B2"/>
    <w:rsid w:val="00525B29"/>
    <w:rsid w:val="00525C8C"/>
    <w:rsid w:val="0052661C"/>
    <w:rsid w:val="00526BFA"/>
    <w:rsid w:val="00527FC7"/>
    <w:rsid w:val="005316D6"/>
    <w:rsid w:val="00531D74"/>
    <w:rsid w:val="00532738"/>
    <w:rsid w:val="00533B94"/>
    <w:rsid w:val="00534A6A"/>
    <w:rsid w:val="00534C12"/>
    <w:rsid w:val="00535801"/>
    <w:rsid w:val="00536EB0"/>
    <w:rsid w:val="00540454"/>
    <w:rsid w:val="00540D8A"/>
    <w:rsid w:val="005421B4"/>
    <w:rsid w:val="00543429"/>
    <w:rsid w:val="005436B8"/>
    <w:rsid w:val="00543812"/>
    <w:rsid w:val="00543BA9"/>
    <w:rsid w:val="00544283"/>
    <w:rsid w:val="005452B0"/>
    <w:rsid w:val="005463DA"/>
    <w:rsid w:val="00546781"/>
    <w:rsid w:val="00546E27"/>
    <w:rsid w:val="005470B5"/>
    <w:rsid w:val="005479EC"/>
    <w:rsid w:val="00550509"/>
    <w:rsid w:val="0055172F"/>
    <w:rsid w:val="00551C8B"/>
    <w:rsid w:val="00552522"/>
    <w:rsid w:val="00552C00"/>
    <w:rsid w:val="00553E7C"/>
    <w:rsid w:val="00554046"/>
    <w:rsid w:val="00554154"/>
    <w:rsid w:val="00554B49"/>
    <w:rsid w:val="0055586D"/>
    <w:rsid w:val="005569E0"/>
    <w:rsid w:val="00556D1B"/>
    <w:rsid w:val="00556DFB"/>
    <w:rsid w:val="00557B83"/>
    <w:rsid w:val="00560B9C"/>
    <w:rsid w:val="0056136C"/>
    <w:rsid w:val="00561430"/>
    <w:rsid w:val="00562A49"/>
    <w:rsid w:val="005633F2"/>
    <w:rsid w:val="00563C08"/>
    <w:rsid w:val="00563C33"/>
    <w:rsid w:val="00563E45"/>
    <w:rsid w:val="00564A56"/>
    <w:rsid w:val="00565B0A"/>
    <w:rsid w:val="00566BEA"/>
    <w:rsid w:val="0057042D"/>
    <w:rsid w:val="005711D8"/>
    <w:rsid w:val="00571A8D"/>
    <w:rsid w:val="00573055"/>
    <w:rsid w:val="00573BA2"/>
    <w:rsid w:val="00574725"/>
    <w:rsid w:val="00574F9D"/>
    <w:rsid w:val="00574FE9"/>
    <w:rsid w:val="005806D2"/>
    <w:rsid w:val="0058094F"/>
    <w:rsid w:val="00582909"/>
    <w:rsid w:val="00582A99"/>
    <w:rsid w:val="005842C8"/>
    <w:rsid w:val="00584756"/>
    <w:rsid w:val="00584F4F"/>
    <w:rsid w:val="0058569E"/>
    <w:rsid w:val="00585D63"/>
    <w:rsid w:val="00585DB0"/>
    <w:rsid w:val="005861F5"/>
    <w:rsid w:val="005866CD"/>
    <w:rsid w:val="005878B5"/>
    <w:rsid w:val="00591022"/>
    <w:rsid w:val="00591195"/>
    <w:rsid w:val="005915AE"/>
    <w:rsid w:val="005929E7"/>
    <w:rsid w:val="00593EFD"/>
    <w:rsid w:val="005949DC"/>
    <w:rsid w:val="005952FB"/>
    <w:rsid w:val="005963C6"/>
    <w:rsid w:val="00596743"/>
    <w:rsid w:val="00596E54"/>
    <w:rsid w:val="00597B22"/>
    <w:rsid w:val="005A096A"/>
    <w:rsid w:val="005A1182"/>
    <w:rsid w:val="005A138A"/>
    <w:rsid w:val="005A1DCA"/>
    <w:rsid w:val="005A395B"/>
    <w:rsid w:val="005A3A34"/>
    <w:rsid w:val="005A4D0C"/>
    <w:rsid w:val="005A5447"/>
    <w:rsid w:val="005A6B5B"/>
    <w:rsid w:val="005A6BD3"/>
    <w:rsid w:val="005B0069"/>
    <w:rsid w:val="005B102D"/>
    <w:rsid w:val="005B2175"/>
    <w:rsid w:val="005B237A"/>
    <w:rsid w:val="005B3976"/>
    <w:rsid w:val="005B3CBD"/>
    <w:rsid w:val="005B3F8C"/>
    <w:rsid w:val="005B452B"/>
    <w:rsid w:val="005B4FEF"/>
    <w:rsid w:val="005B5C69"/>
    <w:rsid w:val="005C052B"/>
    <w:rsid w:val="005C0609"/>
    <w:rsid w:val="005C08D1"/>
    <w:rsid w:val="005C1BD4"/>
    <w:rsid w:val="005C2192"/>
    <w:rsid w:val="005C2513"/>
    <w:rsid w:val="005C4ADA"/>
    <w:rsid w:val="005C50A9"/>
    <w:rsid w:val="005C57B0"/>
    <w:rsid w:val="005C6286"/>
    <w:rsid w:val="005C7273"/>
    <w:rsid w:val="005D116D"/>
    <w:rsid w:val="005D1490"/>
    <w:rsid w:val="005D1D78"/>
    <w:rsid w:val="005D2190"/>
    <w:rsid w:val="005D2DA5"/>
    <w:rsid w:val="005D3473"/>
    <w:rsid w:val="005D3EBC"/>
    <w:rsid w:val="005D4424"/>
    <w:rsid w:val="005D4934"/>
    <w:rsid w:val="005D53BE"/>
    <w:rsid w:val="005D5C5C"/>
    <w:rsid w:val="005D648D"/>
    <w:rsid w:val="005D65C0"/>
    <w:rsid w:val="005D6829"/>
    <w:rsid w:val="005D7536"/>
    <w:rsid w:val="005E023F"/>
    <w:rsid w:val="005E0AF2"/>
    <w:rsid w:val="005E22E3"/>
    <w:rsid w:val="005E29BE"/>
    <w:rsid w:val="005E3F0C"/>
    <w:rsid w:val="005E41DC"/>
    <w:rsid w:val="005E537C"/>
    <w:rsid w:val="005E5FA4"/>
    <w:rsid w:val="005E6190"/>
    <w:rsid w:val="005E6EDE"/>
    <w:rsid w:val="005F14D3"/>
    <w:rsid w:val="005F19B5"/>
    <w:rsid w:val="005F293E"/>
    <w:rsid w:val="005F4040"/>
    <w:rsid w:val="005F5218"/>
    <w:rsid w:val="005F6086"/>
    <w:rsid w:val="005F67F6"/>
    <w:rsid w:val="005F6AFC"/>
    <w:rsid w:val="00600A1C"/>
    <w:rsid w:val="00601CB2"/>
    <w:rsid w:val="0060261A"/>
    <w:rsid w:val="006029DE"/>
    <w:rsid w:val="006033CF"/>
    <w:rsid w:val="00604148"/>
    <w:rsid w:val="00606AAA"/>
    <w:rsid w:val="00607659"/>
    <w:rsid w:val="00610B8C"/>
    <w:rsid w:val="00611070"/>
    <w:rsid w:val="00611DD1"/>
    <w:rsid w:val="006131BF"/>
    <w:rsid w:val="00613870"/>
    <w:rsid w:val="006143CE"/>
    <w:rsid w:val="006143F5"/>
    <w:rsid w:val="006147BF"/>
    <w:rsid w:val="006156B9"/>
    <w:rsid w:val="006172E7"/>
    <w:rsid w:val="00617642"/>
    <w:rsid w:val="00620F9C"/>
    <w:rsid w:val="00623E2B"/>
    <w:rsid w:val="00624CC0"/>
    <w:rsid w:val="00625A9B"/>
    <w:rsid w:val="00625FAB"/>
    <w:rsid w:val="0062621E"/>
    <w:rsid w:val="00626A97"/>
    <w:rsid w:val="00627C8A"/>
    <w:rsid w:val="00630527"/>
    <w:rsid w:val="00630A81"/>
    <w:rsid w:val="006324F6"/>
    <w:rsid w:val="00635AAB"/>
    <w:rsid w:val="006362BD"/>
    <w:rsid w:val="00636D75"/>
    <w:rsid w:val="00640847"/>
    <w:rsid w:val="0064232D"/>
    <w:rsid w:val="00642575"/>
    <w:rsid w:val="006427DA"/>
    <w:rsid w:val="0064353D"/>
    <w:rsid w:val="006439A5"/>
    <w:rsid w:val="006444E6"/>
    <w:rsid w:val="00645447"/>
    <w:rsid w:val="00645AB7"/>
    <w:rsid w:val="00647D19"/>
    <w:rsid w:val="00650DDB"/>
    <w:rsid w:val="00651374"/>
    <w:rsid w:val="00651649"/>
    <w:rsid w:val="00651CF1"/>
    <w:rsid w:val="00651D15"/>
    <w:rsid w:val="006522F9"/>
    <w:rsid w:val="0065303F"/>
    <w:rsid w:val="0065377D"/>
    <w:rsid w:val="0065507A"/>
    <w:rsid w:val="00656250"/>
    <w:rsid w:val="0066288B"/>
    <w:rsid w:val="006639AF"/>
    <w:rsid w:val="00663C4D"/>
    <w:rsid w:val="00665294"/>
    <w:rsid w:val="00665970"/>
    <w:rsid w:val="006678DE"/>
    <w:rsid w:val="00670B06"/>
    <w:rsid w:val="006710DF"/>
    <w:rsid w:val="00671407"/>
    <w:rsid w:val="006759C2"/>
    <w:rsid w:val="00675F47"/>
    <w:rsid w:val="0068246F"/>
    <w:rsid w:val="006837F8"/>
    <w:rsid w:val="006850A1"/>
    <w:rsid w:val="006852DE"/>
    <w:rsid w:val="00685B3A"/>
    <w:rsid w:val="006860FF"/>
    <w:rsid w:val="00686C37"/>
    <w:rsid w:val="0069033C"/>
    <w:rsid w:val="00692434"/>
    <w:rsid w:val="0069477A"/>
    <w:rsid w:val="006950C7"/>
    <w:rsid w:val="00695407"/>
    <w:rsid w:val="00695E7A"/>
    <w:rsid w:val="00696639"/>
    <w:rsid w:val="00696908"/>
    <w:rsid w:val="00697C60"/>
    <w:rsid w:val="006A0258"/>
    <w:rsid w:val="006A1416"/>
    <w:rsid w:val="006A16FE"/>
    <w:rsid w:val="006A1A52"/>
    <w:rsid w:val="006A3D52"/>
    <w:rsid w:val="006A47E0"/>
    <w:rsid w:val="006A562F"/>
    <w:rsid w:val="006A5B28"/>
    <w:rsid w:val="006A5FF3"/>
    <w:rsid w:val="006A6EA8"/>
    <w:rsid w:val="006A6EB6"/>
    <w:rsid w:val="006A7C15"/>
    <w:rsid w:val="006B1891"/>
    <w:rsid w:val="006B1BE9"/>
    <w:rsid w:val="006B1E5C"/>
    <w:rsid w:val="006B279F"/>
    <w:rsid w:val="006B67DF"/>
    <w:rsid w:val="006B696A"/>
    <w:rsid w:val="006C0241"/>
    <w:rsid w:val="006C0FB6"/>
    <w:rsid w:val="006C19B5"/>
    <w:rsid w:val="006C2F8C"/>
    <w:rsid w:val="006C3557"/>
    <w:rsid w:val="006C4182"/>
    <w:rsid w:val="006C44B5"/>
    <w:rsid w:val="006C45C6"/>
    <w:rsid w:val="006C545B"/>
    <w:rsid w:val="006C5D59"/>
    <w:rsid w:val="006C65B7"/>
    <w:rsid w:val="006C745C"/>
    <w:rsid w:val="006C77AA"/>
    <w:rsid w:val="006C7AE0"/>
    <w:rsid w:val="006D0943"/>
    <w:rsid w:val="006D1132"/>
    <w:rsid w:val="006D244E"/>
    <w:rsid w:val="006D2BF7"/>
    <w:rsid w:val="006D2C6F"/>
    <w:rsid w:val="006D52F3"/>
    <w:rsid w:val="006D5374"/>
    <w:rsid w:val="006D5B5C"/>
    <w:rsid w:val="006D6E7D"/>
    <w:rsid w:val="006D72DB"/>
    <w:rsid w:val="006E076F"/>
    <w:rsid w:val="006E0E50"/>
    <w:rsid w:val="006E12E1"/>
    <w:rsid w:val="006E15A5"/>
    <w:rsid w:val="006E25B8"/>
    <w:rsid w:val="006E2729"/>
    <w:rsid w:val="006E2A05"/>
    <w:rsid w:val="006E31C0"/>
    <w:rsid w:val="006E5560"/>
    <w:rsid w:val="006F2FE6"/>
    <w:rsid w:val="006F4537"/>
    <w:rsid w:val="006F4695"/>
    <w:rsid w:val="006F4A05"/>
    <w:rsid w:val="006F52C6"/>
    <w:rsid w:val="006F5356"/>
    <w:rsid w:val="006F553D"/>
    <w:rsid w:val="006F5658"/>
    <w:rsid w:val="006F62D0"/>
    <w:rsid w:val="006F6F21"/>
    <w:rsid w:val="006F719F"/>
    <w:rsid w:val="007006BD"/>
    <w:rsid w:val="00702054"/>
    <w:rsid w:val="0070267B"/>
    <w:rsid w:val="00703697"/>
    <w:rsid w:val="007039E9"/>
    <w:rsid w:val="00703FC6"/>
    <w:rsid w:val="0070763B"/>
    <w:rsid w:val="00707947"/>
    <w:rsid w:val="00710058"/>
    <w:rsid w:val="0071083C"/>
    <w:rsid w:val="00710C82"/>
    <w:rsid w:val="00710F5B"/>
    <w:rsid w:val="00711EE0"/>
    <w:rsid w:val="00712804"/>
    <w:rsid w:val="00712F09"/>
    <w:rsid w:val="00714116"/>
    <w:rsid w:val="007141C2"/>
    <w:rsid w:val="00715099"/>
    <w:rsid w:val="007152E6"/>
    <w:rsid w:val="00715761"/>
    <w:rsid w:val="00715D06"/>
    <w:rsid w:val="00717A60"/>
    <w:rsid w:val="00720DCB"/>
    <w:rsid w:val="0072127B"/>
    <w:rsid w:val="00721413"/>
    <w:rsid w:val="00721513"/>
    <w:rsid w:val="00721A04"/>
    <w:rsid w:val="00721F91"/>
    <w:rsid w:val="00722162"/>
    <w:rsid w:val="00724BE4"/>
    <w:rsid w:val="00726C49"/>
    <w:rsid w:val="0072746E"/>
    <w:rsid w:val="0073021C"/>
    <w:rsid w:val="00731407"/>
    <w:rsid w:val="00731443"/>
    <w:rsid w:val="0073197D"/>
    <w:rsid w:val="007321D4"/>
    <w:rsid w:val="007323CA"/>
    <w:rsid w:val="00732821"/>
    <w:rsid w:val="00732FB0"/>
    <w:rsid w:val="007344F6"/>
    <w:rsid w:val="00734F6D"/>
    <w:rsid w:val="00735416"/>
    <w:rsid w:val="00735E38"/>
    <w:rsid w:val="00735EA1"/>
    <w:rsid w:val="007375BB"/>
    <w:rsid w:val="00737F90"/>
    <w:rsid w:val="00741480"/>
    <w:rsid w:val="00741CF9"/>
    <w:rsid w:val="0074334E"/>
    <w:rsid w:val="007434A4"/>
    <w:rsid w:val="00743A01"/>
    <w:rsid w:val="00743ABA"/>
    <w:rsid w:val="00743E00"/>
    <w:rsid w:val="00743E4E"/>
    <w:rsid w:val="00744621"/>
    <w:rsid w:val="0074488E"/>
    <w:rsid w:val="00747BD4"/>
    <w:rsid w:val="007505A0"/>
    <w:rsid w:val="00751800"/>
    <w:rsid w:val="007519DD"/>
    <w:rsid w:val="00751AAC"/>
    <w:rsid w:val="00751E3A"/>
    <w:rsid w:val="00753D96"/>
    <w:rsid w:val="00754F4F"/>
    <w:rsid w:val="00757385"/>
    <w:rsid w:val="00757A02"/>
    <w:rsid w:val="00760874"/>
    <w:rsid w:val="00760A3B"/>
    <w:rsid w:val="00761A02"/>
    <w:rsid w:val="007624C9"/>
    <w:rsid w:val="0076292B"/>
    <w:rsid w:val="007633D5"/>
    <w:rsid w:val="00763755"/>
    <w:rsid w:val="00765184"/>
    <w:rsid w:val="007652F0"/>
    <w:rsid w:val="007654BE"/>
    <w:rsid w:val="00766100"/>
    <w:rsid w:val="00766840"/>
    <w:rsid w:val="00766C0B"/>
    <w:rsid w:val="00767865"/>
    <w:rsid w:val="00770910"/>
    <w:rsid w:val="00771FEA"/>
    <w:rsid w:val="007721B0"/>
    <w:rsid w:val="00772440"/>
    <w:rsid w:val="00772EE3"/>
    <w:rsid w:val="00773E21"/>
    <w:rsid w:val="00775E8A"/>
    <w:rsid w:val="00776D64"/>
    <w:rsid w:val="00780E72"/>
    <w:rsid w:val="00781B7A"/>
    <w:rsid w:val="00781D19"/>
    <w:rsid w:val="00782A84"/>
    <w:rsid w:val="00782BF4"/>
    <w:rsid w:val="007833D1"/>
    <w:rsid w:val="007834D7"/>
    <w:rsid w:val="00784C8A"/>
    <w:rsid w:val="007850B0"/>
    <w:rsid w:val="007858FB"/>
    <w:rsid w:val="00785F4C"/>
    <w:rsid w:val="007860B6"/>
    <w:rsid w:val="007864D9"/>
    <w:rsid w:val="007876AB"/>
    <w:rsid w:val="00791A44"/>
    <w:rsid w:val="007924BC"/>
    <w:rsid w:val="0079252A"/>
    <w:rsid w:val="007939E0"/>
    <w:rsid w:val="00793E39"/>
    <w:rsid w:val="007945E9"/>
    <w:rsid w:val="00794712"/>
    <w:rsid w:val="0079688E"/>
    <w:rsid w:val="007A0BCF"/>
    <w:rsid w:val="007A3AE2"/>
    <w:rsid w:val="007A520D"/>
    <w:rsid w:val="007A5AFB"/>
    <w:rsid w:val="007A7633"/>
    <w:rsid w:val="007B1E23"/>
    <w:rsid w:val="007B2715"/>
    <w:rsid w:val="007B4B94"/>
    <w:rsid w:val="007B526B"/>
    <w:rsid w:val="007B530F"/>
    <w:rsid w:val="007B598C"/>
    <w:rsid w:val="007B6026"/>
    <w:rsid w:val="007B64DF"/>
    <w:rsid w:val="007B6936"/>
    <w:rsid w:val="007B767D"/>
    <w:rsid w:val="007B7B73"/>
    <w:rsid w:val="007C0A84"/>
    <w:rsid w:val="007C1578"/>
    <w:rsid w:val="007C305C"/>
    <w:rsid w:val="007C4151"/>
    <w:rsid w:val="007C54C9"/>
    <w:rsid w:val="007C5555"/>
    <w:rsid w:val="007C7488"/>
    <w:rsid w:val="007D0C16"/>
    <w:rsid w:val="007D0E7F"/>
    <w:rsid w:val="007D26A6"/>
    <w:rsid w:val="007D3B30"/>
    <w:rsid w:val="007D43AF"/>
    <w:rsid w:val="007D515C"/>
    <w:rsid w:val="007D532D"/>
    <w:rsid w:val="007D5594"/>
    <w:rsid w:val="007D5876"/>
    <w:rsid w:val="007D5891"/>
    <w:rsid w:val="007D6F2B"/>
    <w:rsid w:val="007E072C"/>
    <w:rsid w:val="007E0792"/>
    <w:rsid w:val="007E0D3C"/>
    <w:rsid w:val="007E0F00"/>
    <w:rsid w:val="007E1795"/>
    <w:rsid w:val="007E224F"/>
    <w:rsid w:val="007E286F"/>
    <w:rsid w:val="007E2D9B"/>
    <w:rsid w:val="007E380A"/>
    <w:rsid w:val="007E3DE4"/>
    <w:rsid w:val="007E3E93"/>
    <w:rsid w:val="007E454F"/>
    <w:rsid w:val="007E5E1F"/>
    <w:rsid w:val="007E6DE0"/>
    <w:rsid w:val="007E797B"/>
    <w:rsid w:val="007F1366"/>
    <w:rsid w:val="007F2CB8"/>
    <w:rsid w:val="007F3380"/>
    <w:rsid w:val="007F3F27"/>
    <w:rsid w:val="007F4308"/>
    <w:rsid w:val="007F6913"/>
    <w:rsid w:val="00800FB0"/>
    <w:rsid w:val="008013DE"/>
    <w:rsid w:val="00803689"/>
    <w:rsid w:val="00803AD5"/>
    <w:rsid w:val="00803CA6"/>
    <w:rsid w:val="00803EBB"/>
    <w:rsid w:val="0080498F"/>
    <w:rsid w:val="00804B5D"/>
    <w:rsid w:val="008053DB"/>
    <w:rsid w:val="00806D64"/>
    <w:rsid w:val="00806FF9"/>
    <w:rsid w:val="008105A0"/>
    <w:rsid w:val="008109CE"/>
    <w:rsid w:val="00810E6E"/>
    <w:rsid w:val="0081165D"/>
    <w:rsid w:val="00812376"/>
    <w:rsid w:val="008131EF"/>
    <w:rsid w:val="00813FBD"/>
    <w:rsid w:val="00814125"/>
    <w:rsid w:val="008146CA"/>
    <w:rsid w:val="00814702"/>
    <w:rsid w:val="00815E21"/>
    <w:rsid w:val="0081628D"/>
    <w:rsid w:val="0081775B"/>
    <w:rsid w:val="00822810"/>
    <w:rsid w:val="00822B83"/>
    <w:rsid w:val="00823073"/>
    <w:rsid w:val="00823AB7"/>
    <w:rsid w:val="00823DC1"/>
    <w:rsid w:val="00823E85"/>
    <w:rsid w:val="0082562F"/>
    <w:rsid w:val="00825655"/>
    <w:rsid w:val="008266DF"/>
    <w:rsid w:val="00826A64"/>
    <w:rsid w:val="00826A78"/>
    <w:rsid w:val="00826D6F"/>
    <w:rsid w:val="0083054C"/>
    <w:rsid w:val="00830DFE"/>
    <w:rsid w:val="00830E94"/>
    <w:rsid w:val="008332B8"/>
    <w:rsid w:val="008335B3"/>
    <w:rsid w:val="008344A3"/>
    <w:rsid w:val="008347FE"/>
    <w:rsid w:val="00836511"/>
    <w:rsid w:val="00836FA1"/>
    <w:rsid w:val="00840ED2"/>
    <w:rsid w:val="00841811"/>
    <w:rsid w:val="00841C50"/>
    <w:rsid w:val="0084351A"/>
    <w:rsid w:val="008437C0"/>
    <w:rsid w:val="00843F88"/>
    <w:rsid w:val="008444D1"/>
    <w:rsid w:val="008445AA"/>
    <w:rsid w:val="00844A8A"/>
    <w:rsid w:val="00844D4F"/>
    <w:rsid w:val="008463CC"/>
    <w:rsid w:val="008503E4"/>
    <w:rsid w:val="00850DB5"/>
    <w:rsid w:val="00852156"/>
    <w:rsid w:val="008528C7"/>
    <w:rsid w:val="008529A9"/>
    <w:rsid w:val="00853988"/>
    <w:rsid w:val="0085432D"/>
    <w:rsid w:val="008547EE"/>
    <w:rsid w:val="0085497D"/>
    <w:rsid w:val="00854FF5"/>
    <w:rsid w:val="0085582D"/>
    <w:rsid w:val="00855F52"/>
    <w:rsid w:val="00856501"/>
    <w:rsid w:val="008574DA"/>
    <w:rsid w:val="00857EFE"/>
    <w:rsid w:val="0086133D"/>
    <w:rsid w:val="0086141C"/>
    <w:rsid w:val="00862163"/>
    <w:rsid w:val="008635EF"/>
    <w:rsid w:val="00865491"/>
    <w:rsid w:val="00865551"/>
    <w:rsid w:val="008671B9"/>
    <w:rsid w:val="00870B97"/>
    <w:rsid w:val="00872C14"/>
    <w:rsid w:val="00873788"/>
    <w:rsid w:val="00873E0B"/>
    <w:rsid w:val="0087487B"/>
    <w:rsid w:val="00875155"/>
    <w:rsid w:val="00875247"/>
    <w:rsid w:val="0087560C"/>
    <w:rsid w:val="00876286"/>
    <w:rsid w:val="00876506"/>
    <w:rsid w:val="00880842"/>
    <w:rsid w:val="00881AFE"/>
    <w:rsid w:val="00885985"/>
    <w:rsid w:val="00886126"/>
    <w:rsid w:val="00886D5F"/>
    <w:rsid w:val="00887312"/>
    <w:rsid w:val="008877D5"/>
    <w:rsid w:val="008907FD"/>
    <w:rsid w:val="008911FC"/>
    <w:rsid w:val="008917C5"/>
    <w:rsid w:val="008921B7"/>
    <w:rsid w:val="0089227E"/>
    <w:rsid w:val="00892BA3"/>
    <w:rsid w:val="00892C9B"/>
    <w:rsid w:val="00893836"/>
    <w:rsid w:val="0089395C"/>
    <w:rsid w:val="008956C8"/>
    <w:rsid w:val="00895AEB"/>
    <w:rsid w:val="00895E3C"/>
    <w:rsid w:val="008964A9"/>
    <w:rsid w:val="00897E8A"/>
    <w:rsid w:val="008A0E0C"/>
    <w:rsid w:val="008A13D0"/>
    <w:rsid w:val="008A4500"/>
    <w:rsid w:val="008A4F94"/>
    <w:rsid w:val="008A6B20"/>
    <w:rsid w:val="008A6E8C"/>
    <w:rsid w:val="008A7758"/>
    <w:rsid w:val="008A7EE0"/>
    <w:rsid w:val="008B0119"/>
    <w:rsid w:val="008B0D13"/>
    <w:rsid w:val="008B23C3"/>
    <w:rsid w:val="008B2954"/>
    <w:rsid w:val="008B336F"/>
    <w:rsid w:val="008B54A1"/>
    <w:rsid w:val="008B5AF9"/>
    <w:rsid w:val="008B5BA0"/>
    <w:rsid w:val="008B6268"/>
    <w:rsid w:val="008B638C"/>
    <w:rsid w:val="008B67D7"/>
    <w:rsid w:val="008B7481"/>
    <w:rsid w:val="008C14AA"/>
    <w:rsid w:val="008C2314"/>
    <w:rsid w:val="008C2FF1"/>
    <w:rsid w:val="008C32D3"/>
    <w:rsid w:val="008C4E9B"/>
    <w:rsid w:val="008C7038"/>
    <w:rsid w:val="008C771D"/>
    <w:rsid w:val="008D0231"/>
    <w:rsid w:val="008D0232"/>
    <w:rsid w:val="008D0670"/>
    <w:rsid w:val="008D3B56"/>
    <w:rsid w:val="008D3EF5"/>
    <w:rsid w:val="008D3F72"/>
    <w:rsid w:val="008D5536"/>
    <w:rsid w:val="008D558C"/>
    <w:rsid w:val="008D5D68"/>
    <w:rsid w:val="008D5FE9"/>
    <w:rsid w:val="008D6BCE"/>
    <w:rsid w:val="008D6CCE"/>
    <w:rsid w:val="008D740A"/>
    <w:rsid w:val="008D7C40"/>
    <w:rsid w:val="008E134B"/>
    <w:rsid w:val="008E2AAE"/>
    <w:rsid w:val="008E2CFB"/>
    <w:rsid w:val="008E3981"/>
    <w:rsid w:val="008E3CCF"/>
    <w:rsid w:val="008E50CF"/>
    <w:rsid w:val="008E77F3"/>
    <w:rsid w:val="008F1387"/>
    <w:rsid w:val="008F17CE"/>
    <w:rsid w:val="008F1D66"/>
    <w:rsid w:val="008F25C3"/>
    <w:rsid w:val="008F29B6"/>
    <w:rsid w:val="008F2DBD"/>
    <w:rsid w:val="008F2DCA"/>
    <w:rsid w:val="008F386A"/>
    <w:rsid w:val="008F387A"/>
    <w:rsid w:val="008F4B82"/>
    <w:rsid w:val="008F51D8"/>
    <w:rsid w:val="008F61C0"/>
    <w:rsid w:val="008F647E"/>
    <w:rsid w:val="00900C80"/>
    <w:rsid w:val="00900FD9"/>
    <w:rsid w:val="00901244"/>
    <w:rsid w:val="009012E9"/>
    <w:rsid w:val="00901D99"/>
    <w:rsid w:val="009025EE"/>
    <w:rsid w:val="009027C0"/>
    <w:rsid w:val="00902ACB"/>
    <w:rsid w:val="00904F69"/>
    <w:rsid w:val="009054F5"/>
    <w:rsid w:val="009056BD"/>
    <w:rsid w:val="00906EAD"/>
    <w:rsid w:val="0090764B"/>
    <w:rsid w:val="009076A2"/>
    <w:rsid w:val="00910264"/>
    <w:rsid w:val="0091062E"/>
    <w:rsid w:val="0091259D"/>
    <w:rsid w:val="00912D17"/>
    <w:rsid w:val="00913467"/>
    <w:rsid w:val="009135E7"/>
    <w:rsid w:val="00916F72"/>
    <w:rsid w:val="00917E5E"/>
    <w:rsid w:val="0092267C"/>
    <w:rsid w:val="00922C9A"/>
    <w:rsid w:val="00922F72"/>
    <w:rsid w:val="00923468"/>
    <w:rsid w:val="00923C57"/>
    <w:rsid w:val="00923CAA"/>
    <w:rsid w:val="00924C19"/>
    <w:rsid w:val="009279A0"/>
    <w:rsid w:val="00927B0F"/>
    <w:rsid w:val="00930199"/>
    <w:rsid w:val="00930F7D"/>
    <w:rsid w:val="0093311F"/>
    <w:rsid w:val="009332AA"/>
    <w:rsid w:val="00934AA2"/>
    <w:rsid w:val="00937484"/>
    <w:rsid w:val="00940162"/>
    <w:rsid w:val="009409B0"/>
    <w:rsid w:val="00941129"/>
    <w:rsid w:val="00942550"/>
    <w:rsid w:val="00943957"/>
    <w:rsid w:val="00944CDA"/>
    <w:rsid w:val="0094779C"/>
    <w:rsid w:val="00950CC1"/>
    <w:rsid w:val="00951768"/>
    <w:rsid w:val="00952240"/>
    <w:rsid w:val="00952D18"/>
    <w:rsid w:val="00953303"/>
    <w:rsid w:val="0095335F"/>
    <w:rsid w:val="00954777"/>
    <w:rsid w:val="00956658"/>
    <w:rsid w:val="0095702D"/>
    <w:rsid w:val="009607A2"/>
    <w:rsid w:val="009628F3"/>
    <w:rsid w:val="00963080"/>
    <w:rsid w:val="00963B89"/>
    <w:rsid w:val="00965687"/>
    <w:rsid w:val="0096709C"/>
    <w:rsid w:val="00967952"/>
    <w:rsid w:val="0097063F"/>
    <w:rsid w:val="009708F8"/>
    <w:rsid w:val="00972797"/>
    <w:rsid w:val="0097294E"/>
    <w:rsid w:val="00973110"/>
    <w:rsid w:val="0097389A"/>
    <w:rsid w:val="00974437"/>
    <w:rsid w:val="00974BC1"/>
    <w:rsid w:val="00974C2C"/>
    <w:rsid w:val="00976455"/>
    <w:rsid w:val="0098071D"/>
    <w:rsid w:val="00981131"/>
    <w:rsid w:val="00981499"/>
    <w:rsid w:val="00982037"/>
    <w:rsid w:val="0098204E"/>
    <w:rsid w:val="009822BB"/>
    <w:rsid w:val="009827B5"/>
    <w:rsid w:val="00982F71"/>
    <w:rsid w:val="009859FB"/>
    <w:rsid w:val="00985A1B"/>
    <w:rsid w:val="00986691"/>
    <w:rsid w:val="00986A8E"/>
    <w:rsid w:val="00986B81"/>
    <w:rsid w:val="00986CC0"/>
    <w:rsid w:val="009879AE"/>
    <w:rsid w:val="00987CBF"/>
    <w:rsid w:val="00991DBF"/>
    <w:rsid w:val="00991FA3"/>
    <w:rsid w:val="009920A6"/>
    <w:rsid w:val="0099233B"/>
    <w:rsid w:val="00993154"/>
    <w:rsid w:val="00994971"/>
    <w:rsid w:val="00994E4B"/>
    <w:rsid w:val="0099567D"/>
    <w:rsid w:val="009979CE"/>
    <w:rsid w:val="009A110D"/>
    <w:rsid w:val="009A2C3B"/>
    <w:rsid w:val="009A2DB0"/>
    <w:rsid w:val="009A4A65"/>
    <w:rsid w:val="009A4EC2"/>
    <w:rsid w:val="009A4F94"/>
    <w:rsid w:val="009A5B14"/>
    <w:rsid w:val="009A5F5E"/>
    <w:rsid w:val="009A66C9"/>
    <w:rsid w:val="009A774D"/>
    <w:rsid w:val="009B0598"/>
    <w:rsid w:val="009B0D7C"/>
    <w:rsid w:val="009B18EA"/>
    <w:rsid w:val="009B1AEA"/>
    <w:rsid w:val="009B2889"/>
    <w:rsid w:val="009B3A52"/>
    <w:rsid w:val="009B4A04"/>
    <w:rsid w:val="009C0C0E"/>
    <w:rsid w:val="009C0C53"/>
    <w:rsid w:val="009C1386"/>
    <w:rsid w:val="009C18FD"/>
    <w:rsid w:val="009C1E34"/>
    <w:rsid w:val="009C2C71"/>
    <w:rsid w:val="009C3C4E"/>
    <w:rsid w:val="009C558F"/>
    <w:rsid w:val="009C56F1"/>
    <w:rsid w:val="009C640A"/>
    <w:rsid w:val="009C6511"/>
    <w:rsid w:val="009C6597"/>
    <w:rsid w:val="009D0C80"/>
    <w:rsid w:val="009D2546"/>
    <w:rsid w:val="009D27FE"/>
    <w:rsid w:val="009D7AF8"/>
    <w:rsid w:val="009E0666"/>
    <w:rsid w:val="009E1DB9"/>
    <w:rsid w:val="009E2187"/>
    <w:rsid w:val="009E26FF"/>
    <w:rsid w:val="009E2E2F"/>
    <w:rsid w:val="009E4FAE"/>
    <w:rsid w:val="009E5CAE"/>
    <w:rsid w:val="009E655F"/>
    <w:rsid w:val="009F021C"/>
    <w:rsid w:val="009F0F63"/>
    <w:rsid w:val="009F11E2"/>
    <w:rsid w:val="009F1C53"/>
    <w:rsid w:val="009F215B"/>
    <w:rsid w:val="009F235C"/>
    <w:rsid w:val="009F3F3D"/>
    <w:rsid w:val="009F4D95"/>
    <w:rsid w:val="009F4F27"/>
    <w:rsid w:val="009F5E79"/>
    <w:rsid w:val="009F5FB9"/>
    <w:rsid w:val="009F6F9A"/>
    <w:rsid w:val="009F7522"/>
    <w:rsid w:val="00A001C3"/>
    <w:rsid w:val="00A01751"/>
    <w:rsid w:val="00A030CD"/>
    <w:rsid w:val="00A0314B"/>
    <w:rsid w:val="00A0323A"/>
    <w:rsid w:val="00A03C34"/>
    <w:rsid w:val="00A05A68"/>
    <w:rsid w:val="00A06C58"/>
    <w:rsid w:val="00A078A9"/>
    <w:rsid w:val="00A11C6F"/>
    <w:rsid w:val="00A121E1"/>
    <w:rsid w:val="00A12CC5"/>
    <w:rsid w:val="00A13BA8"/>
    <w:rsid w:val="00A16766"/>
    <w:rsid w:val="00A16E29"/>
    <w:rsid w:val="00A17B22"/>
    <w:rsid w:val="00A2007D"/>
    <w:rsid w:val="00A20322"/>
    <w:rsid w:val="00A20BC8"/>
    <w:rsid w:val="00A210D2"/>
    <w:rsid w:val="00A21C50"/>
    <w:rsid w:val="00A21F14"/>
    <w:rsid w:val="00A2283D"/>
    <w:rsid w:val="00A22A22"/>
    <w:rsid w:val="00A23065"/>
    <w:rsid w:val="00A2306E"/>
    <w:rsid w:val="00A2371F"/>
    <w:rsid w:val="00A23C49"/>
    <w:rsid w:val="00A24508"/>
    <w:rsid w:val="00A24EAC"/>
    <w:rsid w:val="00A25CC8"/>
    <w:rsid w:val="00A27193"/>
    <w:rsid w:val="00A30A19"/>
    <w:rsid w:val="00A30A2B"/>
    <w:rsid w:val="00A32015"/>
    <w:rsid w:val="00A3294E"/>
    <w:rsid w:val="00A340CE"/>
    <w:rsid w:val="00A3421E"/>
    <w:rsid w:val="00A36BED"/>
    <w:rsid w:val="00A373CF"/>
    <w:rsid w:val="00A37A7E"/>
    <w:rsid w:val="00A41B8A"/>
    <w:rsid w:val="00A42A01"/>
    <w:rsid w:val="00A43623"/>
    <w:rsid w:val="00A43BA5"/>
    <w:rsid w:val="00A446F4"/>
    <w:rsid w:val="00A44936"/>
    <w:rsid w:val="00A456B8"/>
    <w:rsid w:val="00A4575C"/>
    <w:rsid w:val="00A45805"/>
    <w:rsid w:val="00A47BD2"/>
    <w:rsid w:val="00A51002"/>
    <w:rsid w:val="00A53177"/>
    <w:rsid w:val="00A53A27"/>
    <w:rsid w:val="00A5471A"/>
    <w:rsid w:val="00A54B00"/>
    <w:rsid w:val="00A54C3E"/>
    <w:rsid w:val="00A54E93"/>
    <w:rsid w:val="00A55324"/>
    <w:rsid w:val="00A55363"/>
    <w:rsid w:val="00A57980"/>
    <w:rsid w:val="00A6262F"/>
    <w:rsid w:val="00A62C9F"/>
    <w:rsid w:val="00A634E5"/>
    <w:rsid w:val="00A635B8"/>
    <w:rsid w:val="00A63961"/>
    <w:rsid w:val="00A63CF3"/>
    <w:rsid w:val="00A642A8"/>
    <w:rsid w:val="00A6463E"/>
    <w:rsid w:val="00A64D98"/>
    <w:rsid w:val="00A65847"/>
    <w:rsid w:val="00A7042B"/>
    <w:rsid w:val="00A706B8"/>
    <w:rsid w:val="00A712D4"/>
    <w:rsid w:val="00A7247E"/>
    <w:rsid w:val="00A73165"/>
    <w:rsid w:val="00A7578E"/>
    <w:rsid w:val="00A75C77"/>
    <w:rsid w:val="00A76086"/>
    <w:rsid w:val="00A769B0"/>
    <w:rsid w:val="00A76EFB"/>
    <w:rsid w:val="00A80428"/>
    <w:rsid w:val="00A81B1E"/>
    <w:rsid w:val="00A81FF0"/>
    <w:rsid w:val="00A83C13"/>
    <w:rsid w:val="00A83ECB"/>
    <w:rsid w:val="00A84163"/>
    <w:rsid w:val="00A8431D"/>
    <w:rsid w:val="00A84BA0"/>
    <w:rsid w:val="00A85992"/>
    <w:rsid w:val="00A87052"/>
    <w:rsid w:val="00A877AA"/>
    <w:rsid w:val="00A90078"/>
    <w:rsid w:val="00A90D2A"/>
    <w:rsid w:val="00A91636"/>
    <w:rsid w:val="00A92384"/>
    <w:rsid w:val="00A93B05"/>
    <w:rsid w:val="00A95263"/>
    <w:rsid w:val="00A9600F"/>
    <w:rsid w:val="00A96E88"/>
    <w:rsid w:val="00AA0363"/>
    <w:rsid w:val="00AA0865"/>
    <w:rsid w:val="00AA451C"/>
    <w:rsid w:val="00AA45E1"/>
    <w:rsid w:val="00AA5B07"/>
    <w:rsid w:val="00AA6585"/>
    <w:rsid w:val="00AB0400"/>
    <w:rsid w:val="00AB0F08"/>
    <w:rsid w:val="00AB1BA0"/>
    <w:rsid w:val="00AB422C"/>
    <w:rsid w:val="00AB618A"/>
    <w:rsid w:val="00AB68FE"/>
    <w:rsid w:val="00AB6FDE"/>
    <w:rsid w:val="00AB7822"/>
    <w:rsid w:val="00AB7BC4"/>
    <w:rsid w:val="00AC1CF7"/>
    <w:rsid w:val="00AC35C3"/>
    <w:rsid w:val="00AC565D"/>
    <w:rsid w:val="00AC597F"/>
    <w:rsid w:val="00AC621B"/>
    <w:rsid w:val="00AC6ACD"/>
    <w:rsid w:val="00AC735E"/>
    <w:rsid w:val="00AC7E8A"/>
    <w:rsid w:val="00AD04CA"/>
    <w:rsid w:val="00AD09FF"/>
    <w:rsid w:val="00AD2876"/>
    <w:rsid w:val="00AD315B"/>
    <w:rsid w:val="00AD4036"/>
    <w:rsid w:val="00AD4376"/>
    <w:rsid w:val="00AD4E7A"/>
    <w:rsid w:val="00AD507D"/>
    <w:rsid w:val="00AD5A4A"/>
    <w:rsid w:val="00AD5B1D"/>
    <w:rsid w:val="00AD6EE9"/>
    <w:rsid w:val="00AD7CE0"/>
    <w:rsid w:val="00AE0D3E"/>
    <w:rsid w:val="00AE0DAA"/>
    <w:rsid w:val="00AE0F69"/>
    <w:rsid w:val="00AE1D9E"/>
    <w:rsid w:val="00AE374A"/>
    <w:rsid w:val="00AE3FC9"/>
    <w:rsid w:val="00AE6A62"/>
    <w:rsid w:val="00AE6FBD"/>
    <w:rsid w:val="00AE787D"/>
    <w:rsid w:val="00AF2BF3"/>
    <w:rsid w:val="00AF3195"/>
    <w:rsid w:val="00AF5612"/>
    <w:rsid w:val="00AF6FD7"/>
    <w:rsid w:val="00AF7363"/>
    <w:rsid w:val="00AF74CB"/>
    <w:rsid w:val="00B0113D"/>
    <w:rsid w:val="00B02F13"/>
    <w:rsid w:val="00B02F18"/>
    <w:rsid w:val="00B03CD3"/>
    <w:rsid w:val="00B06F68"/>
    <w:rsid w:val="00B07142"/>
    <w:rsid w:val="00B07208"/>
    <w:rsid w:val="00B10E4C"/>
    <w:rsid w:val="00B11572"/>
    <w:rsid w:val="00B130B7"/>
    <w:rsid w:val="00B132E2"/>
    <w:rsid w:val="00B13757"/>
    <w:rsid w:val="00B14F6A"/>
    <w:rsid w:val="00B151F9"/>
    <w:rsid w:val="00B154AD"/>
    <w:rsid w:val="00B15B77"/>
    <w:rsid w:val="00B16E67"/>
    <w:rsid w:val="00B21A38"/>
    <w:rsid w:val="00B22E02"/>
    <w:rsid w:val="00B22EA6"/>
    <w:rsid w:val="00B239C6"/>
    <w:rsid w:val="00B25419"/>
    <w:rsid w:val="00B25D5E"/>
    <w:rsid w:val="00B279A1"/>
    <w:rsid w:val="00B27B87"/>
    <w:rsid w:val="00B3112D"/>
    <w:rsid w:val="00B317DB"/>
    <w:rsid w:val="00B32428"/>
    <w:rsid w:val="00B33EAA"/>
    <w:rsid w:val="00B3478F"/>
    <w:rsid w:val="00B3506A"/>
    <w:rsid w:val="00B362AF"/>
    <w:rsid w:val="00B406E5"/>
    <w:rsid w:val="00B40F78"/>
    <w:rsid w:val="00B41919"/>
    <w:rsid w:val="00B44270"/>
    <w:rsid w:val="00B445AA"/>
    <w:rsid w:val="00B44C63"/>
    <w:rsid w:val="00B45AE2"/>
    <w:rsid w:val="00B46ACE"/>
    <w:rsid w:val="00B52244"/>
    <w:rsid w:val="00B53737"/>
    <w:rsid w:val="00B53784"/>
    <w:rsid w:val="00B53F37"/>
    <w:rsid w:val="00B54E46"/>
    <w:rsid w:val="00B568CB"/>
    <w:rsid w:val="00B56C22"/>
    <w:rsid w:val="00B603A8"/>
    <w:rsid w:val="00B6050B"/>
    <w:rsid w:val="00B610B7"/>
    <w:rsid w:val="00B610FB"/>
    <w:rsid w:val="00B62254"/>
    <w:rsid w:val="00B64EBD"/>
    <w:rsid w:val="00B660AC"/>
    <w:rsid w:val="00B70604"/>
    <w:rsid w:val="00B71D4C"/>
    <w:rsid w:val="00B7337D"/>
    <w:rsid w:val="00B73768"/>
    <w:rsid w:val="00B73A7D"/>
    <w:rsid w:val="00B74774"/>
    <w:rsid w:val="00B74985"/>
    <w:rsid w:val="00B74D33"/>
    <w:rsid w:val="00B7528E"/>
    <w:rsid w:val="00B7677B"/>
    <w:rsid w:val="00B773FB"/>
    <w:rsid w:val="00B77624"/>
    <w:rsid w:val="00B80892"/>
    <w:rsid w:val="00B8108C"/>
    <w:rsid w:val="00B8170D"/>
    <w:rsid w:val="00B82516"/>
    <w:rsid w:val="00B828A3"/>
    <w:rsid w:val="00B83725"/>
    <w:rsid w:val="00B85290"/>
    <w:rsid w:val="00B8537A"/>
    <w:rsid w:val="00B85E96"/>
    <w:rsid w:val="00B86BE9"/>
    <w:rsid w:val="00B87A70"/>
    <w:rsid w:val="00B92DD3"/>
    <w:rsid w:val="00B92F40"/>
    <w:rsid w:val="00B9317F"/>
    <w:rsid w:val="00B936E7"/>
    <w:rsid w:val="00B94543"/>
    <w:rsid w:val="00B94BB3"/>
    <w:rsid w:val="00B95401"/>
    <w:rsid w:val="00B95BC0"/>
    <w:rsid w:val="00B960F0"/>
    <w:rsid w:val="00B96B93"/>
    <w:rsid w:val="00B96C06"/>
    <w:rsid w:val="00B971FF"/>
    <w:rsid w:val="00BA1643"/>
    <w:rsid w:val="00BA1E97"/>
    <w:rsid w:val="00BA2BEC"/>
    <w:rsid w:val="00BA2DBD"/>
    <w:rsid w:val="00BA3EF2"/>
    <w:rsid w:val="00BA41A1"/>
    <w:rsid w:val="00BA58A8"/>
    <w:rsid w:val="00BA5CDA"/>
    <w:rsid w:val="00BA70E1"/>
    <w:rsid w:val="00BA720B"/>
    <w:rsid w:val="00BA7D46"/>
    <w:rsid w:val="00BB03AF"/>
    <w:rsid w:val="00BB1372"/>
    <w:rsid w:val="00BB3207"/>
    <w:rsid w:val="00BB3A35"/>
    <w:rsid w:val="00BB3BB4"/>
    <w:rsid w:val="00BB3C3C"/>
    <w:rsid w:val="00BB49D0"/>
    <w:rsid w:val="00BB4C95"/>
    <w:rsid w:val="00BB5230"/>
    <w:rsid w:val="00BB5714"/>
    <w:rsid w:val="00BB5945"/>
    <w:rsid w:val="00BB5D3A"/>
    <w:rsid w:val="00BB631E"/>
    <w:rsid w:val="00BB6C20"/>
    <w:rsid w:val="00BB7BAD"/>
    <w:rsid w:val="00BB7D3D"/>
    <w:rsid w:val="00BC014E"/>
    <w:rsid w:val="00BC27AC"/>
    <w:rsid w:val="00BC3595"/>
    <w:rsid w:val="00BC4059"/>
    <w:rsid w:val="00BC5844"/>
    <w:rsid w:val="00BC5CB6"/>
    <w:rsid w:val="00BC6169"/>
    <w:rsid w:val="00BC7A6D"/>
    <w:rsid w:val="00BD0B7C"/>
    <w:rsid w:val="00BD2121"/>
    <w:rsid w:val="00BD34CD"/>
    <w:rsid w:val="00BD3B4A"/>
    <w:rsid w:val="00BD46E6"/>
    <w:rsid w:val="00BD4F67"/>
    <w:rsid w:val="00BD6765"/>
    <w:rsid w:val="00BD74D1"/>
    <w:rsid w:val="00BE004C"/>
    <w:rsid w:val="00BE12EE"/>
    <w:rsid w:val="00BE1CDB"/>
    <w:rsid w:val="00BE2CD4"/>
    <w:rsid w:val="00BE3242"/>
    <w:rsid w:val="00BE354A"/>
    <w:rsid w:val="00BE557E"/>
    <w:rsid w:val="00BE586D"/>
    <w:rsid w:val="00BE75EA"/>
    <w:rsid w:val="00BF0DFF"/>
    <w:rsid w:val="00BF19F9"/>
    <w:rsid w:val="00BF1BC9"/>
    <w:rsid w:val="00BF25A0"/>
    <w:rsid w:val="00BF2D80"/>
    <w:rsid w:val="00BF592D"/>
    <w:rsid w:val="00BF608B"/>
    <w:rsid w:val="00BF614A"/>
    <w:rsid w:val="00BF6D49"/>
    <w:rsid w:val="00BF7439"/>
    <w:rsid w:val="00BF74D2"/>
    <w:rsid w:val="00C052A3"/>
    <w:rsid w:val="00C06384"/>
    <w:rsid w:val="00C0695D"/>
    <w:rsid w:val="00C1094E"/>
    <w:rsid w:val="00C10A75"/>
    <w:rsid w:val="00C12C91"/>
    <w:rsid w:val="00C12FCB"/>
    <w:rsid w:val="00C14699"/>
    <w:rsid w:val="00C14EF5"/>
    <w:rsid w:val="00C15336"/>
    <w:rsid w:val="00C16419"/>
    <w:rsid w:val="00C169BC"/>
    <w:rsid w:val="00C16CB4"/>
    <w:rsid w:val="00C16CC3"/>
    <w:rsid w:val="00C17691"/>
    <w:rsid w:val="00C17705"/>
    <w:rsid w:val="00C17E79"/>
    <w:rsid w:val="00C2023E"/>
    <w:rsid w:val="00C20CB4"/>
    <w:rsid w:val="00C219FD"/>
    <w:rsid w:val="00C21A74"/>
    <w:rsid w:val="00C234D6"/>
    <w:rsid w:val="00C242B3"/>
    <w:rsid w:val="00C24374"/>
    <w:rsid w:val="00C24C7B"/>
    <w:rsid w:val="00C24DB5"/>
    <w:rsid w:val="00C25087"/>
    <w:rsid w:val="00C2763E"/>
    <w:rsid w:val="00C27FA6"/>
    <w:rsid w:val="00C30765"/>
    <w:rsid w:val="00C31238"/>
    <w:rsid w:val="00C3282E"/>
    <w:rsid w:val="00C32C07"/>
    <w:rsid w:val="00C333DA"/>
    <w:rsid w:val="00C35532"/>
    <w:rsid w:val="00C362E4"/>
    <w:rsid w:val="00C36B2B"/>
    <w:rsid w:val="00C375FB"/>
    <w:rsid w:val="00C3793B"/>
    <w:rsid w:val="00C37FAE"/>
    <w:rsid w:val="00C40284"/>
    <w:rsid w:val="00C413AD"/>
    <w:rsid w:val="00C41A9A"/>
    <w:rsid w:val="00C42E1B"/>
    <w:rsid w:val="00C43213"/>
    <w:rsid w:val="00C464E2"/>
    <w:rsid w:val="00C50DF4"/>
    <w:rsid w:val="00C52A7D"/>
    <w:rsid w:val="00C52DA0"/>
    <w:rsid w:val="00C53A07"/>
    <w:rsid w:val="00C54AD6"/>
    <w:rsid w:val="00C54C00"/>
    <w:rsid w:val="00C55715"/>
    <w:rsid w:val="00C557AB"/>
    <w:rsid w:val="00C5664F"/>
    <w:rsid w:val="00C578C0"/>
    <w:rsid w:val="00C60312"/>
    <w:rsid w:val="00C603DB"/>
    <w:rsid w:val="00C605AB"/>
    <w:rsid w:val="00C61549"/>
    <w:rsid w:val="00C6176D"/>
    <w:rsid w:val="00C61D87"/>
    <w:rsid w:val="00C6233F"/>
    <w:rsid w:val="00C62446"/>
    <w:rsid w:val="00C6261B"/>
    <w:rsid w:val="00C63D0D"/>
    <w:rsid w:val="00C63DCA"/>
    <w:rsid w:val="00C6442F"/>
    <w:rsid w:val="00C647B1"/>
    <w:rsid w:val="00C64A06"/>
    <w:rsid w:val="00C64F00"/>
    <w:rsid w:val="00C67FBA"/>
    <w:rsid w:val="00C703D9"/>
    <w:rsid w:val="00C704FD"/>
    <w:rsid w:val="00C7081F"/>
    <w:rsid w:val="00C70F76"/>
    <w:rsid w:val="00C71DE7"/>
    <w:rsid w:val="00C71F62"/>
    <w:rsid w:val="00C72A44"/>
    <w:rsid w:val="00C73BC7"/>
    <w:rsid w:val="00C74399"/>
    <w:rsid w:val="00C75306"/>
    <w:rsid w:val="00C7719E"/>
    <w:rsid w:val="00C775D4"/>
    <w:rsid w:val="00C80CB4"/>
    <w:rsid w:val="00C8142E"/>
    <w:rsid w:val="00C830D1"/>
    <w:rsid w:val="00C83DB4"/>
    <w:rsid w:val="00C85D1A"/>
    <w:rsid w:val="00C860E9"/>
    <w:rsid w:val="00C879F1"/>
    <w:rsid w:val="00C908F4"/>
    <w:rsid w:val="00C91A98"/>
    <w:rsid w:val="00C91FCF"/>
    <w:rsid w:val="00C925A1"/>
    <w:rsid w:val="00C92AE2"/>
    <w:rsid w:val="00C93232"/>
    <w:rsid w:val="00C93CAF"/>
    <w:rsid w:val="00C94357"/>
    <w:rsid w:val="00C944CA"/>
    <w:rsid w:val="00C9464F"/>
    <w:rsid w:val="00C956BC"/>
    <w:rsid w:val="00C9626D"/>
    <w:rsid w:val="00C963C3"/>
    <w:rsid w:val="00C97E4A"/>
    <w:rsid w:val="00CA0452"/>
    <w:rsid w:val="00CA0A1B"/>
    <w:rsid w:val="00CA1005"/>
    <w:rsid w:val="00CA1A64"/>
    <w:rsid w:val="00CA3316"/>
    <w:rsid w:val="00CA3A17"/>
    <w:rsid w:val="00CA51E6"/>
    <w:rsid w:val="00CA54E4"/>
    <w:rsid w:val="00CA5B41"/>
    <w:rsid w:val="00CA6540"/>
    <w:rsid w:val="00CA7A10"/>
    <w:rsid w:val="00CB0D4B"/>
    <w:rsid w:val="00CB1013"/>
    <w:rsid w:val="00CB10A9"/>
    <w:rsid w:val="00CB1115"/>
    <w:rsid w:val="00CB11EC"/>
    <w:rsid w:val="00CB29E7"/>
    <w:rsid w:val="00CB2D42"/>
    <w:rsid w:val="00CB3164"/>
    <w:rsid w:val="00CB3C3C"/>
    <w:rsid w:val="00CB3EC2"/>
    <w:rsid w:val="00CB411E"/>
    <w:rsid w:val="00CB428B"/>
    <w:rsid w:val="00CB6AF2"/>
    <w:rsid w:val="00CB6FEE"/>
    <w:rsid w:val="00CB7CFF"/>
    <w:rsid w:val="00CC0006"/>
    <w:rsid w:val="00CC067A"/>
    <w:rsid w:val="00CC0D20"/>
    <w:rsid w:val="00CC2485"/>
    <w:rsid w:val="00CC2560"/>
    <w:rsid w:val="00CC2E6E"/>
    <w:rsid w:val="00CC2ED4"/>
    <w:rsid w:val="00CC3324"/>
    <w:rsid w:val="00CC33AE"/>
    <w:rsid w:val="00CC350D"/>
    <w:rsid w:val="00CC37C0"/>
    <w:rsid w:val="00CC389D"/>
    <w:rsid w:val="00CC4564"/>
    <w:rsid w:val="00CC5665"/>
    <w:rsid w:val="00CC6265"/>
    <w:rsid w:val="00CC6780"/>
    <w:rsid w:val="00CC68DE"/>
    <w:rsid w:val="00CC7A5C"/>
    <w:rsid w:val="00CC7D93"/>
    <w:rsid w:val="00CC7ED5"/>
    <w:rsid w:val="00CD05B8"/>
    <w:rsid w:val="00CD16B9"/>
    <w:rsid w:val="00CD1B39"/>
    <w:rsid w:val="00CD1D24"/>
    <w:rsid w:val="00CD1FDB"/>
    <w:rsid w:val="00CD21E2"/>
    <w:rsid w:val="00CD2C01"/>
    <w:rsid w:val="00CD2D69"/>
    <w:rsid w:val="00CD318E"/>
    <w:rsid w:val="00CD3695"/>
    <w:rsid w:val="00CD41A4"/>
    <w:rsid w:val="00CD4851"/>
    <w:rsid w:val="00CD4AF9"/>
    <w:rsid w:val="00CD5EC3"/>
    <w:rsid w:val="00CD67DE"/>
    <w:rsid w:val="00CD687E"/>
    <w:rsid w:val="00CD7234"/>
    <w:rsid w:val="00CD75EE"/>
    <w:rsid w:val="00CD7C40"/>
    <w:rsid w:val="00CE0033"/>
    <w:rsid w:val="00CE333A"/>
    <w:rsid w:val="00CE3A90"/>
    <w:rsid w:val="00CE6C6E"/>
    <w:rsid w:val="00CE7772"/>
    <w:rsid w:val="00CE7EB4"/>
    <w:rsid w:val="00CF1DF8"/>
    <w:rsid w:val="00CF374F"/>
    <w:rsid w:val="00CF40D3"/>
    <w:rsid w:val="00CF51BF"/>
    <w:rsid w:val="00CF581B"/>
    <w:rsid w:val="00CF668E"/>
    <w:rsid w:val="00D00735"/>
    <w:rsid w:val="00D01FB5"/>
    <w:rsid w:val="00D02558"/>
    <w:rsid w:val="00D02E14"/>
    <w:rsid w:val="00D0423F"/>
    <w:rsid w:val="00D0693F"/>
    <w:rsid w:val="00D075CD"/>
    <w:rsid w:val="00D07EA6"/>
    <w:rsid w:val="00D125A7"/>
    <w:rsid w:val="00D1558B"/>
    <w:rsid w:val="00D163E5"/>
    <w:rsid w:val="00D16DF1"/>
    <w:rsid w:val="00D175E3"/>
    <w:rsid w:val="00D17B64"/>
    <w:rsid w:val="00D201B5"/>
    <w:rsid w:val="00D2160D"/>
    <w:rsid w:val="00D21C00"/>
    <w:rsid w:val="00D232BA"/>
    <w:rsid w:val="00D2353F"/>
    <w:rsid w:val="00D2365C"/>
    <w:rsid w:val="00D23AF5"/>
    <w:rsid w:val="00D23DDA"/>
    <w:rsid w:val="00D24A10"/>
    <w:rsid w:val="00D253A1"/>
    <w:rsid w:val="00D2784E"/>
    <w:rsid w:val="00D3044A"/>
    <w:rsid w:val="00D3135D"/>
    <w:rsid w:val="00D32DC1"/>
    <w:rsid w:val="00D32E53"/>
    <w:rsid w:val="00D33E96"/>
    <w:rsid w:val="00D37780"/>
    <w:rsid w:val="00D41C86"/>
    <w:rsid w:val="00D41FBF"/>
    <w:rsid w:val="00D425A1"/>
    <w:rsid w:val="00D4283E"/>
    <w:rsid w:val="00D448D2"/>
    <w:rsid w:val="00D45796"/>
    <w:rsid w:val="00D46D97"/>
    <w:rsid w:val="00D4711A"/>
    <w:rsid w:val="00D47F82"/>
    <w:rsid w:val="00D50654"/>
    <w:rsid w:val="00D51B1B"/>
    <w:rsid w:val="00D51C8D"/>
    <w:rsid w:val="00D52943"/>
    <w:rsid w:val="00D52BE0"/>
    <w:rsid w:val="00D52CAF"/>
    <w:rsid w:val="00D53630"/>
    <w:rsid w:val="00D5480E"/>
    <w:rsid w:val="00D549EC"/>
    <w:rsid w:val="00D555E9"/>
    <w:rsid w:val="00D55D50"/>
    <w:rsid w:val="00D56418"/>
    <w:rsid w:val="00D5728C"/>
    <w:rsid w:val="00D57888"/>
    <w:rsid w:val="00D60C0F"/>
    <w:rsid w:val="00D62022"/>
    <w:rsid w:val="00D6245A"/>
    <w:rsid w:val="00D626BD"/>
    <w:rsid w:val="00D656EB"/>
    <w:rsid w:val="00D6679E"/>
    <w:rsid w:val="00D66FAF"/>
    <w:rsid w:val="00D67123"/>
    <w:rsid w:val="00D675B6"/>
    <w:rsid w:val="00D67CDE"/>
    <w:rsid w:val="00D70449"/>
    <w:rsid w:val="00D70D72"/>
    <w:rsid w:val="00D70EFD"/>
    <w:rsid w:val="00D71A0A"/>
    <w:rsid w:val="00D7346E"/>
    <w:rsid w:val="00D745CB"/>
    <w:rsid w:val="00D75459"/>
    <w:rsid w:val="00D77E8F"/>
    <w:rsid w:val="00D80438"/>
    <w:rsid w:val="00D8080A"/>
    <w:rsid w:val="00D80852"/>
    <w:rsid w:val="00D80AD5"/>
    <w:rsid w:val="00D81145"/>
    <w:rsid w:val="00D821C0"/>
    <w:rsid w:val="00D82DC3"/>
    <w:rsid w:val="00D83ECC"/>
    <w:rsid w:val="00D84E61"/>
    <w:rsid w:val="00D85E65"/>
    <w:rsid w:val="00D8707A"/>
    <w:rsid w:val="00D87A99"/>
    <w:rsid w:val="00D9000A"/>
    <w:rsid w:val="00D903D1"/>
    <w:rsid w:val="00D905F4"/>
    <w:rsid w:val="00D91184"/>
    <w:rsid w:val="00D912A1"/>
    <w:rsid w:val="00D92554"/>
    <w:rsid w:val="00D9443A"/>
    <w:rsid w:val="00D94B08"/>
    <w:rsid w:val="00D95844"/>
    <w:rsid w:val="00D9688A"/>
    <w:rsid w:val="00D970B6"/>
    <w:rsid w:val="00DA1F2A"/>
    <w:rsid w:val="00DA2216"/>
    <w:rsid w:val="00DA2A4C"/>
    <w:rsid w:val="00DA3456"/>
    <w:rsid w:val="00DA3905"/>
    <w:rsid w:val="00DA42EC"/>
    <w:rsid w:val="00DA7687"/>
    <w:rsid w:val="00DA78B0"/>
    <w:rsid w:val="00DA78D7"/>
    <w:rsid w:val="00DB0B49"/>
    <w:rsid w:val="00DB1782"/>
    <w:rsid w:val="00DB1AC7"/>
    <w:rsid w:val="00DB2A43"/>
    <w:rsid w:val="00DB3088"/>
    <w:rsid w:val="00DB445F"/>
    <w:rsid w:val="00DB4963"/>
    <w:rsid w:val="00DB4E29"/>
    <w:rsid w:val="00DB5DCC"/>
    <w:rsid w:val="00DB620D"/>
    <w:rsid w:val="00DB718E"/>
    <w:rsid w:val="00DB7893"/>
    <w:rsid w:val="00DC1186"/>
    <w:rsid w:val="00DC161B"/>
    <w:rsid w:val="00DC284B"/>
    <w:rsid w:val="00DC4495"/>
    <w:rsid w:val="00DC5749"/>
    <w:rsid w:val="00DC5D64"/>
    <w:rsid w:val="00DC5DA6"/>
    <w:rsid w:val="00DC6A6F"/>
    <w:rsid w:val="00DC78D3"/>
    <w:rsid w:val="00DD0893"/>
    <w:rsid w:val="00DD0986"/>
    <w:rsid w:val="00DD0D1A"/>
    <w:rsid w:val="00DD20EB"/>
    <w:rsid w:val="00DD3020"/>
    <w:rsid w:val="00DD3E5D"/>
    <w:rsid w:val="00DD452A"/>
    <w:rsid w:val="00DD6346"/>
    <w:rsid w:val="00DD7105"/>
    <w:rsid w:val="00DD73E8"/>
    <w:rsid w:val="00DD77A5"/>
    <w:rsid w:val="00DD7A03"/>
    <w:rsid w:val="00DE03AB"/>
    <w:rsid w:val="00DE0F22"/>
    <w:rsid w:val="00DE1BC9"/>
    <w:rsid w:val="00DE33F3"/>
    <w:rsid w:val="00DE3A5E"/>
    <w:rsid w:val="00DE4118"/>
    <w:rsid w:val="00DE4B73"/>
    <w:rsid w:val="00DE54E6"/>
    <w:rsid w:val="00DE55E0"/>
    <w:rsid w:val="00DE58CD"/>
    <w:rsid w:val="00DE5AFE"/>
    <w:rsid w:val="00DE5DEC"/>
    <w:rsid w:val="00DE799C"/>
    <w:rsid w:val="00DF0DEF"/>
    <w:rsid w:val="00DF10BC"/>
    <w:rsid w:val="00DF13D8"/>
    <w:rsid w:val="00DF1836"/>
    <w:rsid w:val="00DF1BD0"/>
    <w:rsid w:val="00DF20AE"/>
    <w:rsid w:val="00DF2F1F"/>
    <w:rsid w:val="00DF3BAD"/>
    <w:rsid w:val="00DF3E74"/>
    <w:rsid w:val="00DF4BA8"/>
    <w:rsid w:val="00DF598E"/>
    <w:rsid w:val="00DF7E9A"/>
    <w:rsid w:val="00E0044C"/>
    <w:rsid w:val="00E00FFC"/>
    <w:rsid w:val="00E0191F"/>
    <w:rsid w:val="00E0490A"/>
    <w:rsid w:val="00E05608"/>
    <w:rsid w:val="00E058B0"/>
    <w:rsid w:val="00E05BFB"/>
    <w:rsid w:val="00E061A9"/>
    <w:rsid w:val="00E063F5"/>
    <w:rsid w:val="00E0689B"/>
    <w:rsid w:val="00E06B29"/>
    <w:rsid w:val="00E06D02"/>
    <w:rsid w:val="00E07728"/>
    <w:rsid w:val="00E11143"/>
    <w:rsid w:val="00E1143F"/>
    <w:rsid w:val="00E14001"/>
    <w:rsid w:val="00E167DB"/>
    <w:rsid w:val="00E16DDA"/>
    <w:rsid w:val="00E17021"/>
    <w:rsid w:val="00E178FA"/>
    <w:rsid w:val="00E2176F"/>
    <w:rsid w:val="00E24365"/>
    <w:rsid w:val="00E24CC0"/>
    <w:rsid w:val="00E24D05"/>
    <w:rsid w:val="00E2515F"/>
    <w:rsid w:val="00E268CD"/>
    <w:rsid w:val="00E273B1"/>
    <w:rsid w:val="00E27585"/>
    <w:rsid w:val="00E27AF5"/>
    <w:rsid w:val="00E30FA8"/>
    <w:rsid w:val="00E314B9"/>
    <w:rsid w:val="00E3222A"/>
    <w:rsid w:val="00E33A66"/>
    <w:rsid w:val="00E33C0D"/>
    <w:rsid w:val="00E34669"/>
    <w:rsid w:val="00E3569D"/>
    <w:rsid w:val="00E36A7E"/>
    <w:rsid w:val="00E4041D"/>
    <w:rsid w:val="00E415F2"/>
    <w:rsid w:val="00E44E8D"/>
    <w:rsid w:val="00E456BF"/>
    <w:rsid w:val="00E4631D"/>
    <w:rsid w:val="00E46425"/>
    <w:rsid w:val="00E46FD9"/>
    <w:rsid w:val="00E50883"/>
    <w:rsid w:val="00E52C6F"/>
    <w:rsid w:val="00E530B1"/>
    <w:rsid w:val="00E53553"/>
    <w:rsid w:val="00E5492E"/>
    <w:rsid w:val="00E54DBC"/>
    <w:rsid w:val="00E552A9"/>
    <w:rsid w:val="00E55941"/>
    <w:rsid w:val="00E563E1"/>
    <w:rsid w:val="00E56B5D"/>
    <w:rsid w:val="00E5776E"/>
    <w:rsid w:val="00E57CF6"/>
    <w:rsid w:val="00E6102E"/>
    <w:rsid w:val="00E6132F"/>
    <w:rsid w:val="00E62AC7"/>
    <w:rsid w:val="00E63097"/>
    <w:rsid w:val="00E638A0"/>
    <w:rsid w:val="00E64FBB"/>
    <w:rsid w:val="00E65A19"/>
    <w:rsid w:val="00E66072"/>
    <w:rsid w:val="00E663E2"/>
    <w:rsid w:val="00E6750B"/>
    <w:rsid w:val="00E676EB"/>
    <w:rsid w:val="00E719C3"/>
    <w:rsid w:val="00E72025"/>
    <w:rsid w:val="00E72444"/>
    <w:rsid w:val="00E7584D"/>
    <w:rsid w:val="00E75BF3"/>
    <w:rsid w:val="00E761BB"/>
    <w:rsid w:val="00E7701F"/>
    <w:rsid w:val="00E77D84"/>
    <w:rsid w:val="00E81EF9"/>
    <w:rsid w:val="00E82156"/>
    <w:rsid w:val="00E83702"/>
    <w:rsid w:val="00E83F6C"/>
    <w:rsid w:val="00E84D49"/>
    <w:rsid w:val="00E84EBF"/>
    <w:rsid w:val="00E8613B"/>
    <w:rsid w:val="00E90ED4"/>
    <w:rsid w:val="00E918DE"/>
    <w:rsid w:val="00E91B76"/>
    <w:rsid w:val="00E91BDC"/>
    <w:rsid w:val="00E96325"/>
    <w:rsid w:val="00E97AF1"/>
    <w:rsid w:val="00EA00D5"/>
    <w:rsid w:val="00EA2BFA"/>
    <w:rsid w:val="00EA310A"/>
    <w:rsid w:val="00EA3B38"/>
    <w:rsid w:val="00EA47CD"/>
    <w:rsid w:val="00EA628E"/>
    <w:rsid w:val="00EA70F4"/>
    <w:rsid w:val="00EA740B"/>
    <w:rsid w:val="00EA794F"/>
    <w:rsid w:val="00EA7F06"/>
    <w:rsid w:val="00EB06FE"/>
    <w:rsid w:val="00EB17ED"/>
    <w:rsid w:val="00EB235D"/>
    <w:rsid w:val="00EB2FA5"/>
    <w:rsid w:val="00EB3DF7"/>
    <w:rsid w:val="00EB43B0"/>
    <w:rsid w:val="00EB4486"/>
    <w:rsid w:val="00EB4F60"/>
    <w:rsid w:val="00EB62A5"/>
    <w:rsid w:val="00EB7B84"/>
    <w:rsid w:val="00EB7F93"/>
    <w:rsid w:val="00EC24B8"/>
    <w:rsid w:val="00EC2523"/>
    <w:rsid w:val="00EC2B14"/>
    <w:rsid w:val="00EC2D36"/>
    <w:rsid w:val="00EC3558"/>
    <w:rsid w:val="00EC44C4"/>
    <w:rsid w:val="00EC55A9"/>
    <w:rsid w:val="00EC59AB"/>
    <w:rsid w:val="00EC59F9"/>
    <w:rsid w:val="00EC5C4C"/>
    <w:rsid w:val="00EC6856"/>
    <w:rsid w:val="00EC6F20"/>
    <w:rsid w:val="00ED06B3"/>
    <w:rsid w:val="00ED0BD1"/>
    <w:rsid w:val="00ED17B6"/>
    <w:rsid w:val="00ED1953"/>
    <w:rsid w:val="00ED1D62"/>
    <w:rsid w:val="00ED22C4"/>
    <w:rsid w:val="00ED4C9B"/>
    <w:rsid w:val="00ED5960"/>
    <w:rsid w:val="00ED62AE"/>
    <w:rsid w:val="00ED6495"/>
    <w:rsid w:val="00ED6E22"/>
    <w:rsid w:val="00EE01B6"/>
    <w:rsid w:val="00EE3230"/>
    <w:rsid w:val="00EE3340"/>
    <w:rsid w:val="00EE4ED4"/>
    <w:rsid w:val="00EE5B85"/>
    <w:rsid w:val="00EE618A"/>
    <w:rsid w:val="00EE786D"/>
    <w:rsid w:val="00EF0367"/>
    <w:rsid w:val="00EF13CA"/>
    <w:rsid w:val="00EF14C6"/>
    <w:rsid w:val="00EF1BC6"/>
    <w:rsid w:val="00EF1FB3"/>
    <w:rsid w:val="00EF22FE"/>
    <w:rsid w:val="00EF4D27"/>
    <w:rsid w:val="00EF7DC4"/>
    <w:rsid w:val="00F00BC4"/>
    <w:rsid w:val="00F01C1B"/>
    <w:rsid w:val="00F030EC"/>
    <w:rsid w:val="00F0423F"/>
    <w:rsid w:val="00F048B9"/>
    <w:rsid w:val="00F061BE"/>
    <w:rsid w:val="00F06432"/>
    <w:rsid w:val="00F1053D"/>
    <w:rsid w:val="00F1135E"/>
    <w:rsid w:val="00F11443"/>
    <w:rsid w:val="00F132E0"/>
    <w:rsid w:val="00F135D0"/>
    <w:rsid w:val="00F14A33"/>
    <w:rsid w:val="00F1635B"/>
    <w:rsid w:val="00F16796"/>
    <w:rsid w:val="00F17911"/>
    <w:rsid w:val="00F207A3"/>
    <w:rsid w:val="00F2128A"/>
    <w:rsid w:val="00F218EB"/>
    <w:rsid w:val="00F21EC2"/>
    <w:rsid w:val="00F22C4E"/>
    <w:rsid w:val="00F23AAC"/>
    <w:rsid w:val="00F23B60"/>
    <w:rsid w:val="00F24AD5"/>
    <w:rsid w:val="00F25521"/>
    <w:rsid w:val="00F259CE"/>
    <w:rsid w:val="00F26B4B"/>
    <w:rsid w:val="00F274EB"/>
    <w:rsid w:val="00F3192D"/>
    <w:rsid w:val="00F338FF"/>
    <w:rsid w:val="00F33CBB"/>
    <w:rsid w:val="00F34C90"/>
    <w:rsid w:val="00F35A26"/>
    <w:rsid w:val="00F36DBE"/>
    <w:rsid w:val="00F40076"/>
    <w:rsid w:val="00F41366"/>
    <w:rsid w:val="00F41650"/>
    <w:rsid w:val="00F41D01"/>
    <w:rsid w:val="00F4239B"/>
    <w:rsid w:val="00F424C7"/>
    <w:rsid w:val="00F42B68"/>
    <w:rsid w:val="00F43476"/>
    <w:rsid w:val="00F43FA7"/>
    <w:rsid w:val="00F451FC"/>
    <w:rsid w:val="00F4568B"/>
    <w:rsid w:val="00F45905"/>
    <w:rsid w:val="00F469F5"/>
    <w:rsid w:val="00F506C1"/>
    <w:rsid w:val="00F5181D"/>
    <w:rsid w:val="00F54841"/>
    <w:rsid w:val="00F56D97"/>
    <w:rsid w:val="00F5774D"/>
    <w:rsid w:val="00F57DE9"/>
    <w:rsid w:val="00F6046C"/>
    <w:rsid w:val="00F60DD8"/>
    <w:rsid w:val="00F60FDC"/>
    <w:rsid w:val="00F61ACD"/>
    <w:rsid w:val="00F61BC1"/>
    <w:rsid w:val="00F624FF"/>
    <w:rsid w:val="00F638B7"/>
    <w:rsid w:val="00F646B9"/>
    <w:rsid w:val="00F647A2"/>
    <w:rsid w:val="00F66B19"/>
    <w:rsid w:val="00F67C66"/>
    <w:rsid w:val="00F70566"/>
    <w:rsid w:val="00F70920"/>
    <w:rsid w:val="00F70A81"/>
    <w:rsid w:val="00F736A9"/>
    <w:rsid w:val="00F736DD"/>
    <w:rsid w:val="00F7411E"/>
    <w:rsid w:val="00F75038"/>
    <w:rsid w:val="00F75304"/>
    <w:rsid w:val="00F759B0"/>
    <w:rsid w:val="00F7666A"/>
    <w:rsid w:val="00F76D08"/>
    <w:rsid w:val="00F76F0A"/>
    <w:rsid w:val="00F7742D"/>
    <w:rsid w:val="00F80FD6"/>
    <w:rsid w:val="00F83566"/>
    <w:rsid w:val="00F8468D"/>
    <w:rsid w:val="00F84767"/>
    <w:rsid w:val="00F84820"/>
    <w:rsid w:val="00F870AD"/>
    <w:rsid w:val="00F90833"/>
    <w:rsid w:val="00F90A2F"/>
    <w:rsid w:val="00F910ED"/>
    <w:rsid w:val="00F918E2"/>
    <w:rsid w:val="00F92F9F"/>
    <w:rsid w:val="00F930CE"/>
    <w:rsid w:val="00F93840"/>
    <w:rsid w:val="00F93B29"/>
    <w:rsid w:val="00F9513F"/>
    <w:rsid w:val="00F9558D"/>
    <w:rsid w:val="00F95AA6"/>
    <w:rsid w:val="00F97961"/>
    <w:rsid w:val="00FA059A"/>
    <w:rsid w:val="00FA0EA5"/>
    <w:rsid w:val="00FA14C3"/>
    <w:rsid w:val="00FA2A60"/>
    <w:rsid w:val="00FA2E58"/>
    <w:rsid w:val="00FA5BDD"/>
    <w:rsid w:val="00FB00D6"/>
    <w:rsid w:val="00FB0298"/>
    <w:rsid w:val="00FB15AD"/>
    <w:rsid w:val="00FB18C2"/>
    <w:rsid w:val="00FB3667"/>
    <w:rsid w:val="00FB3FA4"/>
    <w:rsid w:val="00FC0C52"/>
    <w:rsid w:val="00FC0CCE"/>
    <w:rsid w:val="00FC335A"/>
    <w:rsid w:val="00FC3C61"/>
    <w:rsid w:val="00FC41D0"/>
    <w:rsid w:val="00FC43AC"/>
    <w:rsid w:val="00FC46B6"/>
    <w:rsid w:val="00FC477C"/>
    <w:rsid w:val="00FC49B9"/>
    <w:rsid w:val="00FC4B3D"/>
    <w:rsid w:val="00FC503D"/>
    <w:rsid w:val="00FC537C"/>
    <w:rsid w:val="00FC571E"/>
    <w:rsid w:val="00FC6053"/>
    <w:rsid w:val="00FC617F"/>
    <w:rsid w:val="00FC6DA9"/>
    <w:rsid w:val="00FC7D6A"/>
    <w:rsid w:val="00FD3811"/>
    <w:rsid w:val="00FD3A7A"/>
    <w:rsid w:val="00FD525D"/>
    <w:rsid w:val="00FD5745"/>
    <w:rsid w:val="00FD5D78"/>
    <w:rsid w:val="00FD5E21"/>
    <w:rsid w:val="00FD5FB6"/>
    <w:rsid w:val="00FD6494"/>
    <w:rsid w:val="00FD66ED"/>
    <w:rsid w:val="00FD786C"/>
    <w:rsid w:val="00FE0D02"/>
    <w:rsid w:val="00FE1F79"/>
    <w:rsid w:val="00FE225B"/>
    <w:rsid w:val="00FE3315"/>
    <w:rsid w:val="00FE4248"/>
    <w:rsid w:val="00FE44FE"/>
    <w:rsid w:val="00FE4523"/>
    <w:rsid w:val="00FE46BD"/>
    <w:rsid w:val="00FE52E3"/>
    <w:rsid w:val="00FE5704"/>
    <w:rsid w:val="00FE63E8"/>
    <w:rsid w:val="00FE645B"/>
    <w:rsid w:val="00FE667B"/>
    <w:rsid w:val="00FE7BC6"/>
    <w:rsid w:val="00FF0E84"/>
    <w:rsid w:val="00FF0FD4"/>
    <w:rsid w:val="00FF1735"/>
    <w:rsid w:val="00FF1AA5"/>
    <w:rsid w:val="00FF2DA2"/>
    <w:rsid w:val="00FF3D88"/>
    <w:rsid w:val="00FF4BBD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5ADB252"/>
  <w15:docId w15:val="{D6B28464-02B7-46F5-A136-2929B020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9672E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CC7ED5"/>
    <w:pPr>
      <w:keepNext/>
      <w:keepLines/>
      <w:numPr>
        <w:ilvl w:val="1"/>
        <w:numId w:val="2"/>
      </w:numPr>
      <w:spacing w:before="120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adpis2"/>
    <w:next w:val="Normln"/>
    <w:link w:val="Nadpis3Char"/>
    <w:autoRedefine/>
    <w:unhideWhenUsed/>
    <w:qFormat/>
    <w:rsid w:val="00072D35"/>
    <w:pPr>
      <w:numPr>
        <w:ilvl w:val="0"/>
        <w:numId w:val="0"/>
      </w:numPr>
      <w:outlineLvl w:val="2"/>
    </w:pPr>
    <w:rPr>
      <w:b w:val="0"/>
      <w:bCs/>
      <w:color w:val="FF0000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CC7ED5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072D35"/>
    <w:rPr>
      <w:rFonts w:ascii="Arial" w:hAnsi="Arial" w:cs="Arial"/>
      <w:bCs/>
      <w:color w:val="FF0000"/>
      <w:sz w:val="22"/>
      <w:szCs w:val="22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rsid w:val="00B73A7D"/>
    <w:rPr>
      <w:rFonts w:ascii="Arial" w:hAnsi="Arial"/>
      <w:sz w:val="22"/>
      <w:szCs w:val="21"/>
      <w:lang w:eastAsia="en-US"/>
    </w:rPr>
  </w:style>
  <w:style w:type="paragraph" w:customStyle="1" w:styleId="Default">
    <w:name w:val="Default"/>
    <w:rsid w:val="00B73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B235D"/>
    <w:pPr>
      <w:spacing w:after="0"/>
    </w:pPr>
    <w:rPr>
      <w:rFonts w:ascii="Calibri" w:eastAsiaTheme="minorHAnsi" w:hAnsi="Calibri" w:cstheme="minorBidi"/>
    </w:rPr>
  </w:style>
  <w:style w:type="character" w:customStyle="1" w:styleId="ProsttextChar">
    <w:name w:val="Prostý text Char"/>
    <w:basedOn w:val="Standardnpsmoodstavce"/>
    <w:link w:val="Prosttext"/>
    <w:uiPriority w:val="99"/>
    <w:rsid w:val="00EB235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dpis11">
    <w:name w:val="Nadpis 11"/>
    <w:basedOn w:val="Normln"/>
    <w:next w:val="Normln"/>
    <w:autoRedefine/>
    <w:uiPriority w:val="9"/>
    <w:rsid w:val="002455B2"/>
    <w:pPr>
      <w:keepNext/>
      <w:keepLines/>
      <w:numPr>
        <w:numId w:val="7"/>
      </w:numPr>
      <w:spacing w:before="480" w:after="240" w:line="276" w:lineRule="auto"/>
      <w:jc w:val="both"/>
      <w:outlineLvl w:val="0"/>
    </w:pPr>
    <w:rPr>
      <w:rFonts w:ascii="Calibri Light" w:hAnsi="Calibri Light"/>
      <w:b/>
      <w:bCs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2455B2"/>
    <w:pPr>
      <w:keepNext/>
      <w:keepLines/>
      <w:numPr>
        <w:ilvl w:val="1"/>
        <w:numId w:val="7"/>
      </w:numPr>
      <w:spacing w:before="120" w:after="120" w:line="276" w:lineRule="auto"/>
      <w:jc w:val="both"/>
      <w:outlineLvl w:val="1"/>
    </w:pPr>
    <w:rPr>
      <w:rFonts w:ascii="Calibri Light" w:hAnsi="Calibri Light"/>
      <w:b/>
      <w:bCs/>
      <w:sz w:val="26"/>
      <w:szCs w:val="26"/>
      <w:lang w:eastAsia="cs-CZ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455B2"/>
    <w:pPr>
      <w:keepNext/>
      <w:keepLines/>
      <w:numPr>
        <w:ilvl w:val="2"/>
        <w:numId w:val="7"/>
      </w:numPr>
      <w:spacing w:before="200" w:after="0" w:line="276" w:lineRule="auto"/>
      <w:jc w:val="both"/>
      <w:outlineLvl w:val="2"/>
    </w:pPr>
    <w:rPr>
      <w:rFonts w:ascii="Calibri Light" w:hAnsi="Calibri Light"/>
      <w:b/>
      <w:bCs/>
      <w:sz w:val="24"/>
      <w:szCs w:val="22"/>
      <w:lang w:eastAsia="cs-CZ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455B2"/>
    <w:pPr>
      <w:keepNext/>
      <w:keepLines/>
      <w:numPr>
        <w:ilvl w:val="3"/>
        <w:numId w:val="7"/>
      </w:numPr>
      <w:spacing w:before="200" w:after="0" w:line="276" w:lineRule="auto"/>
      <w:jc w:val="both"/>
      <w:outlineLvl w:val="3"/>
    </w:pPr>
    <w:rPr>
      <w:rFonts w:ascii="Calibri Light" w:hAnsi="Calibri Light"/>
      <w:b/>
      <w:bCs/>
      <w:i/>
      <w:iCs/>
      <w:sz w:val="18"/>
      <w:szCs w:val="22"/>
      <w:lang w:eastAsia="cs-CZ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455B2"/>
    <w:pPr>
      <w:keepNext/>
      <w:keepLines/>
      <w:numPr>
        <w:ilvl w:val="4"/>
        <w:numId w:val="7"/>
      </w:numPr>
      <w:spacing w:before="40" w:after="0" w:line="276" w:lineRule="auto"/>
      <w:jc w:val="both"/>
      <w:outlineLvl w:val="4"/>
    </w:pPr>
    <w:rPr>
      <w:rFonts w:ascii="Calibri Light" w:hAnsi="Calibri Light"/>
      <w:sz w:val="18"/>
      <w:szCs w:val="22"/>
      <w:lang w:eastAsia="cs-CZ"/>
    </w:rPr>
  </w:style>
  <w:style w:type="paragraph" w:customStyle="1" w:styleId="Nadpis61">
    <w:name w:val="Nadpis 61"/>
    <w:basedOn w:val="Normln"/>
    <w:next w:val="Normln"/>
    <w:uiPriority w:val="9"/>
    <w:unhideWhenUsed/>
    <w:qFormat/>
    <w:rsid w:val="002455B2"/>
    <w:pPr>
      <w:keepNext/>
      <w:keepLines/>
      <w:numPr>
        <w:ilvl w:val="5"/>
        <w:numId w:val="7"/>
      </w:numPr>
      <w:spacing w:before="40" w:after="0" w:line="276" w:lineRule="auto"/>
      <w:jc w:val="both"/>
      <w:outlineLvl w:val="5"/>
    </w:pPr>
    <w:rPr>
      <w:rFonts w:ascii="Calibri Light" w:hAnsi="Calibri Light"/>
      <w:color w:val="1F4D78"/>
      <w:sz w:val="18"/>
      <w:szCs w:val="22"/>
      <w:lang w:eastAsia="cs-CZ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455B2"/>
    <w:pPr>
      <w:keepNext/>
      <w:keepLines/>
      <w:numPr>
        <w:ilvl w:val="6"/>
        <w:numId w:val="7"/>
      </w:numPr>
      <w:spacing w:before="40" w:after="0" w:line="276" w:lineRule="auto"/>
      <w:jc w:val="both"/>
      <w:outlineLvl w:val="6"/>
    </w:pPr>
    <w:rPr>
      <w:rFonts w:ascii="Calibri Light" w:hAnsi="Calibri Light"/>
      <w:i/>
      <w:iCs/>
      <w:color w:val="1F4D78"/>
      <w:sz w:val="18"/>
      <w:szCs w:val="22"/>
      <w:lang w:eastAsia="cs-CZ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7"/>
        <w:numId w:val="7"/>
      </w:numPr>
      <w:spacing w:before="40" w:after="0" w:line="276" w:lineRule="auto"/>
      <w:jc w:val="both"/>
      <w:outlineLvl w:val="7"/>
    </w:pPr>
    <w:rPr>
      <w:rFonts w:ascii="Calibri Light" w:hAnsi="Calibri Light"/>
      <w:color w:val="272727"/>
      <w:sz w:val="21"/>
      <w:lang w:eastAsia="cs-CZ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455B2"/>
    <w:pPr>
      <w:keepNext/>
      <w:keepLines/>
      <w:numPr>
        <w:ilvl w:val="8"/>
        <w:numId w:val="7"/>
      </w:numPr>
      <w:spacing w:before="40" w:after="0" w:line="276" w:lineRule="auto"/>
      <w:jc w:val="both"/>
      <w:outlineLvl w:val="8"/>
    </w:pPr>
    <w:rPr>
      <w:rFonts w:ascii="Calibri Light" w:hAnsi="Calibri Light"/>
      <w:i/>
      <w:iCs/>
      <w:color w:val="272727"/>
      <w:sz w:val="21"/>
      <w:lang w:eastAsia="cs-CZ"/>
    </w:rPr>
  </w:style>
  <w:style w:type="paragraph" w:customStyle="1" w:styleId="Styl2">
    <w:name w:val="Styl2"/>
    <w:basedOn w:val="Nadpis2"/>
    <w:link w:val="Styl2Char"/>
    <w:qFormat/>
    <w:rsid w:val="000B2007"/>
    <w:pPr>
      <w:numPr>
        <w:ilvl w:val="0"/>
        <w:numId w:val="0"/>
      </w:numPr>
      <w:ind w:left="720" w:hanging="720"/>
    </w:pPr>
    <w:rPr>
      <w:rFonts w:ascii="Calibri" w:hAnsi="Calibri" w:cs="Times New Roman"/>
      <w:sz w:val="24"/>
      <w:szCs w:val="24"/>
    </w:rPr>
  </w:style>
  <w:style w:type="character" w:customStyle="1" w:styleId="Styl2Char">
    <w:name w:val="Styl2 Char"/>
    <w:basedOn w:val="Nadpis2Char"/>
    <w:link w:val="Styl2"/>
    <w:rsid w:val="00875155"/>
    <w:rPr>
      <w:rFonts w:ascii="Calibri" w:hAnsi="Calibri" w:cs="Arial"/>
      <w:b/>
      <w:sz w:val="24"/>
      <w:szCs w:val="24"/>
      <w:lang w:eastAsia="en-US"/>
    </w:rPr>
  </w:style>
  <w:style w:type="paragraph" w:customStyle="1" w:styleId="l5">
    <w:name w:val="l5"/>
    <w:basedOn w:val="Normln"/>
    <w:rsid w:val="00F469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469F5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D7762"/>
    <w:pPr>
      <w:spacing w:after="120"/>
      <w:ind w:left="283"/>
    </w:pPr>
    <w:rPr>
      <w:rFonts w:ascii="Calibri" w:hAnsi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D7762"/>
    <w:rPr>
      <w:rFonts w:ascii="Calibri" w:hAnsi="Calibri"/>
      <w:sz w:val="22"/>
      <w:szCs w:val="21"/>
      <w:lang w:eastAsia="en-US"/>
    </w:rPr>
  </w:style>
  <w:style w:type="character" w:customStyle="1" w:styleId="TextpsmeneChar">
    <w:name w:val="Text písmene Char"/>
    <w:link w:val="Textpsmene"/>
    <w:locked/>
    <w:rsid w:val="005B0069"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link w:val="TextpsmeneChar"/>
    <w:rsid w:val="005B0069"/>
    <w:pPr>
      <w:spacing w:after="0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5B0069"/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link w:val="TextodstavceChar"/>
    <w:rsid w:val="005B0069"/>
    <w:p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l4">
    <w:name w:val="l4"/>
    <w:basedOn w:val="Normln"/>
    <w:rsid w:val="00B03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nadpiszkona">
    <w:name w:val="nadpis zákona"/>
    <w:basedOn w:val="Normln"/>
    <w:next w:val="Normln"/>
    <w:rsid w:val="00574FE9"/>
    <w:pPr>
      <w:keepNext/>
      <w:keepLines/>
      <w:spacing w:before="120" w:after="0"/>
      <w:jc w:val="center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customStyle="1" w:styleId="q4">
    <w:name w:val="q4"/>
    <w:basedOn w:val="Normln"/>
    <w:rsid w:val="00E46FD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l1">
    <w:name w:val="l1"/>
    <w:basedOn w:val="Normln"/>
    <w:rsid w:val="00E46FD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zakladni">
    <w:name w:val="zakladni"/>
    <w:rsid w:val="0019672E"/>
    <w:rPr>
      <w:rFonts w:ascii="Arial" w:hAnsi="Arial" w:cs="Arial"/>
      <w:bCs/>
      <w:sz w:val="22"/>
      <w:szCs w:val="22"/>
      <w:lang w:eastAsia="en-US"/>
    </w:rPr>
  </w:style>
  <w:style w:type="paragraph" w:customStyle="1" w:styleId="4DTabulkaNadpis">
    <w:name w:val="4D Tabulka (Nadpis)"/>
    <w:basedOn w:val="Normln"/>
    <w:uiPriority w:val="99"/>
    <w:rsid w:val="00A7042B"/>
    <w:pPr>
      <w:spacing w:after="0"/>
    </w:pPr>
    <w:rPr>
      <w:rFonts w:cs="Arial"/>
      <w:b/>
      <w:bCs/>
      <w:color w:val="3399FF"/>
      <w:sz w:val="20"/>
      <w:szCs w:val="20"/>
      <w:lang w:eastAsia="cs-CZ"/>
    </w:rPr>
  </w:style>
  <w:style w:type="character" w:customStyle="1" w:styleId="BezmezerChar">
    <w:name w:val="Bez mezer Char"/>
    <w:link w:val="Bezmezer"/>
    <w:rsid w:val="00406963"/>
    <w:rPr>
      <w:sz w:val="21"/>
      <w:szCs w:val="21"/>
      <w:lang w:eastAsia="en-US"/>
    </w:rPr>
  </w:style>
  <w:style w:type="table" w:customStyle="1" w:styleId="Prosttabulka31">
    <w:name w:val="Prostá tabulka 31"/>
    <w:basedOn w:val="Normlntabulka"/>
    <w:uiPriority w:val="43"/>
    <w:rsid w:val="00D8043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F6FF5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F6FF5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D804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D8043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D8043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FF5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FF5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FF5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FF5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D804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Normlntabulka"/>
    <w:uiPriority w:val="42"/>
    <w:rsid w:val="00D80438"/>
    <w:tblPr>
      <w:tblStyleRowBandSize w:val="1"/>
      <w:tblStyleColBandSize w:val="1"/>
      <w:tblBorders>
        <w:top w:val="single" w:sz="4" w:space="0" w:color="F6FF5D" w:themeColor="text1" w:themeTint="80"/>
        <w:bottom w:val="single" w:sz="4" w:space="0" w:color="F6FF5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6FF5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6FF5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6FF5D" w:themeColor="text1" w:themeTint="80"/>
          <w:right w:val="single" w:sz="4" w:space="0" w:color="F6FF5D" w:themeColor="text1" w:themeTint="80"/>
        </w:tcBorders>
      </w:tcPr>
    </w:tblStylePr>
    <w:tblStylePr w:type="band2Vert">
      <w:tblPr/>
      <w:tcPr>
        <w:tcBorders>
          <w:left w:val="single" w:sz="4" w:space="0" w:color="F6FF5D" w:themeColor="text1" w:themeTint="80"/>
          <w:right w:val="single" w:sz="4" w:space="0" w:color="F6FF5D" w:themeColor="text1" w:themeTint="80"/>
        </w:tcBorders>
      </w:tcPr>
    </w:tblStylePr>
    <w:tblStylePr w:type="band1Horz">
      <w:tblPr/>
      <w:tcPr>
        <w:tcBorders>
          <w:top w:val="single" w:sz="4" w:space="0" w:color="F6FF5D" w:themeColor="text1" w:themeTint="80"/>
          <w:bottom w:val="single" w:sz="4" w:space="0" w:color="F6FF5D" w:themeColor="text1" w:themeTint="80"/>
        </w:tcBorders>
      </w:tcPr>
    </w:tblStylePr>
  </w:style>
  <w:style w:type="character" w:customStyle="1" w:styleId="urtxtstd12">
    <w:name w:val="urtxtstd12"/>
    <w:basedOn w:val="Standardnpsmoodstavce"/>
    <w:rsid w:val="00A80428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581">
          <w:marLeft w:val="0"/>
          <w:marRight w:val="0"/>
          <w:marTop w:val="384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271468050">
          <w:marLeft w:val="0"/>
          <w:marRight w:val="0"/>
          <w:marTop w:val="0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8362167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210461063">
              <w:marLeft w:val="0"/>
              <w:marRight w:val="0"/>
              <w:marTop w:val="48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8503100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224412797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733502094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2126340668">
                  <w:marLeft w:val="720"/>
                  <w:marRight w:val="0"/>
                  <w:marTop w:val="48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  <w:div w:id="1327854111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004745183">
          <w:marLeft w:val="0"/>
          <w:marRight w:val="0"/>
          <w:marTop w:val="48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539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.blasko@mze.cz" TargetMode="Externa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package" Target="embeddings/Dokument_aplikace_Microsoft_Word1.doc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mongodb.com/manual/replication/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Dokument_aplikace_Microsoft_Word.docx"/><Relationship Id="rId10" Type="http://schemas.openxmlformats.org/officeDocument/2006/relationships/hyperlink" Target="https://docs.openshift.com/container-platform/3.11/install/prerequisites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openshift.com/container-platform/3.11/install/prerequisites.html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5B76C7754C4FC49BE0CB97851AE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42D55-D724-4824-A36E-FEF099712DD6}"/>
      </w:docPartPr>
      <w:docPartBody>
        <w:p w:rsidR="00044BCB" w:rsidRDefault="00DA0F67" w:rsidP="00DA0F67">
          <w:pPr>
            <w:pStyle w:val="755B76C7754C4FC49BE0CB97851AE5E6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831AFDAF0D5B42B48AB07BF09DA77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47D14-5DB6-420D-9515-F9A9BA8B9BDE}"/>
      </w:docPartPr>
      <w:docPartBody>
        <w:p w:rsidR="00044BCB" w:rsidRDefault="00DA0F67" w:rsidP="00DA0F67">
          <w:pPr>
            <w:pStyle w:val="831AFDAF0D5B42B48AB07BF09DA77564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24FC3"/>
    <w:rsid w:val="00033D05"/>
    <w:rsid w:val="00044BCB"/>
    <w:rsid w:val="0005643F"/>
    <w:rsid w:val="00085510"/>
    <w:rsid w:val="0009460E"/>
    <w:rsid w:val="000951D9"/>
    <w:rsid w:val="00131738"/>
    <w:rsid w:val="00153916"/>
    <w:rsid w:val="00160075"/>
    <w:rsid w:val="00196A81"/>
    <w:rsid w:val="001B32E8"/>
    <w:rsid w:val="001C1FC4"/>
    <w:rsid w:val="001D5DB4"/>
    <w:rsid w:val="001F5EF3"/>
    <w:rsid w:val="001F6EB0"/>
    <w:rsid w:val="002200BA"/>
    <w:rsid w:val="002203BD"/>
    <w:rsid w:val="002443BD"/>
    <w:rsid w:val="00263ADB"/>
    <w:rsid w:val="00273B82"/>
    <w:rsid w:val="002854C4"/>
    <w:rsid w:val="00291133"/>
    <w:rsid w:val="002D675D"/>
    <w:rsid w:val="00300D2E"/>
    <w:rsid w:val="00304C74"/>
    <w:rsid w:val="00314AE4"/>
    <w:rsid w:val="00316149"/>
    <w:rsid w:val="0033214D"/>
    <w:rsid w:val="003471EF"/>
    <w:rsid w:val="00360737"/>
    <w:rsid w:val="003624E4"/>
    <w:rsid w:val="0037109B"/>
    <w:rsid w:val="003958BD"/>
    <w:rsid w:val="003A0ED3"/>
    <w:rsid w:val="003A6879"/>
    <w:rsid w:val="003A6978"/>
    <w:rsid w:val="003A74E9"/>
    <w:rsid w:val="003B7DF5"/>
    <w:rsid w:val="003C0051"/>
    <w:rsid w:val="003E4CA7"/>
    <w:rsid w:val="003F407B"/>
    <w:rsid w:val="004154BA"/>
    <w:rsid w:val="004250F9"/>
    <w:rsid w:val="004B3EFF"/>
    <w:rsid w:val="004B4B76"/>
    <w:rsid w:val="004C07D6"/>
    <w:rsid w:val="00504451"/>
    <w:rsid w:val="00515B87"/>
    <w:rsid w:val="00535D15"/>
    <w:rsid w:val="00547CF6"/>
    <w:rsid w:val="005A29B7"/>
    <w:rsid w:val="005B41FF"/>
    <w:rsid w:val="005E620A"/>
    <w:rsid w:val="005F3A4A"/>
    <w:rsid w:val="0060300C"/>
    <w:rsid w:val="00616997"/>
    <w:rsid w:val="006210FC"/>
    <w:rsid w:val="006238BD"/>
    <w:rsid w:val="0062543A"/>
    <w:rsid w:val="0063652F"/>
    <w:rsid w:val="006531CC"/>
    <w:rsid w:val="0069033B"/>
    <w:rsid w:val="006B6BB5"/>
    <w:rsid w:val="00701A89"/>
    <w:rsid w:val="0078579A"/>
    <w:rsid w:val="007B3FC3"/>
    <w:rsid w:val="007C7BD8"/>
    <w:rsid w:val="007F3BFB"/>
    <w:rsid w:val="008218EE"/>
    <w:rsid w:val="008407AE"/>
    <w:rsid w:val="00845BE6"/>
    <w:rsid w:val="00874578"/>
    <w:rsid w:val="008754C5"/>
    <w:rsid w:val="008A2CC4"/>
    <w:rsid w:val="008E0CAD"/>
    <w:rsid w:val="008E21C5"/>
    <w:rsid w:val="008E5E3D"/>
    <w:rsid w:val="009071F9"/>
    <w:rsid w:val="0091586A"/>
    <w:rsid w:val="009479FB"/>
    <w:rsid w:val="0097386F"/>
    <w:rsid w:val="009B0034"/>
    <w:rsid w:val="009F43AD"/>
    <w:rsid w:val="00A03122"/>
    <w:rsid w:val="00A042B6"/>
    <w:rsid w:val="00A32644"/>
    <w:rsid w:val="00A32B91"/>
    <w:rsid w:val="00A52B03"/>
    <w:rsid w:val="00A65869"/>
    <w:rsid w:val="00A71011"/>
    <w:rsid w:val="00AA188B"/>
    <w:rsid w:val="00AB2815"/>
    <w:rsid w:val="00AD2249"/>
    <w:rsid w:val="00AD5001"/>
    <w:rsid w:val="00AD58BD"/>
    <w:rsid w:val="00B17A79"/>
    <w:rsid w:val="00B23DDF"/>
    <w:rsid w:val="00B5381C"/>
    <w:rsid w:val="00B57A9A"/>
    <w:rsid w:val="00B70166"/>
    <w:rsid w:val="00B754FF"/>
    <w:rsid w:val="00B90F1D"/>
    <w:rsid w:val="00BC75D7"/>
    <w:rsid w:val="00BD6DE3"/>
    <w:rsid w:val="00BE0AC8"/>
    <w:rsid w:val="00C12BAB"/>
    <w:rsid w:val="00C5498F"/>
    <w:rsid w:val="00C8446F"/>
    <w:rsid w:val="00CD2C23"/>
    <w:rsid w:val="00D125DC"/>
    <w:rsid w:val="00D14EE5"/>
    <w:rsid w:val="00D155C5"/>
    <w:rsid w:val="00D26CF0"/>
    <w:rsid w:val="00D51033"/>
    <w:rsid w:val="00D55DFE"/>
    <w:rsid w:val="00D6361E"/>
    <w:rsid w:val="00D73526"/>
    <w:rsid w:val="00D76EB8"/>
    <w:rsid w:val="00D82DBD"/>
    <w:rsid w:val="00DA013A"/>
    <w:rsid w:val="00DA0F67"/>
    <w:rsid w:val="00DA1C6A"/>
    <w:rsid w:val="00DB3E63"/>
    <w:rsid w:val="00DD11E9"/>
    <w:rsid w:val="00DD361A"/>
    <w:rsid w:val="00DD5494"/>
    <w:rsid w:val="00DE39E5"/>
    <w:rsid w:val="00E12383"/>
    <w:rsid w:val="00E24EF8"/>
    <w:rsid w:val="00E30217"/>
    <w:rsid w:val="00E3363E"/>
    <w:rsid w:val="00E465BA"/>
    <w:rsid w:val="00E47FC1"/>
    <w:rsid w:val="00E620B0"/>
    <w:rsid w:val="00E71314"/>
    <w:rsid w:val="00EC1FEB"/>
    <w:rsid w:val="00EC2B4B"/>
    <w:rsid w:val="00EC7489"/>
    <w:rsid w:val="00ED3756"/>
    <w:rsid w:val="00ED44BD"/>
    <w:rsid w:val="00EE681A"/>
    <w:rsid w:val="00F02AB9"/>
    <w:rsid w:val="00F06909"/>
    <w:rsid w:val="00F366FE"/>
    <w:rsid w:val="00F40890"/>
    <w:rsid w:val="00F41794"/>
    <w:rsid w:val="00F53502"/>
    <w:rsid w:val="00F82A16"/>
    <w:rsid w:val="00F92C78"/>
    <w:rsid w:val="00F93010"/>
    <w:rsid w:val="00F96B7C"/>
    <w:rsid w:val="00FC58F7"/>
    <w:rsid w:val="00FD7CEF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0F67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  <w:style w:type="paragraph" w:customStyle="1" w:styleId="9449AFED4E154EFC9A3416AAFAC23BC1">
    <w:name w:val="9449AFED4E154EFC9A3416AAFAC23BC1"/>
    <w:rsid w:val="00F53502"/>
  </w:style>
  <w:style w:type="paragraph" w:customStyle="1" w:styleId="049CB296B7294464A26B31EACDED3040">
    <w:name w:val="049CB296B7294464A26B31EACDED3040"/>
    <w:rsid w:val="00F53502"/>
  </w:style>
  <w:style w:type="paragraph" w:customStyle="1" w:styleId="1AB1DC76247D47CCA1C188CBC8577AD2">
    <w:name w:val="1AB1DC76247D47CCA1C188CBC8577AD2"/>
    <w:rsid w:val="00F53502"/>
  </w:style>
  <w:style w:type="paragraph" w:customStyle="1" w:styleId="35583D7B10A6459FA67E9F20098B36C1">
    <w:name w:val="35583D7B10A6459FA67E9F20098B36C1"/>
    <w:rsid w:val="00F53502"/>
  </w:style>
  <w:style w:type="paragraph" w:customStyle="1" w:styleId="1D34130C327140259BDA5CD873B07EE6">
    <w:name w:val="1D34130C327140259BDA5CD873B07EE6"/>
    <w:rsid w:val="00F53502"/>
  </w:style>
  <w:style w:type="paragraph" w:customStyle="1" w:styleId="531D1A7F8CF64CEBADC3A885C0A8CDBE">
    <w:name w:val="531D1A7F8CF64CEBADC3A885C0A8CDBE"/>
    <w:rsid w:val="00F53502"/>
  </w:style>
  <w:style w:type="paragraph" w:customStyle="1" w:styleId="A34364F6F1DF4ADEA3A6D2C169AA6A5D">
    <w:name w:val="A34364F6F1DF4ADEA3A6D2C169AA6A5D"/>
    <w:rsid w:val="00F53502"/>
  </w:style>
  <w:style w:type="paragraph" w:customStyle="1" w:styleId="B8C6A48F27344D13B5A8E1871A50D2C7">
    <w:name w:val="B8C6A48F27344D13B5A8E1871A50D2C7"/>
    <w:rsid w:val="00F53502"/>
  </w:style>
  <w:style w:type="paragraph" w:customStyle="1" w:styleId="AA3AB89339EB4104AA1B4E135943C4E7">
    <w:name w:val="AA3AB89339EB4104AA1B4E135943C4E7"/>
    <w:rsid w:val="00F53502"/>
  </w:style>
  <w:style w:type="paragraph" w:customStyle="1" w:styleId="D81AA7D4D4E1433B9702D78E2F6FE437">
    <w:name w:val="D81AA7D4D4E1433B9702D78E2F6FE437"/>
    <w:rsid w:val="00F53502"/>
  </w:style>
  <w:style w:type="paragraph" w:customStyle="1" w:styleId="AB3BF3299C3D481E905977730C5C817B">
    <w:name w:val="AB3BF3299C3D481E905977730C5C817B"/>
    <w:rsid w:val="00F53502"/>
  </w:style>
  <w:style w:type="paragraph" w:customStyle="1" w:styleId="D432E974A30443A2A7F625B0A9A6D662">
    <w:name w:val="D432E974A30443A2A7F625B0A9A6D662"/>
    <w:rsid w:val="00F53502"/>
  </w:style>
  <w:style w:type="paragraph" w:customStyle="1" w:styleId="F1FC7C9FE17D4EC4A03FA99D1F5FF07E">
    <w:name w:val="F1FC7C9FE17D4EC4A03FA99D1F5FF07E"/>
    <w:rsid w:val="00F53502"/>
  </w:style>
  <w:style w:type="paragraph" w:customStyle="1" w:styleId="BB770B350D57409D8C94C4D795B998A0">
    <w:name w:val="BB770B350D57409D8C94C4D795B998A0"/>
    <w:rsid w:val="00F53502"/>
  </w:style>
  <w:style w:type="paragraph" w:customStyle="1" w:styleId="82B0E3B97A0F4812A8E28601EE9639D1">
    <w:name w:val="82B0E3B97A0F4812A8E28601EE9639D1"/>
    <w:rsid w:val="00F53502"/>
  </w:style>
  <w:style w:type="paragraph" w:customStyle="1" w:styleId="9366C8CB59A541599C10CA1119E84E23">
    <w:name w:val="9366C8CB59A541599C10CA1119E84E23"/>
    <w:rsid w:val="00F53502"/>
  </w:style>
  <w:style w:type="paragraph" w:customStyle="1" w:styleId="7D05B55F5ABE41758DC92A1E896F6D2C">
    <w:name w:val="7D05B55F5ABE41758DC92A1E896F6D2C"/>
    <w:rsid w:val="00F53502"/>
  </w:style>
  <w:style w:type="paragraph" w:customStyle="1" w:styleId="BDAB17350DE747D3B9255CE82D76BA55">
    <w:name w:val="BDAB17350DE747D3B9255CE82D76BA55"/>
    <w:rsid w:val="00F53502"/>
  </w:style>
  <w:style w:type="paragraph" w:customStyle="1" w:styleId="001021D57A0E433AA08D2A6A04CD6F8D">
    <w:name w:val="001021D57A0E433AA08D2A6A04CD6F8D"/>
    <w:rsid w:val="00F53502"/>
  </w:style>
  <w:style w:type="paragraph" w:customStyle="1" w:styleId="A8629229FE0B4CA2801E15E0161EE9D2">
    <w:name w:val="A8629229FE0B4CA2801E15E0161EE9D2"/>
    <w:rsid w:val="00F53502"/>
  </w:style>
  <w:style w:type="paragraph" w:customStyle="1" w:styleId="B2A1AA3FA9F14788A488691E7B3E3C20">
    <w:name w:val="B2A1AA3FA9F14788A488691E7B3E3C20"/>
    <w:rsid w:val="00F53502"/>
  </w:style>
  <w:style w:type="paragraph" w:customStyle="1" w:styleId="C12A7AE40E84478D889A69AA5B91BA81">
    <w:name w:val="C12A7AE40E84478D889A69AA5B91BA81"/>
    <w:rsid w:val="00F53502"/>
  </w:style>
  <w:style w:type="paragraph" w:customStyle="1" w:styleId="3A69304A13454FBB88E262568E278E19">
    <w:name w:val="3A69304A13454FBB88E262568E278E19"/>
    <w:rsid w:val="00F53502"/>
  </w:style>
  <w:style w:type="paragraph" w:customStyle="1" w:styleId="A80D5540688B471794A4213AEBA9E5A8">
    <w:name w:val="A80D5540688B471794A4213AEBA9E5A8"/>
    <w:rsid w:val="00F53502"/>
  </w:style>
  <w:style w:type="paragraph" w:customStyle="1" w:styleId="D09F998BE20845919879E488952EB80A">
    <w:name w:val="D09F998BE20845919879E488952EB80A"/>
    <w:rsid w:val="00F53502"/>
  </w:style>
  <w:style w:type="paragraph" w:customStyle="1" w:styleId="11E4BC6D3DE34924BAFB6FAC0F5BF3F9">
    <w:name w:val="11E4BC6D3DE34924BAFB6FAC0F5BF3F9"/>
    <w:rsid w:val="00F53502"/>
  </w:style>
  <w:style w:type="paragraph" w:customStyle="1" w:styleId="6BD26822DDFF43FCA0860BA6E07F2645">
    <w:name w:val="6BD26822DDFF43FCA0860BA6E07F2645"/>
    <w:rsid w:val="00F53502"/>
  </w:style>
  <w:style w:type="paragraph" w:customStyle="1" w:styleId="9D230D5E4B6645B1B5F2C88148D14E2C">
    <w:name w:val="9D230D5E4B6645B1B5F2C88148D14E2C"/>
    <w:rsid w:val="00F53502"/>
  </w:style>
  <w:style w:type="paragraph" w:customStyle="1" w:styleId="730F5737847141B18B1BAD7CC86B48F5">
    <w:name w:val="730F5737847141B18B1BAD7CC86B48F5"/>
    <w:rsid w:val="00F53502"/>
  </w:style>
  <w:style w:type="paragraph" w:customStyle="1" w:styleId="5147C7BD49BA4C6A9E660611B08DB8D3">
    <w:name w:val="5147C7BD49BA4C6A9E660611B08DB8D3"/>
    <w:rsid w:val="00F53502"/>
  </w:style>
  <w:style w:type="paragraph" w:customStyle="1" w:styleId="D61A0FB15280416C9B0EE4B739DED411">
    <w:name w:val="D61A0FB15280416C9B0EE4B739DED411"/>
    <w:rsid w:val="00F53502"/>
  </w:style>
  <w:style w:type="paragraph" w:customStyle="1" w:styleId="16E9A043A980482380F0B5AFAC0EB851">
    <w:name w:val="16E9A043A980482380F0B5AFAC0EB851"/>
    <w:rsid w:val="00F53502"/>
  </w:style>
  <w:style w:type="paragraph" w:customStyle="1" w:styleId="0B721D1EACDA4AFCB2AD747481BB366C">
    <w:name w:val="0B721D1EACDA4AFCB2AD747481BB366C"/>
    <w:rsid w:val="00F53502"/>
  </w:style>
  <w:style w:type="paragraph" w:customStyle="1" w:styleId="5E50A93355114519B1A2F9F65516F9E9">
    <w:name w:val="5E50A93355114519B1A2F9F65516F9E9"/>
    <w:rsid w:val="00F53502"/>
  </w:style>
  <w:style w:type="paragraph" w:customStyle="1" w:styleId="B09B738CC5694903BC8A0CA02C8E1B06">
    <w:name w:val="B09B738CC5694903BC8A0CA02C8E1B06"/>
    <w:rsid w:val="00F53502"/>
  </w:style>
  <w:style w:type="paragraph" w:customStyle="1" w:styleId="D3527950F2084DBFBFEA59E574FD9532">
    <w:name w:val="D3527950F2084DBFBFEA59E574FD9532"/>
    <w:rsid w:val="00F53502"/>
  </w:style>
  <w:style w:type="paragraph" w:customStyle="1" w:styleId="49F03D1E5DF54258A6B6E654625EB038">
    <w:name w:val="49F03D1E5DF54258A6B6E654625EB038"/>
    <w:rsid w:val="00F53502"/>
  </w:style>
  <w:style w:type="paragraph" w:customStyle="1" w:styleId="86886E0EE1474B8388FF963BD6A9DFB0">
    <w:name w:val="86886E0EE1474B8388FF963BD6A9DFB0"/>
    <w:rsid w:val="00F53502"/>
  </w:style>
  <w:style w:type="paragraph" w:customStyle="1" w:styleId="395961591F1745FA82252437D69D85E6">
    <w:name w:val="395961591F1745FA82252437D69D85E6"/>
    <w:rsid w:val="00F53502"/>
  </w:style>
  <w:style w:type="paragraph" w:customStyle="1" w:styleId="D130509FEBB0475284A17B0BF57B3048">
    <w:name w:val="D130509FEBB0475284A17B0BF57B3048"/>
    <w:rsid w:val="00F53502"/>
  </w:style>
  <w:style w:type="paragraph" w:customStyle="1" w:styleId="7D5F7E780C394CF2B1E06EA887E250DF">
    <w:name w:val="7D5F7E780C394CF2B1E06EA887E250DF"/>
    <w:rsid w:val="00F53502"/>
  </w:style>
  <w:style w:type="paragraph" w:customStyle="1" w:styleId="7D4A3E9AE0234D08A62609D4E6AE1AD5">
    <w:name w:val="7D4A3E9AE0234D08A62609D4E6AE1AD5"/>
    <w:rsid w:val="00F53502"/>
  </w:style>
  <w:style w:type="paragraph" w:customStyle="1" w:styleId="9349ED291B634A2A96FE8005BB0561EF">
    <w:name w:val="9349ED291B634A2A96FE8005BB0561EF"/>
    <w:rsid w:val="00F53502"/>
  </w:style>
  <w:style w:type="paragraph" w:customStyle="1" w:styleId="53431059C6874194AB71CD53A19BEC75">
    <w:name w:val="53431059C6874194AB71CD53A19BEC75"/>
    <w:rsid w:val="00F53502"/>
  </w:style>
  <w:style w:type="paragraph" w:customStyle="1" w:styleId="3049AF1C4D1B42C2B67F4C9A87A08A9E">
    <w:name w:val="3049AF1C4D1B42C2B67F4C9A87A08A9E"/>
    <w:rsid w:val="00F53502"/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  <w:style w:type="paragraph" w:customStyle="1" w:styleId="7B1F0232DA4140888E6895F395E09C13">
    <w:name w:val="7B1F0232DA4140888E6895F395E09C13"/>
    <w:rsid w:val="00F53502"/>
  </w:style>
  <w:style w:type="paragraph" w:customStyle="1" w:styleId="E13B0DF456B84199ABBC35B00DCFFA08">
    <w:name w:val="E13B0DF456B84199ABBC35B00DCFFA08"/>
    <w:rsid w:val="00F53502"/>
  </w:style>
  <w:style w:type="paragraph" w:customStyle="1" w:styleId="7B1C5CDFD0E943598A201905B7AC0D69">
    <w:name w:val="7B1C5CDFD0E943598A201905B7AC0D69"/>
    <w:rsid w:val="00F53502"/>
  </w:style>
  <w:style w:type="paragraph" w:customStyle="1" w:styleId="65236E3C5A4B4F0B9DEE3AE7F43EDF05">
    <w:name w:val="65236E3C5A4B4F0B9DEE3AE7F43EDF05"/>
    <w:rsid w:val="00DA0F67"/>
    <w:pPr>
      <w:spacing w:after="200" w:line="276" w:lineRule="auto"/>
    </w:pPr>
  </w:style>
  <w:style w:type="paragraph" w:customStyle="1" w:styleId="04E390C0D7A8463D8BE0110AF5B09083">
    <w:name w:val="04E390C0D7A8463D8BE0110AF5B09083"/>
    <w:rsid w:val="00DA0F67"/>
    <w:pPr>
      <w:spacing w:after="200" w:line="276" w:lineRule="auto"/>
    </w:pPr>
  </w:style>
  <w:style w:type="paragraph" w:customStyle="1" w:styleId="755B76C7754C4FC49BE0CB97851AE5E6">
    <w:name w:val="755B76C7754C4FC49BE0CB97851AE5E6"/>
    <w:rsid w:val="00DA0F67"/>
    <w:pPr>
      <w:spacing w:after="200" w:line="276" w:lineRule="auto"/>
    </w:pPr>
  </w:style>
  <w:style w:type="paragraph" w:customStyle="1" w:styleId="831AFDAF0D5B42B48AB07BF09DA77564">
    <w:name w:val="831AFDAF0D5B42B48AB07BF09DA77564"/>
    <w:rsid w:val="00DA0F6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DC265-3B1A-4B91-B535-3A0E1F78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15</Pages>
  <Words>4510</Words>
  <Characters>26610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31058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lastModifiedBy>Horáčková Vladana</cp:lastModifiedBy>
  <cp:revision>2</cp:revision>
  <cp:lastPrinted>2018-05-21T07:27:00Z</cp:lastPrinted>
  <dcterms:created xsi:type="dcterms:W3CDTF">2020-03-06T10:38:00Z</dcterms:created>
  <dcterms:modified xsi:type="dcterms:W3CDTF">2020-03-06T10:38:00Z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