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65990" w14:textId="3179B01F" w:rsidR="005000B3" w:rsidRPr="00114F21" w:rsidRDefault="005000B3" w:rsidP="00114F21">
      <w:pPr>
        <w:pStyle w:val="Nadpis1"/>
        <w:numPr>
          <w:ilvl w:val="0"/>
          <w:numId w:val="0"/>
        </w:numPr>
        <w:jc w:val="center"/>
        <w:rPr>
          <w:rFonts w:eastAsia="Times New Roman"/>
          <w:b w:val="0"/>
          <w:bCs w:val="0"/>
          <w:sz w:val="24"/>
          <w:szCs w:val="24"/>
          <w:lang w:eastAsia="cs-CZ"/>
        </w:rPr>
      </w:pPr>
      <w:bookmarkStart w:id="0" w:name="_GoBack"/>
      <w:bookmarkEnd w:id="0"/>
      <w:r w:rsidRPr="000553CE">
        <w:rPr>
          <w:sz w:val="24"/>
          <w:szCs w:val="24"/>
        </w:rPr>
        <w:t>Rá</w:t>
      </w:r>
      <w:r w:rsidR="00013129">
        <w:rPr>
          <w:sz w:val="24"/>
          <w:szCs w:val="24"/>
        </w:rPr>
        <w:t>mcová dohoda</w:t>
      </w:r>
    </w:p>
    <w:p w14:paraId="5FD69CC9" w14:textId="20792CE4" w:rsidR="005000B3" w:rsidRPr="005C1F5D" w:rsidRDefault="005000B3" w:rsidP="005C1F5D">
      <w:pPr>
        <w:pStyle w:val="Nadpis1"/>
        <w:numPr>
          <w:ilvl w:val="0"/>
          <w:numId w:val="0"/>
        </w:numPr>
        <w:ind w:left="644"/>
        <w:jc w:val="center"/>
        <w:rPr>
          <w:sz w:val="24"/>
          <w:szCs w:val="24"/>
        </w:rPr>
      </w:pPr>
      <w:r w:rsidRPr="000553CE">
        <w:rPr>
          <w:sz w:val="24"/>
          <w:szCs w:val="24"/>
        </w:rPr>
        <w:t xml:space="preserve">na zajištění </w:t>
      </w:r>
      <w:r w:rsidR="009D5FD0">
        <w:rPr>
          <w:sz w:val="24"/>
          <w:szCs w:val="24"/>
        </w:rPr>
        <w:t>úklidových a recepčních služeb</w:t>
      </w:r>
    </w:p>
    <w:p w14:paraId="4749C30E" w14:textId="77777777" w:rsidR="00013129" w:rsidRPr="00013129" w:rsidRDefault="00013129" w:rsidP="00013129">
      <w:pPr>
        <w:pStyle w:val="Nadpis1"/>
        <w:numPr>
          <w:ilvl w:val="0"/>
          <w:numId w:val="0"/>
        </w:numPr>
        <w:ind w:left="644"/>
        <w:jc w:val="center"/>
        <w:rPr>
          <w:sz w:val="24"/>
          <w:szCs w:val="24"/>
        </w:rPr>
      </w:pPr>
      <w:r w:rsidRPr="00013129">
        <w:rPr>
          <w:sz w:val="24"/>
          <w:szCs w:val="24"/>
        </w:rPr>
        <w:t>(</w:t>
      </w:r>
      <w:r w:rsidRPr="00013129">
        <w:rPr>
          <w:caps w:val="0"/>
          <w:sz w:val="24"/>
          <w:szCs w:val="24"/>
        </w:rPr>
        <w:t>dále také „smlouva“)</w:t>
      </w:r>
    </w:p>
    <w:p w14:paraId="73CCC979" w14:textId="77777777" w:rsidR="005000B3" w:rsidRPr="000553CE" w:rsidRDefault="005000B3" w:rsidP="005000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5A1B8C" w14:textId="76713E0A" w:rsidR="005000B3" w:rsidRDefault="005000B3" w:rsidP="005000B3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6D631A">
        <w:rPr>
          <w:rFonts w:ascii="Arial" w:hAnsi="Arial" w:cs="Arial"/>
          <w:sz w:val="24"/>
          <w:szCs w:val="24"/>
        </w:rPr>
        <w:t xml:space="preserve">uzavřená na základě ustanovení § </w:t>
      </w:r>
      <w:r w:rsidR="00013129">
        <w:rPr>
          <w:rFonts w:ascii="Arial" w:hAnsi="Arial" w:cs="Arial"/>
          <w:sz w:val="24"/>
          <w:szCs w:val="24"/>
        </w:rPr>
        <w:t>131 až § 137 zákona č. 134/201</w:t>
      </w:r>
      <w:r w:rsidRPr="006D631A">
        <w:rPr>
          <w:rFonts w:ascii="Arial" w:hAnsi="Arial" w:cs="Arial"/>
          <w:sz w:val="24"/>
          <w:szCs w:val="24"/>
        </w:rPr>
        <w:t xml:space="preserve">6 Sb., o </w:t>
      </w:r>
      <w:r w:rsidR="00013129">
        <w:rPr>
          <w:rFonts w:ascii="Arial" w:hAnsi="Arial" w:cs="Arial"/>
          <w:sz w:val="24"/>
          <w:szCs w:val="24"/>
        </w:rPr>
        <w:t>zadávání veřejných zakázek</w:t>
      </w:r>
      <w:r w:rsidRPr="006D631A">
        <w:rPr>
          <w:rFonts w:ascii="Arial" w:hAnsi="Arial" w:cs="Arial"/>
          <w:sz w:val="24"/>
          <w:szCs w:val="24"/>
        </w:rPr>
        <w:t xml:space="preserve"> ve znění pozdějších předpisů (dále jen „zákon“) a §</w:t>
      </w:r>
      <w:r w:rsidR="000E34A2">
        <w:rPr>
          <w:rFonts w:ascii="Arial" w:hAnsi="Arial" w:cs="Arial"/>
          <w:sz w:val="24"/>
          <w:szCs w:val="24"/>
        </w:rPr>
        <w:t xml:space="preserve"> </w:t>
      </w:r>
      <w:r w:rsidR="00A53270">
        <w:rPr>
          <w:rFonts w:ascii="Arial" w:hAnsi="Arial" w:cs="Arial"/>
          <w:sz w:val="24"/>
          <w:szCs w:val="24"/>
        </w:rPr>
        <w:t>1746</w:t>
      </w:r>
      <w:r w:rsidR="00A076BE">
        <w:rPr>
          <w:rFonts w:ascii="Arial" w:hAnsi="Arial" w:cs="Arial"/>
          <w:sz w:val="24"/>
          <w:szCs w:val="24"/>
        </w:rPr>
        <w:t xml:space="preserve"> odst. 2</w:t>
      </w:r>
      <w:r w:rsidR="000E34A2">
        <w:rPr>
          <w:rFonts w:ascii="Arial" w:hAnsi="Arial" w:cs="Arial"/>
          <w:sz w:val="24"/>
          <w:szCs w:val="24"/>
        </w:rPr>
        <w:t xml:space="preserve"> </w:t>
      </w:r>
      <w:r w:rsidRPr="006D631A">
        <w:rPr>
          <w:rFonts w:ascii="Arial" w:hAnsi="Arial" w:cs="Arial"/>
          <w:sz w:val="24"/>
          <w:szCs w:val="24"/>
        </w:rPr>
        <w:t>zákona č. 89/2012 Sb., občanský zákoník, ve znění pozdějších předpisů (dále jen „občanský zákoník“)</w:t>
      </w:r>
    </w:p>
    <w:p w14:paraId="3753091E" w14:textId="77777777" w:rsidR="00E16355" w:rsidRPr="000553CE" w:rsidRDefault="00E16355" w:rsidP="005000B3">
      <w:pPr>
        <w:pStyle w:val="Zkladntext3"/>
        <w:jc w:val="center"/>
        <w:rPr>
          <w:rFonts w:ascii="Arial" w:hAnsi="Arial" w:cs="Arial"/>
          <w:sz w:val="24"/>
          <w:szCs w:val="24"/>
        </w:rPr>
      </w:pPr>
    </w:p>
    <w:p w14:paraId="25DF959D" w14:textId="2EBDE6FF" w:rsidR="005000B3" w:rsidRPr="00493FC9" w:rsidRDefault="00E63F4E" w:rsidP="00493FC9">
      <w:pPr>
        <w:pStyle w:val="Odstavecseseznamem"/>
        <w:numPr>
          <w:ilvl w:val="0"/>
          <w:numId w:val="32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</w:t>
      </w:r>
    </w:p>
    <w:p w14:paraId="0D3C0ACD" w14:textId="77777777" w:rsidR="00AE6C24" w:rsidRDefault="00AE6C24" w:rsidP="005000B3">
      <w:pPr>
        <w:pStyle w:val="Nadpis2"/>
        <w:rPr>
          <w:rFonts w:ascii="Arial" w:hAnsi="Arial" w:cs="Arial"/>
          <w:b/>
          <w:color w:val="auto"/>
          <w:sz w:val="24"/>
          <w:szCs w:val="24"/>
        </w:rPr>
      </w:pPr>
    </w:p>
    <w:p w14:paraId="0D7B7404" w14:textId="465385AD" w:rsidR="005000B3" w:rsidRPr="009D5FD0" w:rsidRDefault="00CB42A9" w:rsidP="005000B3">
      <w:pPr>
        <w:pStyle w:val="Nadpis2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Poskytovatel</w:t>
      </w:r>
      <w:r w:rsidR="005000B3" w:rsidRPr="009D5FD0">
        <w:rPr>
          <w:rFonts w:ascii="Arial" w:hAnsi="Arial" w:cs="Arial"/>
          <w:b/>
          <w:color w:val="auto"/>
          <w:sz w:val="24"/>
          <w:szCs w:val="24"/>
        </w:rPr>
        <w:t xml:space="preserve">:     </w:t>
      </w:r>
    </w:p>
    <w:p w14:paraId="541E77F9" w14:textId="77777777" w:rsidR="005000B3" w:rsidRPr="005000B3" w:rsidRDefault="005000B3" w:rsidP="005000B3">
      <w:pPr>
        <w:pStyle w:val="Nadpis2"/>
        <w:rPr>
          <w:rFonts w:ascii="Arial" w:hAnsi="Arial" w:cs="Arial"/>
          <w:color w:val="auto"/>
          <w:sz w:val="24"/>
          <w:szCs w:val="24"/>
        </w:rPr>
      </w:pPr>
    </w:p>
    <w:p w14:paraId="2FED5FFA" w14:textId="77777777" w:rsidR="005000B3" w:rsidRPr="005000B3" w:rsidRDefault="005000B3" w:rsidP="005000B3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5000B3">
        <w:rPr>
          <w:rFonts w:ascii="Arial" w:hAnsi="Arial" w:cs="Arial"/>
          <w:color w:val="auto"/>
          <w:sz w:val="24"/>
          <w:szCs w:val="24"/>
        </w:rPr>
        <w:t xml:space="preserve">Obchodní jméno: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5000B3">
        <w:rPr>
          <w:rFonts w:ascii="Arial" w:hAnsi="Arial" w:cs="Arial"/>
          <w:color w:val="auto"/>
          <w:sz w:val="24"/>
          <w:szCs w:val="24"/>
        </w:rPr>
        <w:t>………………………………………….</w:t>
      </w:r>
    </w:p>
    <w:p w14:paraId="4087CF77" w14:textId="77777777" w:rsidR="005000B3" w:rsidRPr="005000B3" w:rsidRDefault="005000B3" w:rsidP="005000B3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5000B3">
        <w:rPr>
          <w:rFonts w:ascii="Arial" w:hAnsi="Arial" w:cs="Arial"/>
          <w:color w:val="auto"/>
          <w:sz w:val="24"/>
          <w:szCs w:val="24"/>
        </w:rPr>
        <w:t>Sídlo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5000B3">
        <w:rPr>
          <w:rFonts w:ascii="Arial" w:hAnsi="Arial" w:cs="Arial"/>
          <w:color w:val="auto"/>
          <w:sz w:val="24"/>
          <w:szCs w:val="24"/>
        </w:rPr>
        <w:t>………………………………………….</w:t>
      </w:r>
    </w:p>
    <w:p w14:paraId="352ED34F" w14:textId="77777777" w:rsidR="005000B3" w:rsidRPr="005000B3" w:rsidRDefault="005000B3" w:rsidP="005000B3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5000B3">
        <w:rPr>
          <w:rFonts w:ascii="Arial" w:hAnsi="Arial" w:cs="Arial"/>
          <w:color w:val="auto"/>
          <w:sz w:val="24"/>
          <w:szCs w:val="24"/>
        </w:rPr>
        <w:t xml:space="preserve">Zastoupení: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5000B3">
        <w:rPr>
          <w:rFonts w:ascii="Arial" w:hAnsi="Arial" w:cs="Arial"/>
          <w:color w:val="auto"/>
          <w:sz w:val="24"/>
          <w:szCs w:val="24"/>
        </w:rPr>
        <w:t>………………………………………….</w:t>
      </w:r>
    </w:p>
    <w:p w14:paraId="606D57B0" w14:textId="77777777" w:rsidR="005000B3" w:rsidRDefault="005000B3" w:rsidP="005000B3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5000B3">
        <w:rPr>
          <w:rFonts w:ascii="Arial" w:hAnsi="Arial" w:cs="Arial"/>
          <w:color w:val="auto"/>
          <w:sz w:val="24"/>
          <w:szCs w:val="24"/>
        </w:rPr>
        <w:t xml:space="preserve">IČ: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>………………………………………….</w:t>
      </w:r>
    </w:p>
    <w:p w14:paraId="5DC9DA8B" w14:textId="77777777" w:rsidR="005000B3" w:rsidRPr="005000B3" w:rsidRDefault="005000B3" w:rsidP="005000B3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5000B3">
        <w:rPr>
          <w:rFonts w:ascii="Arial" w:hAnsi="Arial" w:cs="Arial"/>
          <w:color w:val="auto"/>
          <w:sz w:val="24"/>
          <w:szCs w:val="24"/>
        </w:rPr>
        <w:t xml:space="preserve">DIČ: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5000B3">
        <w:rPr>
          <w:rFonts w:ascii="Arial" w:hAnsi="Arial" w:cs="Arial"/>
          <w:color w:val="auto"/>
          <w:sz w:val="24"/>
          <w:szCs w:val="24"/>
        </w:rPr>
        <w:t>………………………</w:t>
      </w:r>
      <w:r>
        <w:rPr>
          <w:rFonts w:ascii="Arial" w:hAnsi="Arial" w:cs="Arial"/>
          <w:color w:val="auto"/>
          <w:sz w:val="24"/>
          <w:szCs w:val="24"/>
        </w:rPr>
        <w:t>………………….</w:t>
      </w:r>
    </w:p>
    <w:p w14:paraId="23D1FE02" w14:textId="77777777" w:rsidR="005000B3" w:rsidRPr="005000B3" w:rsidRDefault="005000B3" w:rsidP="005000B3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5000B3">
        <w:rPr>
          <w:rFonts w:ascii="Arial" w:hAnsi="Arial" w:cs="Arial"/>
          <w:color w:val="auto"/>
          <w:sz w:val="24"/>
          <w:szCs w:val="24"/>
        </w:rPr>
        <w:t>Bankovní spojení: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5000B3">
        <w:rPr>
          <w:rFonts w:ascii="Arial" w:hAnsi="Arial" w:cs="Arial"/>
          <w:color w:val="auto"/>
          <w:sz w:val="24"/>
          <w:szCs w:val="24"/>
        </w:rPr>
        <w:t xml:space="preserve">…………………. </w:t>
      </w:r>
      <w:proofErr w:type="spellStart"/>
      <w:r w:rsidRPr="005000B3">
        <w:rPr>
          <w:rFonts w:ascii="Arial" w:hAnsi="Arial" w:cs="Arial"/>
          <w:color w:val="auto"/>
          <w:sz w:val="24"/>
          <w:szCs w:val="24"/>
        </w:rPr>
        <w:t>č</w:t>
      </w:r>
      <w:r>
        <w:rPr>
          <w:rFonts w:ascii="Arial" w:hAnsi="Arial" w:cs="Arial"/>
          <w:color w:val="auto"/>
          <w:sz w:val="24"/>
          <w:szCs w:val="24"/>
        </w:rPr>
        <w:t>.ú</w:t>
      </w:r>
      <w:proofErr w:type="spellEnd"/>
      <w:r>
        <w:rPr>
          <w:rFonts w:ascii="Arial" w:hAnsi="Arial" w:cs="Arial"/>
          <w:color w:val="auto"/>
          <w:sz w:val="24"/>
          <w:szCs w:val="24"/>
        </w:rPr>
        <w:t>.: …………</w:t>
      </w:r>
      <w:proofErr w:type="gramStart"/>
      <w:r>
        <w:rPr>
          <w:rFonts w:ascii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hAnsi="Arial" w:cs="Arial"/>
          <w:color w:val="auto"/>
          <w:sz w:val="24"/>
          <w:szCs w:val="24"/>
        </w:rPr>
        <w:t>.</w:t>
      </w:r>
    </w:p>
    <w:p w14:paraId="4A0A61B3" w14:textId="294391BF" w:rsidR="005000B3" w:rsidRDefault="005000B3" w:rsidP="005000B3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5000B3">
        <w:rPr>
          <w:rFonts w:ascii="Arial" w:hAnsi="Arial" w:cs="Arial"/>
          <w:color w:val="auto"/>
          <w:sz w:val="24"/>
          <w:szCs w:val="24"/>
        </w:rPr>
        <w:t xml:space="preserve">Zapsán v OR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5000B3">
        <w:rPr>
          <w:rFonts w:ascii="Arial" w:hAnsi="Arial" w:cs="Arial"/>
          <w:color w:val="auto"/>
          <w:sz w:val="24"/>
          <w:szCs w:val="24"/>
        </w:rPr>
        <w:t>……………………………………</w:t>
      </w:r>
      <w:r>
        <w:rPr>
          <w:rFonts w:ascii="Arial" w:hAnsi="Arial" w:cs="Arial"/>
          <w:color w:val="auto"/>
          <w:sz w:val="24"/>
          <w:szCs w:val="24"/>
        </w:rPr>
        <w:t>…….</w:t>
      </w:r>
    </w:p>
    <w:p w14:paraId="0B52FB1A" w14:textId="7214B956" w:rsidR="005000B3" w:rsidRPr="00AD662F" w:rsidRDefault="00B37A4F" w:rsidP="005000B3">
      <w:pPr>
        <w:pStyle w:val="Nadpis2"/>
        <w:rPr>
          <w:rFonts w:ascii="Arial" w:hAnsi="Arial" w:cs="Arial"/>
          <w:b/>
          <w:i/>
          <w:color w:val="auto"/>
          <w:sz w:val="20"/>
          <w:szCs w:val="18"/>
        </w:rPr>
      </w:pPr>
      <w:r w:rsidRPr="00AD662F">
        <w:rPr>
          <w:rFonts w:ascii="Arial" w:hAnsi="Arial" w:cs="Arial"/>
          <w:b/>
          <w:i/>
          <w:color w:val="auto"/>
          <w:sz w:val="20"/>
          <w:szCs w:val="18"/>
        </w:rPr>
        <w:t>(pozn. účastník</w:t>
      </w:r>
      <w:r w:rsidR="005000B3" w:rsidRPr="00AD662F">
        <w:rPr>
          <w:rFonts w:ascii="Arial" w:hAnsi="Arial" w:cs="Arial"/>
          <w:b/>
          <w:i/>
          <w:color w:val="auto"/>
          <w:sz w:val="20"/>
          <w:szCs w:val="18"/>
        </w:rPr>
        <w:t xml:space="preserve"> doplní nezbytné údaje)</w:t>
      </w:r>
    </w:p>
    <w:p w14:paraId="0977DD94" w14:textId="77777777" w:rsidR="005000B3" w:rsidRPr="005000B3" w:rsidRDefault="005000B3" w:rsidP="005000B3">
      <w:pPr>
        <w:rPr>
          <w:rFonts w:ascii="Arial" w:hAnsi="Arial" w:cs="Arial"/>
          <w:sz w:val="24"/>
          <w:szCs w:val="24"/>
        </w:rPr>
      </w:pPr>
    </w:p>
    <w:p w14:paraId="567C3508" w14:textId="77777777" w:rsidR="005000B3" w:rsidRPr="005000B3" w:rsidRDefault="005000B3" w:rsidP="005000B3">
      <w:pPr>
        <w:spacing w:before="24" w:line="259" w:lineRule="exact"/>
        <w:rPr>
          <w:rFonts w:ascii="Arial" w:hAnsi="Arial" w:cs="Arial"/>
          <w:sz w:val="24"/>
          <w:szCs w:val="24"/>
        </w:rPr>
      </w:pPr>
      <w:r w:rsidRPr="005000B3">
        <w:rPr>
          <w:rFonts w:ascii="Arial" w:hAnsi="Arial" w:cs="Arial"/>
          <w:sz w:val="24"/>
          <w:szCs w:val="24"/>
        </w:rPr>
        <w:t>a</w:t>
      </w:r>
    </w:p>
    <w:p w14:paraId="760B4B92" w14:textId="77777777" w:rsidR="005000B3" w:rsidRPr="005000B3" w:rsidRDefault="005000B3" w:rsidP="005000B3">
      <w:pPr>
        <w:pStyle w:val="Nadpis2"/>
        <w:rPr>
          <w:rFonts w:ascii="Arial" w:hAnsi="Arial" w:cs="Arial"/>
          <w:color w:val="auto"/>
          <w:sz w:val="24"/>
          <w:szCs w:val="24"/>
        </w:rPr>
      </w:pPr>
    </w:p>
    <w:p w14:paraId="2A5F0DD0" w14:textId="44CB29AF" w:rsidR="005000B3" w:rsidRPr="009D5FD0" w:rsidRDefault="00CB42A9" w:rsidP="005000B3">
      <w:pPr>
        <w:pStyle w:val="Nadpis2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Objednatel</w:t>
      </w:r>
      <w:r w:rsidR="005000B3" w:rsidRPr="009D5FD0">
        <w:rPr>
          <w:rFonts w:ascii="Arial" w:hAnsi="Arial" w:cs="Arial"/>
          <w:b/>
          <w:color w:val="auto"/>
          <w:sz w:val="24"/>
          <w:szCs w:val="24"/>
        </w:rPr>
        <w:t xml:space="preserve">: </w:t>
      </w:r>
    </w:p>
    <w:p w14:paraId="2D7390B4" w14:textId="77777777" w:rsidR="00947AC7" w:rsidRDefault="00947AC7" w:rsidP="005000B3">
      <w:pPr>
        <w:pStyle w:val="Nadpis2"/>
        <w:rPr>
          <w:rFonts w:ascii="Arial" w:hAnsi="Arial" w:cs="Arial"/>
          <w:color w:val="auto"/>
          <w:sz w:val="24"/>
          <w:szCs w:val="24"/>
        </w:rPr>
      </w:pPr>
    </w:p>
    <w:p w14:paraId="1BA19C16" w14:textId="2AE57EE7" w:rsidR="005000B3" w:rsidRDefault="009D5FD0" w:rsidP="009D5FD0">
      <w:pPr>
        <w:pStyle w:val="Nadpis2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Obchodní jméno:</w:t>
      </w:r>
      <w:r>
        <w:rPr>
          <w:rFonts w:ascii="Arial" w:hAnsi="Arial" w:cs="Arial"/>
          <w:color w:val="auto"/>
          <w:sz w:val="24"/>
          <w:szCs w:val="24"/>
        </w:rPr>
        <w:tab/>
      </w:r>
      <w:r w:rsidR="00B3636A">
        <w:rPr>
          <w:rFonts w:ascii="Arial" w:hAnsi="Arial" w:cs="Arial"/>
          <w:color w:val="auto"/>
          <w:sz w:val="24"/>
          <w:szCs w:val="24"/>
        </w:rPr>
        <w:t>Ostravská univerzita</w:t>
      </w:r>
    </w:p>
    <w:p w14:paraId="71536823" w14:textId="37E05A74" w:rsidR="009D5FD0" w:rsidRDefault="009D5FD0" w:rsidP="009D5FD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Fakulta: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D5FD0">
        <w:rPr>
          <w:rFonts w:ascii="Arial" w:hAnsi="Arial" w:cs="Arial"/>
          <w:sz w:val="24"/>
          <w:szCs w:val="24"/>
        </w:rPr>
        <w:t>Pedagogická fakulta</w:t>
      </w:r>
    </w:p>
    <w:p w14:paraId="21EDC253" w14:textId="212E37DE" w:rsidR="005000B3" w:rsidRPr="009D5FD0" w:rsidRDefault="009D5FD0" w:rsidP="009D5FD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Sídlo: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5000B3" w:rsidRPr="005000B3">
        <w:rPr>
          <w:rFonts w:ascii="Arial" w:hAnsi="Arial" w:cs="Arial"/>
          <w:bCs/>
          <w:sz w:val="24"/>
          <w:szCs w:val="24"/>
        </w:rPr>
        <w:t xml:space="preserve">Dvořákova 7, 701 03 Ostrava </w:t>
      </w:r>
    </w:p>
    <w:p w14:paraId="3944A4D2" w14:textId="3C5528F0" w:rsidR="005000B3" w:rsidRPr="005000B3" w:rsidRDefault="009D5FD0" w:rsidP="009D5FD0">
      <w:pPr>
        <w:pStyle w:val="Nadpis2"/>
        <w:tabs>
          <w:tab w:val="left" w:pos="284"/>
        </w:tabs>
        <w:spacing w:before="0" w:line="276" w:lineRule="auto"/>
        <w:rPr>
          <w:rFonts w:ascii="Arial" w:hAnsi="Arial" w:cs="Arial"/>
          <w:bCs/>
          <w:i/>
          <w:i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Z</w:t>
      </w:r>
      <w:r w:rsidR="005000B3" w:rsidRPr="005000B3">
        <w:rPr>
          <w:rFonts w:ascii="Arial" w:hAnsi="Arial" w:cs="Arial"/>
          <w:bCs/>
          <w:color w:val="auto"/>
          <w:sz w:val="24"/>
          <w:szCs w:val="24"/>
        </w:rPr>
        <w:t xml:space="preserve">astoupená: </w:t>
      </w:r>
      <w:r>
        <w:rPr>
          <w:rFonts w:ascii="Arial" w:hAnsi="Arial" w:cs="Arial"/>
          <w:bCs/>
          <w:color w:val="auto"/>
          <w:sz w:val="24"/>
          <w:szCs w:val="24"/>
        </w:rPr>
        <w:tab/>
      </w:r>
      <w:r>
        <w:rPr>
          <w:rFonts w:ascii="Arial" w:hAnsi="Arial" w:cs="Arial"/>
          <w:bCs/>
          <w:color w:val="auto"/>
          <w:sz w:val="24"/>
          <w:szCs w:val="24"/>
        </w:rPr>
        <w:tab/>
        <w:t>doc. Mgr. Tomáš Jarmara, Ph.D.</w:t>
      </w:r>
    </w:p>
    <w:p w14:paraId="1973EEBF" w14:textId="3538B6E4" w:rsidR="005000B3" w:rsidRPr="005000B3" w:rsidRDefault="009D5FD0" w:rsidP="009D5FD0">
      <w:pPr>
        <w:pStyle w:val="Nadpis2"/>
        <w:spacing w:before="0" w:line="276" w:lineRule="auto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B</w:t>
      </w:r>
      <w:r w:rsidR="005000B3" w:rsidRPr="005000B3">
        <w:rPr>
          <w:rFonts w:ascii="Arial" w:hAnsi="Arial" w:cs="Arial"/>
          <w:bCs/>
          <w:color w:val="auto"/>
          <w:sz w:val="24"/>
          <w:szCs w:val="24"/>
        </w:rPr>
        <w:t xml:space="preserve">ankovní spojení: </w:t>
      </w:r>
      <w:r>
        <w:rPr>
          <w:rFonts w:ascii="Arial" w:hAnsi="Arial" w:cs="Arial"/>
          <w:bCs/>
          <w:color w:val="auto"/>
          <w:sz w:val="24"/>
          <w:szCs w:val="24"/>
        </w:rPr>
        <w:tab/>
      </w:r>
      <w:r w:rsidR="005000B3" w:rsidRPr="005000B3">
        <w:rPr>
          <w:rFonts w:ascii="Arial" w:hAnsi="Arial" w:cs="Arial"/>
          <w:bCs/>
          <w:color w:val="auto"/>
          <w:sz w:val="24"/>
          <w:szCs w:val="24"/>
        </w:rPr>
        <w:t xml:space="preserve">ČNB Ostrava, č. účtu: 931761/0710 </w:t>
      </w:r>
    </w:p>
    <w:p w14:paraId="0F9AE2CA" w14:textId="65921BD7" w:rsidR="005000B3" w:rsidRPr="005000B3" w:rsidRDefault="005000B3" w:rsidP="009D5FD0">
      <w:pPr>
        <w:pStyle w:val="Nadpis2"/>
        <w:spacing w:before="0" w:line="276" w:lineRule="auto"/>
        <w:rPr>
          <w:rFonts w:ascii="Arial" w:hAnsi="Arial" w:cs="Arial"/>
          <w:bCs/>
          <w:color w:val="auto"/>
          <w:sz w:val="24"/>
          <w:szCs w:val="24"/>
        </w:rPr>
      </w:pPr>
      <w:r w:rsidRPr="005000B3">
        <w:rPr>
          <w:rFonts w:ascii="Arial" w:hAnsi="Arial" w:cs="Arial"/>
          <w:bCs/>
          <w:color w:val="auto"/>
          <w:sz w:val="24"/>
          <w:szCs w:val="24"/>
        </w:rPr>
        <w:t xml:space="preserve">IČ: </w:t>
      </w:r>
      <w:r w:rsidR="009D5FD0">
        <w:rPr>
          <w:rFonts w:ascii="Arial" w:hAnsi="Arial" w:cs="Arial"/>
          <w:bCs/>
          <w:color w:val="auto"/>
          <w:sz w:val="24"/>
          <w:szCs w:val="24"/>
        </w:rPr>
        <w:tab/>
      </w:r>
      <w:r w:rsidR="009D5FD0">
        <w:rPr>
          <w:rFonts w:ascii="Arial" w:hAnsi="Arial" w:cs="Arial"/>
          <w:bCs/>
          <w:color w:val="auto"/>
          <w:sz w:val="24"/>
          <w:szCs w:val="24"/>
        </w:rPr>
        <w:tab/>
      </w:r>
      <w:r w:rsidR="009D5FD0">
        <w:rPr>
          <w:rFonts w:ascii="Arial" w:hAnsi="Arial" w:cs="Arial"/>
          <w:bCs/>
          <w:color w:val="auto"/>
          <w:sz w:val="24"/>
          <w:szCs w:val="24"/>
        </w:rPr>
        <w:tab/>
      </w:r>
      <w:r w:rsidRPr="005000B3">
        <w:rPr>
          <w:rFonts w:ascii="Arial" w:hAnsi="Arial" w:cs="Arial"/>
          <w:bCs/>
          <w:color w:val="auto"/>
          <w:sz w:val="24"/>
          <w:szCs w:val="24"/>
        </w:rPr>
        <w:t>61988987</w:t>
      </w:r>
    </w:p>
    <w:p w14:paraId="43FB2B36" w14:textId="3AC51162" w:rsidR="005000B3" w:rsidRDefault="005000B3" w:rsidP="009D5FD0">
      <w:pPr>
        <w:spacing w:line="276" w:lineRule="auto"/>
        <w:rPr>
          <w:rFonts w:ascii="Arial" w:hAnsi="Arial" w:cs="Arial"/>
          <w:sz w:val="24"/>
          <w:szCs w:val="24"/>
        </w:rPr>
      </w:pPr>
      <w:r w:rsidRPr="005000B3">
        <w:rPr>
          <w:rFonts w:ascii="Arial" w:hAnsi="Arial" w:cs="Arial"/>
          <w:sz w:val="24"/>
          <w:szCs w:val="24"/>
        </w:rPr>
        <w:t xml:space="preserve">DIČ: </w:t>
      </w:r>
      <w:r w:rsidR="009D5FD0">
        <w:rPr>
          <w:rFonts w:ascii="Arial" w:hAnsi="Arial" w:cs="Arial"/>
          <w:sz w:val="24"/>
          <w:szCs w:val="24"/>
        </w:rPr>
        <w:tab/>
      </w:r>
      <w:r w:rsidR="009D5FD0">
        <w:rPr>
          <w:rFonts w:ascii="Arial" w:hAnsi="Arial" w:cs="Arial"/>
          <w:sz w:val="24"/>
          <w:szCs w:val="24"/>
        </w:rPr>
        <w:tab/>
      </w:r>
      <w:r w:rsidR="009D5FD0">
        <w:rPr>
          <w:rFonts w:ascii="Arial" w:hAnsi="Arial" w:cs="Arial"/>
          <w:sz w:val="24"/>
          <w:szCs w:val="24"/>
        </w:rPr>
        <w:tab/>
      </w:r>
      <w:r w:rsidRPr="005000B3">
        <w:rPr>
          <w:rFonts w:ascii="Arial" w:hAnsi="Arial" w:cs="Arial"/>
          <w:sz w:val="24"/>
          <w:szCs w:val="24"/>
        </w:rPr>
        <w:t>CZ61988987</w:t>
      </w:r>
    </w:p>
    <w:p w14:paraId="74B01889" w14:textId="77777777" w:rsidR="0043166F" w:rsidRDefault="0043166F" w:rsidP="005000B3">
      <w:pPr>
        <w:rPr>
          <w:rFonts w:ascii="Arial" w:hAnsi="Arial" w:cs="Arial"/>
          <w:sz w:val="24"/>
          <w:szCs w:val="24"/>
        </w:rPr>
      </w:pPr>
    </w:p>
    <w:p w14:paraId="5F0C6168" w14:textId="7FB2AF6E" w:rsidR="00D55294" w:rsidRPr="00D55294" w:rsidRDefault="00D55294" w:rsidP="00493FC9">
      <w:pPr>
        <w:pStyle w:val="Nadpis1"/>
        <w:numPr>
          <w:ilvl w:val="0"/>
          <w:numId w:val="32"/>
        </w:numPr>
        <w:jc w:val="center"/>
        <w:rPr>
          <w:sz w:val="24"/>
          <w:szCs w:val="24"/>
        </w:rPr>
      </w:pPr>
      <w:r w:rsidRPr="00D55294">
        <w:rPr>
          <w:sz w:val="24"/>
          <w:szCs w:val="24"/>
        </w:rPr>
        <w:t>Základní ustanovení</w:t>
      </w:r>
    </w:p>
    <w:p w14:paraId="3471A1E9" w14:textId="4D59717D" w:rsidR="00121638" w:rsidRDefault="00121638" w:rsidP="00A076BE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121638">
        <w:rPr>
          <w:rFonts w:ascii="Arial" w:hAnsi="Arial" w:cs="Arial"/>
          <w:sz w:val="24"/>
          <w:szCs w:val="24"/>
        </w:rPr>
        <w:t>Smluvní strany uzavírají tuto Smlouvu, na základě výsledků zadávacího řízení podlimitní veřejné zakázky na služby</w:t>
      </w:r>
      <w:r>
        <w:rPr>
          <w:rFonts w:ascii="Arial" w:hAnsi="Arial" w:cs="Arial"/>
          <w:sz w:val="24"/>
          <w:szCs w:val="24"/>
        </w:rPr>
        <w:t xml:space="preserve"> „Zajištění služeb úklidu a recepce v objektech Pedagogické fakulty OU“, r</w:t>
      </w:r>
      <w:r w:rsidRPr="00121638">
        <w:rPr>
          <w:rFonts w:ascii="Arial" w:hAnsi="Arial" w:cs="Arial"/>
          <w:sz w:val="24"/>
          <w:szCs w:val="24"/>
        </w:rPr>
        <w:t xml:space="preserve">ealizované dle § 3 písm. a) a § 53 zákona č. 134/2016 Sb., o zadávání veřejných zakázek, ve znění pozdějších předpisů, v souladu s ustanoveními § 1746 odst. 2 zákona č. 89/2012 Sb., občanského zákoníku, ve </w:t>
      </w:r>
      <w:r w:rsidRPr="00121638">
        <w:rPr>
          <w:rFonts w:ascii="Arial" w:hAnsi="Arial" w:cs="Arial"/>
          <w:sz w:val="24"/>
          <w:szCs w:val="24"/>
        </w:rPr>
        <w:lastRenderedPageBreak/>
        <w:t xml:space="preserve">znění pozdějších předpisů (dále jen „OZ“) a § 6 a § 7 zákona č. 340/2015 Sb., o zvláštních podmínkách účinnosti některých smluv, uveřejňování těchto smluv a o registru smluv, ve znění pozdějších předpisů (zákon o registru smluv). </w:t>
      </w:r>
    </w:p>
    <w:p w14:paraId="72DF5726" w14:textId="37952EAC" w:rsidR="00A53270" w:rsidRPr="00C624E4" w:rsidRDefault="00D55294" w:rsidP="00A076BE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A076BE">
        <w:rPr>
          <w:rFonts w:ascii="Arial" w:hAnsi="Arial" w:cs="Arial"/>
          <w:sz w:val="24"/>
          <w:szCs w:val="24"/>
        </w:rPr>
        <w:t xml:space="preserve">Smluvní strany prohlašují, že údaje v článku </w:t>
      </w:r>
      <w:r w:rsidR="00121638">
        <w:rPr>
          <w:rFonts w:ascii="Arial" w:hAnsi="Arial" w:cs="Arial"/>
          <w:sz w:val="24"/>
          <w:szCs w:val="24"/>
        </w:rPr>
        <w:t>I</w:t>
      </w:r>
      <w:r w:rsidRPr="00A076BE">
        <w:rPr>
          <w:rFonts w:ascii="Arial" w:hAnsi="Arial" w:cs="Arial"/>
          <w:sz w:val="24"/>
          <w:szCs w:val="24"/>
        </w:rPr>
        <w:t xml:space="preserve">. této smlouvy a taktéž oprávnění k podnikání jsou v souladu s právní skutečností v době uzavření smlouvy. Smluvní strany se zavazují, že změny dotčených údajů oznámí bez prodlení druhé straně. Strany prohlašují, že osoby podepisující tuto smlouvu </w:t>
      </w:r>
      <w:r w:rsidRPr="009572D5">
        <w:rPr>
          <w:rFonts w:ascii="Arial" w:hAnsi="Arial" w:cs="Arial"/>
          <w:sz w:val="24"/>
          <w:szCs w:val="24"/>
        </w:rPr>
        <w:t>jsou k tomuto úkonu oprávněny.</w:t>
      </w:r>
    </w:p>
    <w:p w14:paraId="7193245D" w14:textId="7E4F4E5A" w:rsidR="00D55294" w:rsidRDefault="00CB42A9" w:rsidP="00D55294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</w:t>
      </w:r>
      <w:r w:rsidR="00D55294" w:rsidRPr="00D55294">
        <w:rPr>
          <w:rFonts w:ascii="Arial" w:hAnsi="Arial" w:cs="Arial"/>
          <w:sz w:val="24"/>
          <w:szCs w:val="24"/>
        </w:rPr>
        <w:t xml:space="preserve"> prohlašuje, že je odborně způsobilý k zajištění předmětu smlouvy.</w:t>
      </w:r>
    </w:p>
    <w:p w14:paraId="437DD54C" w14:textId="57AB3D17" w:rsidR="00986F4C" w:rsidRDefault="00986F4C" w:rsidP="00D55294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dohodly, že není-li v této smlouvě stanoveno jinak, použijí se na tuto smlouvu přiměřeně ustanovení smlouvy o dílo dle § 2586 a násl. občanského zákoníku.</w:t>
      </w:r>
    </w:p>
    <w:p w14:paraId="738922C7" w14:textId="17E5ECEF" w:rsidR="00D55294" w:rsidRDefault="00D55294" w:rsidP="005000B3">
      <w:pPr>
        <w:rPr>
          <w:rFonts w:ascii="Arial" w:hAnsi="Arial" w:cs="Arial"/>
          <w:sz w:val="24"/>
          <w:szCs w:val="24"/>
        </w:rPr>
      </w:pPr>
    </w:p>
    <w:p w14:paraId="7896A34D" w14:textId="25D16A72" w:rsidR="005000B3" w:rsidRPr="000553CE" w:rsidRDefault="00493FC9" w:rsidP="00493FC9">
      <w:pPr>
        <w:pStyle w:val="Nadpis1"/>
        <w:numPr>
          <w:ilvl w:val="1"/>
          <w:numId w:val="25"/>
        </w:numPr>
        <w:suppressAutoHyphens w:val="0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5000B3" w:rsidRPr="000553CE">
        <w:rPr>
          <w:sz w:val="24"/>
          <w:szCs w:val="24"/>
        </w:rPr>
        <w:t>ředmět smlouvy</w:t>
      </w:r>
    </w:p>
    <w:p w14:paraId="029AFA0E" w14:textId="77777777" w:rsidR="000B0FA4" w:rsidRDefault="002C6615" w:rsidP="000B0FA4">
      <w:pPr>
        <w:pStyle w:val="Odstavecseseznamem"/>
        <w:numPr>
          <w:ilvl w:val="3"/>
          <w:numId w:val="25"/>
        </w:numPr>
        <w:tabs>
          <w:tab w:val="clear" w:pos="2880"/>
        </w:tabs>
        <w:spacing w:before="120" w:line="264" w:lineRule="auto"/>
        <w:ind w:left="426" w:hanging="426"/>
        <w:jc w:val="both"/>
        <w:rPr>
          <w:rFonts w:ascii="Arial" w:hAnsi="Arial" w:cs="Arial"/>
        </w:rPr>
      </w:pPr>
      <w:r w:rsidRPr="000B0FA4">
        <w:rPr>
          <w:rFonts w:ascii="Arial" w:hAnsi="Arial" w:cs="Arial"/>
        </w:rPr>
        <w:t xml:space="preserve">Předmětem </w:t>
      </w:r>
      <w:r w:rsidR="00A076BE" w:rsidRPr="000B0FA4">
        <w:rPr>
          <w:rFonts w:ascii="Arial" w:hAnsi="Arial" w:cs="Arial"/>
        </w:rPr>
        <w:t>této smlouvy</w:t>
      </w:r>
      <w:r w:rsidR="005000B3" w:rsidRPr="000B0FA4">
        <w:rPr>
          <w:rFonts w:ascii="Arial" w:hAnsi="Arial" w:cs="Arial"/>
        </w:rPr>
        <w:t xml:space="preserve"> je úprava podmínek týkajících se jednotlivých veřejných zakázek na </w:t>
      </w:r>
      <w:r w:rsidR="009D5FD0" w:rsidRPr="000B0FA4">
        <w:rPr>
          <w:rFonts w:ascii="Arial" w:hAnsi="Arial" w:cs="Arial"/>
        </w:rPr>
        <w:t xml:space="preserve">poskytování úklidových a recepčních služeb </w:t>
      </w:r>
      <w:r w:rsidR="003300A6" w:rsidRPr="000B0FA4">
        <w:rPr>
          <w:rFonts w:ascii="Arial" w:hAnsi="Arial" w:cs="Arial"/>
        </w:rPr>
        <w:t>specifikovaných</w:t>
      </w:r>
      <w:r w:rsidR="00700047" w:rsidRPr="000B0FA4">
        <w:rPr>
          <w:rFonts w:ascii="Arial" w:hAnsi="Arial" w:cs="Arial"/>
        </w:rPr>
        <w:t xml:space="preserve"> v příloze</w:t>
      </w:r>
      <w:r w:rsidR="00BF5698" w:rsidRPr="000B0FA4">
        <w:rPr>
          <w:rFonts w:ascii="Arial" w:hAnsi="Arial" w:cs="Arial"/>
        </w:rPr>
        <w:t xml:space="preserve"> č. 1 – </w:t>
      </w:r>
      <w:r w:rsidR="00473B7E" w:rsidRPr="000B0FA4">
        <w:rPr>
          <w:rFonts w:ascii="Arial" w:hAnsi="Arial" w:cs="Arial"/>
        </w:rPr>
        <w:t xml:space="preserve">Technická specifikace </w:t>
      </w:r>
      <w:r w:rsidR="007B7A43" w:rsidRPr="000B0FA4">
        <w:rPr>
          <w:rFonts w:ascii="Arial" w:hAnsi="Arial" w:cs="Arial"/>
        </w:rPr>
        <w:t>požadovaných služeb</w:t>
      </w:r>
      <w:r w:rsidR="00BF5698" w:rsidRPr="000B0FA4">
        <w:rPr>
          <w:rFonts w:ascii="Arial" w:hAnsi="Arial" w:cs="Arial"/>
        </w:rPr>
        <w:t xml:space="preserve"> této smlouvy</w:t>
      </w:r>
      <w:r w:rsidR="005C1F5D" w:rsidRPr="000B0FA4">
        <w:rPr>
          <w:rFonts w:ascii="Arial" w:hAnsi="Arial" w:cs="Arial"/>
        </w:rPr>
        <w:t xml:space="preserve"> (dále jen „</w:t>
      </w:r>
      <w:r w:rsidR="00CB42A9" w:rsidRPr="000B0FA4">
        <w:rPr>
          <w:rFonts w:ascii="Arial" w:hAnsi="Arial" w:cs="Arial"/>
        </w:rPr>
        <w:t>služby</w:t>
      </w:r>
      <w:r w:rsidR="005C1F5D" w:rsidRPr="000B0FA4">
        <w:rPr>
          <w:rFonts w:ascii="Arial" w:hAnsi="Arial" w:cs="Arial"/>
        </w:rPr>
        <w:t>“)</w:t>
      </w:r>
      <w:r w:rsidR="005000B3" w:rsidRPr="000B0FA4">
        <w:rPr>
          <w:rFonts w:ascii="Arial" w:hAnsi="Arial" w:cs="Arial"/>
        </w:rPr>
        <w:t xml:space="preserve"> pro potřeby </w:t>
      </w:r>
      <w:r w:rsidR="00CB42A9" w:rsidRPr="000B0FA4">
        <w:rPr>
          <w:rFonts w:ascii="Arial" w:hAnsi="Arial" w:cs="Arial"/>
        </w:rPr>
        <w:t>objednatele</w:t>
      </w:r>
      <w:r w:rsidR="005000B3" w:rsidRPr="000B0FA4">
        <w:rPr>
          <w:rFonts w:ascii="Arial" w:hAnsi="Arial" w:cs="Arial"/>
        </w:rPr>
        <w:t>. Jednotlivé veřejné zakázky budou uzavírány a realizovány po dob</w:t>
      </w:r>
      <w:r w:rsidR="00B149E7" w:rsidRPr="000B0FA4">
        <w:rPr>
          <w:rFonts w:ascii="Arial" w:hAnsi="Arial" w:cs="Arial"/>
        </w:rPr>
        <w:t>u platnosti této rámcové dohod</w:t>
      </w:r>
      <w:r w:rsidR="000B0FA4" w:rsidRPr="000B0FA4">
        <w:rPr>
          <w:rFonts w:ascii="Arial" w:hAnsi="Arial" w:cs="Arial"/>
        </w:rPr>
        <w:t>y</w:t>
      </w:r>
    </w:p>
    <w:p w14:paraId="1D27B635" w14:textId="3A006FEB" w:rsidR="000B0FA4" w:rsidRDefault="000B0FA4" w:rsidP="000B0FA4">
      <w:pPr>
        <w:pStyle w:val="Odstavecseseznamem"/>
        <w:numPr>
          <w:ilvl w:val="3"/>
          <w:numId w:val="25"/>
        </w:numPr>
        <w:tabs>
          <w:tab w:val="clear" w:pos="2880"/>
        </w:tabs>
        <w:spacing w:before="120" w:line="264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076BE" w:rsidRPr="000B0FA4">
        <w:rPr>
          <w:rFonts w:ascii="Arial" w:hAnsi="Arial" w:cs="Arial"/>
        </w:rPr>
        <w:t>oskytovatel se zavazuje provádět pro objednatele na svůj náklad a nebezpečí včas a řádně služby v rozsahu, četnost</w:t>
      </w:r>
      <w:r w:rsidRPr="000B0FA4">
        <w:rPr>
          <w:rFonts w:ascii="Arial" w:hAnsi="Arial" w:cs="Arial"/>
        </w:rPr>
        <w:t>i</w:t>
      </w:r>
      <w:r w:rsidR="00A076BE" w:rsidRPr="000B0FA4">
        <w:rPr>
          <w:rFonts w:ascii="Arial" w:hAnsi="Arial" w:cs="Arial"/>
        </w:rPr>
        <w:t xml:space="preserve"> a způsobem stanoveným v </w:t>
      </w:r>
      <w:r w:rsidR="00204916" w:rsidRPr="000B0FA4">
        <w:rPr>
          <w:rFonts w:ascii="Arial" w:hAnsi="Arial" w:cs="Arial"/>
        </w:rPr>
        <w:t>P</w:t>
      </w:r>
      <w:r w:rsidR="00A076BE" w:rsidRPr="000B0FA4">
        <w:rPr>
          <w:rFonts w:ascii="Arial" w:hAnsi="Arial" w:cs="Arial"/>
        </w:rPr>
        <w:t>říloze</w:t>
      </w:r>
      <w:r w:rsidR="00A076BE" w:rsidRPr="00A076BE">
        <w:t xml:space="preserve"> </w:t>
      </w:r>
      <w:r w:rsidR="00A076BE" w:rsidRPr="000B0FA4">
        <w:rPr>
          <w:rFonts w:ascii="Arial" w:hAnsi="Arial" w:cs="Arial"/>
        </w:rPr>
        <w:t xml:space="preserve">č. 1 – Technická specifikace požadovaných služeb </w:t>
      </w:r>
      <w:r w:rsidR="00204916" w:rsidRPr="000B0FA4">
        <w:rPr>
          <w:rFonts w:ascii="Arial" w:hAnsi="Arial" w:cs="Arial"/>
        </w:rPr>
        <w:t xml:space="preserve">a </w:t>
      </w:r>
      <w:r w:rsidR="00A076BE" w:rsidRPr="000B0FA4">
        <w:rPr>
          <w:rFonts w:ascii="Arial" w:hAnsi="Arial" w:cs="Arial"/>
        </w:rPr>
        <w:t>Přílo</w:t>
      </w:r>
      <w:r w:rsidR="00204916" w:rsidRPr="000B0FA4">
        <w:rPr>
          <w:rFonts w:ascii="Arial" w:hAnsi="Arial" w:cs="Arial"/>
        </w:rPr>
        <w:t>ze</w:t>
      </w:r>
      <w:r w:rsidR="00A076BE" w:rsidRPr="000B0FA4">
        <w:rPr>
          <w:rFonts w:ascii="Arial" w:hAnsi="Arial" w:cs="Arial"/>
        </w:rPr>
        <w:t xml:space="preserve"> č. 2 – Popis objektů a rozsah požadovaných služeb</w:t>
      </w:r>
      <w:r w:rsidR="00204916" w:rsidRPr="000B0FA4">
        <w:rPr>
          <w:rFonts w:ascii="Arial" w:hAnsi="Arial" w:cs="Arial"/>
        </w:rPr>
        <w:t>.</w:t>
      </w:r>
    </w:p>
    <w:p w14:paraId="71A3010C" w14:textId="1A80DA4F" w:rsidR="00117B38" w:rsidRDefault="005000B3" w:rsidP="000B0FA4">
      <w:pPr>
        <w:pStyle w:val="Odstavecseseznamem"/>
        <w:numPr>
          <w:ilvl w:val="3"/>
          <w:numId w:val="25"/>
        </w:numPr>
        <w:tabs>
          <w:tab w:val="clear" w:pos="2880"/>
        </w:tabs>
        <w:spacing w:before="120" w:line="264" w:lineRule="auto"/>
        <w:ind w:left="426" w:hanging="426"/>
        <w:jc w:val="both"/>
        <w:rPr>
          <w:rFonts w:ascii="Arial" w:hAnsi="Arial" w:cs="Arial"/>
        </w:rPr>
      </w:pPr>
      <w:r w:rsidRPr="000B0FA4">
        <w:rPr>
          <w:rFonts w:ascii="Arial" w:hAnsi="Arial" w:cs="Arial"/>
        </w:rPr>
        <w:t xml:space="preserve">V rámci jednotlivých veřejných zakázek bude </w:t>
      </w:r>
      <w:r w:rsidR="00CB42A9" w:rsidRPr="000B0FA4">
        <w:rPr>
          <w:rFonts w:ascii="Arial" w:hAnsi="Arial" w:cs="Arial"/>
        </w:rPr>
        <w:t>poskytovatel poskytovat objednateli</w:t>
      </w:r>
      <w:r w:rsidRPr="000B0FA4">
        <w:rPr>
          <w:rFonts w:ascii="Arial" w:hAnsi="Arial" w:cs="Arial"/>
        </w:rPr>
        <w:t xml:space="preserve"> </w:t>
      </w:r>
      <w:r w:rsidR="00F01822" w:rsidRPr="000B0FA4">
        <w:rPr>
          <w:rFonts w:ascii="Arial" w:hAnsi="Arial" w:cs="Arial"/>
        </w:rPr>
        <w:t xml:space="preserve">služby </w:t>
      </w:r>
      <w:r w:rsidRPr="000B0FA4">
        <w:rPr>
          <w:rFonts w:ascii="Arial" w:hAnsi="Arial" w:cs="Arial"/>
        </w:rPr>
        <w:t>podle jeho konkrétních potřeb</w:t>
      </w:r>
      <w:r w:rsidR="00CB42A9" w:rsidRPr="000B0FA4">
        <w:rPr>
          <w:rFonts w:ascii="Arial" w:hAnsi="Arial" w:cs="Arial"/>
        </w:rPr>
        <w:t xml:space="preserve"> </w:t>
      </w:r>
      <w:r w:rsidRPr="000B0FA4">
        <w:rPr>
          <w:rFonts w:ascii="Arial" w:hAnsi="Arial" w:cs="Arial"/>
        </w:rPr>
        <w:t>specifikované v</w:t>
      </w:r>
      <w:r w:rsidR="00F01822" w:rsidRPr="000B0FA4">
        <w:rPr>
          <w:rFonts w:ascii="Arial" w:hAnsi="Arial" w:cs="Arial"/>
        </w:rPr>
        <w:t xml:space="preserve"> dílčích </w:t>
      </w:r>
      <w:r w:rsidRPr="000B0FA4">
        <w:rPr>
          <w:rFonts w:ascii="Arial" w:hAnsi="Arial" w:cs="Arial"/>
        </w:rPr>
        <w:t>objednáv</w:t>
      </w:r>
      <w:r w:rsidR="00F01822" w:rsidRPr="000B0FA4">
        <w:rPr>
          <w:rFonts w:ascii="Arial" w:hAnsi="Arial" w:cs="Arial"/>
        </w:rPr>
        <w:t>kách</w:t>
      </w:r>
      <w:r w:rsidRPr="000B0FA4">
        <w:rPr>
          <w:rFonts w:ascii="Arial" w:hAnsi="Arial" w:cs="Arial"/>
        </w:rPr>
        <w:t>.</w:t>
      </w:r>
    </w:p>
    <w:p w14:paraId="5C43C098" w14:textId="256F8502" w:rsidR="00C827DE" w:rsidRPr="000B0FA4" w:rsidRDefault="00C827DE" w:rsidP="000B0FA4">
      <w:pPr>
        <w:pStyle w:val="Odstavecseseznamem"/>
        <w:numPr>
          <w:ilvl w:val="3"/>
          <w:numId w:val="25"/>
        </w:numPr>
        <w:tabs>
          <w:tab w:val="clear" w:pos="2880"/>
        </w:tabs>
        <w:spacing w:before="120" w:line="264" w:lineRule="auto"/>
        <w:ind w:left="426" w:hanging="426"/>
        <w:jc w:val="both"/>
        <w:rPr>
          <w:rFonts w:ascii="Arial" w:hAnsi="Arial" w:cs="Arial"/>
        </w:rPr>
      </w:pPr>
      <w:r w:rsidRPr="002A4444">
        <w:rPr>
          <w:rFonts w:ascii="Arial" w:hAnsi="Arial" w:cs="Arial"/>
        </w:rPr>
        <w:t xml:space="preserve">Objednatelem stanovený rozsah služeb je pouze orientační a objednatel si vyhrazuje právo neodebrat služby v rozsahu uvedeném v Příloze č. </w:t>
      </w:r>
      <w:r w:rsidR="00EB5565">
        <w:rPr>
          <w:rFonts w:ascii="Arial" w:hAnsi="Arial" w:cs="Arial"/>
        </w:rPr>
        <w:t>2</w:t>
      </w:r>
      <w:r w:rsidRPr="002A4444">
        <w:rPr>
          <w:rFonts w:ascii="Arial" w:hAnsi="Arial" w:cs="Arial"/>
        </w:rPr>
        <w:t xml:space="preserve"> – Popis objektu a rozsah požadovaných služeb této smlouvy.</w:t>
      </w:r>
    </w:p>
    <w:p w14:paraId="4554BF5C" w14:textId="77777777" w:rsidR="000B0FA4" w:rsidRPr="000553CE" w:rsidRDefault="000B0FA4" w:rsidP="00121638">
      <w:pPr>
        <w:rPr>
          <w:rFonts w:ascii="Arial" w:hAnsi="Arial" w:cs="Arial"/>
          <w:b/>
          <w:bCs/>
          <w:sz w:val="24"/>
          <w:szCs w:val="24"/>
        </w:rPr>
      </w:pPr>
    </w:p>
    <w:p w14:paraId="47699A39" w14:textId="318EAB40" w:rsidR="005000B3" w:rsidRPr="00797F53" w:rsidRDefault="005000B3" w:rsidP="000B0FA4">
      <w:pPr>
        <w:pStyle w:val="Nadpis1"/>
        <w:numPr>
          <w:ilvl w:val="1"/>
          <w:numId w:val="25"/>
        </w:numPr>
        <w:jc w:val="center"/>
        <w:rPr>
          <w:b w:val="0"/>
          <w:bCs w:val="0"/>
          <w:sz w:val="24"/>
          <w:szCs w:val="24"/>
        </w:rPr>
      </w:pPr>
      <w:r w:rsidRPr="000553CE">
        <w:rPr>
          <w:sz w:val="24"/>
          <w:szCs w:val="24"/>
        </w:rPr>
        <w:t xml:space="preserve">Podmínky </w:t>
      </w:r>
      <w:r w:rsidRPr="00797F53">
        <w:rPr>
          <w:sz w:val="24"/>
          <w:szCs w:val="24"/>
        </w:rPr>
        <w:t>uzavírání veřejných za</w:t>
      </w:r>
      <w:r w:rsidR="00AA3D0A">
        <w:rPr>
          <w:sz w:val="24"/>
          <w:szCs w:val="24"/>
        </w:rPr>
        <w:t>kázek na základě rámcové dohody</w:t>
      </w:r>
    </w:p>
    <w:p w14:paraId="394E4A2F" w14:textId="3D6BF70B" w:rsidR="005000B3" w:rsidRDefault="005000B3" w:rsidP="005000B3">
      <w:pPr>
        <w:numPr>
          <w:ilvl w:val="1"/>
          <w:numId w:val="8"/>
        </w:numPr>
        <w:tabs>
          <w:tab w:val="clear" w:pos="1440"/>
          <w:tab w:val="left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7F53">
        <w:rPr>
          <w:rFonts w:ascii="Arial" w:hAnsi="Arial" w:cs="Arial"/>
          <w:sz w:val="24"/>
          <w:szCs w:val="24"/>
        </w:rPr>
        <w:t>Jednotlivé veřejné zakázky zadávané</w:t>
      </w:r>
      <w:r w:rsidR="00AA3D0A">
        <w:rPr>
          <w:rFonts w:ascii="Arial" w:hAnsi="Arial" w:cs="Arial"/>
          <w:sz w:val="24"/>
          <w:szCs w:val="24"/>
        </w:rPr>
        <w:t xml:space="preserve"> na základě této rámcové dohody</w:t>
      </w:r>
      <w:r w:rsidRPr="00797F53">
        <w:rPr>
          <w:rFonts w:ascii="Arial" w:hAnsi="Arial" w:cs="Arial"/>
          <w:sz w:val="24"/>
          <w:szCs w:val="24"/>
        </w:rPr>
        <w:t xml:space="preserve"> budou </w:t>
      </w:r>
      <w:r w:rsidR="00380B88">
        <w:rPr>
          <w:rFonts w:ascii="Arial" w:hAnsi="Arial" w:cs="Arial"/>
          <w:sz w:val="24"/>
          <w:szCs w:val="24"/>
        </w:rPr>
        <w:t>objednatelem</w:t>
      </w:r>
      <w:r w:rsidRPr="00797F53">
        <w:rPr>
          <w:rFonts w:ascii="Arial" w:hAnsi="Arial" w:cs="Arial"/>
          <w:sz w:val="24"/>
          <w:szCs w:val="24"/>
        </w:rPr>
        <w:t xml:space="preserve"> realizovány na základě </w:t>
      </w:r>
      <w:r w:rsidRPr="00E54EB8">
        <w:rPr>
          <w:rFonts w:ascii="Arial" w:hAnsi="Arial" w:cs="Arial"/>
          <w:bCs/>
          <w:sz w:val="24"/>
          <w:szCs w:val="24"/>
        </w:rPr>
        <w:t xml:space="preserve">písemné </w:t>
      </w:r>
      <w:r w:rsidR="00DB402B" w:rsidRPr="00E54EB8">
        <w:rPr>
          <w:rFonts w:ascii="Arial" w:hAnsi="Arial" w:cs="Arial"/>
          <w:bCs/>
          <w:sz w:val="24"/>
          <w:szCs w:val="24"/>
        </w:rPr>
        <w:t>objednávky</w:t>
      </w:r>
      <w:r w:rsidR="00DB402B">
        <w:rPr>
          <w:rFonts w:ascii="Arial" w:hAnsi="Arial" w:cs="Arial"/>
          <w:b/>
          <w:bCs/>
          <w:sz w:val="24"/>
          <w:szCs w:val="24"/>
        </w:rPr>
        <w:t xml:space="preserve"> </w:t>
      </w:r>
      <w:r w:rsidR="00DB402B" w:rsidRPr="00DB402B">
        <w:rPr>
          <w:rFonts w:ascii="Arial" w:hAnsi="Arial" w:cs="Arial"/>
          <w:bCs/>
          <w:sz w:val="24"/>
          <w:szCs w:val="24"/>
        </w:rPr>
        <w:t>(dále jen „objednávka“)</w:t>
      </w:r>
      <w:r w:rsidR="00DB402B">
        <w:rPr>
          <w:rFonts w:ascii="Arial" w:hAnsi="Arial" w:cs="Arial"/>
          <w:sz w:val="24"/>
          <w:szCs w:val="24"/>
        </w:rPr>
        <w:t xml:space="preserve"> a </w:t>
      </w:r>
      <w:r w:rsidR="00DB402B" w:rsidRPr="001C244C">
        <w:rPr>
          <w:rFonts w:ascii="Arial" w:hAnsi="Arial" w:cs="Arial"/>
          <w:sz w:val="24"/>
          <w:szCs w:val="24"/>
        </w:rPr>
        <w:t>písemného potvrzení této objednávky</w:t>
      </w:r>
      <w:r w:rsidRPr="001C244C">
        <w:rPr>
          <w:rFonts w:ascii="Arial" w:hAnsi="Arial" w:cs="Arial"/>
          <w:sz w:val="24"/>
          <w:szCs w:val="24"/>
        </w:rPr>
        <w:t xml:space="preserve"> </w:t>
      </w:r>
      <w:r w:rsidR="00473B7E">
        <w:rPr>
          <w:rFonts w:ascii="Arial" w:hAnsi="Arial" w:cs="Arial"/>
          <w:sz w:val="24"/>
          <w:szCs w:val="24"/>
        </w:rPr>
        <w:t>poskytovatelem</w:t>
      </w:r>
      <w:r w:rsidR="00DB402B" w:rsidRPr="001C244C">
        <w:rPr>
          <w:rFonts w:ascii="Arial" w:hAnsi="Arial" w:cs="Arial"/>
          <w:sz w:val="24"/>
          <w:szCs w:val="24"/>
        </w:rPr>
        <w:t>.</w:t>
      </w:r>
      <w:r w:rsidRPr="001C244C">
        <w:rPr>
          <w:rFonts w:ascii="Arial" w:hAnsi="Arial" w:cs="Arial"/>
          <w:sz w:val="24"/>
          <w:szCs w:val="24"/>
        </w:rPr>
        <w:t xml:space="preserve"> </w:t>
      </w:r>
    </w:p>
    <w:p w14:paraId="71F1361D" w14:textId="15A4F477" w:rsidR="00F01822" w:rsidRPr="001C244C" w:rsidRDefault="00F01822" w:rsidP="005000B3">
      <w:pPr>
        <w:numPr>
          <w:ilvl w:val="1"/>
          <w:numId w:val="8"/>
        </w:numPr>
        <w:tabs>
          <w:tab w:val="clear" w:pos="1440"/>
          <w:tab w:val="left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Jednotlivé dílčí objednávky předmětu plnění budou objednávány na základě </w:t>
      </w:r>
      <w:r w:rsidR="00121638" w:rsidRPr="00E95021">
        <w:rPr>
          <w:rFonts w:ascii="Arial" w:hAnsi="Arial" w:cs="Arial"/>
          <w:sz w:val="24"/>
          <w:szCs w:val="24"/>
        </w:rPr>
        <w:t>jednorázových,</w:t>
      </w:r>
      <w:r w:rsidR="001216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měsíčních, čtvrtletních či ročních objednávek dle potřeb </w:t>
      </w:r>
      <w:r w:rsidR="002D05B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bjednatele v souladu s touto dohodou za jednotkové ceny uvedeny v Příloze č. 3 – Ceník služeb úklidu a recepčních služeb</w:t>
      </w:r>
      <w:r w:rsidR="00E46ABE">
        <w:rPr>
          <w:rFonts w:ascii="Arial" w:hAnsi="Arial" w:cs="Arial"/>
          <w:sz w:val="24"/>
          <w:szCs w:val="24"/>
        </w:rPr>
        <w:t xml:space="preserve"> a v příloze č. 4 Ceník ročních a mimořádných úklidových služeb.</w:t>
      </w:r>
    </w:p>
    <w:p w14:paraId="76A05D84" w14:textId="092CE8D7" w:rsidR="00F53C03" w:rsidRPr="007527A8" w:rsidRDefault="00F53C03" w:rsidP="005000B3">
      <w:pPr>
        <w:numPr>
          <w:ilvl w:val="1"/>
          <w:numId w:val="8"/>
        </w:numPr>
        <w:tabs>
          <w:tab w:val="clear" w:pos="1440"/>
          <w:tab w:val="left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Písemné objednávky budou </w:t>
      </w:r>
      <w:r w:rsidR="00473B7E">
        <w:rPr>
          <w:rFonts w:ascii="Arial" w:hAnsi="Arial" w:cs="Arial"/>
          <w:sz w:val="24"/>
          <w:szCs w:val="24"/>
        </w:rPr>
        <w:t>objednatelem</w:t>
      </w:r>
      <w:r w:rsidR="008C69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doručovány na kontaktní e-mailovou adresu </w:t>
      </w:r>
      <w:r w:rsidR="00473B7E">
        <w:rPr>
          <w:rFonts w:ascii="Arial" w:hAnsi="Arial" w:cs="Arial"/>
          <w:sz w:val="24"/>
          <w:szCs w:val="24"/>
        </w:rPr>
        <w:t>poskytovatele</w:t>
      </w:r>
      <w:r>
        <w:rPr>
          <w:rFonts w:ascii="Arial" w:hAnsi="Arial" w:cs="Arial"/>
          <w:sz w:val="24"/>
          <w:szCs w:val="24"/>
        </w:rPr>
        <w:t xml:space="preserve"> </w:t>
      </w:r>
      <w:r w:rsidR="00143A6B">
        <w:rPr>
          <w:rFonts w:ascii="Arial" w:hAnsi="Arial" w:cs="Arial"/>
          <w:sz w:val="24"/>
          <w:szCs w:val="24"/>
        </w:rPr>
        <w:t>……………</w:t>
      </w:r>
      <w:proofErr w:type="gramStart"/>
      <w:r w:rsidR="00143A6B">
        <w:rPr>
          <w:rFonts w:ascii="Arial" w:hAnsi="Arial" w:cs="Arial"/>
          <w:sz w:val="24"/>
          <w:szCs w:val="24"/>
        </w:rPr>
        <w:t>…….</w:t>
      </w:r>
      <w:proofErr w:type="gramEnd"/>
      <w:r w:rsidR="00143A6B">
        <w:rPr>
          <w:rFonts w:ascii="Arial" w:hAnsi="Arial" w:cs="Arial"/>
          <w:sz w:val="24"/>
          <w:szCs w:val="24"/>
        </w:rPr>
        <w:t>.</w:t>
      </w:r>
      <w:r w:rsidR="008C69D5" w:rsidRPr="000D0460">
        <w:rPr>
          <w:rFonts w:ascii="Arial" w:hAnsi="Arial" w:cs="Arial"/>
          <w:sz w:val="24"/>
          <w:szCs w:val="24"/>
        </w:rPr>
        <w:t xml:space="preserve"> </w:t>
      </w:r>
      <w:r w:rsidR="008C69D5" w:rsidRPr="006305A8">
        <w:rPr>
          <w:rFonts w:ascii="Arial" w:hAnsi="Arial" w:cs="Arial"/>
          <w:b/>
          <w:i/>
          <w:sz w:val="20"/>
          <w:szCs w:val="24"/>
        </w:rPr>
        <w:t>(pozn. účastník</w:t>
      </w:r>
      <w:r w:rsidR="00EA4BDB" w:rsidRPr="006305A8">
        <w:rPr>
          <w:rFonts w:ascii="Arial" w:hAnsi="Arial" w:cs="Arial"/>
          <w:b/>
          <w:i/>
          <w:sz w:val="20"/>
          <w:szCs w:val="24"/>
        </w:rPr>
        <w:t xml:space="preserve"> doplní jméno, e-mailovou adresu a tel. číslo kontaktní osoby</w:t>
      </w:r>
      <w:r w:rsidR="008C69D5" w:rsidRPr="006305A8">
        <w:rPr>
          <w:rFonts w:ascii="Arial" w:hAnsi="Arial" w:cs="Arial"/>
          <w:b/>
          <w:i/>
          <w:sz w:val="20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4280C88A" w14:textId="77777777" w:rsidR="001036CB" w:rsidRDefault="005000B3" w:rsidP="005000B3">
      <w:pPr>
        <w:numPr>
          <w:ilvl w:val="1"/>
          <w:numId w:val="8"/>
        </w:numPr>
        <w:tabs>
          <w:tab w:val="clear" w:pos="1440"/>
          <w:tab w:val="left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7F53">
        <w:rPr>
          <w:rFonts w:ascii="Arial" w:hAnsi="Arial" w:cs="Arial"/>
          <w:sz w:val="24"/>
          <w:szCs w:val="24"/>
        </w:rPr>
        <w:t xml:space="preserve">Objednávky </w:t>
      </w:r>
      <w:r w:rsidR="00473B7E">
        <w:rPr>
          <w:rFonts w:ascii="Arial" w:hAnsi="Arial" w:cs="Arial"/>
          <w:sz w:val="24"/>
          <w:szCs w:val="24"/>
        </w:rPr>
        <w:t>objednatele</w:t>
      </w:r>
      <w:r w:rsidRPr="00797F53">
        <w:rPr>
          <w:rFonts w:ascii="Arial" w:hAnsi="Arial" w:cs="Arial"/>
          <w:sz w:val="24"/>
          <w:szCs w:val="24"/>
        </w:rPr>
        <w:t xml:space="preserve"> budou obsahovat </w:t>
      </w:r>
      <w:r w:rsidR="00E62212">
        <w:rPr>
          <w:rFonts w:ascii="Arial" w:hAnsi="Arial" w:cs="Arial"/>
          <w:sz w:val="24"/>
          <w:szCs w:val="24"/>
        </w:rPr>
        <w:t>zejména</w:t>
      </w:r>
      <w:r w:rsidR="001036CB">
        <w:rPr>
          <w:rFonts w:ascii="Arial" w:hAnsi="Arial" w:cs="Arial"/>
          <w:sz w:val="24"/>
          <w:szCs w:val="24"/>
        </w:rPr>
        <w:t>:</w:t>
      </w:r>
      <w:r w:rsidR="00E62212">
        <w:rPr>
          <w:rFonts w:ascii="Arial" w:hAnsi="Arial" w:cs="Arial"/>
          <w:sz w:val="24"/>
          <w:szCs w:val="24"/>
        </w:rPr>
        <w:t xml:space="preserve"> </w:t>
      </w:r>
    </w:p>
    <w:p w14:paraId="4A299307" w14:textId="77777777" w:rsidR="001036CB" w:rsidRDefault="003C4534" w:rsidP="001036CB">
      <w:pPr>
        <w:pStyle w:val="Odstavecseseznamem"/>
        <w:numPr>
          <w:ilvl w:val="0"/>
          <w:numId w:val="28"/>
        </w:numPr>
        <w:tabs>
          <w:tab w:val="left" w:pos="284"/>
        </w:tabs>
        <w:spacing w:before="120" w:line="264" w:lineRule="auto"/>
        <w:jc w:val="both"/>
        <w:rPr>
          <w:rFonts w:ascii="Arial" w:hAnsi="Arial" w:cs="Arial"/>
        </w:rPr>
      </w:pPr>
      <w:r w:rsidRPr="001036CB">
        <w:rPr>
          <w:rFonts w:ascii="Arial" w:hAnsi="Arial" w:cs="Arial"/>
        </w:rPr>
        <w:t xml:space="preserve">číslo objednávky, </w:t>
      </w:r>
    </w:p>
    <w:p w14:paraId="1A51C4F0" w14:textId="77777777" w:rsidR="001036CB" w:rsidRDefault="003C4534" w:rsidP="001036CB">
      <w:pPr>
        <w:pStyle w:val="Odstavecseseznamem"/>
        <w:numPr>
          <w:ilvl w:val="0"/>
          <w:numId w:val="28"/>
        </w:numPr>
        <w:tabs>
          <w:tab w:val="left" w:pos="284"/>
        </w:tabs>
        <w:spacing w:before="120" w:line="264" w:lineRule="auto"/>
        <w:jc w:val="both"/>
        <w:rPr>
          <w:rFonts w:ascii="Arial" w:hAnsi="Arial" w:cs="Arial"/>
        </w:rPr>
      </w:pPr>
      <w:r w:rsidRPr="001036CB">
        <w:rPr>
          <w:rFonts w:ascii="Arial" w:hAnsi="Arial" w:cs="Arial"/>
        </w:rPr>
        <w:t>identifikace</w:t>
      </w:r>
      <w:r w:rsidR="005000B3" w:rsidRPr="001036CB">
        <w:rPr>
          <w:rFonts w:ascii="Arial" w:hAnsi="Arial" w:cs="Arial"/>
        </w:rPr>
        <w:t xml:space="preserve"> smluvních stran</w:t>
      </w:r>
      <w:r w:rsidRPr="001036CB">
        <w:rPr>
          <w:rFonts w:ascii="Arial" w:hAnsi="Arial" w:cs="Arial"/>
        </w:rPr>
        <w:t xml:space="preserve">, </w:t>
      </w:r>
    </w:p>
    <w:p w14:paraId="34504229" w14:textId="77777777" w:rsidR="001036CB" w:rsidRDefault="001036CB" w:rsidP="001036CB">
      <w:pPr>
        <w:pStyle w:val="Odstavecseseznamem"/>
        <w:numPr>
          <w:ilvl w:val="0"/>
          <w:numId w:val="28"/>
        </w:numPr>
        <w:tabs>
          <w:tab w:val="left" w:pos="284"/>
        </w:tabs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vymezení </w:t>
      </w:r>
      <w:r w:rsidR="003C4534" w:rsidRPr="001036CB">
        <w:rPr>
          <w:rFonts w:ascii="Arial" w:hAnsi="Arial" w:cs="Arial"/>
        </w:rPr>
        <w:t xml:space="preserve">předmětu </w:t>
      </w:r>
      <w:r>
        <w:rPr>
          <w:rFonts w:ascii="Arial" w:hAnsi="Arial" w:cs="Arial"/>
        </w:rPr>
        <w:t>a rozsahu plnění,</w:t>
      </w:r>
    </w:p>
    <w:p w14:paraId="7A7AFFF8" w14:textId="26ABAE77" w:rsidR="001036CB" w:rsidRDefault="001036CB" w:rsidP="001036CB">
      <w:pPr>
        <w:pStyle w:val="Odstavecseseznamem"/>
        <w:numPr>
          <w:ilvl w:val="0"/>
          <w:numId w:val="28"/>
        </w:numPr>
        <w:tabs>
          <w:tab w:val="left" w:pos="284"/>
        </w:tabs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určení ceny plnění v české měně bez DPH, DPH, s DPH,</w:t>
      </w:r>
      <w:r w:rsidR="003C4534" w:rsidRPr="001036CB">
        <w:rPr>
          <w:rFonts w:ascii="Arial" w:hAnsi="Arial" w:cs="Arial"/>
        </w:rPr>
        <w:t xml:space="preserve"> </w:t>
      </w:r>
    </w:p>
    <w:p w14:paraId="1E5BC7A2" w14:textId="0868F864" w:rsidR="001036CB" w:rsidRDefault="001036CB" w:rsidP="001036CB">
      <w:pPr>
        <w:pStyle w:val="Odstavecseseznamem"/>
        <w:numPr>
          <w:ilvl w:val="0"/>
          <w:numId w:val="28"/>
        </w:numPr>
        <w:tabs>
          <w:tab w:val="left" w:pos="284"/>
        </w:tabs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a </w:t>
      </w:r>
      <w:r w:rsidR="003C4534" w:rsidRPr="001036CB">
        <w:rPr>
          <w:rFonts w:ascii="Arial" w:hAnsi="Arial" w:cs="Arial"/>
        </w:rPr>
        <w:t xml:space="preserve">místo </w:t>
      </w:r>
      <w:r>
        <w:rPr>
          <w:rFonts w:ascii="Arial" w:hAnsi="Arial" w:cs="Arial"/>
        </w:rPr>
        <w:t xml:space="preserve">dílčího </w:t>
      </w:r>
      <w:r w:rsidR="003C4534" w:rsidRPr="001036CB">
        <w:rPr>
          <w:rFonts w:ascii="Arial" w:hAnsi="Arial" w:cs="Arial"/>
        </w:rPr>
        <w:t>plnění</w:t>
      </w:r>
      <w:r w:rsidR="00DA5C74">
        <w:rPr>
          <w:rFonts w:ascii="Arial" w:hAnsi="Arial" w:cs="Arial"/>
        </w:rPr>
        <w:t>, podmínky fakturace</w:t>
      </w:r>
    </w:p>
    <w:p w14:paraId="0B80BFE0" w14:textId="42065E6E" w:rsidR="001E0233" w:rsidRPr="001036CB" w:rsidRDefault="003C4534" w:rsidP="001036CB">
      <w:pPr>
        <w:pStyle w:val="Odstavecseseznamem"/>
        <w:numPr>
          <w:ilvl w:val="0"/>
          <w:numId w:val="28"/>
        </w:numPr>
        <w:tabs>
          <w:tab w:val="left" w:pos="284"/>
        </w:tabs>
        <w:spacing w:before="120" w:line="264" w:lineRule="auto"/>
        <w:jc w:val="both"/>
        <w:rPr>
          <w:rFonts w:ascii="Arial" w:hAnsi="Arial" w:cs="Arial"/>
        </w:rPr>
      </w:pPr>
      <w:r w:rsidRPr="001036CB">
        <w:rPr>
          <w:rFonts w:ascii="Arial" w:hAnsi="Arial" w:cs="Arial"/>
        </w:rPr>
        <w:t xml:space="preserve">datum vystavení </w:t>
      </w:r>
      <w:r w:rsidR="001E0233" w:rsidRPr="001036CB">
        <w:rPr>
          <w:rFonts w:ascii="Arial" w:hAnsi="Arial" w:cs="Arial"/>
        </w:rPr>
        <w:t xml:space="preserve"> </w:t>
      </w:r>
    </w:p>
    <w:p w14:paraId="1D2D222D" w14:textId="42779475" w:rsidR="005000B3" w:rsidRPr="001E0233" w:rsidRDefault="005000B3" w:rsidP="0075708A">
      <w:pPr>
        <w:numPr>
          <w:ilvl w:val="1"/>
          <w:numId w:val="8"/>
        </w:numPr>
        <w:tabs>
          <w:tab w:val="clear" w:pos="1440"/>
          <w:tab w:val="left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233">
        <w:rPr>
          <w:rFonts w:ascii="Arial" w:hAnsi="Arial" w:cs="Arial"/>
          <w:sz w:val="24"/>
          <w:szCs w:val="24"/>
        </w:rPr>
        <w:t xml:space="preserve">V případě pochybností je </w:t>
      </w:r>
      <w:r w:rsidR="00473B7E">
        <w:rPr>
          <w:rFonts w:ascii="Arial" w:hAnsi="Arial" w:cs="Arial"/>
          <w:sz w:val="24"/>
          <w:szCs w:val="24"/>
        </w:rPr>
        <w:t xml:space="preserve">poskytovatel </w:t>
      </w:r>
      <w:r w:rsidRPr="001E0233">
        <w:rPr>
          <w:rFonts w:ascii="Arial" w:hAnsi="Arial" w:cs="Arial"/>
          <w:sz w:val="24"/>
          <w:szCs w:val="24"/>
        </w:rPr>
        <w:t xml:space="preserve">povinen vyžádat si od </w:t>
      </w:r>
      <w:r w:rsidR="00473B7E">
        <w:rPr>
          <w:rFonts w:ascii="Arial" w:hAnsi="Arial" w:cs="Arial"/>
          <w:sz w:val="24"/>
          <w:szCs w:val="24"/>
        </w:rPr>
        <w:t>objednatele</w:t>
      </w:r>
      <w:r w:rsidRPr="001E0233">
        <w:rPr>
          <w:rFonts w:ascii="Arial" w:hAnsi="Arial" w:cs="Arial"/>
          <w:sz w:val="24"/>
          <w:szCs w:val="24"/>
        </w:rPr>
        <w:t xml:space="preserve"> doplňující informace. Neučiní-li tak</w:t>
      </w:r>
      <w:r w:rsidR="00971BEA">
        <w:rPr>
          <w:rFonts w:ascii="Arial" w:hAnsi="Arial" w:cs="Arial"/>
          <w:sz w:val="24"/>
          <w:szCs w:val="24"/>
        </w:rPr>
        <w:t xml:space="preserve"> do 5 pracovních dní od doručení objednávky</w:t>
      </w:r>
      <w:r w:rsidRPr="001E0233">
        <w:rPr>
          <w:rFonts w:ascii="Arial" w:hAnsi="Arial" w:cs="Arial"/>
          <w:sz w:val="24"/>
          <w:szCs w:val="24"/>
        </w:rPr>
        <w:t xml:space="preserve">, má se za to, že pokyny jsou pro něho dostačující a nemůže se z tohoto důvodu zprostit odpovědnosti za nesplnění či vadné splnění </w:t>
      </w:r>
      <w:r w:rsidR="00473B7E">
        <w:rPr>
          <w:rFonts w:ascii="Arial" w:hAnsi="Arial" w:cs="Arial"/>
          <w:sz w:val="24"/>
          <w:szCs w:val="24"/>
        </w:rPr>
        <w:t>objednávky</w:t>
      </w:r>
      <w:r w:rsidRPr="001E0233">
        <w:rPr>
          <w:rFonts w:ascii="Arial" w:hAnsi="Arial" w:cs="Arial"/>
          <w:sz w:val="24"/>
          <w:szCs w:val="24"/>
        </w:rPr>
        <w:t>.</w:t>
      </w:r>
    </w:p>
    <w:p w14:paraId="6EB9D63C" w14:textId="43EDAEF1" w:rsidR="005000B3" w:rsidRPr="000553CE" w:rsidRDefault="005000B3" w:rsidP="005000B3">
      <w:pPr>
        <w:numPr>
          <w:ilvl w:val="1"/>
          <w:numId w:val="8"/>
        </w:numPr>
        <w:tabs>
          <w:tab w:val="clear" w:pos="1440"/>
          <w:tab w:val="left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53CE">
        <w:rPr>
          <w:rFonts w:ascii="Arial" w:hAnsi="Arial" w:cs="Arial"/>
          <w:sz w:val="24"/>
          <w:szCs w:val="24"/>
        </w:rPr>
        <w:t xml:space="preserve">Písemné potvrzení </w:t>
      </w:r>
      <w:r w:rsidR="001E0233">
        <w:rPr>
          <w:rFonts w:ascii="Arial" w:hAnsi="Arial" w:cs="Arial"/>
          <w:sz w:val="24"/>
          <w:szCs w:val="24"/>
        </w:rPr>
        <w:t xml:space="preserve">objednávky bude </w:t>
      </w:r>
      <w:r w:rsidR="001E0233" w:rsidRPr="00C4567F">
        <w:rPr>
          <w:rFonts w:ascii="Arial" w:hAnsi="Arial" w:cs="Arial"/>
          <w:sz w:val="24"/>
          <w:szCs w:val="24"/>
        </w:rPr>
        <w:t xml:space="preserve">zasíláno </w:t>
      </w:r>
      <w:r w:rsidRPr="00C4567F">
        <w:rPr>
          <w:rFonts w:ascii="Arial" w:hAnsi="Arial" w:cs="Arial"/>
          <w:sz w:val="24"/>
          <w:szCs w:val="24"/>
        </w:rPr>
        <w:t>elektronickými prostředky na e-mailovou adresu</w:t>
      </w:r>
      <w:r w:rsidR="00AA2213">
        <w:rPr>
          <w:rFonts w:ascii="Arial" w:hAnsi="Arial" w:cs="Arial"/>
          <w:sz w:val="24"/>
          <w:szCs w:val="24"/>
        </w:rPr>
        <w:t xml:space="preserve"> </w:t>
      </w:r>
      <w:r w:rsidR="00473B7E">
        <w:rPr>
          <w:rFonts w:ascii="Arial" w:hAnsi="Arial" w:cs="Arial"/>
          <w:sz w:val="24"/>
          <w:szCs w:val="24"/>
        </w:rPr>
        <w:t xml:space="preserve">objednatele </w:t>
      </w:r>
      <w:hyperlink r:id="rId8" w:history="1">
        <w:r w:rsidR="00A4003E" w:rsidRPr="002C4DDE">
          <w:rPr>
            <w:rStyle w:val="Hypertextovodkaz"/>
            <w:rFonts w:ascii="Arial" w:hAnsi="Arial" w:cs="Arial"/>
            <w:sz w:val="24"/>
            <w:szCs w:val="24"/>
          </w:rPr>
          <w:t>ivana.matuskova@osu.cz</w:t>
        </w:r>
      </w:hyperlink>
      <w:r w:rsidR="00A4003E">
        <w:rPr>
          <w:rFonts w:ascii="Arial" w:hAnsi="Arial" w:cs="Arial"/>
          <w:sz w:val="24"/>
          <w:szCs w:val="24"/>
        </w:rPr>
        <w:t xml:space="preserve"> </w:t>
      </w:r>
      <w:r w:rsidR="00473B7E">
        <w:rPr>
          <w:rFonts w:ascii="Arial" w:hAnsi="Arial" w:cs="Arial"/>
          <w:sz w:val="24"/>
          <w:szCs w:val="24"/>
        </w:rPr>
        <w:t>s</w:t>
      </w:r>
      <w:r w:rsidR="001E0233" w:rsidRPr="00C4567F">
        <w:rPr>
          <w:rFonts w:ascii="Arial" w:hAnsi="Arial" w:cs="Arial"/>
          <w:sz w:val="24"/>
          <w:szCs w:val="24"/>
        </w:rPr>
        <w:t xml:space="preserve"> tím, </w:t>
      </w:r>
      <w:r w:rsidRPr="00C4567F">
        <w:rPr>
          <w:rFonts w:ascii="Arial" w:hAnsi="Arial" w:cs="Arial"/>
          <w:sz w:val="24"/>
          <w:szCs w:val="24"/>
        </w:rPr>
        <w:t xml:space="preserve">že cena </w:t>
      </w:r>
      <w:r w:rsidR="00473B7E">
        <w:rPr>
          <w:rFonts w:ascii="Arial" w:hAnsi="Arial" w:cs="Arial"/>
          <w:sz w:val="24"/>
          <w:szCs w:val="24"/>
        </w:rPr>
        <w:t xml:space="preserve">objednávky </w:t>
      </w:r>
      <w:r w:rsidRPr="00C4567F">
        <w:rPr>
          <w:rFonts w:ascii="Arial" w:hAnsi="Arial" w:cs="Arial"/>
          <w:sz w:val="24"/>
          <w:szCs w:val="24"/>
        </w:rPr>
        <w:t xml:space="preserve">bude určena způsobem dohodnutým v čl. </w:t>
      </w:r>
      <w:r w:rsidR="00B3166F">
        <w:rPr>
          <w:rFonts w:ascii="Arial" w:hAnsi="Arial" w:cs="Arial"/>
          <w:sz w:val="24"/>
          <w:szCs w:val="24"/>
        </w:rPr>
        <w:t>V</w:t>
      </w:r>
      <w:r w:rsidR="00121638">
        <w:rPr>
          <w:rFonts w:ascii="Arial" w:hAnsi="Arial" w:cs="Arial"/>
          <w:sz w:val="24"/>
          <w:szCs w:val="24"/>
        </w:rPr>
        <w:t>I</w:t>
      </w:r>
      <w:r w:rsidR="00B3166F">
        <w:rPr>
          <w:rFonts w:ascii="Arial" w:hAnsi="Arial" w:cs="Arial"/>
          <w:sz w:val="24"/>
          <w:szCs w:val="24"/>
        </w:rPr>
        <w:t>. této</w:t>
      </w:r>
      <w:r w:rsidRPr="00C4567F">
        <w:rPr>
          <w:rFonts w:ascii="Arial" w:hAnsi="Arial" w:cs="Arial"/>
          <w:sz w:val="24"/>
          <w:szCs w:val="24"/>
        </w:rPr>
        <w:t xml:space="preserve"> smlouvy.</w:t>
      </w:r>
      <w:r w:rsidRPr="000553CE">
        <w:rPr>
          <w:rFonts w:ascii="Arial" w:hAnsi="Arial" w:cs="Arial"/>
          <w:sz w:val="24"/>
          <w:szCs w:val="24"/>
        </w:rPr>
        <w:t xml:space="preserve"> </w:t>
      </w:r>
    </w:p>
    <w:p w14:paraId="3A1BF602" w14:textId="2686254D" w:rsidR="006630D8" w:rsidRPr="00986F4C" w:rsidRDefault="005000B3" w:rsidP="005000B3">
      <w:pPr>
        <w:numPr>
          <w:ilvl w:val="1"/>
          <w:numId w:val="8"/>
        </w:numPr>
        <w:tabs>
          <w:tab w:val="clear" w:pos="1440"/>
          <w:tab w:val="left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86F4C">
        <w:rPr>
          <w:rFonts w:ascii="Arial" w:hAnsi="Arial" w:cs="Arial"/>
          <w:sz w:val="24"/>
          <w:szCs w:val="24"/>
        </w:rPr>
        <w:t>P</w:t>
      </w:r>
      <w:r w:rsidR="00473B7E" w:rsidRPr="00986F4C">
        <w:rPr>
          <w:rFonts w:ascii="Arial" w:hAnsi="Arial" w:cs="Arial"/>
          <w:sz w:val="24"/>
          <w:szCs w:val="24"/>
        </w:rPr>
        <w:t>oskytovatel</w:t>
      </w:r>
      <w:r w:rsidRPr="00986F4C">
        <w:rPr>
          <w:rFonts w:ascii="Arial" w:hAnsi="Arial" w:cs="Arial"/>
          <w:sz w:val="24"/>
          <w:szCs w:val="24"/>
        </w:rPr>
        <w:t xml:space="preserve"> se zavazuje potvrdit přijetí </w:t>
      </w:r>
      <w:r w:rsidR="001E0233" w:rsidRPr="00986F4C">
        <w:rPr>
          <w:rFonts w:ascii="Arial" w:hAnsi="Arial" w:cs="Arial"/>
          <w:sz w:val="24"/>
          <w:szCs w:val="24"/>
        </w:rPr>
        <w:t>objednávky</w:t>
      </w:r>
      <w:r w:rsidRPr="00986F4C">
        <w:rPr>
          <w:rFonts w:ascii="Arial" w:hAnsi="Arial" w:cs="Arial"/>
          <w:sz w:val="24"/>
          <w:szCs w:val="24"/>
        </w:rPr>
        <w:t xml:space="preserve"> do 2 pracovních dn</w:t>
      </w:r>
      <w:r w:rsidR="00D41F4F" w:rsidRPr="00986F4C">
        <w:rPr>
          <w:rFonts w:ascii="Arial" w:hAnsi="Arial" w:cs="Arial"/>
          <w:sz w:val="24"/>
          <w:szCs w:val="24"/>
        </w:rPr>
        <w:t>ů</w:t>
      </w:r>
      <w:r w:rsidRPr="00986F4C">
        <w:rPr>
          <w:rFonts w:ascii="Arial" w:hAnsi="Arial" w:cs="Arial"/>
          <w:sz w:val="24"/>
          <w:szCs w:val="24"/>
        </w:rPr>
        <w:t xml:space="preserve"> od jejího doručení. </w:t>
      </w:r>
      <w:r w:rsidR="001E0233" w:rsidRPr="00986F4C">
        <w:rPr>
          <w:rFonts w:ascii="Arial" w:hAnsi="Arial" w:cs="Arial"/>
          <w:sz w:val="24"/>
          <w:szCs w:val="24"/>
        </w:rPr>
        <w:t>V případě, že objednávka</w:t>
      </w:r>
      <w:r w:rsidR="004A0C62" w:rsidRPr="00986F4C">
        <w:rPr>
          <w:rFonts w:ascii="Arial" w:hAnsi="Arial" w:cs="Arial"/>
          <w:sz w:val="24"/>
          <w:szCs w:val="24"/>
        </w:rPr>
        <w:t xml:space="preserve"> nebude obsahovat výše uvedené </w:t>
      </w:r>
      <w:r w:rsidR="001E0233" w:rsidRPr="00986F4C">
        <w:rPr>
          <w:rFonts w:ascii="Arial" w:hAnsi="Arial" w:cs="Arial"/>
          <w:sz w:val="24"/>
          <w:szCs w:val="24"/>
        </w:rPr>
        <w:t xml:space="preserve">náležitosti </w:t>
      </w:r>
      <w:r w:rsidR="0001470D" w:rsidRPr="00986F4C">
        <w:rPr>
          <w:rFonts w:ascii="Arial" w:hAnsi="Arial" w:cs="Arial"/>
          <w:sz w:val="24"/>
          <w:szCs w:val="24"/>
        </w:rPr>
        <w:t xml:space="preserve">a </w:t>
      </w:r>
      <w:r w:rsidR="00473B7E" w:rsidRPr="00986F4C">
        <w:rPr>
          <w:rFonts w:ascii="Arial" w:hAnsi="Arial" w:cs="Arial"/>
          <w:sz w:val="24"/>
          <w:szCs w:val="24"/>
        </w:rPr>
        <w:t>poskytovatel</w:t>
      </w:r>
      <w:r w:rsidR="001E0233" w:rsidRPr="00986F4C">
        <w:rPr>
          <w:rFonts w:ascii="Arial" w:hAnsi="Arial" w:cs="Arial"/>
          <w:sz w:val="24"/>
          <w:szCs w:val="24"/>
        </w:rPr>
        <w:t xml:space="preserve"> objednávku nepotvrdí</w:t>
      </w:r>
      <w:r w:rsidR="007B195E" w:rsidRPr="00986F4C">
        <w:rPr>
          <w:rFonts w:ascii="Arial" w:hAnsi="Arial" w:cs="Arial"/>
          <w:sz w:val="24"/>
          <w:szCs w:val="24"/>
        </w:rPr>
        <w:t>, neodkladně</w:t>
      </w:r>
      <w:r w:rsidR="00971BEA">
        <w:rPr>
          <w:rFonts w:ascii="Arial" w:hAnsi="Arial" w:cs="Arial"/>
          <w:sz w:val="24"/>
          <w:szCs w:val="24"/>
        </w:rPr>
        <w:t>, nejdéle však do 2 pracovních dnů od doručení objednávky,</w:t>
      </w:r>
      <w:r w:rsidR="007B195E" w:rsidRPr="00986F4C">
        <w:rPr>
          <w:rFonts w:ascii="Arial" w:hAnsi="Arial" w:cs="Arial"/>
          <w:sz w:val="24"/>
          <w:szCs w:val="24"/>
        </w:rPr>
        <w:t xml:space="preserve"> </w:t>
      </w:r>
      <w:r w:rsidR="00DF06F4" w:rsidRPr="00986F4C">
        <w:rPr>
          <w:rFonts w:ascii="Arial" w:hAnsi="Arial" w:cs="Arial"/>
          <w:sz w:val="24"/>
          <w:szCs w:val="24"/>
        </w:rPr>
        <w:t>kontaktní osobu</w:t>
      </w:r>
      <w:r w:rsidR="007B195E" w:rsidRPr="00986F4C">
        <w:rPr>
          <w:rFonts w:ascii="Arial" w:hAnsi="Arial" w:cs="Arial"/>
          <w:sz w:val="24"/>
          <w:szCs w:val="24"/>
        </w:rPr>
        <w:t xml:space="preserve"> </w:t>
      </w:r>
      <w:r w:rsidR="00473B7E" w:rsidRPr="00986F4C">
        <w:rPr>
          <w:rFonts w:ascii="Arial" w:hAnsi="Arial" w:cs="Arial"/>
          <w:sz w:val="24"/>
          <w:szCs w:val="24"/>
        </w:rPr>
        <w:t>objednatele</w:t>
      </w:r>
      <w:r w:rsidR="004A0C62" w:rsidRPr="00986F4C">
        <w:rPr>
          <w:rFonts w:ascii="Arial" w:hAnsi="Arial" w:cs="Arial"/>
          <w:sz w:val="24"/>
          <w:szCs w:val="24"/>
        </w:rPr>
        <w:t xml:space="preserve"> </w:t>
      </w:r>
      <w:r w:rsidR="00940DFE" w:rsidRPr="00986F4C">
        <w:rPr>
          <w:rFonts w:ascii="Arial" w:hAnsi="Arial" w:cs="Arial"/>
          <w:sz w:val="24"/>
          <w:szCs w:val="24"/>
        </w:rPr>
        <w:t xml:space="preserve">upozorní na nedostatky a poskytne </w:t>
      </w:r>
      <w:r w:rsidR="00CF6258" w:rsidRPr="00986F4C">
        <w:rPr>
          <w:rFonts w:ascii="Arial" w:hAnsi="Arial" w:cs="Arial"/>
          <w:sz w:val="24"/>
          <w:szCs w:val="24"/>
        </w:rPr>
        <w:t>jí</w:t>
      </w:r>
      <w:r w:rsidR="00940DFE" w:rsidRPr="00986F4C">
        <w:rPr>
          <w:rFonts w:ascii="Arial" w:hAnsi="Arial" w:cs="Arial"/>
          <w:sz w:val="24"/>
          <w:szCs w:val="24"/>
        </w:rPr>
        <w:t xml:space="preserve"> součinnost nezbytnou k odstranění vad objednávky.</w:t>
      </w:r>
      <w:r w:rsidR="001E0233" w:rsidRPr="00986F4C">
        <w:rPr>
          <w:rFonts w:ascii="Arial" w:hAnsi="Arial" w:cs="Arial"/>
          <w:sz w:val="24"/>
          <w:szCs w:val="24"/>
        </w:rPr>
        <w:t xml:space="preserve"> </w:t>
      </w:r>
      <w:r w:rsidRPr="00986F4C">
        <w:rPr>
          <w:rFonts w:ascii="Arial" w:hAnsi="Arial" w:cs="Arial"/>
          <w:sz w:val="24"/>
          <w:szCs w:val="24"/>
        </w:rPr>
        <w:t xml:space="preserve">Požadované </w:t>
      </w:r>
      <w:r w:rsidR="00473B7E" w:rsidRPr="00986F4C">
        <w:rPr>
          <w:rFonts w:ascii="Arial" w:hAnsi="Arial" w:cs="Arial"/>
          <w:sz w:val="24"/>
          <w:szCs w:val="24"/>
        </w:rPr>
        <w:t>služby</w:t>
      </w:r>
      <w:r w:rsidRPr="00986F4C">
        <w:rPr>
          <w:rFonts w:ascii="Arial" w:hAnsi="Arial" w:cs="Arial"/>
          <w:sz w:val="24"/>
          <w:szCs w:val="24"/>
        </w:rPr>
        <w:t xml:space="preserve"> budou ze strany </w:t>
      </w:r>
      <w:r w:rsidR="00E54EB8" w:rsidRPr="00986F4C">
        <w:rPr>
          <w:rFonts w:ascii="Arial" w:hAnsi="Arial" w:cs="Arial"/>
          <w:sz w:val="24"/>
          <w:szCs w:val="24"/>
        </w:rPr>
        <w:t xml:space="preserve">poskytovatele </w:t>
      </w:r>
      <w:r w:rsidRPr="00986F4C">
        <w:rPr>
          <w:rFonts w:ascii="Arial" w:hAnsi="Arial" w:cs="Arial"/>
          <w:sz w:val="24"/>
          <w:szCs w:val="24"/>
        </w:rPr>
        <w:t xml:space="preserve">respektovány, nebudou upravovány druhově, objemově ani finančně, nedojde-li v tomto směru k výslovné dohodě mezi oběma smluvními stranami.   </w:t>
      </w:r>
    </w:p>
    <w:p w14:paraId="6A5C9B54" w14:textId="0E75234E" w:rsidR="005000B3" w:rsidRPr="000553CE" w:rsidRDefault="00D41F4F" w:rsidP="005000B3">
      <w:pPr>
        <w:numPr>
          <w:ilvl w:val="1"/>
          <w:numId w:val="8"/>
        </w:numPr>
        <w:tabs>
          <w:tab w:val="clear" w:pos="1440"/>
          <w:tab w:val="left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Provedení mimořádného úklidu specifikovaného v Příloze č. 1 - </w:t>
      </w:r>
      <w:r w:rsidRPr="002B7EFF">
        <w:rPr>
          <w:rFonts w:ascii="Arial" w:hAnsi="Arial" w:cs="Arial"/>
          <w:sz w:val="24"/>
          <w:szCs w:val="24"/>
        </w:rPr>
        <w:t xml:space="preserve">Technická specifikace </w:t>
      </w:r>
      <w:r w:rsidR="002D05BA" w:rsidRPr="002B7EFF">
        <w:rPr>
          <w:rFonts w:ascii="Arial" w:hAnsi="Arial" w:cs="Arial"/>
          <w:sz w:val="24"/>
          <w:szCs w:val="24"/>
        </w:rPr>
        <w:t>požadovaných služeb</w:t>
      </w:r>
      <w:r>
        <w:rPr>
          <w:rFonts w:ascii="Arial" w:hAnsi="Arial" w:cs="Arial"/>
          <w:sz w:val="24"/>
          <w:szCs w:val="24"/>
        </w:rPr>
        <w:t xml:space="preserve"> bude realizován podle potřeb objednatele na základě objednávky </w:t>
      </w:r>
      <w:r w:rsidR="00D86826">
        <w:rPr>
          <w:rFonts w:ascii="Arial" w:hAnsi="Arial" w:cs="Arial"/>
          <w:sz w:val="24"/>
          <w:szCs w:val="24"/>
        </w:rPr>
        <w:t xml:space="preserve">a v souladu s touto </w:t>
      </w:r>
      <w:r w:rsidR="00D855BF">
        <w:rPr>
          <w:rFonts w:ascii="Arial" w:hAnsi="Arial" w:cs="Arial"/>
          <w:sz w:val="24"/>
          <w:szCs w:val="24"/>
        </w:rPr>
        <w:t>dohodou</w:t>
      </w:r>
      <w:r w:rsidR="00D86826">
        <w:rPr>
          <w:rFonts w:ascii="Arial" w:hAnsi="Arial" w:cs="Arial"/>
          <w:sz w:val="24"/>
          <w:szCs w:val="24"/>
        </w:rPr>
        <w:t xml:space="preserve">, za cenu stanovenou </w:t>
      </w:r>
      <w:r w:rsidR="00C30B37">
        <w:rPr>
          <w:rFonts w:ascii="Arial" w:hAnsi="Arial" w:cs="Arial"/>
          <w:sz w:val="24"/>
          <w:szCs w:val="24"/>
        </w:rPr>
        <w:t>v </w:t>
      </w:r>
      <w:r w:rsidR="002D05BA">
        <w:rPr>
          <w:rFonts w:ascii="Arial" w:hAnsi="Arial" w:cs="Arial"/>
          <w:sz w:val="24"/>
          <w:szCs w:val="24"/>
        </w:rPr>
        <w:t>P</w:t>
      </w:r>
      <w:r w:rsidR="00C30B37">
        <w:rPr>
          <w:rFonts w:ascii="Arial" w:hAnsi="Arial" w:cs="Arial"/>
          <w:sz w:val="24"/>
          <w:szCs w:val="24"/>
        </w:rPr>
        <w:t xml:space="preserve">říloze č. 4 – </w:t>
      </w:r>
      <w:bookmarkStart w:id="1" w:name="_Hlk27550767"/>
      <w:r w:rsidR="00C30B37">
        <w:rPr>
          <w:rFonts w:ascii="Arial" w:hAnsi="Arial" w:cs="Arial"/>
          <w:sz w:val="24"/>
          <w:szCs w:val="24"/>
        </w:rPr>
        <w:t>Ceník ročních a mimořádných úklidových služeb</w:t>
      </w:r>
      <w:bookmarkEnd w:id="1"/>
      <w:r w:rsidR="00C30B37">
        <w:rPr>
          <w:rFonts w:ascii="Arial" w:hAnsi="Arial" w:cs="Arial"/>
          <w:sz w:val="24"/>
          <w:szCs w:val="24"/>
        </w:rPr>
        <w:t xml:space="preserve">. </w:t>
      </w:r>
    </w:p>
    <w:p w14:paraId="7DBFD621" w14:textId="77777777" w:rsidR="005000B3" w:rsidRDefault="005000B3" w:rsidP="005000B3">
      <w:pPr>
        <w:pStyle w:val="Nadpis1"/>
        <w:numPr>
          <w:ilvl w:val="0"/>
          <w:numId w:val="0"/>
        </w:numPr>
        <w:ind w:left="644"/>
        <w:rPr>
          <w:b w:val="0"/>
          <w:bCs w:val="0"/>
          <w:sz w:val="24"/>
          <w:szCs w:val="24"/>
        </w:rPr>
      </w:pPr>
    </w:p>
    <w:p w14:paraId="212AB93D" w14:textId="1E0CF7AE" w:rsidR="005000B3" w:rsidRPr="000553CE" w:rsidRDefault="005000B3" w:rsidP="0042651E">
      <w:pPr>
        <w:pStyle w:val="Nadpis1"/>
        <w:numPr>
          <w:ilvl w:val="1"/>
          <w:numId w:val="25"/>
        </w:numPr>
        <w:jc w:val="center"/>
        <w:rPr>
          <w:sz w:val="24"/>
          <w:szCs w:val="24"/>
        </w:rPr>
      </w:pPr>
      <w:r w:rsidRPr="000553CE">
        <w:rPr>
          <w:sz w:val="24"/>
          <w:szCs w:val="24"/>
        </w:rPr>
        <w:t>Místo a lhůty plnění</w:t>
      </w:r>
    </w:p>
    <w:p w14:paraId="1B0EC929" w14:textId="0188C551" w:rsidR="00BA070F" w:rsidRPr="00FA09ED" w:rsidRDefault="00422DB2" w:rsidP="00BA070F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09ED">
        <w:rPr>
          <w:rFonts w:ascii="Arial" w:hAnsi="Arial" w:cs="Arial"/>
          <w:sz w:val="24"/>
          <w:szCs w:val="24"/>
        </w:rPr>
        <w:t>Tato rámcová dohoda</w:t>
      </w:r>
      <w:r w:rsidR="005000B3" w:rsidRPr="00FA09ED">
        <w:rPr>
          <w:rFonts w:ascii="Arial" w:hAnsi="Arial" w:cs="Arial"/>
          <w:sz w:val="24"/>
          <w:szCs w:val="24"/>
        </w:rPr>
        <w:t xml:space="preserve"> se uzavírá </w:t>
      </w:r>
      <w:r w:rsidR="005000B3" w:rsidRPr="00C53ACB">
        <w:rPr>
          <w:rFonts w:ascii="Arial" w:hAnsi="Arial" w:cs="Arial"/>
          <w:b/>
          <w:sz w:val="24"/>
          <w:szCs w:val="24"/>
        </w:rPr>
        <w:t xml:space="preserve">na dobu </w:t>
      </w:r>
      <w:r w:rsidR="00FA09ED" w:rsidRPr="00C53ACB">
        <w:rPr>
          <w:rFonts w:ascii="Arial" w:hAnsi="Arial" w:cs="Arial"/>
          <w:b/>
          <w:sz w:val="24"/>
          <w:szCs w:val="24"/>
        </w:rPr>
        <w:t>určitou</w:t>
      </w:r>
      <w:r w:rsidR="00FA09ED" w:rsidRPr="00FA09ED">
        <w:rPr>
          <w:rFonts w:ascii="Arial" w:hAnsi="Arial" w:cs="Arial"/>
          <w:sz w:val="24"/>
          <w:szCs w:val="24"/>
        </w:rPr>
        <w:t xml:space="preserve"> s délkou trvání </w:t>
      </w:r>
      <w:r w:rsidR="00FA09ED" w:rsidRPr="00FA09ED">
        <w:rPr>
          <w:rFonts w:ascii="Arial" w:hAnsi="Arial" w:cs="Arial"/>
          <w:b/>
          <w:sz w:val="24"/>
          <w:szCs w:val="24"/>
        </w:rPr>
        <w:t>24 kalendářních měsíců</w:t>
      </w:r>
      <w:r w:rsidR="00FA09ED" w:rsidRPr="00FA09ED">
        <w:rPr>
          <w:rFonts w:ascii="Arial" w:hAnsi="Arial" w:cs="Arial"/>
          <w:sz w:val="24"/>
          <w:szCs w:val="24"/>
        </w:rPr>
        <w:t xml:space="preserve">, a to od </w:t>
      </w:r>
      <w:r w:rsidR="009572D5">
        <w:rPr>
          <w:rFonts w:ascii="Arial" w:hAnsi="Arial" w:cs="Arial"/>
          <w:sz w:val="24"/>
          <w:szCs w:val="24"/>
        </w:rPr>
        <w:t xml:space="preserve">1. dne kalendářního měsíce následujícího po nabytí </w:t>
      </w:r>
      <w:r w:rsidR="00FA09ED" w:rsidRPr="00FA09ED">
        <w:rPr>
          <w:rFonts w:ascii="Arial" w:hAnsi="Arial" w:cs="Arial"/>
          <w:sz w:val="24"/>
          <w:szCs w:val="24"/>
        </w:rPr>
        <w:t>účinnosti rámcové dohody</w:t>
      </w:r>
      <w:r w:rsidR="005000B3" w:rsidRPr="00FA09ED">
        <w:rPr>
          <w:rFonts w:ascii="Arial" w:hAnsi="Arial" w:cs="Arial"/>
          <w:sz w:val="24"/>
          <w:szCs w:val="24"/>
        </w:rPr>
        <w:t>.</w:t>
      </w:r>
      <w:r w:rsidR="00CE1492">
        <w:rPr>
          <w:rFonts w:ascii="Arial" w:hAnsi="Arial" w:cs="Arial"/>
          <w:sz w:val="24"/>
          <w:szCs w:val="24"/>
        </w:rPr>
        <w:t xml:space="preserve"> </w:t>
      </w:r>
    </w:p>
    <w:p w14:paraId="4C49B8F2" w14:textId="67150638" w:rsidR="005000B3" w:rsidRPr="002D05BA" w:rsidRDefault="005000B3" w:rsidP="005000B3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53CE">
        <w:rPr>
          <w:rFonts w:ascii="Arial" w:hAnsi="Arial" w:cs="Arial"/>
          <w:sz w:val="24"/>
          <w:szCs w:val="24"/>
        </w:rPr>
        <w:t>Místem plnění veřejných zakázek re</w:t>
      </w:r>
      <w:r w:rsidR="00E058A0">
        <w:rPr>
          <w:rFonts w:ascii="Arial" w:hAnsi="Arial" w:cs="Arial"/>
          <w:sz w:val="24"/>
          <w:szCs w:val="24"/>
        </w:rPr>
        <w:t>alizovaných v rámci této</w:t>
      </w:r>
      <w:r w:rsidRPr="000553CE">
        <w:rPr>
          <w:rFonts w:ascii="Arial" w:hAnsi="Arial" w:cs="Arial"/>
          <w:sz w:val="24"/>
          <w:szCs w:val="24"/>
        </w:rPr>
        <w:t xml:space="preserve"> </w:t>
      </w:r>
      <w:r w:rsidR="005B505D">
        <w:rPr>
          <w:rFonts w:ascii="Arial" w:hAnsi="Arial" w:cs="Arial"/>
          <w:sz w:val="24"/>
          <w:szCs w:val="24"/>
        </w:rPr>
        <w:t>dohody</w:t>
      </w:r>
      <w:r w:rsidRPr="000553CE">
        <w:rPr>
          <w:rFonts w:ascii="Arial" w:hAnsi="Arial" w:cs="Arial"/>
          <w:sz w:val="24"/>
          <w:szCs w:val="24"/>
        </w:rPr>
        <w:t xml:space="preserve"> </w:t>
      </w:r>
      <w:r w:rsidR="00E058A0">
        <w:rPr>
          <w:rFonts w:ascii="Arial" w:hAnsi="Arial" w:cs="Arial"/>
          <w:sz w:val="24"/>
          <w:szCs w:val="24"/>
        </w:rPr>
        <w:t>jsou</w:t>
      </w:r>
      <w:r w:rsidR="00E54EB8">
        <w:rPr>
          <w:rFonts w:ascii="Arial" w:hAnsi="Arial" w:cs="Arial"/>
          <w:sz w:val="24"/>
          <w:szCs w:val="24"/>
        </w:rPr>
        <w:t xml:space="preserve"> objekty Pedagogické fakulty Ostravské univerzity.</w:t>
      </w:r>
      <w:r w:rsidR="00E058A0">
        <w:rPr>
          <w:rFonts w:ascii="Arial" w:hAnsi="Arial" w:cs="Arial"/>
          <w:sz w:val="24"/>
          <w:szCs w:val="24"/>
        </w:rPr>
        <w:t xml:space="preserve"> </w:t>
      </w:r>
      <w:r w:rsidR="005B505D">
        <w:rPr>
          <w:rFonts w:ascii="Arial" w:hAnsi="Arial" w:cs="Arial"/>
          <w:sz w:val="24"/>
          <w:szCs w:val="24"/>
        </w:rPr>
        <w:t xml:space="preserve">Konkrétní </w:t>
      </w:r>
      <w:r w:rsidR="00D323C8">
        <w:rPr>
          <w:rFonts w:ascii="Arial" w:hAnsi="Arial" w:cs="Arial"/>
          <w:sz w:val="24"/>
          <w:szCs w:val="24"/>
        </w:rPr>
        <w:t>lhůtu</w:t>
      </w:r>
      <w:r w:rsidR="00A53270">
        <w:rPr>
          <w:rFonts w:ascii="Arial" w:hAnsi="Arial" w:cs="Arial"/>
          <w:sz w:val="24"/>
          <w:szCs w:val="24"/>
        </w:rPr>
        <w:t>, rozsah</w:t>
      </w:r>
      <w:r w:rsidR="00D323C8">
        <w:rPr>
          <w:rFonts w:ascii="Arial" w:hAnsi="Arial" w:cs="Arial"/>
          <w:sz w:val="24"/>
          <w:szCs w:val="24"/>
        </w:rPr>
        <w:t xml:space="preserve"> a </w:t>
      </w:r>
      <w:r w:rsidR="005B505D">
        <w:rPr>
          <w:rFonts w:ascii="Arial" w:hAnsi="Arial" w:cs="Arial"/>
          <w:sz w:val="24"/>
          <w:szCs w:val="24"/>
        </w:rPr>
        <w:t xml:space="preserve">místo plnění </w:t>
      </w:r>
      <w:r w:rsidR="00E54EB8">
        <w:rPr>
          <w:rFonts w:ascii="Arial" w:hAnsi="Arial" w:cs="Arial"/>
          <w:sz w:val="24"/>
          <w:szCs w:val="24"/>
        </w:rPr>
        <w:t>Objednatel</w:t>
      </w:r>
      <w:r w:rsidR="00E058A0">
        <w:rPr>
          <w:rFonts w:ascii="Arial" w:hAnsi="Arial" w:cs="Arial"/>
          <w:sz w:val="24"/>
          <w:szCs w:val="24"/>
        </w:rPr>
        <w:t xml:space="preserve"> vždy</w:t>
      </w:r>
      <w:r w:rsidRPr="00A94AA2">
        <w:rPr>
          <w:rFonts w:ascii="Arial" w:hAnsi="Arial" w:cs="Arial"/>
          <w:sz w:val="24"/>
          <w:szCs w:val="24"/>
        </w:rPr>
        <w:t xml:space="preserve"> uvede v</w:t>
      </w:r>
      <w:r w:rsidR="005B505D">
        <w:rPr>
          <w:rFonts w:ascii="Arial" w:hAnsi="Arial" w:cs="Arial"/>
          <w:sz w:val="24"/>
          <w:szCs w:val="24"/>
        </w:rPr>
        <w:t xml:space="preserve"> </w:t>
      </w:r>
      <w:r w:rsidR="00D323C8">
        <w:rPr>
          <w:rFonts w:ascii="Arial" w:hAnsi="Arial" w:cs="Arial"/>
          <w:sz w:val="24"/>
          <w:szCs w:val="24"/>
        </w:rPr>
        <w:t>dílčí</w:t>
      </w:r>
      <w:r w:rsidR="00E058A0">
        <w:rPr>
          <w:rFonts w:ascii="Arial" w:hAnsi="Arial" w:cs="Arial"/>
          <w:sz w:val="24"/>
          <w:szCs w:val="24"/>
        </w:rPr>
        <w:t> </w:t>
      </w:r>
      <w:r w:rsidRPr="00A94AA2">
        <w:rPr>
          <w:rFonts w:ascii="Arial" w:hAnsi="Arial" w:cs="Arial"/>
          <w:sz w:val="24"/>
          <w:szCs w:val="24"/>
        </w:rPr>
        <w:t xml:space="preserve">objednávce. </w:t>
      </w:r>
      <w:r w:rsidR="008C18EB">
        <w:rPr>
          <w:rFonts w:ascii="Arial" w:hAnsi="Arial" w:cs="Arial"/>
          <w:bCs/>
          <w:sz w:val="24"/>
          <w:szCs w:val="24"/>
        </w:rPr>
        <w:t xml:space="preserve">Výčet </w:t>
      </w:r>
      <w:r w:rsidR="00E54EB8">
        <w:rPr>
          <w:rFonts w:ascii="Arial" w:hAnsi="Arial" w:cs="Arial"/>
          <w:bCs/>
          <w:sz w:val="24"/>
          <w:szCs w:val="24"/>
        </w:rPr>
        <w:t xml:space="preserve">jednotlivých objektů je uveden v Příloze č. 2 – Popis objektů a </w:t>
      </w:r>
      <w:r w:rsidR="008D6214">
        <w:rPr>
          <w:rFonts w:ascii="Arial" w:hAnsi="Arial" w:cs="Arial"/>
          <w:bCs/>
          <w:sz w:val="24"/>
          <w:szCs w:val="24"/>
        </w:rPr>
        <w:t xml:space="preserve">rozsah </w:t>
      </w:r>
      <w:r w:rsidR="00E54EB8">
        <w:rPr>
          <w:rFonts w:ascii="Arial" w:hAnsi="Arial" w:cs="Arial"/>
          <w:bCs/>
          <w:sz w:val="24"/>
          <w:szCs w:val="24"/>
        </w:rPr>
        <w:t>požadovaných služeb</w:t>
      </w:r>
      <w:r w:rsidR="00B76DF4" w:rsidRPr="00B76DF4">
        <w:rPr>
          <w:rFonts w:ascii="Arial" w:hAnsi="Arial" w:cs="Arial"/>
          <w:bCs/>
          <w:sz w:val="24"/>
          <w:szCs w:val="24"/>
        </w:rPr>
        <w:t>.</w:t>
      </w:r>
    </w:p>
    <w:p w14:paraId="0FEE8CDF" w14:textId="42BB6E13" w:rsidR="0019461F" w:rsidRDefault="002D05BA" w:rsidP="00121638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Poskytovatel se zavazuje poskytnou objednané služby dle lhůt uveden</w:t>
      </w:r>
      <w:r w:rsidR="00E95021">
        <w:rPr>
          <w:rFonts w:ascii="Arial" w:hAnsi="Arial" w:cs="Arial"/>
          <w:sz w:val="24"/>
          <w:szCs w:val="24"/>
        </w:rPr>
        <w:t>ých</w:t>
      </w:r>
      <w:r>
        <w:rPr>
          <w:rFonts w:ascii="Arial" w:hAnsi="Arial" w:cs="Arial"/>
          <w:sz w:val="24"/>
          <w:szCs w:val="24"/>
        </w:rPr>
        <w:t xml:space="preserve"> v dílčích objednávkách.</w:t>
      </w:r>
    </w:p>
    <w:p w14:paraId="38E83D33" w14:textId="410412B3" w:rsidR="005000B3" w:rsidRDefault="00BD4C41" w:rsidP="00121638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461F">
        <w:rPr>
          <w:rFonts w:ascii="Arial" w:hAnsi="Arial" w:cs="Arial"/>
          <w:sz w:val="24"/>
          <w:szCs w:val="24"/>
        </w:rPr>
        <w:t xml:space="preserve">Poskytovatel se zavazuje zajistit nástup na mimořádný úklid v objektech uvedených v Příloze č. 2 – Popis objektů a rozsah požadovaných služeb max. do </w:t>
      </w:r>
      <w:r w:rsidR="006E5BF2" w:rsidRPr="0019461F">
        <w:rPr>
          <w:rFonts w:ascii="Arial" w:hAnsi="Arial" w:cs="Arial"/>
          <w:sz w:val="24"/>
          <w:szCs w:val="24"/>
        </w:rPr>
        <w:t>2</w:t>
      </w:r>
      <w:r w:rsidRPr="0019461F">
        <w:rPr>
          <w:rFonts w:ascii="Arial" w:hAnsi="Arial" w:cs="Arial"/>
          <w:sz w:val="24"/>
          <w:szCs w:val="24"/>
        </w:rPr>
        <w:t xml:space="preserve"> hodin od telefonického oznámení Objednatele kontaktní osobě Poskytovatele</w:t>
      </w:r>
      <w:r w:rsidR="0019461F">
        <w:rPr>
          <w:rFonts w:ascii="Arial" w:hAnsi="Arial" w:cs="Arial"/>
          <w:sz w:val="24"/>
          <w:szCs w:val="24"/>
        </w:rPr>
        <w:t>.</w:t>
      </w:r>
      <w:r w:rsidRPr="0019461F">
        <w:rPr>
          <w:rFonts w:ascii="Arial" w:hAnsi="Arial" w:cs="Arial"/>
          <w:sz w:val="24"/>
          <w:szCs w:val="24"/>
        </w:rPr>
        <w:t xml:space="preserve"> </w:t>
      </w:r>
      <w:r w:rsidR="0019461F">
        <w:rPr>
          <w:rFonts w:ascii="Arial" w:hAnsi="Arial" w:cs="Arial"/>
          <w:sz w:val="24"/>
          <w:szCs w:val="24"/>
        </w:rPr>
        <w:t>T</w:t>
      </w:r>
      <w:r w:rsidR="0019461F" w:rsidRPr="0019461F">
        <w:rPr>
          <w:rFonts w:ascii="Arial" w:hAnsi="Arial" w:cs="Arial"/>
          <w:sz w:val="24"/>
          <w:szCs w:val="24"/>
        </w:rPr>
        <w:t>o</w:t>
      </w:r>
      <w:r w:rsidR="0019461F">
        <w:rPr>
          <w:rFonts w:ascii="Arial" w:hAnsi="Arial" w:cs="Arial"/>
          <w:sz w:val="24"/>
          <w:szCs w:val="24"/>
        </w:rPr>
        <w:t>,</w:t>
      </w:r>
      <w:r w:rsidR="0019461F" w:rsidRPr="0019461F">
        <w:rPr>
          <w:rFonts w:ascii="Arial" w:hAnsi="Arial" w:cs="Arial"/>
          <w:sz w:val="24"/>
          <w:szCs w:val="24"/>
        </w:rPr>
        <w:t xml:space="preserve"> co bylo ujednáno telefonicky, si smluvní strany této dohody do 2 pracovních dnů v písemné formě potvrdí. </w:t>
      </w:r>
      <w:r w:rsidRPr="0019461F">
        <w:rPr>
          <w:rFonts w:ascii="Arial" w:hAnsi="Arial" w:cs="Arial"/>
          <w:sz w:val="24"/>
          <w:szCs w:val="24"/>
        </w:rPr>
        <w:t xml:space="preserve"> </w:t>
      </w:r>
    </w:p>
    <w:p w14:paraId="43C7631E" w14:textId="7E33AB1A" w:rsidR="006630D8" w:rsidRDefault="00011ED5" w:rsidP="0019461F">
      <w:pPr>
        <w:pStyle w:val="Nadpis1"/>
        <w:numPr>
          <w:ilvl w:val="1"/>
          <w:numId w:val="25"/>
        </w:numPr>
        <w:jc w:val="center"/>
        <w:rPr>
          <w:sz w:val="24"/>
          <w:szCs w:val="24"/>
        </w:rPr>
      </w:pPr>
      <w:bookmarkStart w:id="2" w:name="_Hlk27555818"/>
      <w:r>
        <w:rPr>
          <w:sz w:val="24"/>
          <w:szCs w:val="24"/>
        </w:rPr>
        <w:t>Platební podmínky</w:t>
      </w:r>
      <w:r w:rsidR="005000B3" w:rsidRPr="000553CE">
        <w:rPr>
          <w:sz w:val="24"/>
          <w:szCs w:val="24"/>
        </w:rPr>
        <w:t xml:space="preserve"> </w:t>
      </w:r>
      <w:bookmarkEnd w:id="2"/>
    </w:p>
    <w:p w14:paraId="1F380600" w14:textId="77777777" w:rsidR="0019461F" w:rsidRPr="0019461F" w:rsidRDefault="0019461F" w:rsidP="0019461F">
      <w:pPr>
        <w:rPr>
          <w:lang w:eastAsia="ar-SA"/>
        </w:rPr>
      </w:pPr>
    </w:p>
    <w:p w14:paraId="7FF7578D" w14:textId="6BDBEA0B" w:rsidR="00BD4C41" w:rsidRPr="00BD4C41" w:rsidRDefault="005000B3" w:rsidP="005B505D">
      <w:pPr>
        <w:pStyle w:val="Odstavecseseznamem"/>
        <w:numPr>
          <w:ilvl w:val="0"/>
          <w:numId w:val="10"/>
        </w:numPr>
        <w:tabs>
          <w:tab w:val="clear" w:pos="720"/>
          <w:tab w:val="num" w:pos="284"/>
          <w:tab w:val="num" w:pos="1288"/>
        </w:tabs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 w:rsidRPr="006630D8">
        <w:rPr>
          <w:rFonts w:ascii="Arial" w:hAnsi="Arial" w:cs="Arial"/>
        </w:rPr>
        <w:t>Smluvní strany sjednávají za plnění jednotlivých zakázek zadávaných</w:t>
      </w:r>
      <w:r w:rsidR="007D713B" w:rsidRPr="006630D8">
        <w:rPr>
          <w:rFonts w:ascii="Arial" w:hAnsi="Arial" w:cs="Arial"/>
        </w:rPr>
        <w:t xml:space="preserve"> na základě této rámcové dohody</w:t>
      </w:r>
      <w:r w:rsidR="00F414D2" w:rsidRPr="006630D8">
        <w:rPr>
          <w:rFonts w:ascii="Arial" w:hAnsi="Arial" w:cs="Arial"/>
        </w:rPr>
        <w:t xml:space="preserve"> formou </w:t>
      </w:r>
      <w:r w:rsidR="00532574">
        <w:rPr>
          <w:rFonts w:ascii="Arial" w:hAnsi="Arial" w:cs="Arial"/>
        </w:rPr>
        <w:t>objednávek</w:t>
      </w:r>
      <w:r w:rsidRPr="006630D8">
        <w:rPr>
          <w:rFonts w:ascii="Arial" w:hAnsi="Arial" w:cs="Arial"/>
        </w:rPr>
        <w:t xml:space="preserve"> </w:t>
      </w:r>
      <w:r w:rsidR="004728EE">
        <w:rPr>
          <w:rFonts w:ascii="Arial" w:hAnsi="Arial" w:cs="Arial"/>
        </w:rPr>
        <w:t xml:space="preserve">smluvní </w:t>
      </w:r>
      <w:r w:rsidR="008D6214" w:rsidRPr="006630D8">
        <w:rPr>
          <w:rFonts w:ascii="Arial" w:hAnsi="Arial" w:cs="Arial"/>
        </w:rPr>
        <w:t xml:space="preserve">cenu, </w:t>
      </w:r>
      <w:r w:rsidRPr="006630D8">
        <w:rPr>
          <w:rFonts w:ascii="Arial" w:hAnsi="Arial" w:cs="Arial"/>
        </w:rPr>
        <w:t xml:space="preserve">která se vypočte ze skutečně realizovaného plnění </w:t>
      </w:r>
      <w:r w:rsidR="00532574">
        <w:rPr>
          <w:rFonts w:ascii="Arial" w:hAnsi="Arial" w:cs="Arial"/>
        </w:rPr>
        <w:t>v rámci dané zakázky</w:t>
      </w:r>
      <w:r w:rsidRPr="006630D8">
        <w:rPr>
          <w:rFonts w:ascii="Arial" w:hAnsi="Arial" w:cs="Arial"/>
        </w:rPr>
        <w:t xml:space="preserve"> a </w:t>
      </w:r>
      <w:r w:rsidR="00D855BF">
        <w:rPr>
          <w:rFonts w:ascii="Arial" w:hAnsi="Arial" w:cs="Arial"/>
        </w:rPr>
        <w:t xml:space="preserve">jednotkových </w:t>
      </w:r>
      <w:r w:rsidR="00532574">
        <w:rPr>
          <w:rFonts w:ascii="Arial" w:hAnsi="Arial" w:cs="Arial"/>
        </w:rPr>
        <w:t xml:space="preserve">smluvních </w:t>
      </w:r>
      <w:r w:rsidRPr="006630D8">
        <w:rPr>
          <w:rFonts w:ascii="Arial" w:hAnsi="Arial" w:cs="Arial"/>
        </w:rPr>
        <w:t xml:space="preserve">cen </w:t>
      </w:r>
      <w:r w:rsidR="00E54EB8" w:rsidRPr="006630D8">
        <w:rPr>
          <w:rFonts w:ascii="Arial" w:hAnsi="Arial" w:cs="Arial"/>
        </w:rPr>
        <w:t>poskytovatele</w:t>
      </w:r>
      <w:r w:rsidR="00E54EB8" w:rsidRPr="006630D8">
        <w:rPr>
          <w:rFonts w:ascii="Arial" w:hAnsi="Arial" w:cs="Arial"/>
          <w:b/>
        </w:rPr>
        <w:t xml:space="preserve"> </w:t>
      </w:r>
      <w:r w:rsidR="00373A0A" w:rsidRPr="006630D8">
        <w:rPr>
          <w:rFonts w:ascii="Arial" w:hAnsi="Arial" w:cs="Arial"/>
        </w:rPr>
        <w:t>uvedených v </w:t>
      </w:r>
      <w:r w:rsidR="00E54EB8" w:rsidRPr="006630D8">
        <w:rPr>
          <w:rFonts w:ascii="Arial" w:hAnsi="Arial" w:cs="Arial"/>
        </w:rPr>
        <w:t>P</w:t>
      </w:r>
      <w:r w:rsidR="00373A0A" w:rsidRPr="006630D8">
        <w:rPr>
          <w:rFonts w:ascii="Arial" w:hAnsi="Arial" w:cs="Arial"/>
        </w:rPr>
        <w:t xml:space="preserve">říloze č. </w:t>
      </w:r>
      <w:r w:rsidR="00E54EB8" w:rsidRPr="006630D8">
        <w:rPr>
          <w:rFonts w:ascii="Arial" w:hAnsi="Arial" w:cs="Arial"/>
        </w:rPr>
        <w:t>3</w:t>
      </w:r>
      <w:r w:rsidR="00373A0A" w:rsidRPr="006630D8">
        <w:rPr>
          <w:rFonts w:ascii="Arial" w:hAnsi="Arial" w:cs="Arial"/>
        </w:rPr>
        <w:t xml:space="preserve"> – </w:t>
      </w:r>
      <w:r w:rsidR="008D6214" w:rsidRPr="006630D8">
        <w:rPr>
          <w:rFonts w:ascii="Arial" w:hAnsi="Arial" w:cs="Arial"/>
        </w:rPr>
        <w:t>Ceník služeb běžného úklidu a recepčních služeb</w:t>
      </w:r>
      <w:r w:rsidR="00BD4C41">
        <w:rPr>
          <w:rFonts w:ascii="Arial" w:hAnsi="Arial" w:cs="Arial"/>
        </w:rPr>
        <w:t xml:space="preserve"> a Příloze č. 4 -</w:t>
      </w:r>
      <w:r w:rsidR="00BD4C41" w:rsidRPr="00BD4C41">
        <w:rPr>
          <w:rFonts w:ascii="Arial" w:hAnsi="Arial" w:cs="Arial"/>
        </w:rPr>
        <w:t xml:space="preserve"> </w:t>
      </w:r>
      <w:r w:rsidR="00BD4C41">
        <w:rPr>
          <w:rFonts w:ascii="Arial" w:hAnsi="Arial" w:cs="Arial"/>
        </w:rPr>
        <w:t>Ceník ročních a mimořádných úklidových služeb</w:t>
      </w:r>
      <w:r w:rsidR="00532574">
        <w:rPr>
          <w:rFonts w:ascii="Arial" w:hAnsi="Arial" w:cs="Arial"/>
        </w:rPr>
        <w:t xml:space="preserve">, které </w:t>
      </w:r>
      <w:r w:rsidR="002D05BA">
        <w:rPr>
          <w:rFonts w:ascii="Arial" w:hAnsi="Arial" w:cs="Arial"/>
        </w:rPr>
        <w:t>jsou</w:t>
      </w:r>
      <w:r w:rsidR="00532574">
        <w:rPr>
          <w:rFonts w:ascii="Arial" w:hAnsi="Arial" w:cs="Arial"/>
        </w:rPr>
        <w:t xml:space="preserve"> součásti této dohody. </w:t>
      </w:r>
    </w:p>
    <w:p w14:paraId="392D5487" w14:textId="63617DC5" w:rsidR="006630D8" w:rsidRDefault="00532574" w:rsidP="005B505D">
      <w:pPr>
        <w:pStyle w:val="Odstavecseseznamem"/>
        <w:numPr>
          <w:ilvl w:val="0"/>
          <w:numId w:val="10"/>
        </w:numPr>
        <w:tabs>
          <w:tab w:val="clear" w:pos="720"/>
          <w:tab w:val="num" w:pos="284"/>
          <w:tab w:val="num" w:pos="1288"/>
        </w:tabs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Smluvní c</w:t>
      </w:r>
      <w:r w:rsidR="008D6214" w:rsidRPr="006630D8">
        <w:rPr>
          <w:rFonts w:ascii="Arial" w:hAnsi="Arial" w:cs="Arial"/>
        </w:rPr>
        <w:t xml:space="preserve">ena </w:t>
      </w:r>
      <w:r w:rsidR="00E54EB8" w:rsidRPr="006630D8">
        <w:rPr>
          <w:rFonts w:ascii="Arial" w:hAnsi="Arial" w:cs="Arial"/>
        </w:rPr>
        <w:t>za</w:t>
      </w:r>
      <w:r w:rsidR="006630D8" w:rsidRPr="006630D8">
        <w:rPr>
          <w:rFonts w:ascii="Arial" w:hAnsi="Arial" w:cs="Arial"/>
        </w:rPr>
        <w:t xml:space="preserve"> poskytované plnění zahrnuje </w:t>
      </w:r>
      <w:r w:rsidR="006630D8" w:rsidRPr="006630D8">
        <w:rPr>
          <w:rFonts w:ascii="Arial" w:hAnsi="Arial" w:cs="Arial"/>
          <w:snapToGrid w:val="0"/>
        </w:rPr>
        <w:t xml:space="preserve">veškeré nutné náklady k řádnému poskytnutí služeb včetně všech souvisejících nákladů (např. poplatky, náklady vynaložené na </w:t>
      </w:r>
      <w:r w:rsidR="006630D8" w:rsidRPr="006630D8">
        <w:rPr>
          <w:rFonts w:ascii="Arial" w:eastAsia="Calibri" w:hAnsi="Arial" w:cs="Arial"/>
          <w:lang w:eastAsia="en-US"/>
        </w:rPr>
        <w:t>dodávky čistících, desinfekčních prostředků, pytlů do odpadkových košů a dalšího potřebného spotřebního materiálu</w:t>
      </w:r>
      <w:r w:rsidR="006630D8" w:rsidRPr="006630D8">
        <w:rPr>
          <w:rFonts w:ascii="Arial" w:hAnsi="Arial" w:cs="Arial"/>
          <w:snapToGrid w:val="0"/>
        </w:rPr>
        <w:t xml:space="preserve"> k provádění služeb, </w:t>
      </w:r>
      <w:bookmarkStart w:id="3" w:name="_Hlk25835660"/>
      <w:r w:rsidR="006630D8" w:rsidRPr="006630D8">
        <w:rPr>
          <w:rFonts w:ascii="Arial" w:hAnsi="Arial" w:cs="Arial"/>
          <w:snapToGrid w:val="0"/>
        </w:rPr>
        <w:t xml:space="preserve">používání přístrojů, strojů a jiných nástrojů a zařízení, mzdové náklady včetně zákonných odvodů a nákladů na dopravu, obecný vývoj cen, zvýšené náklady vyplývající z obchodních podmínek </w:t>
      </w:r>
      <w:bookmarkEnd w:id="3"/>
      <w:r w:rsidR="006630D8" w:rsidRPr="006630D8">
        <w:rPr>
          <w:rFonts w:ascii="Arial" w:hAnsi="Arial" w:cs="Arial"/>
          <w:snapToGrid w:val="0"/>
        </w:rPr>
        <w:t xml:space="preserve">apod.). </w:t>
      </w:r>
    </w:p>
    <w:p w14:paraId="4C9F0AE2" w14:textId="0C92252B" w:rsidR="00D855BF" w:rsidRPr="006630D8" w:rsidRDefault="00532574" w:rsidP="005B505D">
      <w:pPr>
        <w:pStyle w:val="Odstavecseseznamem"/>
        <w:numPr>
          <w:ilvl w:val="0"/>
          <w:numId w:val="10"/>
        </w:numPr>
        <w:tabs>
          <w:tab w:val="clear" w:pos="720"/>
          <w:tab w:val="num" w:pos="284"/>
          <w:tab w:val="num" w:pos="1288"/>
        </w:tabs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Sjednané j</w:t>
      </w:r>
      <w:r w:rsidR="00D855BF">
        <w:rPr>
          <w:rFonts w:ascii="Arial" w:hAnsi="Arial" w:cs="Arial"/>
          <w:snapToGrid w:val="0"/>
        </w:rPr>
        <w:t>ednotkové ceny za předmět plnění uvedené v Příloze č. 3</w:t>
      </w:r>
      <w:r w:rsidR="00993793">
        <w:rPr>
          <w:rFonts w:ascii="Arial" w:hAnsi="Arial" w:cs="Arial"/>
          <w:snapToGrid w:val="0"/>
        </w:rPr>
        <w:t xml:space="preserve"> </w:t>
      </w:r>
      <w:r w:rsidR="00993793" w:rsidRPr="006630D8">
        <w:rPr>
          <w:rFonts w:ascii="Arial" w:hAnsi="Arial" w:cs="Arial"/>
        </w:rPr>
        <w:t>– Ceník služeb běžného úklidu a recepčních služeb</w:t>
      </w:r>
      <w:r w:rsidR="00D855BF">
        <w:rPr>
          <w:rFonts w:ascii="Arial" w:hAnsi="Arial" w:cs="Arial"/>
          <w:snapToGrid w:val="0"/>
        </w:rPr>
        <w:t xml:space="preserve"> a Příloze č. 4</w:t>
      </w:r>
      <w:r w:rsidR="00993793">
        <w:rPr>
          <w:rFonts w:ascii="Arial" w:hAnsi="Arial" w:cs="Arial"/>
        </w:rPr>
        <w:t xml:space="preserve"> -</w:t>
      </w:r>
      <w:r w:rsidR="00993793" w:rsidRPr="00BD4C41">
        <w:rPr>
          <w:rFonts w:ascii="Arial" w:hAnsi="Arial" w:cs="Arial"/>
        </w:rPr>
        <w:t xml:space="preserve"> </w:t>
      </w:r>
      <w:r w:rsidR="00993793">
        <w:rPr>
          <w:rFonts w:ascii="Arial" w:hAnsi="Arial" w:cs="Arial"/>
        </w:rPr>
        <w:t>Ceník ročních a mimořádných úklidových služeb</w:t>
      </w:r>
      <w:r w:rsidR="00D855BF">
        <w:rPr>
          <w:rFonts w:ascii="Arial" w:hAnsi="Arial" w:cs="Arial"/>
          <w:snapToGrid w:val="0"/>
        </w:rPr>
        <w:t xml:space="preserve"> </w:t>
      </w:r>
      <w:r w:rsidR="002D05BA">
        <w:rPr>
          <w:rFonts w:ascii="Arial" w:hAnsi="Arial" w:cs="Arial"/>
          <w:snapToGrid w:val="0"/>
        </w:rPr>
        <w:t xml:space="preserve">dohody </w:t>
      </w:r>
      <w:r w:rsidR="00A53270">
        <w:rPr>
          <w:rFonts w:ascii="Arial" w:hAnsi="Arial" w:cs="Arial"/>
          <w:snapToGrid w:val="0"/>
        </w:rPr>
        <w:t xml:space="preserve">jsou </w:t>
      </w:r>
      <w:r w:rsidR="00D855BF">
        <w:rPr>
          <w:rFonts w:ascii="Arial" w:hAnsi="Arial" w:cs="Arial"/>
          <w:snapToGrid w:val="0"/>
        </w:rPr>
        <w:t xml:space="preserve">konečné a </w:t>
      </w:r>
      <w:r w:rsidR="00A53270">
        <w:rPr>
          <w:rFonts w:ascii="Arial" w:hAnsi="Arial" w:cs="Arial"/>
          <w:snapToGrid w:val="0"/>
        </w:rPr>
        <w:t>nejvýše přípustné a zahrnují veškeré náklady poskytovatele spojené s</w:t>
      </w:r>
      <w:r w:rsidR="009572D5">
        <w:rPr>
          <w:rFonts w:ascii="Arial" w:hAnsi="Arial" w:cs="Arial"/>
          <w:snapToGrid w:val="0"/>
        </w:rPr>
        <w:t xml:space="preserve"> řádným </w:t>
      </w:r>
      <w:r w:rsidR="00A53270">
        <w:rPr>
          <w:rFonts w:ascii="Arial" w:hAnsi="Arial" w:cs="Arial"/>
          <w:snapToGrid w:val="0"/>
        </w:rPr>
        <w:t xml:space="preserve">prováděním služeb. </w:t>
      </w:r>
    </w:p>
    <w:p w14:paraId="449E760F" w14:textId="20E2408B" w:rsidR="005000B3" w:rsidRPr="00776407" w:rsidRDefault="005000B3" w:rsidP="005000B3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407">
        <w:rPr>
          <w:rFonts w:ascii="Arial" w:hAnsi="Arial" w:cs="Arial"/>
          <w:sz w:val="24"/>
          <w:szCs w:val="24"/>
        </w:rPr>
        <w:t xml:space="preserve">Sjednané </w:t>
      </w:r>
      <w:r w:rsidR="00D855BF">
        <w:rPr>
          <w:rFonts w:ascii="Arial" w:hAnsi="Arial" w:cs="Arial"/>
          <w:sz w:val="24"/>
          <w:szCs w:val="24"/>
        </w:rPr>
        <w:t xml:space="preserve">jednotkové </w:t>
      </w:r>
      <w:r w:rsidRPr="00776407">
        <w:rPr>
          <w:rFonts w:ascii="Arial" w:hAnsi="Arial" w:cs="Arial"/>
          <w:sz w:val="24"/>
          <w:szCs w:val="24"/>
        </w:rPr>
        <w:t>ceny je možné změnit pouze za níže uvedených podmínek:</w:t>
      </w:r>
    </w:p>
    <w:p w14:paraId="5B691182" w14:textId="3AD98B83" w:rsidR="00D855BF" w:rsidRPr="00D855BF" w:rsidRDefault="005000B3" w:rsidP="00D855BF">
      <w:pPr>
        <w:numPr>
          <w:ilvl w:val="1"/>
          <w:numId w:val="10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776407">
        <w:rPr>
          <w:rFonts w:ascii="Arial" w:hAnsi="Arial" w:cs="Arial"/>
          <w:sz w:val="24"/>
          <w:szCs w:val="24"/>
        </w:rPr>
        <w:t>pokud v průběhu platnosti rámcové smlouvy dojde ke změnám sazeb DPH</w:t>
      </w:r>
      <w:r w:rsidRPr="00776407">
        <w:rPr>
          <w:rFonts w:ascii="Arial" w:hAnsi="Arial" w:cs="Arial"/>
          <w:color w:val="FF0000"/>
          <w:sz w:val="24"/>
          <w:szCs w:val="24"/>
        </w:rPr>
        <w:t xml:space="preserve"> </w:t>
      </w:r>
      <w:r w:rsidRPr="00776407">
        <w:rPr>
          <w:rFonts w:ascii="Arial" w:hAnsi="Arial" w:cs="Arial"/>
          <w:sz w:val="24"/>
          <w:szCs w:val="24"/>
        </w:rPr>
        <w:t>podle zákona č. 235/20</w:t>
      </w:r>
      <w:r>
        <w:rPr>
          <w:rFonts w:ascii="Arial" w:hAnsi="Arial" w:cs="Arial"/>
          <w:sz w:val="24"/>
          <w:szCs w:val="24"/>
        </w:rPr>
        <w:t>0</w:t>
      </w:r>
      <w:r w:rsidRPr="00776407">
        <w:rPr>
          <w:rFonts w:ascii="Arial" w:hAnsi="Arial" w:cs="Arial"/>
          <w:sz w:val="24"/>
          <w:szCs w:val="24"/>
        </w:rPr>
        <w:t>4 Sb., o dani z přidané hodnoty;</w:t>
      </w:r>
    </w:p>
    <w:p w14:paraId="018042A3" w14:textId="44225868" w:rsidR="00532574" w:rsidRPr="00532574" w:rsidRDefault="005000B3" w:rsidP="0053257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407">
        <w:rPr>
          <w:rFonts w:ascii="Arial" w:hAnsi="Arial" w:cs="Arial"/>
          <w:sz w:val="24"/>
          <w:szCs w:val="24"/>
        </w:rPr>
        <w:t xml:space="preserve">Cena </w:t>
      </w:r>
      <w:r w:rsidR="001036CB">
        <w:rPr>
          <w:rFonts w:ascii="Arial" w:hAnsi="Arial" w:cs="Arial"/>
          <w:sz w:val="24"/>
          <w:szCs w:val="24"/>
        </w:rPr>
        <w:t>za poskytnutí plnění bude objednatelem uhrazena v českých korunách na základě řádného a oprávněného vystavení účetního a daňového dokladu (faktury). F</w:t>
      </w:r>
      <w:r w:rsidRPr="00776407">
        <w:rPr>
          <w:rFonts w:ascii="Arial" w:hAnsi="Arial" w:cs="Arial"/>
          <w:sz w:val="24"/>
          <w:szCs w:val="24"/>
        </w:rPr>
        <w:t xml:space="preserve">aktura musí mít náležitosti daňového dokladu v souladu se zákonem č. 235/2004 Sb., o dani z přidané hodnoty, v platném znění, její přílohou musí být </w:t>
      </w:r>
      <w:r w:rsidR="001036CB">
        <w:rPr>
          <w:rFonts w:ascii="Arial" w:hAnsi="Arial" w:cs="Arial"/>
          <w:sz w:val="24"/>
          <w:szCs w:val="24"/>
        </w:rPr>
        <w:t xml:space="preserve">vystavená objednávka, která bude obsahovat náležitosti uvedené v čl. </w:t>
      </w:r>
      <w:r w:rsidR="00B26541">
        <w:rPr>
          <w:rFonts w:ascii="Arial" w:hAnsi="Arial" w:cs="Arial"/>
          <w:sz w:val="24"/>
          <w:szCs w:val="24"/>
        </w:rPr>
        <w:t>IV</w:t>
      </w:r>
      <w:r w:rsidR="001036CB">
        <w:rPr>
          <w:rFonts w:ascii="Arial" w:hAnsi="Arial" w:cs="Arial"/>
          <w:sz w:val="24"/>
          <w:szCs w:val="24"/>
        </w:rPr>
        <w:t xml:space="preserve">, odst. </w:t>
      </w:r>
      <w:r w:rsidR="00B26541">
        <w:rPr>
          <w:rFonts w:ascii="Arial" w:hAnsi="Arial" w:cs="Arial"/>
          <w:sz w:val="24"/>
          <w:szCs w:val="24"/>
        </w:rPr>
        <w:t>4 dohody,</w:t>
      </w:r>
      <w:r w:rsidR="001036CB">
        <w:rPr>
          <w:rFonts w:ascii="Arial" w:hAnsi="Arial" w:cs="Arial"/>
          <w:sz w:val="24"/>
          <w:szCs w:val="24"/>
        </w:rPr>
        <w:t xml:space="preserve"> </w:t>
      </w:r>
      <w:bookmarkStart w:id="4" w:name="_Hlk27557446"/>
      <w:r w:rsidR="00642500">
        <w:rPr>
          <w:rFonts w:ascii="Arial" w:hAnsi="Arial" w:cs="Arial"/>
          <w:sz w:val="24"/>
          <w:szCs w:val="24"/>
        </w:rPr>
        <w:t xml:space="preserve">protokol o převzetí služeb sepsaný </w:t>
      </w:r>
      <w:r w:rsidR="002D05BA">
        <w:rPr>
          <w:rFonts w:ascii="Arial" w:hAnsi="Arial" w:cs="Arial"/>
          <w:sz w:val="24"/>
          <w:szCs w:val="24"/>
        </w:rPr>
        <w:t>p</w:t>
      </w:r>
      <w:r w:rsidR="00642500">
        <w:rPr>
          <w:rFonts w:ascii="Arial" w:hAnsi="Arial" w:cs="Arial"/>
          <w:sz w:val="24"/>
          <w:szCs w:val="24"/>
        </w:rPr>
        <w:t xml:space="preserve">oskytovatelem a </w:t>
      </w:r>
      <w:r w:rsidR="00E46ABE">
        <w:rPr>
          <w:rFonts w:ascii="Arial" w:hAnsi="Arial" w:cs="Arial"/>
          <w:sz w:val="24"/>
          <w:szCs w:val="24"/>
        </w:rPr>
        <w:t xml:space="preserve">převzatý </w:t>
      </w:r>
      <w:r w:rsidR="00642500">
        <w:rPr>
          <w:rFonts w:ascii="Arial" w:hAnsi="Arial" w:cs="Arial"/>
          <w:sz w:val="24"/>
          <w:szCs w:val="24"/>
        </w:rPr>
        <w:t>objednatele</w:t>
      </w:r>
      <w:r w:rsidR="00E46ABE">
        <w:rPr>
          <w:rFonts w:ascii="Arial" w:hAnsi="Arial" w:cs="Arial"/>
          <w:sz w:val="24"/>
          <w:szCs w:val="24"/>
        </w:rPr>
        <w:t>m</w:t>
      </w:r>
      <w:r w:rsidR="00642500">
        <w:rPr>
          <w:rFonts w:ascii="Arial" w:hAnsi="Arial" w:cs="Arial"/>
          <w:sz w:val="24"/>
          <w:szCs w:val="24"/>
        </w:rPr>
        <w:t xml:space="preserve"> nebo jím pověřenou osobou. </w:t>
      </w:r>
    </w:p>
    <w:bookmarkEnd w:id="4"/>
    <w:p w14:paraId="012A801D" w14:textId="52ED21F9" w:rsidR="005000B3" w:rsidRPr="001036CB" w:rsidRDefault="005000B3" w:rsidP="001036CB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036CB">
        <w:rPr>
          <w:rFonts w:ascii="Arial" w:hAnsi="Arial" w:cs="Arial"/>
          <w:sz w:val="24"/>
          <w:szCs w:val="24"/>
        </w:rPr>
        <w:t xml:space="preserve">Splatnost faktury se sjednává na 30 kalendářních dnů od jejího doručení </w:t>
      </w:r>
      <w:r w:rsidR="002D05BA">
        <w:rPr>
          <w:rFonts w:ascii="Arial" w:hAnsi="Arial" w:cs="Arial"/>
          <w:sz w:val="24"/>
          <w:szCs w:val="24"/>
        </w:rPr>
        <w:t>o</w:t>
      </w:r>
      <w:r w:rsidR="00642500">
        <w:rPr>
          <w:rFonts w:ascii="Arial" w:hAnsi="Arial" w:cs="Arial"/>
          <w:sz w:val="24"/>
          <w:szCs w:val="24"/>
        </w:rPr>
        <w:t>bjednateli</w:t>
      </w:r>
      <w:r w:rsidRPr="001036CB">
        <w:rPr>
          <w:rFonts w:ascii="Arial" w:hAnsi="Arial" w:cs="Arial"/>
          <w:sz w:val="24"/>
          <w:szCs w:val="24"/>
        </w:rPr>
        <w:t xml:space="preserve">. V případě, že faktura nebude mít odpovídající náležitosti, je </w:t>
      </w:r>
      <w:r w:rsidR="002D05BA">
        <w:rPr>
          <w:rFonts w:ascii="Arial" w:hAnsi="Arial" w:cs="Arial"/>
          <w:sz w:val="24"/>
          <w:szCs w:val="24"/>
        </w:rPr>
        <w:t>o</w:t>
      </w:r>
      <w:r w:rsidR="00642500">
        <w:rPr>
          <w:rFonts w:ascii="Arial" w:hAnsi="Arial" w:cs="Arial"/>
          <w:sz w:val="24"/>
          <w:szCs w:val="24"/>
        </w:rPr>
        <w:t>bjednatel</w:t>
      </w:r>
      <w:r w:rsidRPr="001036CB">
        <w:rPr>
          <w:rFonts w:ascii="Arial" w:hAnsi="Arial" w:cs="Arial"/>
          <w:sz w:val="24"/>
          <w:szCs w:val="24"/>
        </w:rPr>
        <w:t xml:space="preserve"> oprávněn</w:t>
      </w:r>
      <w:r w:rsidR="003B40F5" w:rsidRPr="001036CB">
        <w:rPr>
          <w:rFonts w:ascii="Arial" w:hAnsi="Arial" w:cs="Arial"/>
          <w:sz w:val="24"/>
          <w:szCs w:val="24"/>
        </w:rPr>
        <w:t xml:space="preserve"> ji ve lhůtě splatnosti</w:t>
      </w:r>
      <w:r w:rsidRPr="001036CB">
        <w:rPr>
          <w:rFonts w:ascii="Arial" w:hAnsi="Arial" w:cs="Arial"/>
          <w:sz w:val="24"/>
          <w:szCs w:val="24"/>
        </w:rPr>
        <w:t xml:space="preserve"> vrátit </w:t>
      </w:r>
      <w:r w:rsidR="002D05BA">
        <w:rPr>
          <w:rFonts w:ascii="Arial" w:hAnsi="Arial" w:cs="Arial"/>
          <w:sz w:val="24"/>
          <w:szCs w:val="24"/>
        </w:rPr>
        <w:t>p</w:t>
      </w:r>
      <w:r w:rsidR="00642500">
        <w:rPr>
          <w:rFonts w:ascii="Arial" w:hAnsi="Arial" w:cs="Arial"/>
          <w:sz w:val="24"/>
          <w:szCs w:val="24"/>
        </w:rPr>
        <w:t>oskytovateli</w:t>
      </w:r>
      <w:r w:rsidRPr="001036CB">
        <w:rPr>
          <w:rFonts w:ascii="Arial" w:hAnsi="Arial" w:cs="Arial"/>
          <w:sz w:val="24"/>
          <w:szCs w:val="24"/>
        </w:rPr>
        <w:t xml:space="preserve"> s vytknutím nedostatků, aniž by se dostal do prodlení se splatností. Lhůta splatnosti počíná běžet znovu od okamžiku doručení opravené či doplněné faktury </w:t>
      </w:r>
      <w:r w:rsidR="00B1775D">
        <w:rPr>
          <w:rFonts w:ascii="Arial" w:hAnsi="Arial" w:cs="Arial"/>
          <w:sz w:val="24"/>
          <w:szCs w:val="24"/>
        </w:rPr>
        <w:t>objednatele.</w:t>
      </w:r>
      <w:r w:rsidRPr="001036CB">
        <w:rPr>
          <w:rFonts w:ascii="Arial" w:hAnsi="Arial" w:cs="Arial"/>
          <w:sz w:val="24"/>
          <w:szCs w:val="24"/>
        </w:rPr>
        <w:t xml:space="preserve"> </w:t>
      </w:r>
    </w:p>
    <w:p w14:paraId="56817AA0" w14:textId="767100FE" w:rsidR="008729F4" w:rsidRPr="00C73C2F" w:rsidRDefault="008729F4" w:rsidP="008729F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3C2F">
        <w:rPr>
          <w:rFonts w:ascii="Arial" w:hAnsi="Arial" w:cs="Arial"/>
          <w:sz w:val="24"/>
          <w:szCs w:val="24"/>
        </w:rPr>
        <w:lastRenderedPageBreak/>
        <w:t>P</w:t>
      </w:r>
      <w:r w:rsidR="00011ED5">
        <w:rPr>
          <w:rFonts w:ascii="Arial" w:hAnsi="Arial" w:cs="Arial"/>
          <w:sz w:val="24"/>
          <w:szCs w:val="24"/>
        </w:rPr>
        <w:t>oskytovatel</w:t>
      </w:r>
      <w:r w:rsidRPr="00C73C2F">
        <w:rPr>
          <w:rFonts w:ascii="Arial" w:hAnsi="Arial" w:cs="Arial"/>
          <w:sz w:val="24"/>
          <w:szCs w:val="24"/>
        </w:rPr>
        <w:t xml:space="preserve"> je povinen zasílat faktury výh</w:t>
      </w:r>
      <w:r w:rsidR="00E71363">
        <w:rPr>
          <w:rFonts w:ascii="Arial" w:hAnsi="Arial" w:cs="Arial"/>
          <w:sz w:val="24"/>
          <w:szCs w:val="24"/>
        </w:rPr>
        <w:t>radně elektronickými prostředky</w:t>
      </w:r>
      <w:r w:rsidRPr="00C73C2F">
        <w:rPr>
          <w:rFonts w:ascii="Arial" w:hAnsi="Arial" w:cs="Arial"/>
          <w:sz w:val="24"/>
          <w:szCs w:val="24"/>
        </w:rPr>
        <w:t xml:space="preserve"> na</w:t>
      </w:r>
      <w:r w:rsidR="00687C11">
        <w:rPr>
          <w:rFonts w:ascii="Arial" w:hAnsi="Arial" w:cs="Arial"/>
          <w:sz w:val="24"/>
          <w:szCs w:val="24"/>
        </w:rPr>
        <w:t xml:space="preserve"> e-mailovou</w:t>
      </w:r>
      <w:r w:rsidRPr="00C73C2F">
        <w:rPr>
          <w:rFonts w:ascii="Arial" w:hAnsi="Arial" w:cs="Arial"/>
          <w:sz w:val="24"/>
          <w:szCs w:val="24"/>
        </w:rPr>
        <w:t xml:space="preserve"> adresu </w:t>
      </w:r>
      <w:hyperlink r:id="rId9" w:history="1">
        <w:r w:rsidR="00E46ABE" w:rsidRPr="00A9791E">
          <w:rPr>
            <w:rStyle w:val="Hypertextovodkaz"/>
            <w:rFonts w:ascii="Arial" w:hAnsi="Arial" w:cs="Arial"/>
            <w:sz w:val="24"/>
            <w:szCs w:val="24"/>
          </w:rPr>
          <w:t>ivana.matuskova@osu.cz</w:t>
        </w:r>
      </w:hyperlink>
      <w:r w:rsidR="00E46ABE">
        <w:rPr>
          <w:rFonts w:ascii="Arial" w:hAnsi="Arial" w:cs="Arial"/>
          <w:sz w:val="24"/>
          <w:szCs w:val="24"/>
        </w:rPr>
        <w:t xml:space="preserve"> a </w:t>
      </w:r>
      <w:hyperlink r:id="rId10" w:history="1">
        <w:r w:rsidRPr="00C73C2F">
          <w:rPr>
            <w:rStyle w:val="Hypertextovodkaz"/>
            <w:rFonts w:ascii="Arial" w:hAnsi="Arial" w:cs="Arial"/>
            <w:sz w:val="24"/>
            <w:szCs w:val="24"/>
          </w:rPr>
          <w:t>financni.uctarna@osu.cz</w:t>
        </w:r>
      </w:hyperlink>
      <w:r w:rsidRPr="00C73C2F">
        <w:rPr>
          <w:rFonts w:ascii="Arial" w:hAnsi="Arial" w:cs="Arial"/>
          <w:sz w:val="24"/>
          <w:szCs w:val="24"/>
        </w:rPr>
        <w:t>.</w:t>
      </w:r>
    </w:p>
    <w:p w14:paraId="404A3EC4" w14:textId="68030348" w:rsidR="008729F4" w:rsidRDefault="008729F4" w:rsidP="008729F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3C2F">
        <w:rPr>
          <w:rFonts w:ascii="Arial" w:hAnsi="Arial" w:cs="Arial"/>
          <w:sz w:val="24"/>
          <w:szCs w:val="24"/>
        </w:rPr>
        <w:t xml:space="preserve">Povinnost </w:t>
      </w:r>
      <w:r w:rsidR="002D05BA">
        <w:rPr>
          <w:rFonts w:ascii="Arial" w:hAnsi="Arial" w:cs="Arial"/>
          <w:sz w:val="24"/>
          <w:szCs w:val="24"/>
        </w:rPr>
        <w:t>o</w:t>
      </w:r>
      <w:r w:rsidR="00642500">
        <w:rPr>
          <w:rFonts w:ascii="Arial" w:hAnsi="Arial" w:cs="Arial"/>
          <w:sz w:val="24"/>
          <w:szCs w:val="24"/>
        </w:rPr>
        <w:t>bjednatele</w:t>
      </w:r>
      <w:r w:rsidRPr="00C73C2F">
        <w:rPr>
          <w:rFonts w:ascii="Arial" w:hAnsi="Arial" w:cs="Arial"/>
          <w:sz w:val="24"/>
          <w:szCs w:val="24"/>
        </w:rPr>
        <w:t xml:space="preserve"> uhradit fa</w:t>
      </w:r>
      <w:r w:rsidR="00E71363">
        <w:rPr>
          <w:rFonts w:ascii="Arial" w:hAnsi="Arial" w:cs="Arial"/>
          <w:sz w:val="24"/>
          <w:szCs w:val="24"/>
        </w:rPr>
        <w:t xml:space="preserve">kturu je splněna dnem </w:t>
      </w:r>
      <w:r w:rsidR="00E63F4E">
        <w:rPr>
          <w:rFonts w:ascii="Arial" w:hAnsi="Arial" w:cs="Arial"/>
          <w:sz w:val="24"/>
          <w:szCs w:val="24"/>
        </w:rPr>
        <w:t xml:space="preserve">odepsání </w:t>
      </w:r>
      <w:r w:rsidRPr="00C73C2F">
        <w:rPr>
          <w:rFonts w:ascii="Arial" w:hAnsi="Arial" w:cs="Arial"/>
          <w:sz w:val="24"/>
          <w:szCs w:val="24"/>
        </w:rPr>
        <w:t>př</w:t>
      </w:r>
      <w:r w:rsidR="00E71363">
        <w:rPr>
          <w:rFonts w:ascii="Arial" w:hAnsi="Arial" w:cs="Arial"/>
          <w:sz w:val="24"/>
          <w:szCs w:val="24"/>
        </w:rPr>
        <w:t>íslušné</w:t>
      </w:r>
      <w:r w:rsidRPr="00C73C2F">
        <w:rPr>
          <w:rFonts w:ascii="Arial" w:hAnsi="Arial" w:cs="Arial"/>
          <w:sz w:val="24"/>
          <w:szCs w:val="24"/>
        </w:rPr>
        <w:t xml:space="preserve"> částky </w:t>
      </w:r>
      <w:r w:rsidR="00E63F4E">
        <w:rPr>
          <w:rFonts w:ascii="Arial" w:hAnsi="Arial" w:cs="Arial"/>
          <w:sz w:val="24"/>
          <w:szCs w:val="24"/>
        </w:rPr>
        <w:t>z</w:t>
      </w:r>
      <w:r w:rsidRPr="00C73C2F">
        <w:rPr>
          <w:rFonts w:ascii="Arial" w:hAnsi="Arial" w:cs="Arial"/>
          <w:sz w:val="24"/>
          <w:szCs w:val="24"/>
        </w:rPr>
        <w:t xml:space="preserve"> úč</w:t>
      </w:r>
      <w:r w:rsidR="00E63F4E">
        <w:rPr>
          <w:rFonts w:ascii="Arial" w:hAnsi="Arial" w:cs="Arial"/>
          <w:sz w:val="24"/>
          <w:szCs w:val="24"/>
        </w:rPr>
        <w:t>tu objednatele.</w:t>
      </w:r>
    </w:p>
    <w:p w14:paraId="4438F291" w14:textId="02C3A5DB" w:rsidR="00011ED5" w:rsidRDefault="00011ED5" w:rsidP="008729F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Objednatel neposkytne Poskytovateli </w:t>
      </w:r>
      <w:r w:rsidR="00E63F4E">
        <w:rPr>
          <w:rFonts w:ascii="Arial" w:hAnsi="Arial" w:cs="Arial"/>
          <w:sz w:val="24"/>
          <w:szCs w:val="24"/>
        </w:rPr>
        <w:t xml:space="preserve">žádné </w:t>
      </w:r>
      <w:r>
        <w:rPr>
          <w:rFonts w:ascii="Arial" w:hAnsi="Arial" w:cs="Arial"/>
          <w:sz w:val="24"/>
          <w:szCs w:val="24"/>
        </w:rPr>
        <w:t xml:space="preserve">zálohy. </w:t>
      </w:r>
    </w:p>
    <w:p w14:paraId="6E6BD0E7" w14:textId="61619985" w:rsidR="00011ED5" w:rsidRDefault="00011ED5" w:rsidP="008729F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datum uznatelného zdanitelného plnění je považováno vždy den převzetí poskytnuté služby. </w:t>
      </w:r>
    </w:p>
    <w:p w14:paraId="784B7E0C" w14:textId="77777777" w:rsidR="00D16C61" w:rsidRDefault="00D16C61" w:rsidP="00D16C61">
      <w:pPr>
        <w:spacing w:before="120" w:after="0" w:line="264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D6FEACF" w14:textId="19907F9E" w:rsidR="00D855BF" w:rsidRPr="0042651E" w:rsidRDefault="00D855BF" w:rsidP="0042651E">
      <w:pPr>
        <w:pStyle w:val="Odstavecseseznamem"/>
        <w:numPr>
          <w:ilvl w:val="1"/>
          <w:numId w:val="25"/>
        </w:numPr>
        <w:spacing w:before="120" w:line="264" w:lineRule="auto"/>
        <w:jc w:val="center"/>
        <w:rPr>
          <w:rFonts w:ascii="Arial" w:hAnsi="Arial" w:cs="Arial"/>
          <w:b/>
        </w:rPr>
      </w:pPr>
      <w:r w:rsidRPr="0042651E">
        <w:rPr>
          <w:rFonts w:ascii="Arial" w:hAnsi="Arial" w:cs="Arial"/>
          <w:b/>
        </w:rPr>
        <w:t xml:space="preserve">ZÁKLADNÍ POVINNOSTI POSKYTOVATELE </w:t>
      </w:r>
    </w:p>
    <w:p w14:paraId="64157150" w14:textId="33BBB12A" w:rsidR="00506BBF" w:rsidRDefault="00506BBF" w:rsidP="00506BBF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 w:rsidRPr="00506BBF">
        <w:rPr>
          <w:rFonts w:ascii="Arial" w:hAnsi="Arial" w:cs="Arial"/>
        </w:rPr>
        <w:t xml:space="preserve">Poskytovatel se zavazuje řádně provádět </w:t>
      </w:r>
      <w:r w:rsidR="00E63F4E">
        <w:rPr>
          <w:rFonts w:ascii="Arial" w:hAnsi="Arial" w:cs="Arial"/>
        </w:rPr>
        <w:t xml:space="preserve">předmět </w:t>
      </w:r>
      <w:r w:rsidRPr="00506BBF">
        <w:rPr>
          <w:rFonts w:ascii="Arial" w:hAnsi="Arial" w:cs="Arial"/>
        </w:rPr>
        <w:t>dle čl. I</w:t>
      </w:r>
      <w:r w:rsidR="009572D5">
        <w:rPr>
          <w:rFonts w:ascii="Arial" w:hAnsi="Arial" w:cs="Arial"/>
        </w:rPr>
        <w:t>II</w:t>
      </w:r>
      <w:r w:rsidRPr="00506BBF">
        <w:rPr>
          <w:rFonts w:ascii="Arial" w:hAnsi="Arial" w:cs="Arial"/>
        </w:rPr>
        <w:t>. této smlouvy na svůj náklad a</w:t>
      </w:r>
      <w:r>
        <w:rPr>
          <w:rFonts w:ascii="Arial" w:hAnsi="Arial" w:cs="Arial"/>
        </w:rPr>
        <w:t xml:space="preserve"> </w:t>
      </w:r>
      <w:r w:rsidRPr="00506BBF">
        <w:rPr>
          <w:rFonts w:ascii="Arial" w:hAnsi="Arial" w:cs="Arial"/>
        </w:rPr>
        <w:t>nebezpečí.</w:t>
      </w:r>
    </w:p>
    <w:p w14:paraId="023C9A37" w14:textId="58F3BA94" w:rsidR="00506BBF" w:rsidRPr="00506BBF" w:rsidRDefault="008B1594" w:rsidP="00506BBF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506BBF" w:rsidRPr="00506BBF">
        <w:rPr>
          <w:rFonts w:ascii="Arial" w:hAnsi="Arial" w:cs="Arial"/>
        </w:rPr>
        <w:t xml:space="preserve"> je při provádění předmětu </w:t>
      </w:r>
      <w:r w:rsidR="00506BBF">
        <w:rPr>
          <w:rFonts w:ascii="Arial" w:hAnsi="Arial" w:cs="Arial"/>
        </w:rPr>
        <w:t>plnění</w:t>
      </w:r>
      <w:r w:rsidR="00506BBF" w:rsidRPr="00506BBF">
        <w:rPr>
          <w:rFonts w:ascii="Arial" w:hAnsi="Arial" w:cs="Arial"/>
        </w:rPr>
        <w:t xml:space="preserve"> povinen zajistit dodržování veškerých norem a obecně závazných právních předpisů, zejména předpisů týkajících se bezpečnosti práce, předpisů o protipožární bezpečnosti, ekologických</w:t>
      </w:r>
      <w:r w:rsidR="00D77A5F">
        <w:rPr>
          <w:rFonts w:ascii="Arial" w:hAnsi="Arial" w:cs="Arial"/>
        </w:rPr>
        <w:t xml:space="preserve">, </w:t>
      </w:r>
      <w:r w:rsidR="00506BBF" w:rsidRPr="00506BBF">
        <w:rPr>
          <w:rFonts w:ascii="Arial" w:hAnsi="Arial" w:cs="Arial"/>
        </w:rPr>
        <w:t>hygienických norem</w:t>
      </w:r>
      <w:r w:rsidR="00D77A5F">
        <w:rPr>
          <w:rFonts w:ascii="Arial" w:hAnsi="Arial" w:cs="Arial"/>
        </w:rPr>
        <w:t xml:space="preserve"> a</w:t>
      </w:r>
      <w:r w:rsidR="00506BBF" w:rsidRPr="00506BBF">
        <w:rPr>
          <w:rFonts w:ascii="Arial" w:hAnsi="Arial" w:cs="Arial"/>
        </w:rPr>
        <w:t xml:space="preserve"> </w:t>
      </w:r>
      <w:r w:rsidR="00D77A5F">
        <w:rPr>
          <w:rFonts w:ascii="Arial" w:hAnsi="Arial" w:cs="Arial"/>
        </w:rPr>
        <w:t xml:space="preserve">platného dezinfekčního řádu, který je uveden v Příloze č. 6 smlouvy </w:t>
      </w:r>
      <w:r w:rsidR="00506BBF" w:rsidRPr="00506BBF">
        <w:rPr>
          <w:rFonts w:ascii="Arial" w:hAnsi="Arial" w:cs="Arial"/>
        </w:rPr>
        <w:t>apod.</w:t>
      </w:r>
    </w:p>
    <w:p w14:paraId="4D9CDE07" w14:textId="72C1AC8B" w:rsidR="00506BBF" w:rsidRDefault="008B1594" w:rsidP="00506BBF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506BBF" w:rsidRPr="00506BBF">
        <w:rPr>
          <w:rFonts w:ascii="Arial" w:hAnsi="Arial" w:cs="Arial"/>
        </w:rPr>
        <w:t xml:space="preserve"> je povinen zajistit provádění služeb pouze prostřednictvím svých zaměstnanců, kteří absolvují školení o </w:t>
      </w:r>
      <w:r w:rsidR="00E46ABE">
        <w:rPr>
          <w:rFonts w:ascii="Arial" w:hAnsi="Arial" w:cs="Arial"/>
        </w:rPr>
        <w:t xml:space="preserve">provozních, </w:t>
      </w:r>
      <w:r w:rsidR="00506BBF" w:rsidRPr="00506BBF">
        <w:rPr>
          <w:rFonts w:ascii="Arial" w:hAnsi="Arial" w:cs="Arial"/>
        </w:rPr>
        <w:t>bezpečnost</w:t>
      </w:r>
      <w:r>
        <w:rPr>
          <w:rFonts w:ascii="Arial" w:hAnsi="Arial" w:cs="Arial"/>
        </w:rPr>
        <w:t xml:space="preserve">ních, požárních a hygienických předpisech souvisejícími s předmětnými objekty </w:t>
      </w:r>
      <w:r w:rsidR="0053211F">
        <w:rPr>
          <w:rFonts w:ascii="Arial" w:hAnsi="Arial" w:cs="Arial"/>
        </w:rPr>
        <w:t>o</w:t>
      </w:r>
      <w:r>
        <w:rPr>
          <w:rFonts w:ascii="Arial" w:hAnsi="Arial" w:cs="Arial"/>
        </w:rPr>
        <w:t>bjednatele</w:t>
      </w:r>
      <w:r w:rsidR="00506BBF" w:rsidRPr="00506BBF">
        <w:rPr>
          <w:rFonts w:ascii="Arial" w:hAnsi="Arial" w:cs="Arial"/>
        </w:rPr>
        <w:t>.</w:t>
      </w:r>
    </w:p>
    <w:p w14:paraId="31177BAA" w14:textId="2AC6FB2D" w:rsidR="004001EF" w:rsidRPr="00506BBF" w:rsidRDefault="004001EF" w:rsidP="00506BBF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MS Mincho" w:hAnsi="Arial" w:cs="Arial"/>
          <w:lang w:eastAsia="zh-CN"/>
        </w:rPr>
        <w:t xml:space="preserve">Poskytovatel je </w:t>
      </w:r>
      <w:r w:rsidRPr="004001EF">
        <w:rPr>
          <w:rFonts w:ascii="Arial" w:eastAsia="MS Mincho" w:hAnsi="Arial" w:cs="Arial"/>
          <w:lang w:eastAsia="zh-CN"/>
        </w:rPr>
        <w:t xml:space="preserve">povinen zajistit proškolení recepčních – informátorů ve věci provozu objektu, o obsluze technických, protipožárních a zabezpečovacích zařízení, o umístění uzávěrů, jejich ovládání, se způsobem řešení poruchových stavů, se způsobem evakuace objektů a s možností řešení mimořádných situací v objektů. Příslušné proškolení zajistí na vyžádání pro zaměstnance </w:t>
      </w:r>
      <w:r w:rsidR="00C1247B">
        <w:rPr>
          <w:rFonts w:ascii="Arial" w:eastAsia="MS Mincho" w:hAnsi="Arial" w:cs="Arial"/>
          <w:lang w:eastAsia="zh-CN"/>
        </w:rPr>
        <w:t xml:space="preserve">poskytovatele </w:t>
      </w:r>
      <w:r w:rsidRPr="004001EF">
        <w:rPr>
          <w:rFonts w:ascii="Arial" w:eastAsia="MS Mincho" w:hAnsi="Arial" w:cs="Arial"/>
          <w:lang w:eastAsia="zh-CN"/>
        </w:rPr>
        <w:t>Ostravská univerzita před prvním nástupem do služby na objektu. Recepční – informátor nemůže zahájit výkon služby na objektu bez řádného zaškolení</w:t>
      </w:r>
    </w:p>
    <w:p w14:paraId="760F7637" w14:textId="56A1DB5D" w:rsidR="00506BBF" w:rsidRPr="00506BBF" w:rsidRDefault="008B1594" w:rsidP="00506BBF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506BBF" w:rsidRPr="00506BBF">
        <w:rPr>
          <w:rFonts w:ascii="Arial" w:hAnsi="Arial" w:cs="Arial"/>
        </w:rPr>
        <w:t xml:space="preserve"> je povinen zajistit, aby jeho zaměstnanci provádějící služby zamkli po provedení předmětu plnění veškeré obvykle zamykané prostory a zavřeli okna, jedná se zejména o kanceláře a zasedací místnosti, případně provedli zakódování objektů tam, kde je toto bezpečností </w:t>
      </w:r>
      <w:r w:rsidR="00E63F4E">
        <w:rPr>
          <w:rFonts w:ascii="Arial" w:hAnsi="Arial" w:cs="Arial"/>
        </w:rPr>
        <w:t>zařízení</w:t>
      </w:r>
      <w:r w:rsidR="00506BBF" w:rsidRPr="00506BBF">
        <w:rPr>
          <w:rFonts w:ascii="Arial" w:hAnsi="Arial" w:cs="Arial"/>
        </w:rPr>
        <w:t xml:space="preserve"> nainstalováno. </w:t>
      </w:r>
    </w:p>
    <w:p w14:paraId="17599444" w14:textId="5351413A" w:rsidR="00506BBF" w:rsidRPr="00506BBF" w:rsidRDefault="00506BBF" w:rsidP="00506BBF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 w:rsidRPr="00506BBF">
        <w:rPr>
          <w:rFonts w:ascii="Arial" w:hAnsi="Arial" w:cs="Arial"/>
        </w:rPr>
        <w:t xml:space="preserve">Zaměstnanci </w:t>
      </w:r>
      <w:r w:rsidR="008B1594">
        <w:rPr>
          <w:rFonts w:ascii="Arial" w:hAnsi="Arial" w:cs="Arial"/>
        </w:rPr>
        <w:t>poskytovatele</w:t>
      </w:r>
      <w:r w:rsidRPr="00506BBF">
        <w:rPr>
          <w:rFonts w:ascii="Arial" w:hAnsi="Arial" w:cs="Arial"/>
        </w:rPr>
        <w:t xml:space="preserve"> provádějící služby nesmějí v budově objednatele používat telefony objednatele, počítače, kopírovací stroje, televizní přijímače, HI-FI věže, rádia, CD přehrávače a jinou spotřební elektroniku, která je umístěna v objektu; rovněž nesmějí brát volně položené ani skladované potraviny a nápoje, které se nacházejí v objektu; nesmějí brát hmotné věci, otevírat skříně (i když nejsou zamčené), nahlížet do písemných materiálů nebo tyto materiály kopírovat.</w:t>
      </w:r>
    </w:p>
    <w:p w14:paraId="28EE9291" w14:textId="2DE16410" w:rsidR="00506BBF" w:rsidRPr="0053211F" w:rsidRDefault="008B1594" w:rsidP="00506BBF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506BBF" w:rsidRPr="00506BBF">
        <w:rPr>
          <w:rFonts w:ascii="Arial" w:hAnsi="Arial" w:cs="Arial"/>
        </w:rPr>
        <w:t xml:space="preserve">je povinen zajistit, aby služby byly prováděny tak, </w:t>
      </w:r>
      <w:r w:rsidR="00506BBF" w:rsidRPr="00506BBF">
        <w:rPr>
          <w:rFonts w:ascii="Arial" w:hAnsi="Arial" w:cs="Arial"/>
          <w:bCs/>
        </w:rPr>
        <w:t xml:space="preserve">aby nerušily hlukem, prachem, pachy, pevnými a tekutými odpady, vibracemi ani jinak uživatele </w:t>
      </w:r>
      <w:r w:rsidR="00506BBF" w:rsidRPr="0053211F">
        <w:rPr>
          <w:rFonts w:ascii="Arial" w:hAnsi="Arial" w:cs="Arial"/>
          <w:bCs/>
        </w:rPr>
        <w:t>uklízených prostor.</w:t>
      </w:r>
    </w:p>
    <w:p w14:paraId="681E36BB" w14:textId="7274B773" w:rsidR="00506BBF" w:rsidRDefault="008B1594" w:rsidP="00506BBF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506BBF" w:rsidRPr="00506BBF">
        <w:rPr>
          <w:rFonts w:ascii="Arial" w:hAnsi="Arial" w:cs="Arial"/>
        </w:rPr>
        <w:t xml:space="preserve"> je povinen zajistit předmět plnění v případě vzniku překážky (např. nemocností svých zaměstnanců) náhradním řešením, na vlastní odpovědnost a náklady.</w:t>
      </w:r>
    </w:p>
    <w:p w14:paraId="041C71D9" w14:textId="77777777" w:rsidR="007F7A26" w:rsidRDefault="009572D5" w:rsidP="007F7A26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 w:rsidRPr="000B0FA4">
        <w:rPr>
          <w:rFonts w:ascii="Arial" w:hAnsi="Arial" w:cs="Arial"/>
        </w:rPr>
        <w:lastRenderedPageBreak/>
        <w:t>Poskytovatel se zavazuje zachovávat mlčenlivost o všech skutečnostech, o kterých se dozví při své činnosti a které mají charakter hospodářského, bankovního nebo obchodního tajemství a o skutečnostech, jejichž prezentování navenek by se mohlo jakýmkoli způsobem dotknout bezpečnosti, obchodních zájmů nebo dobrého jména objednatele. Povinnost zachovávat mlčenlivost se vztahuje i na veškeré pracovníky poskytovatele a tato trvá i po zániku této smlouvy.</w:t>
      </w:r>
    </w:p>
    <w:p w14:paraId="79106A14" w14:textId="377F4543" w:rsidR="00FF4A6A" w:rsidRPr="002B7EFF" w:rsidRDefault="007F7A26" w:rsidP="00FF4A6A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 w:rsidRPr="007F7A26">
        <w:rPr>
          <w:rFonts w:ascii="Arial" w:eastAsia="Times New Roman" w:hAnsi="Arial" w:cs="Arial"/>
        </w:rPr>
        <w:t>Poskytovatel zajistí prostřednictvím svých pracovníků vyplnění Deníku úklidu (jak při vnitřním, tak i venkovním úklidu). Odpovědná osoba poskytovatele v tomto Deníku úklidu zapíše do příslušného řádku s datem den, kdy byl úklid prováděn, potvrdí, že úklid byl proveden a v příslušném místě řádku zapsané skutečnost</w:t>
      </w:r>
      <w:r w:rsidR="009A01B2">
        <w:rPr>
          <w:rFonts w:ascii="Arial" w:eastAsia="Times New Roman" w:hAnsi="Arial" w:cs="Arial"/>
        </w:rPr>
        <w:t>i</w:t>
      </w:r>
      <w:r w:rsidRPr="007F7A26">
        <w:rPr>
          <w:rFonts w:ascii="Arial" w:eastAsia="Times New Roman" w:hAnsi="Arial" w:cs="Arial"/>
        </w:rPr>
        <w:t xml:space="preserve"> stvrdí svým vlastním podpisem. V případě, že pravidla vedení deníku jsou pro plochy dotčené dezinfekčním řádem specifikována tímto řádem nebo dalšími z něj vyplývajícími dokumenty, bude deník veden podle pravidel tohoto řádu. Deník slouží zejména ke kontrole provádění úklidových prací a k zaznamenání případných nedostatků objednatelem pověřenou osob</w:t>
      </w:r>
      <w:r w:rsidR="009A01B2">
        <w:rPr>
          <w:rFonts w:ascii="Arial" w:eastAsia="Times New Roman" w:hAnsi="Arial" w:cs="Arial"/>
        </w:rPr>
        <w:t>ou</w:t>
      </w:r>
      <w:r w:rsidRPr="007F7A26">
        <w:rPr>
          <w:rFonts w:ascii="Arial" w:eastAsia="Times New Roman" w:hAnsi="Arial" w:cs="Arial"/>
        </w:rPr>
        <w:t>, která vyznačené nedostatky stvrdí vlastn</w:t>
      </w:r>
      <w:r>
        <w:rPr>
          <w:rFonts w:ascii="Arial" w:eastAsia="Times New Roman" w:hAnsi="Arial" w:cs="Arial"/>
        </w:rPr>
        <w:t>o</w:t>
      </w:r>
      <w:r w:rsidRPr="007F7A26">
        <w:rPr>
          <w:rFonts w:ascii="Arial" w:eastAsia="Times New Roman" w:hAnsi="Arial" w:cs="Arial"/>
        </w:rPr>
        <w:t xml:space="preserve">ručním podpisem. Deník pro plochy dotčené dezinfekčním řádem bude obsahovat informace o použitých dezinfekčních prostředcích.  Deník bude uložen na recepci objektu nebo na jiném místě určeném objednatelem. </w:t>
      </w:r>
    </w:p>
    <w:p w14:paraId="2890F867" w14:textId="74205A33" w:rsidR="002B7EFF" w:rsidRPr="00D16C61" w:rsidRDefault="002B7EFF" w:rsidP="002B7EFF">
      <w:pPr>
        <w:pStyle w:val="Odstavecseseznamem"/>
        <w:numPr>
          <w:ilvl w:val="3"/>
          <w:numId w:val="7"/>
        </w:numPr>
        <w:tabs>
          <w:tab w:val="clear" w:pos="2880"/>
          <w:tab w:val="num" w:pos="567"/>
        </w:tabs>
        <w:spacing w:before="120" w:line="264" w:lineRule="auto"/>
        <w:ind w:left="284" w:hanging="284"/>
        <w:jc w:val="both"/>
      </w:pPr>
      <w:bookmarkStart w:id="5" w:name="_Hlk30148954"/>
      <w:r w:rsidRPr="00D16C61">
        <w:rPr>
          <w:rFonts w:ascii="Arial" w:eastAsia="Times New Roman" w:hAnsi="Arial" w:cs="Arial"/>
        </w:rPr>
        <w:t>Poskytovatel</w:t>
      </w:r>
      <w:r w:rsidRPr="00D16C61">
        <w:rPr>
          <w:rFonts w:ascii="Arial" w:hAnsi="Arial" w:cs="Arial"/>
          <w:snapToGrid w:val="0"/>
        </w:rPr>
        <w:t xml:space="preserve"> je při plnění veřejné zakázky povinen používat vždy, když je to možné, ekologicky šetrné postupy při úklidu. Veškeré použité úklidové prostředky a dodávaný spotřební materiál musí být ekologicky šetrný a zdravotně nezávadný. Poskytovatel musí zajistit řádné ekologické třídění všech vzniklých odpadů.</w:t>
      </w:r>
      <w:bookmarkEnd w:id="5"/>
      <w:r w:rsidRPr="00D16C61">
        <w:rPr>
          <w:rFonts w:ascii="Arial" w:hAnsi="Arial" w:cs="Arial"/>
          <w:snapToGrid w:val="0"/>
        </w:rPr>
        <w:t xml:space="preserve"> Tyto povinnosti se nevztahují na plochy dotčené dezinfekčním řádem, neboť na tyto plochy se vztahují povinnosti užití prostředků stanovených tímto řádem.</w:t>
      </w:r>
    </w:p>
    <w:p w14:paraId="7B2F4A7B" w14:textId="26C7B793" w:rsidR="00506BBF" w:rsidRPr="00986F4C" w:rsidRDefault="00506BBF" w:rsidP="00986F4C">
      <w:pPr>
        <w:spacing w:before="120" w:line="264" w:lineRule="auto"/>
        <w:jc w:val="both"/>
        <w:rPr>
          <w:rFonts w:ascii="Arial" w:hAnsi="Arial" w:cs="Arial"/>
        </w:rPr>
      </w:pPr>
    </w:p>
    <w:p w14:paraId="578BEE3D" w14:textId="630379C5" w:rsidR="00506BBF" w:rsidRDefault="00F85800" w:rsidP="0042651E">
      <w:pPr>
        <w:pStyle w:val="Nadpis1"/>
        <w:numPr>
          <w:ilvl w:val="1"/>
          <w:numId w:val="25"/>
        </w:numPr>
        <w:jc w:val="center"/>
        <w:rPr>
          <w:sz w:val="24"/>
          <w:szCs w:val="24"/>
        </w:rPr>
      </w:pPr>
      <w:r w:rsidRPr="00F85800">
        <w:rPr>
          <w:sz w:val="24"/>
          <w:szCs w:val="24"/>
        </w:rPr>
        <w:t>ZÁKLADNÍ POVINNOSTI OBJEDNATELE</w:t>
      </w:r>
    </w:p>
    <w:p w14:paraId="16FB6D4F" w14:textId="14776D1A" w:rsidR="004001EF" w:rsidRDefault="00F85800" w:rsidP="004001EF">
      <w:pPr>
        <w:pStyle w:val="Odstavecseseznamem"/>
        <w:numPr>
          <w:ilvl w:val="0"/>
          <w:numId w:val="30"/>
        </w:numPr>
        <w:spacing w:line="276" w:lineRule="auto"/>
        <w:ind w:left="284" w:hanging="284"/>
        <w:jc w:val="both"/>
        <w:rPr>
          <w:rFonts w:ascii="Arial" w:hAnsi="Arial" w:cs="Arial"/>
          <w:lang w:eastAsia="ar-SA"/>
        </w:rPr>
      </w:pPr>
      <w:r w:rsidRPr="00F85800">
        <w:rPr>
          <w:rFonts w:ascii="Arial" w:hAnsi="Arial" w:cs="Arial"/>
          <w:lang w:eastAsia="ar-SA"/>
        </w:rPr>
        <w:t xml:space="preserve">Objednatel je povinen převzít řádně provedené služby a zaplatit </w:t>
      </w:r>
      <w:r w:rsidR="0053211F">
        <w:rPr>
          <w:rFonts w:ascii="Arial" w:hAnsi="Arial" w:cs="Arial"/>
          <w:lang w:eastAsia="ar-SA"/>
        </w:rPr>
        <w:t>poskytovateli</w:t>
      </w:r>
      <w:r w:rsidRPr="00F85800">
        <w:rPr>
          <w:rFonts w:ascii="Arial" w:hAnsi="Arial" w:cs="Arial"/>
          <w:lang w:eastAsia="ar-SA"/>
        </w:rPr>
        <w:t xml:space="preserve"> odměnu ve výši a způsobem sjednaným v této smlouvě. </w:t>
      </w:r>
      <w:r>
        <w:rPr>
          <w:rFonts w:ascii="Arial" w:hAnsi="Arial" w:cs="Arial"/>
          <w:lang w:eastAsia="ar-SA"/>
        </w:rPr>
        <w:t xml:space="preserve">Převzetí služby bude prováděno na základě protokolu </w:t>
      </w:r>
      <w:r w:rsidRPr="00F85800">
        <w:rPr>
          <w:rFonts w:ascii="Arial" w:hAnsi="Arial" w:cs="Arial"/>
          <w:lang w:eastAsia="ar-SA"/>
        </w:rPr>
        <w:t>sepsan</w:t>
      </w:r>
      <w:r>
        <w:rPr>
          <w:rFonts w:ascii="Arial" w:hAnsi="Arial" w:cs="Arial"/>
          <w:lang w:eastAsia="ar-SA"/>
        </w:rPr>
        <w:t>ého</w:t>
      </w:r>
      <w:r w:rsidRPr="00F85800">
        <w:rPr>
          <w:rFonts w:ascii="Arial" w:hAnsi="Arial" w:cs="Arial"/>
          <w:lang w:eastAsia="ar-SA"/>
        </w:rPr>
        <w:t xml:space="preserve"> </w:t>
      </w:r>
      <w:r w:rsidR="0053211F">
        <w:rPr>
          <w:rFonts w:ascii="Arial" w:hAnsi="Arial" w:cs="Arial"/>
          <w:lang w:eastAsia="ar-SA"/>
        </w:rPr>
        <w:t>p</w:t>
      </w:r>
      <w:r w:rsidRPr="00F85800">
        <w:rPr>
          <w:rFonts w:ascii="Arial" w:hAnsi="Arial" w:cs="Arial"/>
          <w:lang w:eastAsia="ar-SA"/>
        </w:rPr>
        <w:t>oskytovatelem a převzat</w:t>
      </w:r>
      <w:r>
        <w:rPr>
          <w:rFonts w:ascii="Arial" w:hAnsi="Arial" w:cs="Arial"/>
          <w:lang w:eastAsia="ar-SA"/>
        </w:rPr>
        <w:t xml:space="preserve">ého </w:t>
      </w:r>
      <w:r w:rsidRPr="00F85800">
        <w:rPr>
          <w:rFonts w:ascii="Arial" w:hAnsi="Arial" w:cs="Arial"/>
          <w:lang w:eastAsia="ar-SA"/>
        </w:rPr>
        <w:t>objednatele</w:t>
      </w:r>
      <w:r>
        <w:rPr>
          <w:rFonts w:ascii="Arial" w:hAnsi="Arial" w:cs="Arial"/>
          <w:lang w:eastAsia="ar-SA"/>
        </w:rPr>
        <w:t>m</w:t>
      </w:r>
      <w:r w:rsidRPr="00F85800">
        <w:rPr>
          <w:rFonts w:ascii="Arial" w:hAnsi="Arial" w:cs="Arial"/>
          <w:lang w:eastAsia="ar-SA"/>
        </w:rPr>
        <w:t xml:space="preserve"> nebo jím pověřenou osobou.</w:t>
      </w:r>
      <w:r w:rsidR="0042651E">
        <w:rPr>
          <w:rFonts w:ascii="Arial" w:hAnsi="Arial" w:cs="Arial"/>
          <w:lang w:eastAsia="ar-SA"/>
        </w:rPr>
        <w:t xml:space="preserve">  Protokol o převzetí služby podepsaný oběma stranami bude přílohou faktury. </w:t>
      </w:r>
    </w:p>
    <w:p w14:paraId="62C53CED" w14:textId="65E58B9B" w:rsidR="004001EF" w:rsidRPr="00C1247B" w:rsidRDefault="00C1247B" w:rsidP="00C1247B">
      <w:pPr>
        <w:pStyle w:val="Odstavecseseznamem"/>
        <w:numPr>
          <w:ilvl w:val="0"/>
          <w:numId w:val="30"/>
        </w:numPr>
        <w:spacing w:line="276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eastAsia="MS Mincho" w:hAnsi="Arial" w:cs="Arial"/>
          <w:lang w:eastAsia="zh-CN"/>
        </w:rPr>
        <w:t xml:space="preserve">Objednatel je povinen, na základě žádosti poskytovatele, zajistit školení </w:t>
      </w:r>
      <w:proofErr w:type="gramStart"/>
      <w:r>
        <w:rPr>
          <w:rFonts w:ascii="Arial" w:eastAsia="MS Mincho" w:hAnsi="Arial" w:cs="Arial"/>
          <w:lang w:eastAsia="zh-CN"/>
        </w:rPr>
        <w:t>recepčních - informátorů</w:t>
      </w:r>
      <w:proofErr w:type="gramEnd"/>
      <w:r>
        <w:rPr>
          <w:rFonts w:ascii="Arial" w:eastAsia="MS Mincho" w:hAnsi="Arial" w:cs="Arial"/>
          <w:lang w:eastAsia="zh-CN"/>
        </w:rPr>
        <w:t xml:space="preserve"> p</w:t>
      </w:r>
      <w:r w:rsidR="004001EF" w:rsidRPr="004001EF">
        <w:rPr>
          <w:rFonts w:ascii="Arial" w:eastAsia="MS Mincho" w:hAnsi="Arial" w:cs="Arial"/>
          <w:lang w:eastAsia="zh-CN"/>
        </w:rPr>
        <w:t>řed zahájením poskytování recepčních služeb</w:t>
      </w:r>
      <w:bookmarkStart w:id="6" w:name="_Hlk27565498"/>
      <w:r>
        <w:rPr>
          <w:rFonts w:ascii="Arial" w:eastAsia="MS Mincho" w:hAnsi="Arial" w:cs="Arial"/>
          <w:lang w:eastAsia="zh-CN"/>
        </w:rPr>
        <w:t xml:space="preserve"> ve </w:t>
      </w:r>
      <w:r w:rsidR="004001EF" w:rsidRPr="004001EF">
        <w:rPr>
          <w:rFonts w:ascii="Arial" w:eastAsia="MS Mincho" w:hAnsi="Arial" w:cs="Arial"/>
          <w:lang w:eastAsia="zh-CN"/>
        </w:rPr>
        <w:t xml:space="preserve">věci provozu objektu, o obsluze technických, protipožárních a zabezpečovacích zařízení, o umístění uzávěrů, jejich ovládání, se způsobem řešení poruchových stavů, se způsobem evakuace objektů a s možností řešení mimořádných situací v objektů. </w:t>
      </w:r>
      <w:bookmarkEnd w:id="6"/>
      <w:r w:rsidR="004001EF" w:rsidRPr="00C1247B">
        <w:rPr>
          <w:rFonts w:ascii="Arial" w:hAnsi="Arial" w:cs="Arial"/>
          <w:lang w:eastAsia="ar-SA"/>
        </w:rPr>
        <w:t xml:space="preserve"> </w:t>
      </w:r>
    </w:p>
    <w:p w14:paraId="3FF6386F" w14:textId="48B6D5A3" w:rsidR="00F85800" w:rsidRDefault="00F85800" w:rsidP="00F85800">
      <w:pPr>
        <w:pStyle w:val="Odstavecseseznamem"/>
        <w:numPr>
          <w:ilvl w:val="0"/>
          <w:numId w:val="30"/>
        </w:numPr>
        <w:spacing w:line="276" w:lineRule="auto"/>
        <w:ind w:left="284" w:hanging="284"/>
        <w:jc w:val="both"/>
        <w:rPr>
          <w:rFonts w:ascii="Arial" w:hAnsi="Arial" w:cs="Arial"/>
          <w:lang w:eastAsia="ar-SA"/>
        </w:rPr>
      </w:pPr>
      <w:r w:rsidRPr="00F85800">
        <w:rPr>
          <w:rFonts w:ascii="Arial" w:hAnsi="Arial" w:cs="Arial"/>
          <w:lang w:eastAsia="ar-SA"/>
        </w:rPr>
        <w:t xml:space="preserve">Objednatel se zavazuje v době stanovené touto smlouvou umožnit zaměstnancům </w:t>
      </w:r>
      <w:r>
        <w:rPr>
          <w:rFonts w:ascii="Arial" w:hAnsi="Arial" w:cs="Arial"/>
          <w:lang w:eastAsia="ar-SA"/>
        </w:rPr>
        <w:t>poskytovatele</w:t>
      </w:r>
      <w:r w:rsidRPr="00F85800">
        <w:rPr>
          <w:rFonts w:ascii="Arial" w:hAnsi="Arial" w:cs="Arial"/>
          <w:lang w:eastAsia="ar-SA"/>
        </w:rPr>
        <w:t xml:space="preserve">, vstup do vybraných objektů </w:t>
      </w:r>
      <w:r>
        <w:rPr>
          <w:rFonts w:ascii="Arial" w:hAnsi="Arial" w:cs="Arial"/>
          <w:lang w:eastAsia="ar-SA"/>
        </w:rPr>
        <w:t xml:space="preserve">Pedagogické fakulty </w:t>
      </w:r>
      <w:r w:rsidRPr="00F85800">
        <w:rPr>
          <w:rFonts w:ascii="Arial" w:hAnsi="Arial" w:cs="Arial"/>
          <w:lang w:eastAsia="ar-SA"/>
        </w:rPr>
        <w:t>O</w:t>
      </w:r>
      <w:r>
        <w:rPr>
          <w:rFonts w:ascii="Arial" w:hAnsi="Arial" w:cs="Arial"/>
          <w:lang w:eastAsia="ar-SA"/>
        </w:rPr>
        <w:t>stravské univerzity</w:t>
      </w:r>
      <w:r w:rsidRPr="00F85800">
        <w:rPr>
          <w:rFonts w:ascii="Arial" w:hAnsi="Arial" w:cs="Arial"/>
          <w:lang w:eastAsia="ar-SA"/>
        </w:rPr>
        <w:t xml:space="preserve"> </w:t>
      </w:r>
      <w:r w:rsidR="00FB74C1">
        <w:rPr>
          <w:rFonts w:ascii="Arial" w:hAnsi="Arial" w:cs="Arial"/>
          <w:lang w:eastAsia="ar-SA"/>
        </w:rPr>
        <w:t>k</w:t>
      </w:r>
      <w:r w:rsidRPr="00F85800">
        <w:rPr>
          <w:rFonts w:ascii="Arial" w:hAnsi="Arial" w:cs="Arial"/>
          <w:lang w:eastAsia="ar-SA"/>
        </w:rPr>
        <w:t xml:space="preserve"> provedení služeb. Objednatel předá </w:t>
      </w:r>
      <w:r w:rsidR="0053211F">
        <w:rPr>
          <w:rFonts w:ascii="Arial" w:hAnsi="Arial" w:cs="Arial"/>
          <w:lang w:eastAsia="ar-SA"/>
        </w:rPr>
        <w:t>poskytovateli</w:t>
      </w:r>
      <w:r w:rsidRPr="00F85800">
        <w:rPr>
          <w:rFonts w:ascii="Arial" w:hAnsi="Arial" w:cs="Arial"/>
          <w:lang w:eastAsia="ar-SA"/>
        </w:rPr>
        <w:t xml:space="preserve"> klíče od jednotlivých místností, ve kterých budou prováděny </w:t>
      </w:r>
      <w:r w:rsidR="00E95021">
        <w:rPr>
          <w:rFonts w:ascii="Arial" w:hAnsi="Arial" w:cs="Arial"/>
          <w:lang w:eastAsia="ar-SA"/>
        </w:rPr>
        <w:t>úklidové a recepční</w:t>
      </w:r>
      <w:r w:rsidRPr="00F85800">
        <w:rPr>
          <w:rFonts w:ascii="Arial" w:hAnsi="Arial" w:cs="Arial"/>
          <w:lang w:eastAsia="ar-SA"/>
        </w:rPr>
        <w:t>.</w:t>
      </w:r>
    </w:p>
    <w:p w14:paraId="594DCE51" w14:textId="303D1CE5" w:rsidR="008B1594" w:rsidRDefault="008B1594" w:rsidP="00F85800">
      <w:pPr>
        <w:pStyle w:val="Odstavecseseznamem"/>
        <w:numPr>
          <w:ilvl w:val="0"/>
          <w:numId w:val="30"/>
        </w:numPr>
        <w:spacing w:line="276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Objednatel umožní poskytovateli a osobám určeným k provádění úklidu v každém z objektů, ve kterých budou služby prováděny, bezúplatn</w:t>
      </w:r>
      <w:r w:rsidR="00E95021">
        <w:rPr>
          <w:rFonts w:ascii="Arial" w:hAnsi="Arial" w:cs="Arial"/>
          <w:lang w:eastAsia="ar-SA"/>
        </w:rPr>
        <w:t>é</w:t>
      </w:r>
      <w:r>
        <w:rPr>
          <w:rFonts w:ascii="Arial" w:hAnsi="Arial" w:cs="Arial"/>
          <w:lang w:eastAsia="ar-SA"/>
        </w:rPr>
        <w:t xml:space="preserve"> uložení úklidové techniky, náčiní a prostředků.</w:t>
      </w:r>
    </w:p>
    <w:p w14:paraId="37532F93" w14:textId="6FA7CAE9" w:rsidR="008B1594" w:rsidRDefault="008B1594" w:rsidP="00F85800">
      <w:pPr>
        <w:pStyle w:val="Odstavecseseznamem"/>
        <w:numPr>
          <w:ilvl w:val="0"/>
          <w:numId w:val="30"/>
        </w:numPr>
        <w:spacing w:line="276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Objednatel poskytne </w:t>
      </w:r>
      <w:r w:rsidR="00C1247B">
        <w:rPr>
          <w:rFonts w:ascii="Arial" w:hAnsi="Arial" w:cs="Arial"/>
          <w:lang w:eastAsia="ar-SA"/>
        </w:rPr>
        <w:t>poskytovateli a osobám určeným k provádění úklidu v místě plnění smlouvy a své náklady možnost odběru vody a elektrické energie (pro účely plnění předmětu této smlouvy).</w:t>
      </w:r>
    </w:p>
    <w:p w14:paraId="13204E20" w14:textId="7CE96165" w:rsidR="00C1247B" w:rsidRDefault="00C1247B" w:rsidP="00F85800">
      <w:pPr>
        <w:pStyle w:val="Odstavecseseznamem"/>
        <w:numPr>
          <w:ilvl w:val="0"/>
          <w:numId w:val="30"/>
        </w:numPr>
        <w:spacing w:line="276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Objednatel se zavazuje poskytnout poskytovateli včas veškeré informace a součinnost nezbytné pro řádné poskytování předmětných služeb. </w:t>
      </w:r>
    </w:p>
    <w:p w14:paraId="204A6717" w14:textId="77777777" w:rsidR="00D16C61" w:rsidRDefault="00D16C61" w:rsidP="00D16C61">
      <w:pPr>
        <w:pStyle w:val="Odstavecseseznamem"/>
        <w:spacing w:line="276" w:lineRule="auto"/>
        <w:ind w:left="284"/>
        <w:jc w:val="both"/>
        <w:rPr>
          <w:rFonts w:ascii="Arial" w:hAnsi="Arial" w:cs="Arial"/>
          <w:lang w:eastAsia="ar-SA"/>
        </w:rPr>
      </w:pPr>
    </w:p>
    <w:p w14:paraId="667B75CC" w14:textId="4C9725F6" w:rsidR="005954A9" w:rsidRPr="0042651E" w:rsidRDefault="00986F4C" w:rsidP="0042651E">
      <w:pPr>
        <w:pStyle w:val="Odstavecseseznamem"/>
        <w:numPr>
          <w:ilvl w:val="1"/>
          <w:numId w:val="25"/>
        </w:numPr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VADY SLUŽEB</w:t>
      </w:r>
    </w:p>
    <w:p w14:paraId="7D53A5E7" w14:textId="0B751FDF" w:rsidR="005954A9" w:rsidRPr="00986F4C" w:rsidRDefault="00617527" w:rsidP="008A1A19">
      <w:pPr>
        <w:pStyle w:val="Odstavecseseznamem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986F4C">
        <w:rPr>
          <w:rFonts w:ascii="Arial" w:hAnsi="Arial" w:cs="Arial"/>
          <w:lang w:eastAsia="ar-SA"/>
        </w:rPr>
        <w:t xml:space="preserve">Poskytovatel se zavazuje služby poskytovat </w:t>
      </w:r>
      <w:r w:rsidR="000F1A3E" w:rsidRPr="00986F4C">
        <w:rPr>
          <w:rFonts w:ascii="Arial" w:hAnsi="Arial" w:cs="Arial"/>
          <w:lang w:eastAsia="ar-SA"/>
        </w:rPr>
        <w:t>bez faktických a právních vad a</w:t>
      </w:r>
      <w:r w:rsidR="00FB74C1" w:rsidRPr="00986F4C">
        <w:rPr>
          <w:rFonts w:ascii="Arial" w:hAnsi="Arial" w:cs="Arial"/>
          <w:lang w:eastAsia="ar-SA"/>
        </w:rPr>
        <w:t xml:space="preserve"> v odpovídající kvalitě stanovené touto dohodou.</w:t>
      </w:r>
      <w:r w:rsidR="000F1A3E" w:rsidRPr="00986F4C">
        <w:rPr>
          <w:rFonts w:ascii="Arial" w:hAnsi="Arial" w:cs="Arial"/>
          <w:lang w:eastAsia="ar-SA"/>
        </w:rPr>
        <w:t xml:space="preserve"> Poskytovatel je povinen při poskytování služeb postupovat v souladu s platnými právními předpisy a českými technickými normami </w:t>
      </w:r>
      <w:r w:rsidR="006B622A">
        <w:rPr>
          <w:rFonts w:ascii="Arial" w:hAnsi="Arial" w:cs="Arial"/>
          <w:lang w:eastAsia="ar-SA"/>
        </w:rPr>
        <w:t>Č</w:t>
      </w:r>
      <w:r w:rsidR="00E43845">
        <w:rPr>
          <w:rFonts w:ascii="Arial" w:hAnsi="Arial" w:cs="Arial"/>
          <w:lang w:eastAsia="ar-SA"/>
        </w:rPr>
        <w:t>SN</w:t>
      </w:r>
      <w:r w:rsidR="000F1A3E" w:rsidRPr="00986F4C">
        <w:rPr>
          <w:rFonts w:ascii="Arial" w:hAnsi="Arial" w:cs="Arial"/>
          <w:lang w:eastAsia="ar-SA"/>
        </w:rPr>
        <w:t xml:space="preserve">. </w:t>
      </w:r>
    </w:p>
    <w:p w14:paraId="2077FB32" w14:textId="23E25CAD" w:rsidR="000F1A3E" w:rsidRPr="00986F4C" w:rsidRDefault="00D975E6" w:rsidP="008A1A19">
      <w:pPr>
        <w:pStyle w:val="Odstavecseseznamem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986F4C">
        <w:rPr>
          <w:rFonts w:ascii="Arial" w:hAnsi="Arial" w:cs="Arial"/>
          <w:lang w:eastAsia="ar-SA"/>
        </w:rPr>
        <w:t>Objednatel je oprávněn k</w:t>
      </w:r>
      <w:r w:rsidR="00986F4C" w:rsidRPr="00986F4C">
        <w:rPr>
          <w:rFonts w:ascii="Arial" w:hAnsi="Arial" w:cs="Arial"/>
          <w:lang w:eastAsia="ar-SA"/>
        </w:rPr>
        <w:t xml:space="preserve">dykoliv </w:t>
      </w:r>
      <w:r w:rsidR="009B367A">
        <w:rPr>
          <w:rFonts w:ascii="Arial" w:hAnsi="Arial" w:cs="Arial"/>
          <w:lang w:eastAsia="ar-SA"/>
        </w:rPr>
        <w:t xml:space="preserve">kontrolovat </w:t>
      </w:r>
      <w:r w:rsidR="00986F4C" w:rsidRPr="00986F4C">
        <w:rPr>
          <w:rFonts w:ascii="Arial" w:hAnsi="Arial" w:cs="Arial"/>
          <w:lang w:eastAsia="ar-SA"/>
        </w:rPr>
        <w:t xml:space="preserve">provádění </w:t>
      </w:r>
      <w:r w:rsidRPr="00986F4C">
        <w:rPr>
          <w:rFonts w:ascii="Arial" w:hAnsi="Arial" w:cs="Arial"/>
          <w:lang w:eastAsia="ar-SA"/>
        </w:rPr>
        <w:t xml:space="preserve">služeb </w:t>
      </w:r>
      <w:r w:rsidR="00986F4C" w:rsidRPr="00986F4C">
        <w:rPr>
          <w:rFonts w:ascii="Arial" w:hAnsi="Arial" w:cs="Arial"/>
          <w:lang w:eastAsia="ar-SA"/>
        </w:rPr>
        <w:t>a zaznamenávat zjištěné nedostatky.</w:t>
      </w:r>
      <w:r w:rsidR="000F1A3E" w:rsidRPr="00986F4C">
        <w:rPr>
          <w:rFonts w:ascii="Arial" w:hAnsi="Arial" w:cs="Arial"/>
          <w:lang w:eastAsia="ar-SA"/>
        </w:rPr>
        <w:t xml:space="preserve"> </w:t>
      </w:r>
    </w:p>
    <w:p w14:paraId="0E5BC5F5" w14:textId="6A85E558" w:rsidR="000F1A3E" w:rsidRPr="00986F4C" w:rsidRDefault="000F1A3E" w:rsidP="008A1A19">
      <w:pPr>
        <w:pStyle w:val="Odstavecseseznamem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986F4C">
        <w:rPr>
          <w:rFonts w:ascii="Arial" w:hAnsi="Arial" w:cs="Arial"/>
          <w:lang w:eastAsia="ar-SA"/>
        </w:rPr>
        <w:t xml:space="preserve">Poskytovatel je </w:t>
      </w:r>
      <w:r w:rsidR="00E84530" w:rsidRPr="00986F4C">
        <w:rPr>
          <w:rFonts w:ascii="Arial" w:hAnsi="Arial" w:cs="Arial"/>
          <w:lang w:eastAsia="ar-SA"/>
        </w:rPr>
        <w:t xml:space="preserve">povinen po dobu trvání </w:t>
      </w:r>
      <w:r w:rsidR="00986F4C" w:rsidRPr="00986F4C">
        <w:rPr>
          <w:rFonts w:ascii="Arial" w:hAnsi="Arial" w:cs="Arial"/>
          <w:lang w:eastAsia="ar-SA"/>
        </w:rPr>
        <w:t xml:space="preserve">této smlouvy </w:t>
      </w:r>
      <w:r w:rsidR="00E84530" w:rsidRPr="00986F4C">
        <w:rPr>
          <w:rFonts w:ascii="Arial" w:hAnsi="Arial" w:cs="Arial"/>
          <w:lang w:eastAsia="ar-SA"/>
        </w:rPr>
        <w:t xml:space="preserve">bezplatně odstranit </w:t>
      </w:r>
      <w:r w:rsidR="00986F4C" w:rsidRPr="00986F4C">
        <w:rPr>
          <w:rFonts w:ascii="Arial" w:hAnsi="Arial" w:cs="Arial"/>
          <w:lang w:eastAsia="ar-SA"/>
        </w:rPr>
        <w:t xml:space="preserve">vytknuté vady </w:t>
      </w:r>
      <w:r w:rsidR="00E84530" w:rsidRPr="00986F4C">
        <w:rPr>
          <w:rFonts w:ascii="Arial" w:hAnsi="Arial" w:cs="Arial"/>
          <w:lang w:eastAsia="ar-SA"/>
        </w:rPr>
        <w:t>služeb</w:t>
      </w:r>
      <w:r w:rsidR="00D323C8" w:rsidRPr="00986F4C">
        <w:rPr>
          <w:rFonts w:ascii="Arial" w:hAnsi="Arial" w:cs="Arial"/>
          <w:lang w:eastAsia="ar-SA"/>
        </w:rPr>
        <w:t xml:space="preserve"> (reklamace)</w:t>
      </w:r>
      <w:r w:rsidR="00E84530" w:rsidRPr="00986F4C">
        <w:rPr>
          <w:rFonts w:ascii="Arial" w:hAnsi="Arial" w:cs="Arial"/>
          <w:lang w:eastAsia="ar-SA"/>
        </w:rPr>
        <w:t xml:space="preserve">, a to nejpozději </w:t>
      </w:r>
      <w:r w:rsidR="008A1A19" w:rsidRPr="00986F4C">
        <w:rPr>
          <w:rFonts w:ascii="Arial" w:hAnsi="Arial" w:cs="Arial"/>
          <w:lang w:eastAsia="ar-SA"/>
        </w:rPr>
        <w:t>do 1 pracovního dne od</w:t>
      </w:r>
      <w:r w:rsidR="00E84530" w:rsidRPr="00986F4C">
        <w:rPr>
          <w:rFonts w:ascii="Arial" w:hAnsi="Arial" w:cs="Arial"/>
          <w:lang w:eastAsia="ar-SA"/>
        </w:rPr>
        <w:t xml:space="preserve"> </w:t>
      </w:r>
      <w:r w:rsidR="008A1A19" w:rsidRPr="00986F4C">
        <w:rPr>
          <w:rFonts w:ascii="Arial" w:hAnsi="Arial" w:cs="Arial"/>
          <w:lang w:eastAsia="ar-SA"/>
        </w:rPr>
        <w:t>jejich nahlášení objednatele</w:t>
      </w:r>
      <w:r w:rsidR="00661EF4" w:rsidRPr="00986F4C">
        <w:rPr>
          <w:rFonts w:ascii="Arial" w:hAnsi="Arial" w:cs="Arial"/>
          <w:lang w:eastAsia="ar-SA"/>
        </w:rPr>
        <w:t xml:space="preserve">m na kontaktní e-mailovou adresu poskytovatele. </w:t>
      </w:r>
      <w:r w:rsidR="008A1A19" w:rsidRPr="00986F4C">
        <w:rPr>
          <w:rFonts w:ascii="Arial" w:hAnsi="Arial" w:cs="Arial"/>
          <w:lang w:eastAsia="ar-SA"/>
        </w:rPr>
        <w:t xml:space="preserve"> </w:t>
      </w:r>
    </w:p>
    <w:p w14:paraId="66001D19" w14:textId="77777777" w:rsidR="005954A9" w:rsidRDefault="005954A9" w:rsidP="00D855BF">
      <w:pPr>
        <w:pStyle w:val="Nadpis1"/>
        <w:numPr>
          <w:ilvl w:val="0"/>
          <w:numId w:val="0"/>
        </w:numPr>
        <w:ind w:left="644"/>
        <w:jc w:val="center"/>
        <w:rPr>
          <w:sz w:val="24"/>
          <w:szCs w:val="24"/>
        </w:rPr>
      </w:pPr>
    </w:p>
    <w:p w14:paraId="37A7D172" w14:textId="255EFD54" w:rsidR="00BC48E5" w:rsidRPr="00C73C2F" w:rsidRDefault="00D855BF" w:rsidP="0042651E">
      <w:pPr>
        <w:pStyle w:val="Nadpis1"/>
        <w:numPr>
          <w:ilvl w:val="1"/>
          <w:numId w:val="25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Sankční újednání</w:t>
      </w:r>
      <w:r w:rsidRPr="000553CE">
        <w:rPr>
          <w:sz w:val="24"/>
          <w:szCs w:val="24"/>
        </w:rPr>
        <w:t xml:space="preserve"> </w:t>
      </w:r>
    </w:p>
    <w:p w14:paraId="37425FBA" w14:textId="65A11D4B" w:rsidR="008A1A19" w:rsidRPr="00661EF4" w:rsidRDefault="008A1A19" w:rsidP="008A1A19">
      <w:pPr>
        <w:pStyle w:val="Odstavecseseznamem"/>
        <w:numPr>
          <w:ilvl w:val="2"/>
          <w:numId w:val="8"/>
        </w:numPr>
        <w:tabs>
          <w:tab w:val="clear" w:pos="2340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000B3" w:rsidRPr="008A1A19">
        <w:rPr>
          <w:rFonts w:ascii="Arial" w:hAnsi="Arial" w:cs="Arial"/>
        </w:rPr>
        <w:t xml:space="preserve">ro případ prodlení </w:t>
      </w:r>
      <w:r>
        <w:rPr>
          <w:rFonts w:ascii="Arial" w:hAnsi="Arial" w:cs="Arial"/>
        </w:rPr>
        <w:t xml:space="preserve">objednatele </w:t>
      </w:r>
      <w:r w:rsidR="005000B3" w:rsidRPr="008A1A19">
        <w:rPr>
          <w:rFonts w:ascii="Arial" w:hAnsi="Arial" w:cs="Arial"/>
        </w:rPr>
        <w:t xml:space="preserve">se zaplacením řádně vypočtené a oprávněně účtované ceny se sjednává úrok z prodlení ve výši </w:t>
      </w:r>
      <w:r w:rsidR="005000B3" w:rsidRPr="00661EF4">
        <w:rPr>
          <w:rFonts w:ascii="Arial" w:hAnsi="Arial" w:cs="Arial"/>
        </w:rPr>
        <w:t>0,5 % z dlužné částky vč. DPH za každý i započatý den prodlení</w:t>
      </w:r>
      <w:r w:rsidR="002B7533">
        <w:rPr>
          <w:rFonts w:ascii="Arial" w:hAnsi="Arial" w:cs="Arial"/>
        </w:rPr>
        <w:t>.</w:t>
      </w:r>
    </w:p>
    <w:p w14:paraId="74528A1A" w14:textId="7D87978A" w:rsidR="00661EF4" w:rsidRPr="002B7533" w:rsidRDefault="008A1A19" w:rsidP="00661EF4">
      <w:pPr>
        <w:pStyle w:val="Odstavecseseznamem"/>
        <w:numPr>
          <w:ilvl w:val="2"/>
          <w:numId w:val="8"/>
        </w:numPr>
        <w:tabs>
          <w:tab w:val="clear" w:pos="2340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000B3" w:rsidRPr="008A1A19">
        <w:rPr>
          <w:rFonts w:ascii="Arial" w:hAnsi="Arial" w:cs="Arial"/>
        </w:rPr>
        <w:t xml:space="preserve">ro případ prodlení </w:t>
      </w:r>
      <w:r>
        <w:rPr>
          <w:rFonts w:ascii="Arial" w:hAnsi="Arial" w:cs="Arial"/>
        </w:rPr>
        <w:t xml:space="preserve">poskytovatele s poskytnutím </w:t>
      </w:r>
      <w:r w:rsidR="00D323C8">
        <w:rPr>
          <w:rFonts w:ascii="Arial" w:hAnsi="Arial" w:cs="Arial"/>
        </w:rPr>
        <w:t xml:space="preserve">a předáním </w:t>
      </w:r>
      <w:r>
        <w:rPr>
          <w:rFonts w:ascii="Arial" w:hAnsi="Arial" w:cs="Arial"/>
        </w:rPr>
        <w:t xml:space="preserve">služeb </w:t>
      </w:r>
      <w:r w:rsidR="005000B3" w:rsidRPr="008A1A19">
        <w:rPr>
          <w:rFonts w:ascii="Arial" w:hAnsi="Arial" w:cs="Arial"/>
        </w:rPr>
        <w:t xml:space="preserve">ve lhůtě stanovené </w:t>
      </w:r>
      <w:r w:rsidR="005000B3" w:rsidRPr="009C39A7">
        <w:rPr>
          <w:rFonts w:ascii="Arial" w:hAnsi="Arial" w:cs="Arial"/>
        </w:rPr>
        <w:t xml:space="preserve">v čl. </w:t>
      </w:r>
      <w:r w:rsidR="002B7533">
        <w:rPr>
          <w:rFonts w:ascii="Arial" w:hAnsi="Arial" w:cs="Arial"/>
        </w:rPr>
        <w:t>V.</w:t>
      </w:r>
      <w:r w:rsidR="005000B3" w:rsidRPr="009C39A7">
        <w:rPr>
          <w:rFonts w:ascii="Arial" w:hAnsi="Arial" w:cs="Arial"/>
        </w:rPr>
        <w:t xml:space="preserve"> odst. </w:t>
      </w:r>
      <w:r w:rsidR="009C39A7" w:rsidRPr="009C39A7">
        <w:rPr>
          <w:rFonts w:ascii="Arial" w:hAnsi="Arial" w:cs="Arial"/>
        </w:rPr>
        <w:t>2</w:t>
      </w:r>
      <w:r w:rsidR="005000B3" w:rsidRPr="008A1A19">
        <w:rPr>
          <w:rFonts w:ascii="Arial" w:hAnsi="Arial" w:cs="Arial"/>
        </w:rPr>
        <w:t xml:space="preserve"> této </w:t>
      </w:r>
      <w:r w:rsidR="00BD581D">
        <w:rPr>
          <w:rFonts w:ascii="Arial" w:hAnsi="Arial" w:cs="Arial"/>
        </w:rPr>
        <w:t>dohody</w:t>
      </w:r>
      <w:r w:rsidR="005000B3" w:rsidRPr="008A1A19">
        <w:rPr>
          <w:rFonts w:ascii="Arial" w:hAnsi="Arial" w:cs="Arial"/>
        </w:rPr>
        <w:t xml:space="preserve"> </w:t>
      </w:r>
      <w:r w:rsidR="00D323C8">
        <w:rPr>
          <w:rFonts w:ascii="Arial" w:hAnsi="Arial" w:cs="Arial"/>
        </w:rPr>
        <w:t xml:space="preserve">a v souladu s touto </w:t>
      </w:r>
      <w:r w:rsidR="00BD581D">
        <w:rPr>
          <w:rFonts w:ascii="Arial" w:hAnsi="Arial" w:cs="Arial"/>
        </w:rPr>
        <w:t>dohodou</w:t>
      </w:r>
      <w:r w:rsidR="00D323C8">
        <w:rPr>
          <w:rFonts w:ascii="Arial" w:hAnsi="Arial" w:cs="Arial"/>
        </w:rPr>
        <w:t xml:space="preserve"> </w:t>
      </w:r>
      <w:r w:rsidR="00661EF4">
        <w:rPr>
          <w:rFonts w:ascii="Arial" w:hAnsi="Arial" w:cs="Arial"/>
        </w:rPr>
        <w:t xml:space="preserve">je objednatel oprávněn požadovat na poskytovateli zaplacení smluvní pokuty ve výši </w:t>
      </w:r>
      <w:r w:rsidR="008933D2">
        <w:rPr>
          <w:rFonts w:ascii="Arial" w:hAnsi="Arial" w:cs="Arial"/>
        </w:rPr>
        <w:t>po</w:t>
      </w:r>
      <w:r w:rsidR="00661EF4">
        <w:rPr>
          <w:rFonts w:ascii="Arial" w:hAnsi="Arial" w:cs="Arial"/>
        </w:rPr>
        <w:t xml:space="preserve">dle Přílohy č. </w:t>
      </w:r>
      <w:r w:rsidR="00451979">
        <w:rPr>
          <w:rFonts w:ascii="Arial" w:hAnsi="Arial" w:cs="Arial"/>
        </w:rPr>
        <w:t>5</w:t>
      </w:r>
      <w:r w:rsidR="00661EF4">
        <w:rPr>
          <w:rFonts w:ascii="Arial" w:hAnsi="Arial" w:cs="Arial"/>
        </w:rPr>
        <w:t xml:space="preserve"> – Smluvní pokuty za každou část služeb dle této smlouvy</w:t>
      </w:r>
      <w:r w:rsidR="009C39A7">
        <w:rPr>
          <w:rFonts w:ascii="Arial" w:hAnsi="Arial" w:cs="Arial"/>
        </w:rPr>
        <w:t xml:space="preserve">. </w:t>
      </w:r>
      <w:r w:rsidR="009C39A7" w:rsidRPr="002B7533">
        <w:rPr>
          <w:rFonts w:ascii="Arial" w:hAnsi="Arial" w:cs="Arial"/>
        </w:rPr>
        <w:t xml:space="preserve">Objednatel je oprávněn výši smluvní pokuty </w:t>
      </w:r>
      <w:r w:rsidR="0001470D" w:rsidRPr="002B7533">
        <w:rPr>
          <w:rFonts w:ascii="Arial" w:hAnsi="Arial" w:cs="Arial"/>
        </w:rPr>
        <w:t xml:space="preserve">započíst oproti splatným fakturacím poskytovatele. </w:t>
      </w:r>
    </w:p>
    <w:p w14:paraId="658D995A" w14:textId="3F71905D" w:rsidR="00661EF4" w:rsidRPr="00986F4C" w:rsidRDefault="00AE5784" w:rsidP="00661EF4">
      <w:pPr>
        <w:pStyle w:val="Odstavecseseznamem"/>
        <w:numPr>
          <w:ilvl w:val="2"/>
          <w:numId w:val="8"/>
        </w:numPr>
        <w:tabs>
          <w:tab w:val="clear" w:pos="2340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 w:rsidRPr="00986F4C">
        <w:rPr>
          <w:rFonts w:ascii="Arial" w:hAnsi="Arial" w:cs="Arial"/>
        </w:rPr>
        <w:t>V</w:t>
      </w:r>
      <w:r w:rsidR="000E66A6" w:rsidRPr="00986F4C">
        <w:rPr>
          <w:rFonts w:ascii="Arial" w:hAnsi="Arial" w:cs="Arial"/>
        </w:rPr>
        <w:t xml:space="preserve"> případě, že </w:t>
      </w:r>
      <w:r w:rsidR="00BD581D" w:rsidRPr="00986F4C">
        <w:rPr>
          <w:rFonts w:ascii="Arial" w:hAnsi="Arial" w:cs="Arial"/>
        </w:rPr>
        <w:t>poskytovatel</w:t>
      </w:r>
      <w:r w:rsidR="000E66A6" w:rsidRPr="00986F4C">
        <w:rPr>
          <w:rFonts w:ascii="Arial" w:hAnsi="Arial" w:cs="Arial"/>
        </w:rPr>
        <w:t xml:space="preserve"> </w:t>
      </w:r>
      <w:r w:rsidR="00986F4C" w:rsidRPr="00986F4C">
        <w:rPr>
          <w:rFonts w:ascii="Arial" w:hAnsi="Arial" w:cs="Arial"/>
        </w:rPr>
        <w:t>2x poru</w:t>
      </w:r>
      <w:r w:rsidR="009A01B2">
        <w:rPr>
          <w:rFonts w:ascii="Arial" w:hAnsi="Arial" w:cs="Arial"/>
        </w:rPr>
        <w:t>š</w:t>
      </w:r>
      <w:r w:rsidR="00986F4C" w:rsidRPr="00986F4C">
        <w:rPr>
          <w:rFonts w:ascii="Arial" w:hAnsi="Arial" w:cs="Arial"/>
        </w:rPr>
        <w:t>í povinnost</w:t>
      </w:r>
      <w:r w:rsidR="009A01B2">
        <w:rPr>
          <w:rFonts w:ascii="Arial" w:hAnsi="Arial" w:cs="Arial"/>
        </w:rPr>
        <w:t>i</w:t>
      </w:r>
      <w:r w:rsidR="00986F4C" w:rsidRPr="00986F4C">
        <w:rPr>
          <w:rFonts w:ascii="Arial" w:hAnsi="Arial" w:cs="Arial"/>
        </w:rPr>
        <w:t xml:space="preserve"> specifikované v </w:t>
      </w:r>
      <w:r w:rsidR="000E66A6" w:rsidRPr="00986F4C">
        <w:rPr>
          <w:rFonts w:ascii="Arial" w:hAnsi="Arial" w:cs="Arial"/>
        </w:rPr>
        <w:t>čl. I</w:t>
      </w:r>
      <w:r w:rsidR="0001470D" w:rsidRPr="00986F4C">
        <w:rPr>
          <w:rFonts w:ascii="Arial" w:hAnsi="Arial" w:cs="Arial"/>
        </w:rPr>
        <w:t>V</w:t>
      </w:r>
      <w:r w:rsidR="000E66A6" w:rsidRPr="00986F4C">
        <w:rPr>
          <w:rFonts w:ascii="Arial" w:hAnsi="Arial" w:cs="Arial"/>
        </w:rPr>
        <w:t xml:space="preserve"> odst. </w:t>
      </w:r>
      <w:r w:rsidR="00BD581D" w:rsidRPr="00986F4C">
        <w:rPr>
          <w:rFonts w:ascii="Arial" w:hAnsi="Arial" w:cs="Arial"/>
        </w:rPr>
        <w:t>7</w:t>
      </w:r>
      <w:r w:rsidR="000E66A6" w:rsidRPr="00986F4C">
        <w:rPr>
          <w:rFonts w:ascii="Arial" w:hAnsi="Arial" w:cs="Arial"/>
        </w:rPr>
        <w:t xml:space="preserve"> této smlouvy</w:t>
      </w:r>
      <w:r w:rsidR="00986F4C" w:rsidRPr="00986F4C">
        <w:rPr>
          <w:rFonts w:ascii="Arial" w:hAnsi="Arial" w:cs="Arial"/>
        </w:rPr>
        <w:t xml:space="preserve"> v období 6 po sobě jdoucích kalendářních měsíců</w:t>
      </w:r>
      <w:r w:rsidR="000E66A6" w:rsidRPr="00986F4C">
        <w:rPr>
          <w:rFonts w:ascii="Arial" w:hAnsi="Arial" w:cs="Arial"/>
        </w:rPr>
        <w:t xml:space="preserve">, bude toto považováno za podstatné porušení smlouvy s možností </w:t>
      </w:r>
      <w:r w:rsidR="00B1775D" w:rsidRPr="00986F4C">
        <w:rPr>
          <w:rFonts w:ascii="Arial" w:hAnsi="Arial" w:cs="Arial"/>
        </w:rPr>
        <w:t>objednatele</w:t>
      </w:r>
      <w:r w:rsidR="000E66A6" w:rsidRPr="00986F4C">
        <w:rPr>
          <w:rFonts w:ascii="Arial" w:hAnsi="Arial" w:cs="Arial"/>
        </w:rPr>
        <w:t xml:space="preserve"> od smlouvy odstoupit.</w:t>
      </w:r>
      <w:r w:rsidR="00BA070F" w:rsidRPr="00986F4C">
        <w:rPr>
          <w:rFonts w:ascii="Arial" w:hAnsi="Arial" w:cs="Arial"/>
        </w:rPr>
        <w:t xml:space="preserve"> </w:t>
      </w:r>
    </w:p>
    <w:p w14:paraId="13689A27" w14:textId="77777777" w:rsidR="007946DB" w:rsidRDefault="005000B3" w:rsidP="00661EF4">
      <w:pPr>
        <w:pStyle w:val="Odstavecseseznamem"/>
        <w:numPr>
          <w:ilvl w:val="2"/>
          <w:numId w:val="8"/>
        </w:numPr>
        <w:tabs>
          <w:tab w:val="clear" w:pos="2340"/>
        </w:tabs>
        <w:spacing w:before="120" w:line="264" w:lineRule="auto"/>
        <w:ind w:left="284" w:hanging="284"/>
        <w:jc w:val="both"/>
        <w:rPr>
          <w:rFonts w:ascii="Arial" w:hAnsi="Arial" w:cs="Arial"/>
        </w:rPr>
      </w:pPr>
      <w:r w:rsidRPr="00661EF4">
        <w:rPr>
          <w:rFonts w:ascii="Arial" w:hAnsi="Arial" w:cs="Arial"/>
        </w:rPr>
        <w:t xml:space="preserve">Zaplacením úroku z prodlení či smluvní pokuty není dotčeno právo druhé strany na náhradu škody, která není kryta těmito úroky z prodlení nebo smluvní pokutou. </w:t>
      </w:r>
    </w:p>
    <w:p w14:paraId="1286DE17" w14:textId="623D68B9" w:rsidR="007946DB" w:rsidRPr="007946DB" w:rsidRDefault="005000B3" w:rsidP="007946DB">
      <w:pPr>
        <w:pStyle w:val="Odstavecseseznamem"/>
        <w:numPr>
          <w:ilvl w:val="2"/>
          <w:numId w:val="8"/>
        </w:numPr>
        <w:tabs>
          <w:tab w:val="clear" w:pos="2340"/>
        </w:tabs>
        <w:spacing w:before="120" w:line="264" w:lineRule="auto"/>
        <w:ind w:left="284" w:hanging="284"/>
        <w:jc w:val="both"/>
        <w:rPr>
          <w:rFonts w:ascii="Arial" w:eastAsia="Calibri" w:hAnsi="Arial" w:cs="Arial"/>
          <w:lang w:eastAsia="ar-SA"/>
        </w:rPr>
      </w:pPr>
      <w:r w:rsidRPr="00661EF4">
        <w:rPr>
          <w:rFonts w:ascii="Arial" w:hAnsi="Arial" w:cs="Arial"/>
        </w:rPr>
        <w:t xml:space="preserve"> </w:t>
      </w:r>
      <w:r w:rsidR="007946DB" w:rsidRPr="007946DB">
        <w:rPr>
          <w:rFonts w:ascii="Arial" w:eastAsia="Calibri" w:hAnsi="Arial" w:cs="Arial"/>
          <w:lang w:eastAsia="ar-SA"/>
        </w:rPr>
        <w:t>Další sankční ujednání jsou obsažen</w:t>
      </w:r>
      <w:r w:rsidR="007946DB">
        <w:rPr>
          <w:rFonts w:ascii="Arial" w:eastAsia="Calibri" w:hAnsi="Arial" w:cs="Arial"/>
          <w:lang w:eastAsia="ar-SA"/>
        </w:rPr>
        <w:t>a</w:t>
      </w:r>
      <w:r w:rsidR="007946DB" w:rsidRPr="007946DB">
        <w:rPr>
          <w:rFonts w:ascii="Arial" w:eastAsia="Calibri" w:hAnsi="Arial" w:cs="Arial"/>
          <w:lang w:eastAsia="ar-SA"/>
        </w:rPr>
        <w:t xml:space="preserve"> v Příloze č. </w:t>
      </w:r>
      <w:r w:rsidR="007946DB">
        <w:rPr>
          <w:rFonts w:ascii="Arial" w:eastAsia="Calibri" w:hAnsi="Arial" w:cs="Arial"/>
          <w:lang w:eastAsia="ar-SA"/>
        </w:rPr>
        <w:t>5</w:t>
      </w:r>
      <w:r w:rsidR="007946DB" w:rsidRPr="007946DB">
        <w:rPr>
          <w:rFonts w:ascii="Arial" w:eastAsia="Calibri" w:hAnsi="Arial" w:cs="Arial"/>
          <w:lang w:eastAsia="ar-SA"/>
        </w:rPr>
        <w:t xml:space="preserve"> této smlouvy.</w:t>
      </w:r>
    </w:p>
    <w:p w14:paraId="5B64220D" w14:textId="66E5A7F0" w:rsidR="005000B3" w:rsidRPr="00661EF4" w:rsidRDefault="005000B3" w:rsidP="007946DB">
      <w:pPr>
        <w:pStyle w:val="Odstavecseseznamem"/>
        <w:spacing w:before="120" w:line="264" w:lineRule="auto"/>
        <w:ind w:left="284"/>
        <w:jc w:val="both"/>
        <w:rPr>
          <w:rFonts w:ascii="Arial" w:hAnsi="Arial" w:cs="Arial"/>
        </w:rPr>
      </w:pPr>
    </w:p>
    <w:p w14:paraId="2B7B2D62" w14:textId="77777777" w:rsidR="005000B3" w:rsidRPr="000553CE" w:rsidRDefault="005000B3" w:rsidP="005000B3">
      <w:pPr>
        <w:pStyle w:val="Zkladntext"/>
        <w:rPr>
          <w:rFonts w:ascii="Arial" w:hAnsi="Arial" w:cs="Arial"/>
          <w:snapToGrid w:val="0"/>
          <w:sz w:val="24"/>
          <w:szCs w:val="24"/>
        </w:rPr>
      </w:pPr>
    </w:p>
    <w:p w14:paraId="2680BA4D" w14:textId="29AA04B0" w:rsidR="005000B3" w:rsidRPr="00D975E6" w:rsidRDefault="0042651E" w:rsidP="00D975E6">
      <w:pPr>
        <w:pStyle w:val="Odstavecseseznamem"/>
        <w:numPr>
          <w:ilvl w:val="1"/>
          <w:numId w:val="25"/>
        </w:numPr>
        <w:jc w:val="center"/>
        <w:rPr>
          <w:rFonts w:ascii="Arial" w:hAnsi="Arial" w:cs="Arial"/>
          <w:b/>
          <w:bCs/>
        </w:rPr>
      </w:pPr>
      <w:r w:rsidRPr="00D975E6">
        <w:rPr>
          <w:rFonts w:ascii="Arial" w:hAnsi="Arial" w:cs="Arial"/>
          <w:b/>
          <w:bCs/>
        </w:rPr>
        <w:t>O</w:t>
      </w:r>
      <w:r w:rsidR="00EE06BD" w:rsidRPr="00D975E6">
        <w:rPr>
          <w:rFonts w:ascii="Arial" w:hAnsi="Arial" w:cs="Arial"/>
          <w:b/>
          <w:bCs/>
        </w:rPr>
        <w:t>STATNÍ UJEDNÁNÍ</w:t>
      </w:r>
    </w:p>
    <w:p w14:paraId="3377F2D1" w14:textId="39FFE3DD" w:rsidR="005000B3" w:rsidRPr="000553CE" w:rsidRDefault="00C1247B" w:rsidP="00486D0A">
      <w:pPr>
        <w:keepNext/>
        <w:widowControl w:val="0"/>
        <w:numPr>
          <w:ilvl w:val="0"/>
          <w:numId w:val="11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</w:t>
      </w:r>
      <w:r w:rsidR="005000B3" w:rsidRPr="000553CE">
        <w:rPr>
          <w:rFonts w:ascii="Arial" w:hAnsi="Arial" w:cs="Arial"/>
          <w:sz w:val="24"/>
          <w:szCs w:val="24"/>
        </w:rPr>
        <w:t xml:space="preserve"> se zavazuje, že po </w:t>
      </w:r>
      <w:r w:rsidR="007803E6">
        <w:rPr>
          <w:rFonts w:ascii="Arial" w:hAnsi="Arial" w:cs="Arial"/>
          <w:sz w:val="24"/>
          <w:szCs w:val="24"/>
        </w:rPr>
        <w:t>dobu trvání této rámcové dohody</w:t>
      </w:r>
      <w:r w:rsidR="005000B3" w:rsidRPr="000553CE">
        <w:rPr>
          <w:rFonts w:ascii="Arial" w:hAnsi="Arial" w:cs="Arial"/>
          <w:sz w:val="24"/>
          <w:szCs w:val="24"/>
        </w:rPr>
        <w:t xml:space="preserve"> bude mít sjednáno a platně uzavřeno pojištění odpovědnosti za škodu způsobenou třetí osobě při výkonu podnikatelské činnosti s limitem pojistného plnění ve výši </w:t>
      </w:r>
      <w:r w:rsidR="005000B3">
        <w:rPr>
          <w:rFonts w:ascii="Arial" w:hAnsi="Arial" w:cs="Arial"/>
          <w:sz w:val="24"/>
          <w:szCs w:val="24"/>
        </w:rPr>
        <w:t>nejméně 1</w:t>
      </w:r>
      <w:r w:rsidR="005000B3" w:rsidRPr="007A7EB2">
        <w:rPr>
          <w:rFonts w:ascii="Arial" w:hAnsi="Arial" w:cs="Arial"/>
          <w:sz w:val="24"/>
          <w:szCs w:val="24"/>
        </w:rPr>
        <w:t xml:space="preserve"> mil. Kč.</w:t>
      </w:r>
      <w:r w:rsidR="005000B3" w:rsidRPr="000553CE">
        <w:rPr>
          <w:rFonts w:ascii="Arial" w:hAnsi="Arial" w:cs="Arial"/>
          <w:sz w:val="24"/>
          <w:szCs w:val="24"/>
        </w:rPr>
        <w:t xml:space="preserve"> Splnění tohoto ujednání se zavazuje prokázat </w:t>
      </w:r>
      <w:r>
        <w:rPr>
          <w:rFonts w:ascii="Arial" w:hAnsi="Arial" w:cs="Arial"/>
          <w:sz w:val="24"/>
          <w:szCs w:val="24"/>
        </w:rPr>
        <w:t>objednateli</w:t>
      </w:r>
      <w:r w:rsidR="00536252">
        <w:rPr>
          <w:rFonts w:ascii="Arial" w:hAnsi="Arial" w:cs="Arial"/>
          <w:sz w:val="24"/>
          <w:szCs w:val="24"/>
        </w:rPr>
        <w:t xml:space="preserve"> při uzavření rámcové dohody</w:t>
      </w:r>
      <w:r w:rsidR="005000B3" w:rsidRPr="000553CE">
        <w:rPr>
          <w:rFonts w:ascii="Arial" w:hAnsi="Arial" w:cs="Arial"/>
          <w:sz w:val="24"/>
          <w:szCs w:val="24"/>
        </w:rPr>
        <w:t xml:space="preserve"> a na jeho žádost vždy nejpozději do 15 dnů od uplynutí každého pojistného období, je-li pojistná smlouva uzavřena na dobu určitou nebo jedná-li se </w:t>
      </w:r>
      <w:r w:rsidR="005000B3" w:rsidRPr="000553CE">
        <w:rPr>
          <w:rFonts w:ascii="Arial" w:hAnsi="Arial" w:cs="Arial"/>
          <w:sz w:val="24"/>
          <w:szCs w:val="24"/>
        </w:rPr>
        <w:lastRenderedPageBreak/>
        <w:t xml:space="preserve">o smlouvu s automatickou prolongací. Porušení tohoto závazku bude považováno za podstatné porušení smluvní povinnosti s právem </w:t>
      </w:r>
      <w:r>
        <w:rPr>
          <w:rFonts w:ascii="Arial" w:hAnsi="Arial" w:cs="Arial"/>
          <w:sz w:val="24"/>
          <w:szCs w:val="24"/>
        </w:rPr>
        <w:t>objednatele</w:t>
      </w:r>
      <w:r w:rsidR="005000B3" w:rsidRPr="000553CE">
        <w:rPr>
          <w:rFonts w:ascii="Arial" w:hAnsi="Arial" w:cs="Arial"/>
          <w:sz w:val="24"/>
          <w:szCs w:val="24"/>
        </w:rPr>
        <w:t xml:space="preserve"> odstoupit od smlouvy. </w:t>
      </w:r>
    </w:p>
    <w:p w14:paraId="1BAB1A6A" w14:textId="5F7B64BD" w:rsidR="005000B3" w:rsidRPr="00EF24D6" w:rsidRDefault="00C1247B" w:rsidP="00486D0A">
      <w:pPr>
        <w:widowControl w:val="0"/>
        <w:numPr>
          <w:ilvl w:val="0"/>
          <w:numId w:val="11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</w:pPr>
      <w:r>
        <w:rPr>
          <w:rFonts w:ascii="Arial" w:hAnsi="Arial" w:cs="Arial"/>
          <w:sz w:val="24"/>
          <w:szCs w:val="24"/>
        </w:rPr>
        <w:t>Poskytovatel</w:t>
      </w:r>
      <w:r w:rsidR="005000B3" w:rsidRPr="00EF24D6">
        <w:rPr>
          <w:rFonts w:ascii="Arial" w:hAnsi="Arial" w:cs="Arial"/>
          <w:sz w:val="24"/>
          <w:szCs w:val="24"/>
        </w:rPr>
        <w:t xml:space="preserve"> se zavazuje, že po </w:t>
      </w:r>
      <w:r w:rsidR="00BD5D63">
        <w:rPr>
          <w:rFonts w:ascii="Arial" w:hAnsi="Arial" w:cs="Arial"/>
          <w:sz w:val="24"/>
          <w:szCs w:val="24"/>
        </w:rPr>
        <w:t>dobu trvání této rámcové dohody</w:t>
      </w:r>
      <w:r w:rsidR="005000B3" w:rsidRPr="00EF24D6">
        <w:rPr>
          <w:rFonts w:ascii="Arial" w:hAnsi="Arial" w:cs="Arial"/>
          <w:sz w:val="24"/>
          <w:szCs w:val="24"/>
        </w:rPr>
        <w:t xml:space="preserve"> bude zaměstnavatelem, který </w:t>
      </w:r>
      <w:r w:rsidR="00EF24D6" w:rsidRPr="00EF24D6">
        <w:rPr>
          <w:rFonts w:ascii="Arial" w:hAnsi="Arial" w:cs="Arial"/>
          <w:sz w:val="24"/>
          <w:szCs w:val="24"/>
        </w:rPr>
        <w:t xml:space="preserve">na chráněných pracovních místech </w:t>
      </w:r>
      <w:r w:rsidR="005000B3" w:rsidRPr="00EF24D6">
        <w:rPr>
          <w:rFonts w:ascii="Arial" w:hAnsi="Arial" w:cs="Arial"/>
          <w:sz w:val="24"/>
          <w:szCs w:val="24"/>
        </w:rPr>
        <w:t xml:space="preserve">zaměstnává </w:t>
      </w:r>
      <w:r w:rsidR="00EF24D6" w:rsidRPr="00EF24D6">
        <w:rPr>
          <w:rFonts w:ascii="Arial" w:hAnsi="Arial" w:cs="Arial"/>
          <w:sz w:val="24"/>
          <w:szCs w:val="24"/>
        </w:rPr>
        <w:t>alespoň</w:t>
      </w:r>
      <w:r w:rsidR="005000B3" w:rsidRPr="00EF24D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000B3" w:rsidRPr="00EF24D6">
        <w:rPr>
          <w:rFonts w:ascii="Arial" w:hAnsi="Arial" w:cs="Arial"/>
          <w:sz w:val="24"/>
          <w:szCs w:val="24"/>
        </w:rPr>
        <w:t>50%</w:t>
      </w:r>
      <w:proofErr w:type="gramEnd"/>
      <w:r w:rsidR="005000B3" w:rsidRPr="00EF24D6">
        <w:rPr>
          <w:rFonts w:ascii="Arial" w:hAnsi="Arial" w:cs="Arial"/>
          <w:sz w:val="24"/>
          <w:szCs w:val="24"/>
        </w:rPr>
        <w:t xml:space="preserve"> osob se zdravotním postižením. Tuto povinnost dodavatel doloží vždy za uplynulé kalendářní čtvrtletí čestným prohlášením, a to do 30 dní po uplynutí kalendářního čtvrtletí, buď písemně na adresu sídla </w:t>
      </w:r>
      <w:r>
        <w:rPr>
          <w:rFonts w:ascii="Arial" w:hAnsi="Arial" w:cs="Arial"/>
          <w:sz w:val="24"/>
          <w:szCs w:val="24"/>
        </w:rPr>
        <w:t>objednatele</w:t>
      </w:r>
      <w:r w:rsidR="005000B3" w:rsidRPr="00EF24D6">
        <w:rPr>
          <w:rFonts w:ascii="Arial" w:hAnsi="Arial" w:cs="Arial"/>
          <w:sz w:val="24"/>
          <w:szCs w:val="24"/>
        </w:rPr>
        <w:t xml:space="preserve">, nebo s možností stáhnutí čestného prohlášení z internetových stránek </w:t>
      </w:r>
      <w:r>
        <w:rPr>
          <w:rFonts w:ascii="Arial" w:hAnsi="Arial" w:cs="Arial"/>
          <w:sz w:val="24"/>
          <w:szCs w:val="24"/>
        </w:rPr>
        <w:t>poskytovatele</w:t>
      </w:r>
      <w:r w:rsidR="005000B3" w:rsidRPr="00EF24D6">
        <w:rPr>
          <w:rFonts w:ascii="Arial" w:hAnsi="Arial" w:cs="Arial"/>
          <w:sz w:val="24"/>
          <w:szCs w:val="24"/>
        </w:rPr>
        <w:t>.</w:t>
      </w:r>
    </w:p>
    <w:p w14:paraId="0E2109DC" w14:textId="170EF6AB" w:rsidR="005000B3" w:rsidRDefault="00FE1389" w:rsidP="005000B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</w:t>
      </w:r>
      <w:r w:rsidR="005000B3" w:rsidRPr="00EF24D6">
        <w:rPr>
          <w:rFonts w:ascii="Arial" w:hAnsi="Arial" w:cs="Arial"/>
          <w:sz w:val="24"/>
          <w:szCs w:val="24"/>
        </w:rPr>
        <w:t xml:space="preserve"> se zavazuje, že</w:t>
      </w:r>
      <w:r w:rsidR="00752D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objednatelem</w:t>
      </w:r>
      <w:r w:rsidR="005000B3" w:rsidRPr="00EF24D6">
        <w:rPr>
          <w:rFonts w:ascii="Arial" w:hAnsi="Arial" w:cs="Arial"/>
          <w:sz w:val="24"/>
          <w:szCs w:val="24"/>
        </w:rPr>
        <w:t xml:space="preserve"> </w:t>
      </w:r>
      <w:r w:rsidR="00752D46" w:rsidRPr="00EF24D6">
        <w:rPr>
          <w:rFonts w:ascii="Arial" w:hAnsi="Arial" w:cs="Arial"/>
          <w:sz w:val="24"/>
          <w:szCs w:val="24"/>
        </w:rPr>
        <w:t>odeb</w:t>
      </w:r>
      <w:r w:rsidR="00752D46">
        <w:rPr>
          <w:rFonts w:ascii="Arial" w:hAnsi="Arial" w:cs="Arial"/>
          <w:sz w:val="24"/>
          <w:szCs w:val="24"/>
        </w:rPr>
        <w:t>rané</w:t>
      </w:r>
      <w:r w:rsidR="00752D46" w:rsidRPr="00EF24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služby</w:t>
      </w:r>
      <w:r w:rsidR="005000B3" w:rsidRPr="00EF24D6">
        <w:rPr>
          <w:rFonts w:ascii="Arial" w:hAnsi="Arial" w:cs="Arial"/>
          <w:sz w:val="24"/>
          <w:szCs w:val="24"/>
        </w:rPr>
        <w:t xml:space="preserve"> </w:t>
      </w:r>
      <w:r w:rsidR="00752D46">
        <w:rPr>
          <w:rFonts w:ascii="Arial" w:hAnsi="Arial" w:cs="Arial"/>
          <w:sz w:val="24"/>
          <w:szCs w:val="24"/>
        </w:rPr>
        <w:t>budou poskytnuty v režimu náhradního plnění dle</w:t>
      </w:r>
      <w:r w:rsidR="005000B3" w:rsidRPr="00EF24D6">
        <w:rPr>
          <w:rFonts w:ascii="Arial" w:hAnsi="Arial" w:cs="Arial"/>
          <w:sz w:val="24"/>
          <w:szCs w:val="24"/>
        </w:rPr>
        <w:t xml:space="preserve"> ustanovení § 81 odst. 2 písm. b) zák. č. 435/2004 Sb., o</w:t>
      </w:r>
      <w:r w:rsidR="00752D46">
        <w:rPr>
          <w:rFonts w:ascii="Arial" w:hAnsi="Arial" w:cs="Arial"/>
          <w:sz w:val="24"/>
          <w:szCs w:val="24"/>
        </w:rPr>
        <w:t> </w:t>
      </w:r>
      <w:r w:rsidR="005000B3" w:rsidRPr="00EF24D6">
        <w:rPr>
          <w:rFonts w:ascii="Arial" w:hAnsi="Arial" w:cs="Arial"/>
          <w:sz w:val="24"/>
          <w:szCs w:val="24"/>
        </w:rPr>
        <w:t>zaměstnanosti (dále jen „náhradní plnění“), a to následujícím způsobem:</w:t>
      </w:r>
    </w:p>
    <w:p w14:paraId="34C11698" w14:textId="77777777" w:rsidR="00C624E4" w:rsidRPr="00EF24D6" w:rsidRDefault="00C624E4" w:rsidP="00C624E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EF24D6">
        <w:rPr>
          <w:rFonts w:ascii="Arial" w:hAnsi="Arial" w:cs="Arial"/>
          <w:sz w:val="24"/>
          <w:szCs w:val="24"/>
        </w:rPr>
        <w:t xml:space="preserve">s účinností od </w:t>
      </w:r>
      <w:r>
        <w:rPr>
          <w:rFonts w:ascii="Arial" w:hAnsi="Arial" w:cs="Arial"/>
          <w:sz w:val="24"/>
          <w:szCs w:val="24"/>
        </w:rPr>
        <w:t>data účinnosti této rámcové dohody</w:t>
      </w:r>
      <w:r w:rsidRPr="00EF24D6">
        <w:rPr>
          <w:rFonts w:ascii="Arial" w:hAnsi="Arial" w:cs="Arial"/>
          <w:sz w:val="24"/>
          <w:szCs w:val="24"/>
        </w:rPr>
        <w:t xml:space="preserve"> pro odběr </w:t>
      </w:r>
      <w:r>
        <w:rPr>
          <w:rFonts w:ascii="Arial" w:hAnsi="Arial" w:cs="Arial"/>
          <w:sz w:val="24"/>
          <w:szCs w:val="24"/>
        </w:rPr>
        <w:t>služeb</w:t>
      </w:r>
      <w:r w:rsidRPr="00EF24D6">
        <w:rPr>
          <w:rFonts w:ascii="Arial" w:hAnsi="Arial" w:cs="Arial"/>
          <w:sz w:val="24"/>
          <w:szCs w:val="24"/>
        </w:rPr>
        <w:t xml:space="preserve"> </w:t>
      </w:r>
      <w:r w:rsidRPr="00EF24D6">
        <w:rPr>
          <w:rFonts w:ascii="Arial" w:hAnsi="Arial" w:cs="Arial"/>
          <w:color w:val="000000"/>
          <w:sz w:val="24"/>
          <w:szCs w:val="24"/>
        </w:rPr>
        <w:t>v rámci náhrad</w:t>
      </w:r>
      <w:r>
        <w:rPr>
          <w:rFonts w:ascii="Arial" w:hAnsi="Arial" w:cs="Arial"/>
          <w:color w:val="000000"/>
          <w:sz w:val="24"/>
          <w:szCs w:val="24"/>
        </w:rPr>
        <w:t>ního plnění v objemu minimálně 800.000</w:t>
      </w:r>
      <w:r w:rsidRPr="00EF24D6">
        <w:rPr>
          <w:rFonts w:ascii="Arial" w:hAnsi="Arial" w:cs="Arial"/>
          <w:color w:val="000000"/>
          <w:sz w:val="24"/>
          <w:szCs w:val="24"/>
        </w:rPr>
        <w:t xml:space="preserve"> Kč bez DPH pro </w:t>
      </w:r>
      <w:r>
        <w:rPr>
          <w:rFonts w:ascii="Arial" w:hAnsi="Arial" w:cs="Arial"/>
          <w:color w:val="000000"/>
          <w:sz w:val="24"/>
          <w:szCs w:val="24"/>
        </w:rPr>
        <w:t>služby</w:t>
      </w:r>
      <w:r w:rsidRPr="00EF24D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uskutečněné v roce</w:t>
      </w:r>
      <w:r w:rsidRPr="00EF24D6">
        <w:rPr>
          <w:rFonts w:ascii="Arial" w:hAnsi="Arial" w:cs="Arial"/>
          <w:color w:val="000000"/>
          <w:sz w:val="24"/>
          <w:szCs w:val="24"/>
        </w:rPr>
        <w:t xml:space="preserve"> 20</w:t>
      </w:r>
      <w:r>
        <w:rPr>
          <w:rFonts w:ascii="Arial" w:hAnsi="Arial" w:cs="Arial"/>
          <w:color w:val="000000"/>
          <w:sz w:val="24"/>
          <w:szCs w:val="24"/>
        </w:rPr>
        <w:t>20</w:t>
      </w:r>
      <w:r w:rsidRPr="00EF24D6">
        <w:rPr>
          <w:rFonts w:ascii="Arial" w:hAnsi="Arial" w:cs="Arial"/>
          <w:color w:val="000000"/>
          <w:sz w:val="24"/>
          <w:szCs w:val="24"/>
        </w:rPr>
        <w:t>,</w:t>
      </w:r>
    </w:p>
    <w:p w14:paraId="6E8C99E3" w14:textId="7676E032" w:rsidR="00C624E4" w:rsidRPr="00EF24D6" w:rsidRDefault="00C624E4" w:rsidP="00C624E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EF24D6">
        <w:rPr>
          <w:rFonts w:ascii="Arial" w:hAnsi="Arial" w:cs="Arial"/>
          <w:sz w:val="24"/>
          <w:szCs w:val="24"/>
        </w:rPr>
        <w:t>s účinností od 1. 1. 20</w:t>
      </w:r>
      <w:r>
        <w:rPr>
          <w:rFonts w:ascii="Arial" w:hAnsi="Arial" w:cs="Arial"/>
          <w:sz w:val="24"/>
          <w:szCs w:val="24"/>
        </w:rPr>
        <w:t>21</w:t>
      </w:r>
      <w:r w:rsidRPr="00EF24D6">
        <w:rPr>
          <w:rFonts w:ascii="Arial" w:hAnsi="Arial" w:cs="Arial"/>
          <w:sz w:val="24"/>
          <w:szCs w:val="24"/>
        </w:rPr>
        <w:t xml:space="preserve"> pro odběr </w:t>
      </w:r>
      <w:r>
        <w:rPr>
          <w:rFonts w:ascii="Arial" w:hAnsi="Arial" w:cs="Arial"/>
          <w:sz w:val="24"/>
          <w:szCs w:val="24"/>
        </w:rPr>
        <w:t>služeb</w:t>
      </w:r>
      <w:r w:rsidRPr="00EF24D6">
        <w:rPr>
          <w:rFonts w:ascii="Arial" w:hAnsi="Arial" w:cs="Arial"/>
          <w:sz w:val="24"/>
          <w:szCs w:val="24"/>
        </w:rPr>
        <w:t xml:space="preserve"> </w:t>
      </w:r>
      <w:r w:rsidRPr="00EF24D6">
        <w:rPr>
          <w:rFonts w:ascii="Arial" w:hAnsi="Arial" w:cs="Arial"/>
          <w:color w:val="000000"/>
          <w:sz w:val="24"/>
          <w:szCs w:val="24"/>
        </w:rPr>
        <w:t>v rámci náhrad</w:t>
      </w:r>
      <w:r>
        <w:rPr>
          <w:rFonts w:ascii="Arial" w:hAnsi="Arial" w:cs="Arial"/>
          <w:color w:val="000000"/>
          <w:sz w:val="24"/>
          <w:szCs w:val="24"/>
        </w:rPr>
        <w:t>ního plnění v objemu minimálně 970</w:t>
      </w:r>
      <w:r w:rsidRPr="00EF24D6">
        <w:rPr>
          <w:rFonts w:ascii="Arial" w:hAnsi="Arial" w:cs="Arial"/>
          <w:color w:val="000000"/>
          <w:sz w:val="24"/>
          <w:szCs w:val="24"/>
        </w:rPr>
        <w:t xml:space="preserve">.000 Kč bez DPH pro </w:t>
      </w:r>
      <w:r>
        <w:rPr>
          <w:rFonts w:ascii="Arial" w:hAnsi="Arial" w:cs="Arial"/>
          <w:color w:val="000000"/>
          <w:sz w:val="24"/>
          <w:szCs w:val="24"/>
        </w:rPr>
        <w:t>služby</w:t>
      </w:r>
      <w:r w:rsidRPr="00EF24D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uskutečněné v roce</w:t>
      </w:r>
      <w:r w:rsidRPr="00EF24D6">
        <w:rPr>
          <w:rFonts w:ascii="Arial" w:hAnsi="Arial" w:cs="Arial"/>
          <w:color w:val="000000"/>
          <w:sz w:val="24"/>
          <w:szCs w:val="24"/>
        </w:rPr>
        <w:t xml:space="preserve"> 20</w:t>
      </w:r>
      <w:r>
        <w:rPr>
          <w:rFonts w:ascii="Arial" w:hAnsi="Arial" w:cs="Arial"/>
          <w:color w:val="000000"/>
          <w:sz w:val="24"/>
          <w:szCs w:val="24"/>
        </w:rPr>
        <w:t>21</w:t>
      </w:r>
    </w:p>
    <w:p w14:paraId="3419B7D1" w14:textId="6FB21DDC" w:rsidR="00C624E4" w:rsidRPr="00493FC9" w:rsidRDefault="00C624E4" w:rsidP="0045197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EF24D6">
        <w:rPr>
          <w:rFonts w:ascii="Arial" w:hAnsi="Arial" w:cs="Arial"/>
          <w:sz w:val="24"/>
          <w:szCs w:val="24"/>
        </w:rPr>
        <w:t>s účinností od 1. 1. 202</w:t>
      </w:r>
      <w:r>
        <w:rPr>
          <w:rFonts w:ascii="Arial" w:hAnsi="Arial" w:cs="Arial"/>
          <w:sz w:val="24"/>
          <w:szCs w:val="24"/>
        </w:rPr>
        <w:t>2</w:t>
      </w:r>
      <w:r w:rsidRPr="00EF24D6">
        <w:rPr>
          <w:rFonts w:ascii="Arial" w:hAnsi="Arial" w:cs="Arial"/>
          <w:sz w:val="24"/>
          <w:szCs w:val="24"/>
        </w:rPr>
        <w:t xml:space="preserve"> pro odběr </w:t>
      </w:r>
      <w:r>
        <w:rPr>
          <w:rFonts w:ascii="Arial" w:hAnsi="Arial" w:cs="Arial"/>
          <w:sz w:val="24"/>
          <w:szCs w:val="24"/>
        </w:rPr>
        <w:t>služeb</w:t>
      </w:r>
      <w:r w:rsidRPr="00EF24D6">
        <w:rPr>
          <w:rFonts w:ascii="Arial" w:hAnsi="Arial" w:cs="Arial"/>
          <w:sz w:val="24"/>
          <w:szCs w:val="24"/>
        </w:rPr>
        <w:t xml:space="preserve"> </w:t>
      </w:r>
      <w:r w:rsidRPr="00EF24D6">
        <w:rPr>
          <w:rFonts w:ascii="Arial" w:hAnsi="Arial" w:cs="Arial"/>
          <w:color w:val="000000"/>
          <w:sz w:val="24"/>
          <w:szCs w:val="24"/>
        </w:rPr>
        <w:t>v rámci náhrad</w:t>
      </w:r>
      <w:r>
        <w:rPr>
          <w:rFonts w:ascii="Arial" w:hAnsi="Arial" w:cs="Arial"/>
          <w:color w:val="000000"/>
          <w:sz w:val="24"/>
          <w:szCs w:val="24"/>
        </w:rPr>
        <w:t>ního plnění v objemu minimálně 160.000</w:t>
      </w:r>
      <w:r w:rsidRPr="00EF24D6">
        <w:rPr>
          <w:rFonts w:ascii="Arial" w:hAnsi="Arial" w:cs="Arial"/>
          <w:color w:val="000000"/>
          <w:sz w:val="24"/>
          <w:szCs w:val="24"/>
        </w:rPr>
        <w:t xml:space="preserve"> Kč bez DPH pro </w:t>
      </w:r>
      <w:r>
        <w:rPr>
          <w:rFonts w:ascii="Arial" w:hAnsi="Arial" w:cs="Arial"/>
          <w:color w:val="000000"/>
          <w:sz w:val="24"/>
          <w:szCs w:val="24"/>
        </w:rPr>
        <w:t>služby</w:t>
      </w:r>
      <w:r w:rsidRPr="00EF24D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uskutečněné v roce</w:t>
      </w:r>
      <w:r w:rsidRPr="00EF24D6">
        <w:rPr>
          <w:rFonts w:ascii="Arial" w:hAnsi="Arial" w:cs="Arial"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EF24D6">
        <w:rPr>
          <w:rFonts w:ascii="Arial" w:hAnsi="Arial" w:cs="Arial"/>
          <w:color w:val="000000"/>
          <w:sz w:val="24"/>
          <w:szCs w:val="24"/>
        </w:rPr>
        <w:t>.</w:t>
      </w:r>
    </w:p>
    <w:p w14:paraId="0D276029" w14:textId="2F7CE420" w:rsidR="00767CCE" w:rsidRDefault="000E662D" w:rsidP="005000B3">
      <w:pPr>
        <w:widowControl w:val="0"/>
        <w:autoSpaceDE w:val="0"/>
        <w:autoSpaceDN w:val="0"/>
        <w:adjustRightInd w:val="0"/>
        <w:spacing w:before="120" w:line="264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E1389">
        <w:rPr>
          <w:rFonts w:ascii="Arial" w:hAnsi="Arial" w:cs="Arial"/>
          <w:sz w:val="24"/>
          <w:szCs w:val="24"/>
        </w:rPr>
        <w:t>oskytovatel</w:t>
      </w:r>
      <w:r w:rsidR="00767CCE">
        <w:rPr>
          <w:rFonts w:ascii="Arial" w:hAnsi="Arial" w:cs="Arial"/>
          <w:sz w:val="24"/>
          <w:szCs w:val="24"/>
        </w:rPr>
        <w:t xml:space="preserve"> je povinen při evidenci náhradního plnění postupovat v souladu se zákonem č. 435/2004 Sb.</w:t>
      </w:r>
    </w:p>
    <w:p w14:paraId="70B03743" w14:textId="66ECB9A0" w:rsidR="00767CCE" w:rsidRDefault="00FE1389" w:rsidP="005000B3">
      <w:pPr>
        <w:widowControl w:val="0"/>
        <w:autoSpaceDE w:val="0"/>
        <w:autoSpaceDN w:val="0"/>
        <w:adjustRightInd w:val="0"/>
        <w:spacing w:before="120" w:line="264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</w:t>
      </w:r>
      <w:r w:rsidR="000E662D">
        <w:rPr>
          <w:rFonts w:ascii="Arial" w:hAnsi="Arial" w:cs="Arial"/>
          <w:sz w:val="24"/>
          <w:szCs w:val="24"/>
        </w:rPr>
        <w:t xml:space="preserve"> je povinen </w:t>
      </w:r>
      <w:r>
        <w:rPr>
          <w:rFonts w:ascii="Arial" w:hAnsi="Arial" w:cs="Arial"/>
          <w:sz w:val="24"/>
          <w:szCs w:val="24"/>
        </w:rPr>
        <w:t>objednateli</w:t>
      </w:r>
      <w:r w:rsidR="00767CCE">
        <w:rPr>
          <w:rFonts w:ascii="Arial" w:hAnsi="Arial" w:cs="Arial"/>
          <w:sz w:val="24"/>
          <w:szCs w:val="24"/>
        </w:rPr>
        <w:t xml:space="preserve"> poskytovat náhradní plnění vždy od počátku plnění v daném kalendářním roce do výše limitu uvedeného v tomto bodě.</w:t>
      </w:r>
    </w:p>
    <w:p w14:paraId="050F5216" w14:textId="17F8B101" w:rsidR="00767CCE" w:rsidRDefault="00767CCE" w:rsidP="00767CCE">
      <w:pPr>
        <w:widowControl w:val="0"/>
        <w:autoSpaceDE w:val="0"/>
        <w:autoSpaceDN w:val="0"/>
        <w:adjustRightInd w:val="0"/>
        <w:spacing w:before="120" w:line="264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F24D6">
        <w:rPr>
          <w:rFonts w:ascii="Arial" w:hAnsi="Arial" w:cs="Arial"/>
          <w:sz w:val="24"/>
          <w:szCs w:val="24"/>
        </w:rPr>
        <w:t xml:space="preserve">Porušení </w:t>
      </w:r>
      <w:r>
        <w:rPr>
          <w:rFonts w:ascii="Arial" w:hAnsi="Arial" w:cs="Arial"/>
          <w:sz w:val="24"/>
          <w:szCs w:val="24"/>
        </w:rPr>
        <w:t>výše uvedených povinností</w:t>
      </w:r>
      <w:r w:rsidRPr="00EF24D6">
        <w:rPr>
          <w:rFonts w:ascii="Arial" w:hAnsi="Arial" w:cs="Arial"/>
          <w:sz w:val="24"/>
          <w:szCs w:val="24"/>
        </w:rPr>
        <w:t xml:space="preserve"> bude považováno za podstatné porušení smluvní povinnosti s právem </w:t>
      </w:r>
      <w:r w:rsidR="00B1775D">
        <w:rPr>
          <w:rFonts w:ascii="Arial" w:hAnsi="Arial" w:cs="Arial"/>
          <w:sz w:val="24"/>
          <w:szCs w:val="24"/>
        </w:rPr>
        <w:t>objednatele</w:t>
      </w:r>
      <w:r w:rsidRPr="00EF24D6">
        <w:rPr>
          <w:rFonts w:ascii="Arial" w:hAnsi="Arial" w:cs="Arial"/>
          <w:sz w:val="24"/>
          <w:szCs w:val="24"/>
        </w:rPr>
        <w:t xml:space="preserve"> odstoupit od smlouvy.</w:t>
      </w:r>
    </w:p>
    <w:p w14:paraId="2F14D1D6" w14:textId="7A606274" w:rsidR="005000B3" w:rsidRPr="00797703" w:rsidRDefault="005000B3" w:rsidP="005000B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7703">
        <w:rPr>
          <w:rFonts w:ascii="Arial" w:hAnsi="Arial" w:cs="Arial"/>
          <w:sz w:val="24"/>
          <w:szCs w:val="24"/>
        </w:rPr>
        <w:t>Smluvní strany se dohodly, že tuto smlouvu lze ukončit písemnou výpovědí z níže uvedených důvodů</w:t>
      </w:r>
      <w:r w:rsidR="00B979D8">
        <w:rPr>
          <w:rFonts w:ascii="Arial" w:hAnsi="Arial" w:cs="Arial"/>
          <w:sz w:val="24"/>
          <w:szCs w:val="24"/>
        </w:rPr>
        <w:t xml:space="preserve"> tak, aby bylo dokončeno plnění konkrétní objednávky</w:t>
      </w:r>
      <w:r w:rsidRPr="00797703">
        <w:rPr>
          <w:rFonts w:ascii="Arial" w:hAnsi="Arial" w:cs="Arial"/>
          <w:sz w:val="24"/>
          <w:szCs w:val="24"/>
        </w:rPr>
        <w:t>.</w:t>
      </w:r>
      <w:r w:rsidR="00B979D8">
        <w:rPr>
          <w:rFonts w:ascii="Arial" w:hAnsi="Arial" w:cs="Arial"/>
          <w:sz w:val="24"/>
          <w:szCs w:val="24"/>
        </w:rPr>
        <w:t xml:space="preserve"> </w:t>
      </w:r>
    </w:p>
    <w:p w14:paraId="4CC2BD9B" w14:textId="28E5E2DA" w:rsidR="005000B3" w:rsidRPr="00797703" w:rsidRDefault="005000B3" w:rsidP="005000B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7703">
        <w:rPr>
          <w:rFonts w:ascii="Arial" w:hAnsi="Arial" w:cs="Arial"/>
          <w:sz w:val="24"/>
          <w:szCs w:val="24"/>
        </w:rPr>
        <w:t xml:space="preserve">Důvodem k výpovědi ze strany </w:t>
      </w:r>
      <w:r w:rsidR="00333D09">
        <w:rPr>
          <w:rFonts w:ascii="Arial" w:hAnsi="Arial" w:cs="Arial"/>
          <w:sz w:val="24"/>
          <w:szCs w:val="24"/>
        </w:rPr>
        <w:t>objednatele</w:t>
      </w:r>
      <w:r w:rsidRPr="007977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může být</w:t>
      </w:r>
      <w:r w:rsidRPr="00797703">
        <w:rPr>
          <w:rFonts w:ascii="Arial" w:hAnsi="Arial" w:cs="Arial"/>
          <w:sz w:val="24"/>
          <w:szCs w:val="24"/>
        </w:rPr>
        <w:t xml:space="preserve"> jeden z následujících důvodů: (1) nejméně trojí </w:t>
      </w:r>
      <w:r w:rsidR="008729F4">
        <w:rPr>
          <w:rFonts w:ascii="Arial" w:hAnsi="Arial" w:cs="Arial"/>
          <w:sz w:val="24"/>
          <w:szCs w:val="24"/>
        </w:rPr>
        <w:t>nepotvrzení objednávky</w:t>
      </w:r>
      <w:r w:rsidRPr="00797703">
        <w:rPr>
          <w:rFonts w:ascii="Arial" w:hAnsi="Arial" w:cs="Arial"/>
          <w:sz w:val="24"/>
          <w:szCs w:val="24"/>
        </w:rPr>
        <w:t xml:space="preserve"> vůbec nebo</w:t>
      </w:r>
      <w:r w:rsidR="008729F4">
        <w:rPr>
          <w:rFonts w:ascii="Arial" w:hAnsi="Arial" w:cs="Arial"/>
          <w:sz w:val="24"/>
          <w:szCs w:val="24"/>
        </w:rPr>
        <w:t xml:space="preserve"> nejméně trojí její nepotvrzení příp. odmítnutí </w:t>
      </w:r>
      <w:r w:rsidRPr="00797703">
        <w:rPr>
          <w:rFonts w:ascii="Arial" w:hAnsi="Arial" w:cs="Arial"/>
          <w:sz w:val="24"/>
          <w:szCs w:val="24"/>
        </w:rPr>
        <w:t xml:space="preserve">ve sjednané lhůtě, (2) nejméně trojí opakované neprovedení sjednané </w:t>
      </w:r>
      <w:r w:rsidR="002B7533">
        <w:rPr>
          <w:rFonts w:ascii="Arial" w:hAnsi="Arial" w:cs="Arial"/>
          <w:sz w:val="24"/>
          <w:szCs w:val="24"/>
        </w:rPr>
        <w:t>služby</w:t>
      </w:r>
      <w:r w:rsidRPr="00797703">
        <w:rPr>
          <w:rFonts w:ascii="Arial" w:hAnsi="Arial" w:cs="Arial"/>
          <w:sz w:val="24"/>
          <w:szCs w:val="24"/>
        </w:rPr>
        <w:t xml:space="preserve"> vůbec nebo ve sjednané době</w:t>
      </w:r>
      <w:r w:rsidR="002B7EFF">
        <w:rPr>
          <w:rFonts w:ascii="Arial" w:hAnsi="Arial" w:cs="Arial"/>
          <w:sz w:val="24"/>
          <w:szCs w:val="24"/>
        </w:rPr>
        <w:t xml:space="preserve"> a</w:t>
      </w:r>
      <w:r w:rsidRPr="00797703">
        <w:rPr>
          <w:rFonts w:ascii="Arial" w:hAnsi="Arial" w:cs="Arial"/>
          <w:sz w:val="24"/>
          <w:szCs w:val="24"/>
        </w:rPr>
        <w:t xml:space="preserve"> (3) nejméně trojí opakovaná oprávněná reklamace </w:t>
      </w:r>
      <w:r>
        <w:rPr>
          <w:rFonts w:ascii="Arial" w:hAnsi="Arial" w:cs="Arial"/>
          <w:sz w:val="24"/>
          <w:szCs w:val="24"/>
        </w:rPr>
        <w:t>dodan</w:t>
      </w:r>
      <w:r w:rsidR="00333D09">
        <w:rPr>
          <w:rFonts w:ascii="Arial" w:hAnsi="Arial" w:cs="Arial"/>
          <w:sz w:val="24"/>
          <w:szCs w:val="24"/>
        </w:rPr>
        <w:t>ých služeb</w:t>
      </w:r>
      <w:r w:rsidRPr="00797703">
        <w:rPr>
          <w:rFonts w:ascii="Arial" w:hAnsi="Arial" w:cs="Arial"/>
          <w:sz w:val="24"/>
          <w:szCs w:val="24"/>
        </w:rPr>
        <w:t xml:space="preserve">, </w:t>
      </w:r>
      <w:r w:rsidR="00DB2C5E">
        <w:rPr>
          <w:rFonts w:ascii="Arial" w:hAnsi="Arial" w:cs="Arial"/>
          <w:sz w:val="24"/>
          <w:szCs w:val="24"/>
        </w:rPr>
        <w:t xml:space="preserve">to </w:t>
      </w:r>
      <w:r w:rsidRPr="00797703">
        <w:rPr>
          <w:rFonts w:ascii="Arial" w:hAnsi="Arial" w:cs="Arial"/>
          <w:sz w:val="24"/>
          <w:szCs w:val="24"/>
        </w:rPr>
        <w:t>vše posuzováno v rámci 6 po sobě jdoucích kalendářních měsíců</w:t>
      </w:r>
      <w:r w:rsidR="002B7EFF">
        <w:rPr>
          <w:rFonts w:ascii="Arial" w:hAnsi="Arial" w:cs="Arial"/>
          <w:sz w:val="24"/>
          <w:szCs w:val="24"/>
        </w:rPr>
        <w:t>.</w:t>
      </w:r>
    </w:p>
    <w:p w14:paraId="65F0CC5B" w14:textId="4BF1C568" w:rsidR="005000B3" w:rsidRPr="00797703" w:rsidRDefault="005000B3" w:rsidP="005000B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7703">
        <w:rPr>
          <w:rFonts w:ascii="Arial" w:hAnsi="Arial" w:cs="Arial"/>
          <w:sz w:val="24"/>
          <w:szCs w:val="24"/>
        </w:rPr>
        <w:t xml:space="preserve">Důvodem k výpovědi smlouvy ze strany </w:t>
      </w:r>
      <w:r w:rsidR="00333D09">
        <w:rPr>
          <w:rFonts w:ascii="Arial" w:hAnsi="Arial" w:cs="Arial"/>
          <w:sz w:val="24"/>
          <w:szCs w:val="24"/>
        </w:rPr>
        <w:t>poskytovatele</w:t>
      </w:r>
      <w:r w:rsidRPr="00797703">
        <w:rPr>
          <w:rFonts w:ascii="Arial" w:hAnsi="Arial" w:cs="Arial"/>
          <w:sz w:val="24"/>
          <w:szCs w:val="24"/>
        </w:rPr>
        <w:t xml:space="preserve"> bude opakovaná (nejméně dvojí) pozdní úhrada (tj. překročení splatnosti faktury o více jak 30 kalendářních dní) oprávněně účtované ceny poskytnutých dodávek v rámci 6 po sobě jdoucích kalendářních měsíců. </w:t>
      </w:r>
    </w:p>
    <w:p w14:paraId="61DCB239" w14:textId="77777777" w:rsidR="005000B3" w:rsidRPr="00797703" w:rsidRDefault="005000B3" w:rsidP="005000B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7703">
        <w:rPr>
          <w:rFonts w:ascii="Arial" w:hAnsi="Arial" w:cs="Arial"/>
          <w:sz w:val="24"/>
          <w:szCs w:val="24"/>
        </w:rPr>
        <w:t xml:space="preserve">Výpovědní lhůta je tříměsíční a počíná běžet prvním dnem kalendářního měsíce následujícího po doručení písemné výpovědi druhé smluvní straně. </w:t>
      </w:r>
    </w:p>
    <w:p w14:paraId="6AAE1583" w14:textId="275465FC" w:rsidR="005000B3" w:rsidRPr="00451979" w:rsidRDefault="00333D09" w:rsidP="005000B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1979">
        <w:rPr>
          <w:rFonts w:ascii="Arial" w:hAnsi="Arial" w:cs="Arial"/>
          <w:sz w:val="24"/>
          <w:szCs w:val="24"/>
        </w:rPr>
        <w:lastRenderedPageBreak/>
        <w:t>Objednatel</w:t>
      </w:r>
      <w:r w:rsidR="005000B3" w:rsidRPr="00451979">
        <w:rPr>
          <w:rFonts w:ascii="Arial" w:hAnsi="Arial" w:cs="Arial"/>
          <w:sz w:val="24"/>
          <w:szCs w:val="24"/>
        </w:rPr>
        <w:t xml:space="preserve"> je oprávněn odstoupit od smlouvy v případě porušení povinností </w:t>
      </w:r>
      <w:r w:rsidRPr="00451979">
        <w:rPr>
          <w:rFonts w:ascii="Arial" w:hAnsi="Arial" w:cs="Arial"/>
          <w:sz w:val="24"/>
          <w:szCs w:val="24"/>
        </w:rPr>
        <w:t>poskytovatele</w:t>
      </w:r>
      <w:r w:rsidR="005000B3" w:rsidRPr="00451979">
        <w:rPr>
          <w:rFonts w:ascii="Arial" w:hAnsi="Arial" w:cs="Arial"/>
          <w:sz w:val="24"/>
          <w:szCs w:val="24"/>
        </w:rPr>
        <w:t xml:space="preserve"> dle čl. </w:t>
      </w:r>
      <w:r w:rsidR="00AE5784" w:rsidRPr="00451979">
        <w:rPr>
          <w:rFonts w:ascii="Arial" w:hAnsi="Arial" w:cs="Arial"/>
          <w:sz w:val="24"/>
          <w:szCs w:val="24"/>
        </w:rPr>
        <w:t>X</w:t>
      </w:r>
      <w:r w:rsidR="002B7EFF">
        <w:rPr>
          <w:rFonts w:ascii="Arial" w:hAnsi="Arial" w:cs="Arial"/>
          <w:sz w:val="24"/>
          <w:szCs w:val="24"/>
        </w:rPr>
        <w:t>I</w:t>
      </w:r>
      <w:r w:rsidR="00E43845">
        <w:rPr>
          <w:rFonts w:ascii="Arial" w:hAnsi="Arial" w:cs="Arial"/>
          <w:sz w:val="24"/>
          <w:szCs w:val="24"/>
        </w:rPr>
        <w:t>.</w:t>
      </w:r>
      <w:r w:rsidR="005000B3" w:rsidRPr="00451979">
        <w:rPr>
          <w:rFonts w:ascii="Arial" w:hAnsi="Arial" w:cs="Arial"/>
          <w:sz w:val="24"/>
          <w:szCs w:val="24"/>
        </w:rPr>
        <w:t xml:space="preserve"> odst. 2.</w:t>
      </w:r>
    </w:p>
    <w:p w14:paraId="337C3681" w14:textId="77777777" w:rsidR="005000B3" w:rsidRPr="002364E2" w:rsidRDefault="005000B3" w:rsidP="005000B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7703">
        <w:rPr>
          <w:rFonts w:ascii="Arial" w:hAnsi="Arial" w:cs="Arial"/>
          <w:sz w:val="24"/>
          <w:szCs w:val="24"/>
        </w:rPr>
        <w:t xml:space="preserve">V případě zániku </w:t>
      </w:r>
      <w:r w:rsidRPr="002364E2">
        <w:rPr>
          <w:rFonts w:ascii="Arial" w:hAnsi="Arial" w:cs="Arial"/>
          <w:sz w:val="24"/>
          <w:szCs w:val="24"/>
        </w:rPr>
        <w:t xml:space="preserve">smluvního vztahu se smluvní strany zavazují uhradit si navzájem veškeré závazky, které si k datu zániku smluvního vztahu prokazatelně dluží.  </w:t>
      </w:r>
    </w:p>
    <w:p w14:paraId="3F43CCA1" w14:textId="2DCA94AF" w:rsidR="005000B3" w:rsidRPr="003B074D" w:rsidRDefault="005000B3" w:rsidP="005000B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B074D">
        <w:rPr>
          <w:rFonts w:ascii="Arial" w:hAnsi="Arial" w:cs="Arial"/>
          <w:sz w:val="24"/>
          <w:szCs w:val="24"/>
        </w:rPr>
        <w:t>K uzavírání jednotlivých veřejných zakázek specifikovaných v čl. I</w:t>
      </w:r>
      <w:r w:rsidR="002B7533">
        <w:rPr>
          <w:rFonts w:ascii="Arial" w:hAnsi="Arial" w:cs="Arial"/>
          <w:sz w:val="24"/>
          <w:szCs w:val="24"/>
        </w:rPr>
        <w:t>V.</w:t>
      </w:r>
      <w:r w:rsidRPr="003B074D">
        <w:rPr>
          <w:rFonts w:ascii="Arial" w:hAnsi="Arial" w:cs="Arial"/>
          <w:sz w:val="24"/>
          <w:szCs w:val="24"/>
        </w:rPr>
        <w:t xml:space="preserve"> odst. </w:t>
      </w:r>
      <w:r w:rsidR="00333D09">
        <w:rPr>
          <w:rFonts w:ascii="Arial" w:hAnsi="Arial" w:cs="Arial"/>
          <w:sz w:val="24"/>
          <w:szCs w:val="24"/>
        </w:rPr>
        <w:t>2</w:t>
      </w:r>
      <w:r w:rsidRPr="003B074D">
        <w:rPr>
          <w:rFonts w:ascii="Arial" w:hAnsi="Arial" w:cs="Arial"/>
          <w:sz w:val="24"/>
          <w:szCs w:val="24"/>
        </w:rPr>
        <w:t xml:space="preserve"> a </w:t>
      </w:r>
      <w:r w:rsidR="00333D09">
        <w:rPr>
          <w:rFonts w:ascii="Arial" w:hAnsi="Arial" w:cs="Arial"/>
          <w:sz w:val="24"/>
          <w:szCs w:val="24"/>
        </w:rPr>
        <w:t>3</w:t>
      </w:r>
      <w:r w:rsidRPr="003B074D">
        <w:rPr>
          <w:rFonts w:ascii="Arial" w:hAnsi="Arial" w:cs="Arial"/>
          <w:sz w:val="24"/>
          <w:szCs w:val="24"/>
        </w:rPr>
        <w:t xml:space="preserve"> jsou za </w:t>
      </w:r>
      <w:r w:rsidR="00333D09">
        <w:rPr>
          <w:rFonts w:ascii="Arial" w:hAnsi="Arial" w:cs="Arial"/>
          <w:sz w:val="24"/>
          <w:szCs w:val="24"/>
        </w:rPr>
        <w:t>objednatele</w:t>
      </w:r>
      <w:r w:rsidRPr="003B074D">
        <w:rPr>
          <w:rFonts w:ascii="Arial" w:hAnsi="Arial" w:cs="Arial"/>
          <w:sz w:val="24"/>
          <w:szCs w:val="24"/>
        </w:rPr>
        <w:t xml:space="preserve"> oprávněny osoby uvedené na objednávce </w:t>
      </w:r>
      <w:r w:rsidR="00333D09">
        <w:rPr>
          <w:rFonts w:ascii="Arial" w:hAnsi="Arial" w:cs="Arial"/>
          <w:sz w:val="24"/>
          <w:szCs w:val="24"/>
        </w:rPr>
        <w:t>objednatele</w:t>
      </w:r>
      <w:r w:rsidRPr="003B074D">
        <w:rPr>
          <w:rFonts w:ascii="Arial" w:hAnsi="Arial" w:cs="Arial"/>
          <w:sz w:val="24"/>
          <w:szCs w:val="24"/>
        </w:rPr>
        <w:t xml:space="preserve"> v části „Finanční kontrola“.</w:t>
      </w:r>
    </w:p>
    <w:p w14:paraId="4A9D7BD4" w14:textId="2C14FAF1" w:rsidR="005000B3" w:rsidRPr="0042651E" w:rsidRDefault="00D975E6" w:rsidP="00D975E6">
      <w:pPr>
        <w:pStyle w:val="Nadpis1"/>
        <w:numPr>
          <w:ilvl w:val="1"/>
          <w:numId w:val="25"/>
        </w:numPr>
        <w:tabs>
          <w:tab w:val="center" w:pos="45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320058">
        <w:rPr>
          <w:sz w:val="24"/>
          <w:szCs w:val="24"/>
        </w:rPr>
        <w:t>ÁVĚREČNÁ USTANOVENÍ</w:t>
      </w:r>
    </w:p>
    <w:p w14:paraId="16A45C18" w14:textId="5FF3D14D" w:rsidR="00775E2B" w:rsidRPr="00493FC9" w:rsidRDefault="00333D09" w:rsidP="00775E2B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Objednatel</w:t>
      </w:r>
      <w:r w:rsidR="00775E2B" w:rsidRPr="00493FC9">
        <w:rPr>
          <w:rFonts w:ascii="Arial" w:hAnsi="Arial" w:cs="Arial"/>
          <w:sz w:val="24"/>
          <w:szCs w:val="24"/>
        </w:rPr>
        <w:t xml:space="preserve"> je povinným subjektem dle zákona č. 340/2015 Sb., o registru smluv (dále jen “zákon o registru smluv“). </w:t>
      </w:r>
      <w:r w:rsidRPr="00493FC9">
        <w:rPr>
          <w:rFonts w:ascii="Arial" w:hAnsi="Arial" w:cs="Arial"/>
          <w:sz w:val="24"/>
          <w:szCs w:val="24"/>
        </w:rPr>
        <w:t>Poskytovatel</w:t>
      </w:r>
      <w:r w:rsidR="00775E2B" w:rsidRPr="00493FC9">
        <w:rPr>
          <w:rFonts w:ascii="Arial" w:hAnsi="Arial" w:cs="Arial"/>
          <w:sz w:val="24"/>
          <w:szCs w:val="24"/>
        </w:rPr>
        <w:t xml:space="preserve"> bere na vědomí a výslovně </w:t>
      </w:r>
      <w:r w:rsidR="006A1B7D" w:rsidRPr="00493FC9">
        <w:rPr>
          <w:rFonts w:ascii="Arial" w:hAnsi="Arial" w:cs="Arial"/>
          <w:sz w:val="24"/>
          <w:szCs w:val="24"/>
        </w:rPr>
        <w:t>souhlasí s tím, že tato smlouva</w:t>
      </w:r>
      <w:r w:rsidR="00775E2B" w:rsidRPr="00493FC9">
        <w:rPr>
          <w:rFonts w:ascii="Arial" w:hAnsi="Arial" w:cs="Arial"/>
          <w:sz w:val="24"/>
          <w:szCs w:val="24"/>
        </w:rPr>
        <w:t xml:space="preserve"> podléhá uveřejnění v Registru smluv (informační systém veřejné správy, jehož správcem je Ministerstvo vnitra). </w:t>
      </w:r>
      <w:r w:rsidRPr="00493FC9">
        <w:rPr>
          <w:rFonts w:ascii="Arial" w:hAnsi="Arial" w:cs="Arial"/>
          <w:sz w:val="24"/>
          <w:szCs w:val="24"/>
        </w:rPr>
        <w:t>Objednatel</w:t>
      </w:r>
      <w:r w:rsidR="00775E2B" w:rsidRPr="00493FC9">
        <w:rPr>
          <w:rFonts w:ascii="Arial" w:hAnsi="Arial" w:cs="Arial"/>
          <w:sz w:val="24"/>
          <w:szCs w:val="24"/>
        </w:rPr>
        <w:t xml:space="preserve"> se zavazuje, že provede uveřejnění této smlouvy dle příslušného zákona o registru smluv.</w:t>
      </w:r>
    </w:p>
    <w:p w14:paraId="3A6DC3A9" w14:textId="650FB991" w:rsidR="00775E2B" w:rsidRPr="00493FC9" w:rsidRDefault="00775E2B" w:rsidP="00775E2B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V souladu s ustanovením § 219 zákona č. 134/2016 Sb., o</w:t>
      </w:r>
      <w:r w:rsidR="006A1B7D" w:rsidRPr="00493FC9">
        <w:rPr>
          <w:rFonts w:ascii="Arial" w:hAnsi="Arial" w:cs="Arial"/>
          <w:sz w:val="24"/>
          <w:szCs w:val="24"/>
        </w:rPr>
        <w:t xml:space="preserve"> zadávání veřejných zakázek </w:t>
      </w:r>
      <w:r w:rsidR="00333D09" w:rsidRPr="00493FC9">
        <w:rPr>
          <w:rFonts w:ascii="Arial" w:hAnsi="Arial" w:cs="Arial"/>
          <w:sz w:val="24"/>
          <w:szCs w:val="24"/>
        </w:rPr>
        <w:t>objednatel</w:t>
      </w:r>
      <w:r w:rsidRPr="00493FC9">
        <w:rPr>
          <w:rFonts w:ascii="Arial" w:hAnsi="Arial" w:cs="Arial"/>
          <w:sz w:val="24"/>
          <w:szCs w:val="24"/>
        </w:rPr>
        <w:t xml:space="preserve"> uveřejní na svém profilu zadavatele smlouvu včetně všech jejích změn a dodatků a výši skutečně uhrazené ceny za plnění této smlouvy.</w:t>
      </w:r>
    </w:p>
    <w:p w14:paraId="1FF7F40D" w14:textId="37D9B9F2" w:rsidR="00775E2B" w:rsidRPr="00493FC9" w:rsidRDefault="00333D09" w:rsidP="00775E2B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Objednatel</w:t>
      </w:r>
      <w:r w:rsidR="00775E2B" w:rsidRPr="00493FC9">
        <w:rPr>
          <w:rFonts w:ascii="Arial" w:hAnsi="Arial" w:cs="Arial"/>
          <w:sz w:val="24"/>
          <w:szCs w:val="24"/>
        </w:rPr>
        <w:t xml:space="preserve"> zveřejní smlouvu</w:t>
      </w:r>
      <w:r w:rsidR="007213B1" w:rsidRPr="00493FC9">
        <w:rPr>
          <w:rFonts w:ascii="Arial" w:hAnsi="Arial" w:cs="Arial"/>
          <w:sz w:val="24"/>
          <w:szCs w:val="24"/>
        </w:rPr>
        <w:t xml:space="preserve"> včetně všech její</w:t>
      </w:r>
      <w:r w:rsidR="00E3257C" w:rsidRPr="00493FC9">
        <w:rPr>
          <w:rFonts w:ascii="Arial" w:hAnsi="Arial" w:cs="Arial"/>
          <w:sz w:val="24"/>
          <w:szCs w:val="24"/>
        </w:rPr>
        <w:t>ch</w:t>
      </w:r>
      <w:r w:rsidR="00350FD2" w:rsidRPr="00493FC9">
        <w:rPr>
          <w:rFonts w:ascii="Arial" w:hAnsi="Arial" w:cs="Arial"/>
          <w:sz w:val="24"/>
          <w:szCs w:val="24"/>
        </w:rPr>
        <w:t xml:space="preserve"> změn a</w:t>
      </w:r>
      <w:r w:rsidR="00E3257C" w:rsidRPr="00493FC9">
        <w:rPr>
          <w:rFonts w:ascii="Arial" w:hAnsi="Arial" w:cs="Arial"/>
          <w:sz w:val="24"/>
          <w:szCs w:val="24"/>
        </w:rPr>
        <w:t xml:space="preserve"> dodatků</w:t>
      </w:r>
      <w:r w:rsidR="00775E2B" w:rsidRPr="00493FC9">
        <w:rPr>
          <w:rFonts w:ascii="Arial" w:hAnsi="Arial" w:cs="Arial"/>
          <w:sz w:val="24"/>
          <w:szCs w:val="24"/>
        </w:rPr>
        <w:t xml:space="preserve"> dle odstavce 1. a 2. tohoto článku v plném znění. V</w:t>
      </w:r>
      <w:r w:rsidR="00752D46" w:rsidRPr="00493FC9">
        <w:rPr>
          <w:rFonts w:ascii="Arial" w:hAnsi="Arial" w:cs="Arial"/>
          <w:sz w:val="24"/>
          <w:szCs w:val="24"/>
        </w:rPr>
        <w:t> </w:t>
      </w:r>
      <w:r w:rsidR="00775E2B" w:rsidRPr="00493FC9">
        <w:rPr>
          <w:rFonts w:ascii="Arial" w:hAnsi="Arial" w:cs="Arial"/>
          <w:sz w:val="24"/>
          <w:szCs w:val="24"/>
        </w:rPr>
        <w:t xml:space="preserve">případě, že smlouva obsahuje utajované informace, obchodní tajemství dle § 504 </w:t>
      </w:r>
      <w:proofErr w:type="spellStart"/>
      <w:r w:rsidR="00775E2B" w:rsidRPr="00493FC9">
        <w:rPr>
          <w:rFonts w:ascii="Arial" w:hAnsi="Arial" w:cs="Arial"/>
          <w:sz w:val="24"/>
          <w:szCs w:val="24"/>
        </w:rPr>
        <w:t>obč</w:t>
      </w:r>
      <w:proofErr w:type="spellEnd"/>
      <w:r w:rsidR="00775E2B" w:rsidRPr="00493FC9">
        <w:rPr>
          <w:rFonts w:ascii="Arial" w:hAnsi="Arial" w:cs="Arial"/>
          <w:sz w:val="24"/>
          <w:szCs w:val="24"/>
        </w:rPr>
        <w:t>. zákoníku, osobní/citlivé údaje, práva duševního vlastnictví či jiné informace, které nelze poskytnout při postupu podle předpisů upravujících svobodný přístup k informacím (dále</w:t>
      </w:r>
      <w:r w:rsidR="006A1B7D" w:rsidRPr="00493FC9">
        <w:rPr>
          <w:rFonts w:ascii="Arial" w:hAnsi="Arial" w:cs="Arial"/>
          <w:sz w:val="24"/>
          <w:szCs w:val="24"/>
        </w:rPr>
        <w:t xml:space="preserve"> jen „chráněné informace“), je </w:t>
      </w:r>
      <w:r w:rsidRPr="00493FC9">
        <w:rPr>
          <w:rFonts w:ascii="Arial" w:hAnsi="Arial" w:cs="Arial"/>
          <w:sz w:val="24"/>
          <w:szCs w:val="24"/>
        </w:rPr>
        <w:t>poskytovatel</w:t>
      </w:r>
      <w:r w:rsidR="00775E2B" w:rsidRPr="00493FC9">
        <w:rPr>
          <w:rFonts w:ascii="Arial" w:hAnsi="Arial" w:cs="Arial"/>
          <w:sz w:val="24"/>
          <w:szCs w:val="24"/>
        </w:rPr>
        <w:t xml:space="preserve"> povinen nejpozději v</w:t>
      </w:r>
      <w:r w:rsidR="00752D46" w:rsidRPr="00493FC9">
        <w:rPr>
          <w:rFonts w:ascii="Arial" w:hAnsi="Arial" w:cs="Arial"/>
          <w:sz w:val="24"/>
          <w:szCs w:val="24"/>
        </w:rPr>
        <w:t> </w:t>
      </w:r>
      <w:r w:rsidR="00775E2B" w:rsidRPr="00493FC9">
        <w:rPr>
          <w:rFonts w:ascii="Arial" w:hAnsi="Arial" w:cs="Arial"/>
          <w:sz w:val="24"/>
          <w:szCs w:val="24"/>
        </w:rPr>
        <w:t xml:space="preserve">den uzavření </w:t>
      </w:r>
      <w:r w:rsidR="006A1B7D" w:rsidRPr="00493FC9">
        <w:rPr>
          <w:rFonts w:ascii="Arial" w:hAnsi="Arial" w:cs="Arial"/>
          <w:sz w:val="24"/>
          <w:szCs w:val="24"/>
        </w:rPr>
        <w:t xml:space="preserve">smlouvy tuto skutečnost sdělit </w:t>
      </w:r>
      <w:r w:rsidRPr="00493FC9">
        <w:rPr>
          <w:rFonts w:ascii="Arial" w:hAnsi="Arial" w:cs="Arial"/>
          <w:sz w:val="24"/>
          <w:szCs w:val="24"/>
        </w:rPr>
        <w:t>objednateli</w:t>
      </w:r>
      <w:r w:rsidR="00775E2B" w:rsidRPr="00493FC9">
        <w:rPr>
          <w:rFonts w:ascii="Arial" w:hAnsi="Arial" w:cs="Arial"/>
          <w:sz w:val="24"/>
          <w:szCs w:val="24"/>
        </w:rPr>
        <w:t>, tyto informace přesně identifikovat a kvalifikovat právní důvod jejich ochrany. Tyto části sm</w:t>
      </w:r>
      <w:r w:rsidR="006A1B7D" w:rsidRPr="00493FC9">
        <w:rPr>
          <w:rFonts w:ascii="Arial" w:hAnsi="Arial" w:cs="Arial"/>
          <w:sz w:val="24"/>
          <w:szCs w:val="24"/>
        </w:rPr>
        <w:t xml:space="preserve">louvy (chráněné informace) pak </w:t>
      </w:r>
      <w:r w:rsidRPr="00493FC9">
        <w:rPr>
          <w:rFonts w:ascii="Arial" w:hAnsi="Arial" w:cs="Arial"/>
          <w:sz w:val="24"/>
          <w:szCs w:val="24"/>
        </w:rPr>
        <w:t>objednatelem</w:t>
      </w:r>
      <w:r w:rsidR="00775E2B" w:rsidRPr="00493FC9">
        <w:rPr>
          <w:rFonts w:ascii="Arial" w:hAnsi="Arial" w:cs="Arial"/>
          <w:sz w:val="24"/>
          <w:szCs w:val="24"/>
        </w:rPr>
        <w:t xml:space="preserve"> nebudou uv</w:t>
      </w:r>
      <w:r w:rsidR="006A1B7D" w:rsidRPr="00493FC9">
        <w:rPr>
          <w:rFonts w:ascii="Arial" w:hAnsi="Arial" w:cs="Arial"/>
          <w:sz w:val="24"/>
          <w:szCs w:val="24"/>
        </w:rPr>
        <w:t xml:space="preserve">eřejněny. V opačném případě je </w:t>
      </w:r>
      <w:r w:rsidRPr="00493FC9">
        <w:rPr>
          <w:rFonts w:ascii="Arial" w:hAnsi="Arial" w:cs="Arial"/>
          <w:sz w:val="24"/>
          <w:szCs w:val="24"/>
        </w:rPr>
        <w:t>poskytovatel</w:t>
      </w:r>
      <w:r w:rsidR="00775E2B" w:rsidRPr="00493FC9">
        <w:rPr>
          <w:rFonts w:ascii="Arial" w:hAnsi="Arial" w:cs="Arial"/>
          <w:sz w:val="24"/>
          <w:szCs w:val="24"/>
        </w:rPr>
        <w:t xml:space="preserve"> seznámen se skutečností, že zveřejnění smlouvy v plném znění dle citovaných zákonů se nepovažuje za porušení obchodního tajemství a že smlouva neobsahuje</w:t>
      </w:r>
      <w:r w:rsidR="006A1B7D" w:rsidRPr="00493FC9">
        <w:rPr>
          <w:rFonts w:ascii="Arial" w:hAnsi="Arial" w:cs="Arial"/>
          <w:sz w:val="24"/>
          <w:szCs w:val="24"/>
        </w:rPr>
        <w:t xml:space="preserve"> ani jiné chráněné informace a </w:t>
      </w:r>
      <w:r w:rsidR="00B1775D" w:rsidRPr="00493FC9">
        <w:rPr>
          <w:rFonts w:ascii="Arial" w:hAnsi="Arial" w:cs="Arial"/>
          <w:sz w:val="24"/>
          <w:szCs w:val="24"/>
        </w:rPr>
        <w:t>poskytovatel</w:t>
      </w:r>
      <w:r w:rsidR="00775E2B" w:rsidRPr="00493FC9">
        <w:rPr>
          <w:rFonts w:ascii="Arial" w:hAnsi="Arial" w:cs="Arial"/>
          <w:sz w:val="24"/>
          <w:szCs w:val="24"/>
        </w:rPr>
        <w:t xml:space="preserve"> s jejím zveřejněním výslovně souhlasí. Totéž se týká objednávek z jednotlivých veřejných zakázek zadávaných na základě této rámcové dohody uzavíraných dle čl. II. odst. 1, pokud jejich hodnota překročí 50.000,- Kč bez DPH. </w:t>
      </w:r>
    </w:p>
    <w:p w14:paraId="065A5F68" w14:textId="722BC545" w:rsidR="00775E2B" w:rsidRPr="00493FC9" w:rsidRDefault="00775E2B" w:rsidP="00775E2B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Tato smlouva nabývá</w:t>
      </w:r>
      <w:r w:rsidR="00E71363" w:rsidRPr="00493FC9">
        <w:rPr>
          <w:rFonts w:ascii="Arial" w:hAnsi="Arial" w:cs="Arial"/>
          <w:sz w:val="24"/>
          <w:szCs w:val="24"/>
        </w:rPr>
        <w:t xml:space="preserve"> platnosti dnem jejího uzavření</w:t>
      </w:r>
      <w:r w:rsidRPr="00493FC9">
        <w:rPr>
          <w:rFonts w:ascii="Arial" w:hAnsi="Arial" w:cs="Arial"/>
          <w:sz w:val="24"/>
          <w:szCs w:val="24"/>
        </w:rPr>
        <w:t xml:space="preserve"> a účinnosti nejdříve dnem uveřejnění smlouvy v Regi</w:t>
      </w:r>
      <w:r w:rsidR="003B6EFD" w:rsidRPr="00493FC9">
        <w:rPr>
          <w:rFonts w:ascii="Arial" w:hAnsi="Arial" w:cs="Arial"/>
          <w:sz w:val="24"/>
          <w:szCs w:val="24"/>
        </w:rPr>
        <w:t xml:space="preserve">stru smluv. O této skutečnosti </w:t>
      </w:r>
      <w:r w:rsidR="00B1775D" w:rsidRPr="00493FC9">
        <w:rPr>
          <w:rFonts w:ascii="Arial" w:hAnsi="Arial" w:cs="Arial"/>
          <w:sz w:val="24"/>
          <w:szCs w:val="24"/>
        </w:rPr>
        <w:t>objednatel</w:t>
      </w:r>
      <w:r w:rsidRPr="00493FC9">
        <w:rPr>
          <w:rFonts w:ascii="Arial" w:hAnsi="Arial" w:cs="Arial"/>
          <w:sz w:val="24"/>
          <w:szCs w:val="24"/>
        </w:rPr>
        <w:t xml:space="preserve"> </w:t>
      </w:r>
      <w:r w:rsidR="00B1775D" w:rsidRPr="00493FC9">
        <w:rPr>
          <w:rFonts w:ascii="Arial" w:hAnsi="Arial" w:cs="Arial"/>
          <w:sz w:val="24"/>
          <w:szCs w:val="24"/>
        </w:rPr>
        <w:t xml:space="preserve">poskytovatele </w:t>
      </w:r>
      <w:r w:rsidRPr="00493FC9">
        <w:rPr>
          <w:rFonts w:ascii="Arial" w:hAnsi="Arial" w:cs="Arial"/>
          <w:sz w:val="24"/>
          <w:szCs w:val="24"/>
        </w:rPr>
        <w:t xml:space="preserve">uvědomí. Totéž platí pro objednávky z jednotlivých veřejných zakázek, jejichž hodnota překročí 50.000,- Kč bez DPH. </w:t>
      </w:r>
    </w:p>
    <w:p w14:paraId="5663731D" w14:textId="77777777" w:rsidR="00493FC9" w:rsidRPr="00493FC9" w:rsidRDefault="00493FC9" w:rsidP="00493FC9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Prodávající je dle ustanovení § 2 písm. e) zákona č. 320/2001 Sb., o finanční kontrole ve veřejné správě, v platném znění, osobou povinnou spolupůsobit při výkonu finanční kontroly.</w:t>
      </w:r>
    </w:p>
    <w:p w14:paraId="143BCF3F" w14:textId="4184BA90" w:rsidR="00493FC9" w:rsidRPr="00493FC9" w:rsidRDefault="00493FC9" w:rsidP="00493FC9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 xml:space="preserve">Ve věcech touto smlouvou výslovně neupravených se bude tento smluvní vztah řídit ustanoveními obecně závazných právních předpisů, zejména občanským </w:t>
      </w:r>
      <w:r w:rsidRPr="00493FC9">
        <w:rPr>
          <w:rFonts w:ascii="Arial" w:hAnsi="Arial" w:cs="Arial"/>
          <w:sz w:val="24"/>
          <w:szCs w:val="24"/>
        </w:rPr>
        <w:lastRenderedPageBreak/>
        <w:t>zákoníkem a předpisy souvisejícími a vztahy ze smluv na jednotlivé zakázky pak touto rámcovou dohodou a příslušnými ustanoveními občanského zákoníku.</w:t>
      </w:r>
    </w:p>
    <w:p w14:paraId="3E6484FA" w14:textId="6ED946B8" w:rsidR="005000B3" w:rsidRPr="00493FC9" w:rsidRDefault="00FA0F5F" w:rsidP="00775E2B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Tato rámcová dohoda</w:t>
      </w:r>
      <w:r w:rsidR="005000B3" w:rsidRPr="00493FC9">
        <w:rPr>
          <w:rFonts w:ascii="Arial" w:hAnsi="Arial" w:cs="Arial"/>
          <w:sz w:val="24"/>
          <w:szCs w:val="24"/>
        </w:rPr>
        <w:t xml:space="preserve"> může být měněna nebo doplňována pouze dohodou smluvních stran ve formě písemných číslovaných dodatků podepsaných oprávněnými zástupci obou smluvních stran. Takto nelze sjednat podstatné změny podmínek sta</w:t>
      </w:r>
      <w:r w:rsidR="00D632AA" w:rsidRPr="00493FC9">
        <w:rPr>
          <w:rFonts w:ascii="Arial" w:hAnsi="Arial" w:cs="Arial"/>
          <w:sz w:val="24"/>
          <w:szCs w:val="24"/>
        </w:rPr>
        <w:t>novených touto rámcovou dohodou</w:t>
      </w:r>
      <w:r w:rsidR="005000B3" w:rsidRPr="00493FC9">
        <w:rPr>
          <w:rFonts w:ascii="Arial" w:hAnsi="Arial" w:cs="Arial"/>
          <w:sz w:val="24"/>
          <w:szCs w:val="24"/>
        </w:rPr>
        <w:t xml:space="preserve">. </w:t>
      </w:r>
    </w:p>
    <w:p w14:paraId="1F937CC3" w14:textId="07249FF7" w:rsidR="005000B3" w:rsidRPr="00493FC9" w:rsidRDefault="005000B3" w:rsidP="00775E2B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Tato smlouva je vyhotovena ve dvou stejnopisech s platností originálu, každý z účastníků obdrží jedno vyhotovení</w:t>
      </w:r>
      <w:r w:rsidR="000941FB" w:rsidRPr="00493FC9">
        <w:rPr>
          <w:rFonts w:ascii="Arial" w:hAnsi="Arial" w:cs="Arial"/>
          <w:sz w:val="24"/>
          <w:szCs w:val="24"/>
        </w:rPr>
        <w:t>, pokud je uzavírána v listinné podobě</w:t>
      </w:r>
      <w:r w:rsidRPr="00493FC9">
        <w:rPr>
          <w:rFonts w:ascii="Arial" w:hAnsi="Arial" w:cs="Arial"/>
          <w:sz w:val="24"/>
          <w:szCs w:val="24"/>
        </w:rPr>
        <w:t xml:space="preserve">. </w:t>
      </w:r>
    </w:p>
    <w:p w14:paraId="782610BD" w14:textId="53883052" w:rsidR="005000B3" w:rsidRPr="00493FC9" w:rsidRDefault="005000B3" w:rsidP="00775E2B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 xml:space="preserve">Smluvní strany po přečtení smlouvy potvrzují, že obsahu smlouvy porozuměly, že smlouva vyjadřuje jejich pravou, svobodnou a vážnou vůli, nebyla uzavřena v tísni či za nápadně nevýhodných podmínek a na důkaz této skutečnosti </w:t>
      </w:r>
      <w:r w:rsidR="00D5503C" w:rsidRPr="00493FC9">
        <w:rPr>
          <w:rFonts w:ascii="Arial" w:hAnsi="Arial" w:cs="Arial"/>
          <w:sz w:val="24"/>
          <w:szCs w:val="24"/>
        </w:rPr>
        <w:t xml:space="preserve">ji </w:t>
      </w:r>
      <w:r w:rsidRPr="00493FC9">
        <w:rPr>
          <w:rFonts w:ascii="Arial" w:hAnsi="Arial" w:cs="Arial"/>
          <w:sz w:val="24"/>
          <w:szCs w:val="24"/>
        </w:rPr>
        <w:t>podepisují.</w:t>
      </w:r>
    </w:p>
    <w:p w14:paraId="00520141" w14:textId="77777777" w:rsidR="00493FC9" w:rsidRPr="00493FC9" w:rsidRDefault="00493FC9" w:rsidP="00493FC9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Poskytovatel se zavazuje, že na fakturu uvede vždy takové bankovní spojení, které bude do tuzemské banky, a které bude mít v době vystavení a splatnosti faktury zveřejněno finančním úřadem na internetu, tak, jak to vyžaduje zákon č. 235/2004 Sb., o dani z přidané hodnoty, ve znění pozdějších předpisů (dále jen „zákon o DPH“), aby se objednatel nedostal do pozice ručitele za odvod DPH za poskytovatele z důvodu platby na nezveřejněný či na zahraniční bankovní účet.</w:t>
      </w:r>
    </w:p>
    <w:p w14:paraId="6506B9C8" w14:textId="77777777" w:rsidR="00493FC9" w:rsidRPr="00493FC9" w:rsidRDefault="00493FC9" w:rsidP="00493FC9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 xml:space="preserve">Pokud se poskytovatel do data splatnosti faktury stane tzv. nespolehlivým plátcem DPH ve smyslu ustanoven § </w:t>
      </w:r>
      <w:proofErr w:type="gramStart"/>
      <w:r w:rsidRPr="00493FC9">
        <w:rPr>
          <w:rFonts w:ascii="Arial" w:hAnsi="Arial" w:cs="Arial"/>
          <w:sz w:val="24"/>
          <w:szCs w:val="24"/>
        </w:rPr>
        <w:t>106a</w:t>
      </w:r>
      <w:proofErr w:type="gramEnd"/>
      <w:r w:rsidRPr="00493FC9">
        <w:rPr>
          <w:rFonts w:ascii="Arial" w:hAnsi="Arial" w:cs="Arial"/>
          <w:sz w:val="24"/>
          <w:szCs w:val="24"/>
        </w:rPr>
        <w:t xml:space="preserve"> zákona o DPH a objednatel se tak dostane do pozice, kdy dle zákona o DPH ručí za odvod DPH ze strany objednatele, je poskytovatel povinen o této skutečnosti objednatele bezodkladně informovat.</w:t>
      </w:r>
    </w:p>
    <w:p w14:paraId="4E121D13" w14:textId="77777777" w:rsidR="00493FC9" w:rsidRPr="00493FC9" w:rsidRDefault="00493FC9" w:rsidP="00493FC9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Pokud se objednatel dostane do pozice, kdy ze zákona ručí za odvod DPH za poskytovatele (např. z důvodů popsaných v bodě 10. nebo 11. tohoto článku), je objednatel oprávněn uhradit poskytovateli hodnotu faktury pouze ve výši bez DPH a DPH odvést na účet místně příslušného finančního úřadu poskytovatele a poskytovatel s tímto postupem souhlasí. Dále v případě, že nastanou skutečnosti uvedené v bodě 10. tohoto článku, má objednatel také právo pozastavit platbu celé částky závazku, a to do doby, než mu poskytovatel sdělí číslo takového bankovního účtu, který je veden v české bance a je zveřejněn finančním úřadem. Závazek se tím v obou případech považuje za splněný řádně a včas a objednatel se nedostává do prodlení s úhradou. Poskytovatel pro tento případ prohlašuje, že jeho místně příslušným finančním úřadem pro DPH je ……………</w:t>
      </w:r>
      <w:proofErr w:type="gramStart"/>
      <w:r w:rsidRPr="00493FC9">
        <w:rPr>
          <w:rFonts w:ascii="Arial" w:hAnsi="Arial" w:cs="Arial"/>
          <w:sz w:val="24"/>
          <w:szCs w:val="24"/>
        </w:rPr>
        <w:t>…….</w:t>
      </w:r>
      <w:proofErr w:type="gramEnd"/>
      <w:r w:rsidRPr="00493FC9">
        <w:rPr>
          <w:rFonts w:ascii="Arial" w:hAnsi="Arial" w:cs="Arial"/>
          <w:sz w:val="24"/>
          <w:szCs w:val="24"/>
        </w:rPr>
        <w:t xml:space="preserve">., </w:t>
      </w:r>
      <w:r w:rsidRPr="00493FC9">
        <w:rPr>
          <w:rFonts w:ascii="Arial" w:hAnsi="Arial" w:cs="Arial"/>
          <w:b/>
          <w:i/>
          <w:sz w:val="24"/>
          <w:szCs w:val="24"/>
        </w:rPr>
        <w:t>(pozn. doplní účastník)</w:t>
      </w:r>
      <w:r w:rsidRPr="00493FC9">
        <w:rPr>
          <w:rFonts w:ascii="Arial" w:hAnsi="Arial" w:cs="Arial"/>
          <w:sz w:val="24"/>
          <w:szCs w:val="24"/>
        </w:rPr>
        <w:t xml:space="preserve"> a že v případě změny místně příslušného finančního úřadu bude objednatele o této skutečnosti neprodleně informovat, jinak poskytovatel ponese případné náklady plynoucí ze skutečnosti, že částka DPH nebyla včas poukázána správnému finančnímu úřadu. </w:t>
      </w:r>
    </w:p>
    <w:p w14:paraId="27F24DF3" w14:textId="30AA1AC4" w:rsidR="00493FC9" w:rsidRPr="00493FC9" w:rsidRDefault="00493FC9" w:rsidP="00493FC9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Ustanovení 10</w:t>
      </w:r>
      <w:r w:rsidR="002B7533">
        <w:rPr>
          <w:rFonts w:ascii="Arial" w:hAnsi="Arial" w:cs="Arial"/>
          <w:sz w:val="24"/>
          <w:szCs w:val="24"/>
        </w:rPr>
        <w:t>.</w:t>
      </w:r>
      <w:r w:rsidRPr="00493FC9">
        <w:rPr>
          <w:rFonts w:ascii="Arial" w:hAnsi="Arial" w:cs="Arial"/>
          <w:sz w:val="24"/>
          <w:szCs w:val="24"/>
        </w:rPr>
        <w:t xml:space="preserve"> až 12</w:t>
      </w:r>
      <w:r w:rsidR="002B7533">
        <w:rPr>
          <w:rFonts w:ascii="Arial" w:hAnsi="Arial" w:cs="Arial"/>
          <w:sz w:val="24"/>
          <w:szCs w:val="24"/>
        </w:rPr>
        <w:t>.</w:t>
      </w:r>
      <w:r w:rsidRPr="00493FC9">
        <w:rPr>
          <w:rFonts w:ascii="Arial" w:hAnsi="Arial" w:cs="Arial"/>
          <w:sz w:val="24"/>
          <w:szCs w:val="24"/>
        </w:rPr>
        <w:t xml:space="preserve"> tohoto článku se týkají poskytovatele, kterému je přiděleno české DIČ.</w:t>
      </w:r>
    </w:p>
    <w:p w14:paraId="15A53A46" w14:textId="77777777" w:rsidR="00493FC9" w:rsidRPr="00493FC9" w:rsidRDefault="00493FC9" w:rsidP="00493FC9">
      <w:pPr>
        <w:numPr>
          <w:ilvl w:val="0"/>
          <w:numId w:val="22"/>
        </w:numPr>
        <w:tabs>
          <w:tab w:val="clear" w:pos="720"/>
          <w:tab w:val="num" w:pos="284"/>
        </w:tabs>
        <w:spacing w:before="120" w:after="0" w:line="264" w:lineRule="auto"/>
        <w:ind w:left="284" w:hanging="295"/>
        <w:jc w:val="both"/>
        <w:rPr>
          <w:rFonts w:ascii="Arial" w:hAnsi="Arial" w:cs="Arial"/>
          <w:sz w:val="24"/>
          <w:szCs w:val="24"/>
        </w:rPr>
      </w:pPr>
      <w:r w:rsidRPr="00493FC9">
        <w:rPr>
          <w:rFonts w:ascii="Arial" w:hAnsi="Arial" w:cs="Arial"/>
          <w:sz w:val="24"/>
          <w:szCs w:val="24"/>
        </w:rPr>
        <w:t>Poskytovatel je povinen objednateli uhradit veškerou škodu, která mu vznikne nedodržením povinností uvedených výše v tomto článku, a navíc je objednatel oprávněn odstoupit od této smlouvy. Odstoupení se stává účinným dnem jeho doručení poskytovateli.</w:t>
      </w:r>
    </w:p>
    <w:p w14:paraId="675D22EF" w14:textId="5BEF7445" w:rsidR="005000B3" w:rsidRPr="00B26541" w:rsidRDefault="005000B3" w:rsidP="00B26541">
      <w:pPr>
        <w:pStyle w:val="Odstavecseseznamem"/>
        <w:ind w:left="720"/>
        <w:jc w:val="both"/>
        <w:rPr>
          <w:rFonts w:ascii="Arial" w:hAnsi="Arial" w:cs="Arial"/>
          <w:highlight w:val="yellow"/>
          <w:u w:val="single"/>
        </w:rPr>
      </w:pPr>
    </w:p>
    <w:p w14:paraId="7B1229D3" w14:textId="3F873140" w:rsidR="005000B3" w:rsidRPr="00B110A0" w:rsidRDefault="005000B3" w:rsidP="005000B3">
      <w:pPr>
        <w:jc w:val="both"/>
        <w:rPr>
          <w:rFonts w:ascii="Arial" w:hAnsi="Arial" w:cs="Arial"/>
          <w:sz w:val="24"/>
          <w:szCs w:val="24"/>
          <w:u w:val="single"/>
        </w:rPr>
      </w:pPr>
      <w:r w:rsidRPr="00B110A0">
        <w:rPr>
          <w:rFonts w:ascii="Arial" w:hAnsi="Arial" w:cs="Arial"/>
          <w:sz w:val="24"/>
          <w:szCs w:val="24"/>
          <w:u w:val="single"/>
        </w:rPr>
        <w:lastRenderedPageBreak/>
        <w:t>Přílohy:</w:t>
      </w:r>
    </w:p>
    <w:p w14:paraId="1370FDFE" w14:textId="2AF506D3" w:rsidR="00D80A0F" w:rsidRDefault="00D4415B" w:rsidP="005000B3">
      <w:pPr>
        <w:jc w:val="both"/>
        <w:rPr>
          <w:rFonts w:ascii="Arial" w:hAnsi="Arial" w:cs="Arial"/>
          <w:sz w:val="24"/>
          <w:szCs w:val="24"/>
        </w:rPr>
      </w:pPr>
      <w:bookmarkStart w:id="7" w:name="_Hlk29382916"/>
      <w:r>
        <w:rPr>
          <w:rFonts w:ascii="Arial" w:hAnsi="Arial" w:cs="Arial"/>
          <w:sz w:val="24"/>
          <w:szCs w:val="24"/>
        </w:rPr>
        <w:t>Příloha č. 1</w:t>
      </w:r>
      <w:r w:rsidR="00EB6DB8">
        <w:rPr>
          <w:rFonts w:ascii="Arial" w:hAnsi="Arial" w:cs="Arial"/>
          <w:sz w:val="24"/>
          <w:szCs w:val="24"/>
        </w:rPr>
        <w:t xml:space="preserve"> – </w:t>
      </w:r>
      <w:r w:rsidR="00613DA2">
        <w:rPr>
          <w:rFonts w:ascii="Arial" w:hAnsi="Arial" w:cs="Arial"/>
          <w:sz w:val="24"/>
          <w:szCs w:val="24"/>
        </w:rPr>
        <w:t>Technická specifikace požadovaných služeb</w:t>
      </w:r>
    </w:p>
    <w:p w14:paraId="0CEF26C2" w14:textId="1CCC6EEB" w:rsidR="00D80A0F" w:rsidRDefault="00D80A0F" w:rsidP="005000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2 – </w:t>
      </w:r>
      <w:r w:rsidR="00FE1389">
        <w:rPr>
          <w:rFonts w:ascii="Arial" w:hAnsi="Arial" w:cs="Arial"/>
          <w:sz w:val="24"/>
          <w:szCs w:val="24"/>
        </w:rPr>
        <w:t>Popis objektů a rozsah požadovaných služeb</w:t>
      </w:r>
    </w:p>
    <w:bookmarkEnd w:id="7"/>
    <w:p w14:paraId="69C7DC20" w14:textId="44910E3E" w:rsidR="00FE1389" w:rsidRDefault="00FE1389" w:rsidP="005000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3 – Ceník </w:t>
      </w:r>
      <w:r w:rsidR="00893891">
        <w:rPr>
          <w:rFonts w:ascii="Arial" w:hAnsi="Arial" w:cs="Arial"/>
          <w:sz w:val="24"/>
          <w:szCs w:val="24"/>
        </w:rPr>
        <w:t>služeb</w:t>
      </w:r>
      <w:r>
        <w:rPr>
          <w:rFonts w:ascii="Arial" w:hAnsi="Arial" w:cs="Arial"/>
          <w:sz w:val="24"/>
          <w:szCs w:val="24"/>
        </w:rPr>
        <w:t xml:space="preserve"> úklidu a recepčních služeb</w:t>
      </w:r>
    </w:p>
    <w:p w14:paraId="6FB2E604" w14:textId="1EDA6E26" w:rsidR="00FE1389" w:rsidRDefault="00FE1389" w:rsidP="005000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4 – Ceník ročních a mimořádných úklidových služeb</w:t>
      </w:r>
    </w:p>
    <w:p w14:paraId="41E977E6" w14:textId="7FB19B8E" w:rsidR="00FE1389" w:rsidRDefault="00FE1389" w:rsidP="005000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5 – Smluvní pokuty</w:t>
      </w:r>
    </w:p>
    <w:p w14:paraId="5BA98B06" w14:textId="45326626" w:rsidR="00B26541" w:rsidRDefault="00B26541" w:rsidP="005000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6 – Dezinfekční řád</w:t>
      </w:r>
    </w:p>
    <w:p w14:paraId="52DA7DD7" w14:textId="083E33C9" w:rsidR="00B26541" w:rsidRDefault="00B26541" w:rsidP="005000B3">
      <w:pPr>
        <w:jc w:val="both"/>
        <w:rPr>
          <w:rFonts w:ascii="Arial" w:hAnsi="Arial" w:cs="Arial"/>
          <w:sz w:val="24"/>
          <w:szCs w:val="24"/>
        </w:rPr>
      </w:pPr>
    </w:p>
    <w:p w14:paraId="55556D20" w14:textId="49484CED" w:rsidR="002B7EFF" w:rsidRDefault="002B7EFF" w:rsidP="005000B3">
      <w:pPr>
        <w:jc w:val="both"/>
        <w:rPr>
          <w:rFonts w:ascii="Arial" w:hAnsi="Arial" w:cs="Arial"/>
          <w:sz w:val="24"/>
          <w:szCs w:val="24"/>
        </w:rPr>
      </w:pPr>
    </w:p>
    <w:p w14:paraId="75BBF3F1" w14:textId="77777777" w:rsidR="002B7EFF" w:rsidRDefault="002B7EFF" w:rsidP="005000B3">
      <w:pPr>
        <w:jc w:val="both"/>
        <w:rPr>
          <w:rFonts w:ascii="Arial" w:hAnsi="Arial" w:cs="Arial"/>
          <w:sz w:val="24"/>
          <w:szCs w:val="24"/>
        </w:rPr>
      </w:pPr>
    </w:p>
    <w:p w14:paraId="2E2FD8B0" w14:textId="398588B6" w:rsidR="005000B3" w:rsidRPr="000553CE" w:rsidRDefault="005000B3" w:rsidP="005000B3">
      <w:pPr>
        <w:jc w:val="both"/>
        <w:rPr>
          <w:rFonts w:ascii="Arial" w:hAnsi="Arial" w:cs="Arial"/>
          <w:sz w:val="24"/>
          <w:szCs w:val="24"/>
        </w:rPr>
      </w:pPr>
      <w:r w:rsidRPr="000553C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Ostravě dne...........</w:t>
      </w:r>
      <w:r w:rsidRPr="000553CE">
        <w:rPr>
          <w:rFonts w:ascii="Arial" w:hAnsi="Arial" w:cs="Arial"/>
          <w:sz w:val="24"/>
          <w:szCs w:val="24"/>
        </w:rPr>
        <w:t xml:space="preserve">                </w:t>
      </w:r>
      <w:r w:rsidR="00D4415B">
        <w:rPr>
          <w:rFonts w:ascii="Arial" w:hAnsi="Arial" w:cs="Arial"/>
          <w:sz w:val="24"/>
          <w:szCs w:val="24"/>
        </w:rPr>
        <w:t xml:space="preserve">                          </w:t>
      </w:r>
      <w:r w:rsidRPr="000553CE">
        <w:rPr>
          <w:rFonts w:ascii="Arial" w:hAnsi="Arial" w:cs="Arial"/>
          <w:sz w:val="24"/>
          <w:szCs w:val="24"/>
        </w:rPr>
        <w:t>V </w:t>
      </w:r>
      <w:r>
        <w:rPr>
          <w:rFonts w:ascii="Arial" w:hAnsi="Arial" w:cs="Arial"/>
          <w:sz w:val="24"/>
          <w:szCs w:val="24"/>
        </w:rPr>
        <w:t>................</w:t>
      </w:r>
      <w:r w:rsidRPr="000553CE">
        <w:rPr>
          <w:rFonts w:ascii="Arial" w:hAnsi="Arial" w:cs="Arial"/>
          <w:sz w:val="24"/>
          <w:szCs w:val="24"/>
        </w:rPr>
        <w:t xml:space="preserve"> dne </w:t>
      </w:r>
    </w:p>
    <w:p w14:paraId="5522D7D4" w14:textId="1193292C" w:rsidR="00D4415B" w:rsidRDefault="00D4415B" w:rsidP="005000B3">
      <w:pPr>
        <w:jc w:val="both"/>
        <w:rPr>
          <w:rFonts w:ascii="Arial" w:hAnsi="Arial" w:cs="Arial"/>
          <w:sz w:val="24"/>
          <w:szCs w:val="24"/>
        </w:rPr>
      </w:pPr>
    </w:p>
    <w:p w14:paraId="559F249F" w14:textId="554CC4F9" w:rsidR="00A27663" w:rsidRDefault="00A27663" w:rsidP="005000B3">
      <w:pPr>
        <w:jc w:val="both"/>
        <w:rPr>
          <w:rFonts w:ascii="Arial" w:hAnsi="Arial" w:cs="Arial"/>
          <w:sz w:val="24"/>
          <w:szCs w:val="24"/>
        </w:rPr>
      </w:pPr>
    </w:p>
    <w:p w14:paraId="7D2D5CCB" w14:textId="504DDDDE" w:rsidR="00A27663" w:rsidRDefault="00A27663" w:rsidP="005000B3">
      <w:pPr>
        <w:jc w:val="both"/>
        <w:rPr>
          <w:rFonts w:ascii="Arial" w:hAnsi="Arial" w:cs="Arial"/>
          <w:sz w:val="24"/>
          <w:szCs w:val="24"/>
        </w:rPr>
      </w:pPr>
    </w:p>
    <w:p w14:paraId="56456CE2" w14:textId="77777777" w:rsidR="00A27663" w:rsidRDefault="00A27663" w:rsidP="005000B3">
      <w:pPr>
        <w:jc w:val="both"/>
        <w:rPr>
          <w:rFonts w:ascii="Arial" w:hAnsi="Arial" w:cs="Arial"/>
          <w:sz w:val="24"/>
          <w:szCs w:val="24"/>
        </w:rPr>
      </w:pPr>
    </w:p>
    <w:p w14:paraId="6BB3CE65" w14:textId="7ACADF25" w:rsidR="00AA7E4D" w:rsidRDefault="005000B3" w:rsidP="005000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proofErr w:type="gramStart"/>
      <w:r w:rsidR="00FE1389">
        <w:rPr>
          <w:rFonts w:ascii="Arial" w:hAnsi="Arial" w:cs="Arial"/>
          <w:sz w:val="24"/>
          <w:szCs w:val="24"/>
        </w:rPr>
        <w:t>objednatele</w:t>
      </w:r>
      <w:r w:rsidRPr="000553CE">
        <w:rPr>
          <w:rFonts w:ascii="Arial" w:hAnsi="Arial" w:cs="Arial"/>
          <w:sz w:val="24"/>
          <w:szCs w:val="24"/>
        </w:rPr>
        <w:t xml:space="preserve">:   </w:t>
      </w:r>
      <w:proofErr w:type="gramEnd"/>
      <w:r w:rsidRPr="000553CE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A276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Za </w:t>
      </w:r>
      <w:r w:rsidR="00FE1389">
        <w:rPr>
          <w:rFonts w:ascii="Arial" w:hAnsi="Arial" w:cs="Arial"/>
          <w:sz w:val="24"/>
          <w:szCs w:val="24"/>
        </w:rPr>
        <w:t>poskytovatele</w:t>
      </w:r>
      <w:r w:rsidRPr="000553CE">
        <w:rPr>
          <w:rFonts w:ascii="Arial" w:hAnsi="Arial" w:cs="Arial"/>
          <w:sz w:val="24"/>
          <w:szCs w:val="24"/>
        </w:rPr>
        <w:t xml:space="preserve">:   </w:t>
      </w:r>
    </w:p>
    <w:p w14:paraId="53DF77A4" w14:textId="3EFDA951" w:rsidR="00A27663" w:rsidRDefault="00A27663" w:rsidP="005000B3">
      <w:pPr>
        <w:jc w:val="both"/>
        <w:rPr>
          <w:rFonts w:ascii="Arial" w:hAnsi="Arial" w:cs="Arial"/>
          <w:sz w:val="24"/>
          <w:szCs w:val="24"/>
        </w:rPr>
      </w:pPr>
    </w:p>
    <w:p w14:paraId="245560FE" w14:textId="7A76BE92" w:rsidR="00A27663" w:rsidRDefault="00A27663" w:rsidP="005000B3">
      <w:pPr>
        <w:jc w:val="both"/>
        <w:rPr>
          <w:rFonts w:ascii="Arial" w:hAnsi="Arial" w:cs="Arial"/>
          <w:sz w:val="24"/>
          <w:szCs w:val="24"/>
        </w:rPr>
      </w:pPr>
    </w:p>
    <w:p w14:paraId="3879E020" w14:textId="3697F37B" w:rsidR="00A27663" w:rsidRDefault="00A27663" w:rsidP="005000B3">
      <w:pPr>
        <w:jc w:val="both"/>
        <w:rPr>
          <w:rFonts w:ascii="Arial" w:hAnsi="Arial" w:cs="Arial"/>
          <w:sz w:val="24"/>
          <w:szCs w:val="24"/>
        </w:rPr>
      </w:pPr>
    </w:p>
    <w:p w14:paraId="7E6496F0" w14:textId="73FF6C8C" w:rsidR="00A27663" w:rsidRDefault="00A27663" w:rsidP="005000B3">
      <w:pPr>
        <w:jc w:val="both"/>
        <w:rPr>
          <w:rFonts w:ascii="Arial" w:hAnsi="Arial" w:cs="Arial"/>
          <w:sz w:val="24"/>
          <w:szCs w:val="24"/>
        </w:rPr>
      </w:pPr>
    </w:p>
    <w:p w14:paraId="28F41E56" w14:textId="77777777" w:rsidR="00A27663" w:rsidRPr="000553CE" w:rsidRDefault="00A27663" w:rsidP="005000B3">
      <w:pPr>
        <w:jc w:val="both"/>
        <w:rPr>
          <w:rFonts w:ascii="Arial" w:hAnsi="Arial" w:cs="Arial"/>
          <w:sz w:val="24"/>
          <w:szCs w:val="24"/>
        </w:rPr>
      </w:pPr>
    </w:p>
    <w:p w14:paraId="68C3AA83" w14:textId="505DD3F0" w:rsidR="005000B3" w:rsidRPr="000553CE" w:rsidRDefault="005000B3" w:rsidP="005000B3">
      <w:pPr>
        <w:jc w:val="both"/>
        <w:rPr>
          <w:rFonts w:ascii="Arial" w:hAnsi="Arial" w:cs="Arial"/>
          <w:sz w:val="24"/>
          <w:szCs w:val="24"/>
        </w:rPr>
      </w:pPr>
      <w:r w:rsidRPr="000553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</w:t>
      </w:r>
      <w:r w:rsidR="00333D09">
        <w:rPr>
          <w:rFonts w:ascii="Arial" w:hAnsi="Arial" w:cs="Arial"/>
          <w:sz w:val="24"/>
          <w:szCs w:val="24"/>
        </w:rPr>
        <w:t>…………</w:t>
      </w:r>
      <w:r w:rsidRPr="000553CE">
        <w:rPr>
          <w:rFonts w:ascii="Arial" w:hAnsi="Arial" w:cs="Arial"/>
          <w:sz w:val="24"/>
          <w:szCs w:val="24"/>
        </w:rPr>
        <w:t xml:space="preserve">        </w:t>
      </w:r>
      <w:r w:rsidR="00D4415B">
        <w:rPr>
          <w:rFonts w:ascii="Arial" w:hAnsi="Arial" w:cs="Arial"/>
          <w:sz w:val="24"/>
          <w:szCs w:val="24"/>
        </w:rPr>
        <w:tab/>
      </w:r>
      <w:r w:rsidR="00D4415B">
        <w:rPr>
          <w:rFonts w:ascii="Arial" w:hAnsi="Arial" w:cs="Arial"/>
          <w:sz w:val="24"/>
          <w:szCs w:val="24"/>
        </w:rPr>
        <w:tab/>
      </w:r>
      <w:r w:rsidR="00D4415B"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6EB56422" w14:textId="31001A02" w:rsidR="00E37B68" w:rsidRPr="00E37B68" w:rsidRDefault="00333D09" w:rsidP="00333D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Doc. Mgr. Tomáš Jarmara, Ph.D.</w:t>
      </w:r>
      <w:r w:rsidR="005000B3" w:rsidRPr="00E37B68">
        <w:rPr>
          <w:rFonts w:ascii="Arial" w:hAnsi="Arial" w:cs="Arial"/>
          <w:b/>
          <w:sz w:val="24"/>
          <w:szCs w:val="24"/>
        </w:rPr>
        <w:t xml:space="preserve"> </w:t>
      </w:r>
    </w:p>
    <w:p w14:paraId="71983CD2" w14:textId="2B37C7C7" w:rsidR="00333D09" w:rsidRDefault="00333D09" w:rsidP="00333D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děkan Pedagogické </w:t>
      </w:r>
    </w:p>
    <w:p w14:paraId="7D2D0B5F" w14:textId="61894AC9" w:rsidR="001A42E6" w:rsidRPr="00EB69A0" w:rsidRDefault="00333D09" w:rsidP="00333D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37B68">
        <w:rPr>
          <w:rFonts w:ascii="Arial" w:hAnsi="Arial" w:cs="Arial"/>
          <w:sz w:val="24"/>
          <w:szCs w:val="24"/>
        </w:rPr>
        <w:t>Ostravské univerzity</w:t>
      </w:r>
    </w:p>
    <w:sectPr w:rsidR="001A42E6" w:rsidRPr="00EB69A0" w:rsidSect="001A42E6">
      <w:footerReference w:type="default" r:id="rId11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8257D" w14:textId="77777777" w:rsidR="00D535F5" w:rsidRDefault="00D535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18FCA98" w14:textId="77777777" w:rsidR="00D535F5" w:rsidRDefault="00D535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41994" w14:textId="00F82C43" w:rsidR="001A42E6" w:rsidRDefault="001A42E6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2C5E">
      <w:rPr>
        <w:rStyle w:val="slostrnky"/>
        <w:noProof/>
      </w:rPr>
      <w:t>10</w:t>
    </w:r>
    <w:r>
      <w:rPr>
        <w:rStyle w:val="slostrnky"/>
      </w:rPr>
      <w:fldChar w:fldCharType="end"/>
    </w:r>
  </w:p>
  <w:p w14:paraId="5E361808" w14:textId="77777777" w:rsidR="001A42E6" w:rsidRDefault="001A42E6">
    <w:pPr>
      <w:pStyle w:val="Zpat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60867" w14:textId="77777777" w:rsidR="00D535F5" w:rsidRDefault="00D535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221FEF8" w14:textId="77777777" w:rsidR="00D535F5" w:rsidRDefault="00D535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6"/>
        </w:tabs>
        <w:ind w:left="1446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9"/>
        </w:tabs>
        <w:ind w:left="1809" w:hanging="144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12"/>
        </w:tabs>
        <w:ind w:left="1812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75"/>
        </w:tabs>
        <w:ind w:left="2175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38"/>
        </w:tabs>
        <w:ind w:left="2538" w:hanging="21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41"/>
        </w:tabs>
        <w:ind w:left="2541" w:hanging="2160"/>
      </w:pPr>
      <w:rPr>
        <w:rFonts w:ascii="Times New Roman" w:hAnsi="Times New Roman" w:cs="Times New Roman"/>
      </w:rPr>
    </w:lvl>
  </w:abstractNum>
  <w:abstractNum w:abstractNumId="1" w15:restartNumberingAfterBreak="0">
    <w:nsid w:val="021D5135"/>
    <w:multiLevelType w:val="hybridMultilevel"/>
    <w:tmpl w:val="6F4ACF5C"/>
    <w:lvl w:ilvl="0" w:tplc="032E6600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A046C4"/>
    <w:multiLevelType w:val="hybridMultilevel"/>
    <w:tmpl w:val="3ED6F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22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21D15"/>
    <w:multiLevelType w:val="hybridMultilevel"/>
    <w:tmpl w:val="749E4D04"/>
    <w:lvl w:ilvl="0" w:tplc="2C52B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7E6F65E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616D31"/>
    <w:multiLevelType w:val="hybridMultilevel"/>
    <w:tmpl w:val="98C67E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6E65E">
      <w:start w:val="1"/>
      <w:numFmt w:val="bullet"/>
      <w:lvlText w:val="­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30022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56CD6"/>
    <w:multiLevelType w:val="hybridMultilevel"/>
    <w:tmpl w:val="87A2F1B2"/>
    <w:lvl w:ilvl="0" w:tplc="6C161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A43D2"/>
    <w:multiLevelType w:val="hybridMultilevel"/>
    <w:tmpl w:val="0812FAC0"/>
    <w:lvl w:ilvl="0" w:tplc="C3C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DA02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Times New Roman" w:hAnsi="Tahoma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5186E"/>
    <w:multiLevelType w:val="hybridMultilevel"/>
    <w:tmpl w:val="318EA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C063D"/>
    <w:multiLevelType w:val="hybridMultilevel"/>
    <w:tmpl w:val="7944A0A6"/>
    <w:lvl w:ilvl="0" w:tplc="8B42C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73D74"/>
    <w:multiLevelType w:val="multilevel"/>
    <w:tmpl w:val="175C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0" w15:restartNumberingAfterBreak="0">
    <w:nsid w:val="21CD6CE0"/>
    <w:multiLevelType w:val="hybridMultilevel"/>
    <w:tmpl w:val="FB2A1712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23785C23"/>
    <w:multiLevelType w:val="hybridMultilevel"/>
    <w:tmpl w:val="0BE0028C"/>
    <w:lvl w:ilvl="0" w:tplc="42DA02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B3500D"/>
    <w:multiLevelType w:val="hybridMultilevel"/>
    <w:tmpl w:val="6358922C"/>
    <w:lvl w:ilvl="0" w:tplc="547A4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7BE"/>
    <w:multiLevelType w:val="hybridMultilevel"/>
    <w:tmpl w:val="FA96EA14"/>
    <w:lvl w:ilvl="0" w:tplc="963AC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Times New Roman" w:hAnsi="Tahoma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D4614"/>
    <w:multiLevelType w:val="hybridMultilevel"/>
    <w:tmpl w:val="BAF8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6AC222C"/>
    <w:multiLevelType w:val="hybridMultilevel"/>
    <w:tmpl w:val="429001E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ascii="Times New Roman" w:hAnsi="Times New Roman"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7" w15:restartNumberingAfterBreak="0">
    <w:nsid w:val="3D8D1B9E"/>
    <w:multiLevelType w:val="hybridMultilevel"/>
    <w:tmpl w:val="007276CE"/>
    <w:lvl w:ilvl="0" w:tplc="70E2E61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11FAC"/>
    <w:multiLevelType w:val="hybridMultilevel"/>
    <w:tmpl w:val="CCA67A8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7A427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Theme="minorEastAsia" w:hAnsi="Arial" w:cs="Arial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911557"/>
    <w:multiLevelType w:val="hybridMultilevel"/>
    <w:tmpl w:val="B3D6C550"/>
    <w:lvl w:ilvl="0" w:tplc="3306E65E">
      <w:start w:val="1"/>
      <w:numFmt w:val="bullet"/>
      <w:lvlText w:val="­"/>
      <w:lvlJc w:val="left"/>
      <w:pPr>
        <w:ind w:left="1004" w:hanging="360"/>
      </w:pPr>
      <w:rPr>
        <w:rFonts w:ascii="Mangal" w:hAnsi="Mangal" w:cs="Mang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2276BB3"/>
    <w:multiLevelType w:val="hybridMultilevel"/>
    <w:tmpl w:val="7630AC0C"/>
    <w:lvl w:ilvl="0" w:tplc="C1DC8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16880"/>
    <w:multiLevelType w:val="hybridMultilevel"/>
    <w:tmpl w:val="76565168"/>
    <w:lvl w:ilvl="0" w:tplc="22CC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9751F"/>
    <w:multiLevelType w:val="hybridMultilevel"/>
    <w:tmpl w:val="F55448E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3FC13DC"/>
    <w:multiLevelType w:val="hybridMultilevel"/>
    <w:tmpl w:val="8892C1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913B51"/>
    <w:multiLevelType w:val="multilevel"/>
    <w:tmpl w:val="3B7C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ascii="Times New Roman" w:hAnsi="Times New Roman" w:cs="Times New Roman"/>
      </w:rPr>
    </w:lvl>
  </w:abstractNum>
  <w:abstractNum w:abstractNumId="26" w15:restartNumberingAfterBreak="0">
    <w:nsid w:val="6FFF5535"/>
    <w:multiLevelType w:val="hybridMultilevel"/>
    <w:tmpl w:val="3D02D448"/>
    <w:lvl w:ilvl="0" w:tplc="48460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A247C"/>
    <w:multiLevelType w:val="hybridMultilevel"/>
    <w:tmpl w:val="BB2E5284"/>
    <w:lvl w:ilvl="0" w:tplc="2C52B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1F02A1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b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764437"/>
    <w:multiLevelType w:val="hybridMultilevel"/>
    <w:tmpl w:val="37C87CCA"/>
    <w:lvl w:ilvl="0" w:tplc="D45AF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9"/>
  </w:num>
  <w:num w:numId="7">
    <w:abstractNumId w:val="3"/>
  </w:num>
  <w:num w:numId="8">
    <w:abstractNumId w:val="19"/>
  </w:num>
  <w:num w:numId="9">
    <w:abstractNumId w:val="7"/>
  </w:num>
  <w:num w:numId="10">
    <w:abstractNumId w:val="24"/>
  </w:num>
  <w:num w:numId="11">
    <w:abstractNumId w:val="13"/>
  </w:num>
  <w:num w:numId="12">
    <w:abstractNumId w:val="2"/>
  </w:num>
  <w:num w:numId="13">
    <w:abstractNumId w:val="6"/>
  </w:num>
  <w:num w:numId="14">
    <w:abstractNumId w:val="11"/>
  </w:num>
  <w:num w:numId="15">
    <w:abstractNumId w:val="4"/>
  </w:num>
  <w:num w:numId="16">
    <w:abstractNumId w:val="17"/>
  </w:num>
  <w:num w:numId="17">
    <w:abstractNumId w:val="0"/>
  </w:num>
  <w:num w:numId="18">
    <w:abstractNumId w:val="0"/>
  </w:num>
  <w:num w:numId="19">
    <w:abstractNumId w:val="20"/>
  </w:num>
  <w:num w:numId="20">
    <w:abstractNumId w:val="1"/>
  </w:num>
  <w:num w:numId="21">
    <w:abstractNumId w:val="18"/>
  </w:num>
  <w:num w:numId="22">
    <w:abstractNumId w:val="22"/>
  </w:num>
  <w:num w:numId="23">
    <w:abstractNumId w:val="26"/>
  </w:num>
  <w:num w:numId="24">
    <w:abstractNumId w:val="0"/>
  </w:num>
  <w:num w:numId="25">
    <w:abstractNumId w:val="27"/>
  </w:num>
  <w:num w:numId="26">
    <w:abstractNumId w:val="0"/>
  </w:num>
  <w:num w:numId="27">
    <w:abstractNumId w:val="15"/>
  </w:num>
  <w:num w:numId="28">
    <w:abstractNumId w:val="23"/>
  </w:num>
  <w:num w:numId="29">
    <w:abstractNumId w:val="28"/>
  </w:num>
  <w:num w:numId="30">
    <w:abstractNumId w:val="10"/>
  </w:num>
  <w:num w:numId="31">
    <w:abstractNumId w:val="21"/>
  </w:num>
  <w:num w:numId="32">
    <w:abstractNumId w:val="8"/>
  </w:num>
  <w:num w:numId="33">
    <w:abstractNumId w:val="12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E6"/>
    <w:rsid w:val="0000232A"/>
    <w:rsid w:val="00011ED5"/>
    <w:rsid w:val="00013129"/>
    <w:rsid w:val="0001470D"/>
    <w:rsid w:val="00017885"/>
    <w:rsid w:val="0002325C"/>
    <w:rsid w:val="00023CEC"/>
    <w:rsid w:val="00031E77"/>
    <w:rsid w:val="000356D5"/>
    <w:rsid w:val="00045C7E"/>
    <w:rsid w:val="00046099"/>
    <w:rsid w:val="0004736C"/>
    <w:rsid w:val="00047EA7"/>
    <w:rsid w:val="00047FD2"/>
    <w:rsid w:val="00056F92"/>
    <w:rsid w:val="00061FEF"/>
    <w:rsid w:val="00063DAB"/>
    <w:rsid w:val="0006418F"/>
    <w:rsid w:val="0006435B"/>
    <w:rsid w:val="00065A2C"/>
    <w:rsid w:val="00065E3E"/>
    <w:rsid w:val="0007118A"/>
    <w:rsid w:val="00076EEE"/>
    <w:rsid w:val="00081B2F"/>
    <w:rsid w:val="00082B29"/>
    <w:rsid w:val="000941FB"/>
    <w:rsid w:val="00094571"/>
    <w:rsid w:val="00096544"/>
    <w:rsid w:val="000A1E8B"/>
    <w:rsid w:val="000B0FA4"/>
    <w:rsid w:val="000B59F9"/>
    <w:rsid w:val="000B7021"/>
    <w:rsid w:val="000C131A"/>
    <w:rsid w:val="000C2FCB"/>
    <w:rsid w:val="000C4F8B"/>
    <w:rsid w:val="000C6DCA"/>
    <w:rsid w:val="000D1F25"/>
    <w:rsid w:val="000D254D"/>
    <w:rsid w:val="000D3428"/>
    <w:rsid w:val="000D5DC6"/>
    <w:rsid w:val="000D66C7"/>
    <w:rsid w:val="000D793C"/>
    <w:rsid w:val="000E34A2"/>
    <w:rsid w:val="000E46CF"/>
    <w:rsid w:val="000E662D"/>
    <w:rsid w:val="000E66A6"/>
    <w:rsid w:val="000F1A3E"/>
    <w:rsid w:val="000F45FF"/>
    <w:rsid w:val="001036CB"/>
    <w:rsid w:val="001058C9"/>
    <w:rsid w:val="00114F21"/>
    <w:rsid w:val="00117A09"/>
    <w:rsid w:val="00117B38"/>
    <w:rsid w:val="00121638"/>
    <w:rsid w:val="0012362A"/>
    <w:rsid w:val="0012692B"/>
    <w:rsid w:val="001269A4"/>
    <w:rsid w:val="0012768F"/>
    <w:rsid w:val="00127CA3"/>
    <w:rsid w:val="00137172"/>
    <w:rsid w:val="00143A6B"/>
    <w:rsid w:val="0016345E"/>
    <w:rsid w:val="00166E8B"/>
    <w:rsid w:val="00170675"/>
    <w:rsid w:val="00170CED"/>
    <w:rsid w:val="00171D35"/>
    <w:rsid w:val="00183150"/>
    <w:rsid w:val="001907A1"/>
    <w:rsid w:val="00193D3A"/>
    <w:rsid w:val="0019461F"/>
    <w:rsid w:val="00197AB9"/>
    <w:rsid w:val="001A004D"/>
    <w:rsid w:val="001A1AF2"/>
    <w:rsid w:val="001A42E6"/>
    <w:rsid w:val="001B5647"/>
    <w:rsid w:val="001C244C"/>
    <w:rsid w:val="001D2435"/>
    <w:rsid w:val="001D2E9D"/>
    <w:rsid w:val="001D5ADE"/>
    <w:rsid w:val="001D682B"/>
    <w:rsid w:val="001E0233"/>
    <w:rsid w:val="001E21B0"/>
    <w:rsid w:val="001E4917"/>
    <w:rsid w:val="001F2820"/>
    <w:rsid w:val="001F3F4F"/>
    <w:rsid w:val="001F54FD"/>
    <w:rsid w:val="002005F1"/>
    <w:rsid w:val="00201DAF"/>
    <w:rsid w:val="002045FC"/>
    <w:rsid w:val="00204916"/>
    <w:rsid w:val="00211C53"/>
    <w:rsid w:val="002168A9"/>
    <w:rsid w:val="002318CC"/>
    <w:rsid w:val="00234B2C"/>
    <w:rsid w:val="002364E2"/>
    <w:rsid w:val="00236866"/>
    <w:rsid w:val="00237369"/>
    <w:rsid w:val="0023739E"/>
    <w:rsid w:val="00237824"/>
    <w:rsid w:val="00247BA2"/>
    <w:rsid w:val="00251B59"/>
    <w:rsid w:val="002558D7"/>
    <w:rsid w:val="00272A27"/>
    <w:rsid w:val="0027453E"/>
    <w:rsid w:val="00277718"/>
    <w:rsid w:val="00286744"/>
    <w:rsid w:val="002927BF"/>
    <w:rsid w:val="002A238B"/>
    <w:rsid w:val="002A3556"/>
    <w:rsid w:val="002B3606"/>
    <w:rsid w:val="002B52B9"/>
    <w:rsid w:val="002B619C"/>
    <w:rsid w:val="002B7533"/>
    <w:rsid w:val="002B78FC"/>
    <w:rsid w:val="002B7EFF"/>
    <w:rsid w:val="002C1642"/>
    <w:rsid w:val="002C3962"/>
    <w:rsid w:val="002C5E40"/>
    <w:rsid w:val="002C6615"/>
    <w:rsid w:val="002D05BA"/>
    <w:rsid w:val="002D51A5"/>
    <w:rsid w:val="00301A1E"/>
    <w:rsid w:val="00302383"/>
    <w:rsid w:val="00310089"/>
    <w:rsid w:val="00320058"/>
    <w:rsid w:val="0032448B"/>
    <w:rsid w:val="003300A6"/>
    <w:rsid w:val="00333D09"/>
    <w:rsid w:val="0034289F"/>
    <w:rsid w:val="00343545"/>
    <w:rsid w:val="00343FCF"/>
    <w:rsid w:val="00345726"/>
    <w:rsid w:val="00350FD2"/>
    <w:rsid w:val="00351474"/>
    <w:rsid w:val="003544DC"/>
    <w:rsid w:val="00361157"/>
    <w:rsid w:val="00373A0A"/>
    <w:rsid w:val="0037626E"/>
    <w:rsid w:val="003769FD"/>
    <w:rsid w:val="00380B88"/>
    <w:rsid w:val="00384396"/>
    <w:rsid w:val="003864F3"/>
    <w:rsid w:val="003875AD"/>
    <w:rsid w:val="00392234"/>
    <w:rsid w:val="00393E32"/>
    <w:rsid w:val="003A0DF3"/>
    <w:rsid w:val="003A6672"/>
    <w:rsid w:val="003B074D"/>
    <w:rsid w:val="003B40F5"/>
    <w:rsid w:val="003B51A2"/>
    <w:rsid w:val="003B6EFD"/>
    <w:rsid w:val="003C4534"/>
    <w:rsid w:val="003C4E9C"/>
    <w:rsid w:val="003D7B57"/>
    <w:rsid w:val="003E2C5B"/>
    <w:rsid w:val="004001EF"/>
    <w:rsid w:val="00400838"/>
    <w:rsid w:val="00400FD3"/>
    <w:rsid w:val="00411B57"/>
    <w:rsid w:val="004154AC"/>
    <w:rsid w:val="0041735A"/>
    <w:rsid w:val="00422DB2"/>
    <w:rsid w:val="0042651E"/>
    <w:rsid w:val="00430DEB"/>
    <w:rsid w:val="0043166F"/>
    <w:rsid w:val="00433169"/>
    <w:rsid w:val="004433D1"/>
    <w:rsid w:val="00451979"/>
    <w:rsid w:val="0046758E"/>
    <w:rsid w:val="004728EE"/>
    <w:rsid w:val="00473B7E"/>
    <w:rsid w:val="00474E68"/>
    <w:rsid w:val="00475CB7"/>
    <w:rsid w:val="00477B2E"/>
    <w:rsid w:val="004859D6"/>
    <w:rsid w:val="00486D0A"/>
    <w:rsid w:val="00493FC9"/>
    <w:rsid w:val="00495B46"/>
    <w:rsid w:val="0049773E"/>
    <w:rsid w:val="004A0C62"/>
    <w:rsid w:val="004B1BD6"/>
    <w:rsid w:val="004B64B8"/>
    <w:rsid w:val="004B6D06"/>
    <w:rsid w:val="004D0AFE"/>
    <w:rsid w:val="004D24B6"/>
    <w:rsid w:val="004D45A2"/>
    <w:rsid w:val="004E7089"/>
    <w:rsid w:val="004F02B3"/>
    <w:rsid w:val="004F099E"/>
    <w:rsid w:val="004F3E76"/>
    <w:rsid w:val="004F5057"/>
    <w:rsid w:val="005000B3"/>
    <w:rsid w:val="00506BBF"/>
    <w:rsid w:val="00510322"/>
    <w:rsid w:val="005107E9"/>
    <w:rsid w:val="00515BF8"/>
    <w:rsid w:val="0052318A"/>
    <w:rsid w:val="005275A4"/>
    <w:rsid w:val="00530369"/>
    <w:rsid w:val="0053211F"/>
    <w:rsid w:val="00532574"/>
    <w:rsid w:val="00536252"/>
    <w:rsid w:val="00537316"/>
    <w:rsid w:val="00540B7F"/>
    <w:rsid w:val="005445EC"/>
    <w:rsid w:val="00546127"/>
    <w:rsid w:val="00551282"/>
    <w:rsid w:val="005517F6"/>
    <w:rsid w:val="0055397D"/>
    <w:rsid w:val="0055576B"/>
    <w:rsid w:val="00561D09"/>
    <w:rsid w:val="00567218"/>
    <w:rsid w:val="005729FC"/>
    <w:rsid w:val="00582E4B"/>
    <w:rsid w:val="005848BD"/>
    <w:rsid w:val="00586C2D"/>
    <w:rsid w:val="005879CA"/>
    <w:rsid w:val="00590C7D"/>
    <w:rsid w:val="005954A9"/>
    <w:rsid w:val="005B3515"/>
    <w:rsid w:val="005B505D"/>
    <w:rsid w:val="005C1F5D"/>
    <w:rsid w:val="005C3A7F"/>
    <w:rsid w:val="005D1EEE"/>
    <w:rsid w:val="005D3C3C"/>
    <w:rsid w:val="005D4B43"/>
    <w:rsid w:val="005D5BBA"/>
    <w:rsid w:val="005E4E2F"/>
    <w:rsid w:val="005E6C4D"/>
    <w:rsid w:val="005F4B14"/>
    <w:rsid w:val="005F7CD9"/>
    <w:rsid w:val="00600D32"/>
    <w:rsid w:val="00610C03"/>
    <w:rsid w:val="0061347C"/>
    <w:rsid w:val="00613DA2"/>
    <w:rsid w:val="006170A3"/>
    <w:rsid w:val="00617527"/>
    <w:rsid w:val="0062563B"/>
    <w:rsid w:val="0062595B"/>
    <w:rsid w:val="00627BA8"/>
    <w:rsid w:val="006305A8"/>
    <w:rsid w:val="00636643"/>
    <w:rsid w:val="00637F5F"/>
    <w:rsid w:val="00642500"/>
    <w:rsid w:val="00650793"/>
    <w:rsid w:val="00653A7D"/>
    <w:rsid w:val="00654FE4"/>
    <w:rsid w:val="00661EF4"/>
    <w:rsid w:val="006630D8"/>
    <w:rsid w:val="006637BA"/>
    <w:rsid w:val="00685FC0"/>
    <w:rsid w:val="00687C11"/>
    <w:rsid w:val="006A1B7D"/>
    <w:rsid w:val="006A36E2"/>
    <w:rsid w:val="006A36FF"/>
    <w:rsid w:val="006A6E7F"/>
    <w:rsid w:val="006B622A"/>
    <w:rsid w:val="006B73A8"/>
    <w:rsid w:val="006C3021"/>
    <w:rsid w:val="006C546F"/>
    <w:rsid w:val="006E2452"/>
    <w:rsid w:val="006E5BF2"/>
    <w:rsid w:val="00700047"/>
    <w:rsid w:val="007059C7"/>
    <w:rsid w:val="00705F36"/>
    <w:rsid w:val="00715916"/>
    <w:rsid w:val="00715ED8"/>
    <w:rsid w:val="007213B1"/>
    <w:rsid w:val="00726999"/>
    <w:rsid w:val="00727D67"/>
    <w:rsid w:val="0073123F"/>
    <w:rsid w:val="0073226E"/>
    <w:rsid w:val="007527A8"/>
    <w:rsid w:val="00752D46"/>
    <w:rsid w:val="0075708A"/>
    <w:rsid w:val="00766652"/>
    <w:rsid w:val="007676E3"/>
    <w:rsid w:val="00767CCE"/>
    <w:rsid w:val="007721D3"/>
    <w:rsid w:val="007731AA"/>
    <w:rsid w:val="007758DF"/>
    <w:rsid w:val="00775E2B"/>
    <w:rsid w:val="007803E6"/>
    <w:rsid w:val="007946DB"/>
    <w:rsid w:val="007A0C38"/>
    <w:rsid w:val="007A6F6D"/>
    <w:rsid w:val="007B195E"/>
    <w:rsid w:val="007B7A43"/>
    <w:rsid w:val="007C0729"/>
    <w:rsid w:val="007C6F77"/>
    <w:rsid w:val="007C7C27"/>
    <w:rsid w:val="007D29FB"/>
    <w:rsid w:val="007D490E"/>
    <w:rsid w:val="007D713B"/>
    <w:rsid w:val="007E6D90"/>
    <w:rsid w:val="007F219B"/>
    <w:rsid w:val="007F4795"/>
    <w:rsid w:val="007F75C2"/>
    <w:rsid w:val="007F7A26"/>
    <w:rsid w:val="008049CC"/>
    <w:rsid w:val="00805D92"/>
    <w:rsid w:val="00806736"/>
    <w:rsid w:val="00810979"/>
    <w:rsid w:val="00810AE5"/>
    <w:rsid w:val="008152A9"/>
    <w:rsid w:val="00824678"/>
    <w:rsid w:val="008341DF"/>
    <w:rsid w:val="00842B3A"/>
    <w:rsid w:val="008459B2"/>
    <w:rsid w:val="00861E3D"/>
    <w:rsid w:val="008639CE"/>
    <w:rsid w:val="00866337"/>
    <w:rsid w:val="008729F4"/>
    <w:rsid w:val="00880A82"/>
    <w:rsid w:val="00881648"/>
    <w:rsid w:val="00885E65"/>
    <w:rsid w:val="00886135"/>
    <w:rsid w:val="00891EDC"/>
    <w:rsid w:val="008933D2"/>
    <w:rsid w:val="00893891"/>
    <w:rsid w:val="0089688B"/>
    <w:rsid w:val="008A1A19"/>
    <w:rsid w:val="008A37C6"/>
    <w:rsid w:val="008A3A7F"/>
    <w:rsid w:val="008B1594"/>
    <w:rsid w:val="008B387A"/>
    <w:rsid w:val="008B4F18"/>
    <w:rsid w:val="008C18EB"/>
    <w:rsid w:val="008C69D5"/>
    <w:rsid w:val="008D2B80"/>
    <w:rsid w:val="008D4485"/>
    <w:rsid w:val="008D6214"/>
    <w:rsid w:val="008E10C3"/>
    <w:rsid w:val="008F1417"/>
    <w:rsid w:val="00902318"/>
    <w:rsid w:val="0090336A"/>
    <w:rsid w:val="0090730A"/>
    <w:rsid w:val="00915200"/>
    <w:rsid w:val="00917A95"/>
    <w:rsid w:val="00920212"/>
    <w:rsid w:val="009311A1"/>
    <w:rsid w:val="0093344B"/>
    <w:rsid w:val="009349DD"/>
    <w:rsid w:val="00940DFE"/>
    <w:rsid w:val="00944267"/>
    <w:rsid w:val="009448D7"/>
    <w:rsid w:val="00947AC7"/>
    <w:rsid w:val="0095063C"/>
    <w:rsid w:val="009572D5"/>
    <w:rsid w:val="0096590A"/>
    <w:rsid w:val="0096606F"/>
    <w:rsid w:val="00971BEA"/>
    <w:rsid w:val="009737E0"/>
    <w:rsid w:val="009776C9"/>
    <w:rsid w:val="009823BC"/>
    <w:rsid w:val="00986F4C"/>
    <w:rsid w:val="00993793"/>
    <w:rsid w:val="00996FA6"/>
    <w:rsid w:val="009A01B2"/>
    <w:rsid w:val="009A62ED"/>
    <w:rsid w:val="009B03D3"/>
    <w:rsid w:val="009B1D8D"/>
    <w:rsid w:val="009B367A"/>
    <w:rsid w:val="009C3436"/>
    <w:rsid w:val="009C39A7"/>
    <w:rsid w:val="009D5FD0"/>
    <w:rsid w:val="009D7960"/>
    <w:rsid w:val="00A0335F"/>
    <w:rsid w:val="00A04459"/>
    <w:rsid w:val="00A05DA2"/>
    <w:rsid w:val="00A076BE"/>
    <w:rsid w:val="00A13E49"/>
    <w:rsid w:val="00A141BC"/>
    <w:rsid w:val="00A15E81"/>
    <w:rsid w:val="00A16F84"/>
    <w:rsid w:val="00A202F5"/>
    <w:rsid w:val="00A232DA"/>
    <w:rsid w:val="00A27663"/>
    <w:rsid w:val="00A30802"/>
    <w:rsid w:val="00A32EB5"/>
    <w:rsid w:val="00A343ED"/>
    <w:rsid w:val="00A35E72"/>
    <w:rsid w:val="00A4003E"/>
    <w:rsid w:val="00A42EF7"/>
    <w:rsid w:val="00A45E79"/>
    <w:rsid w:val="00A46FE7"/>
    <w:rsid w:val="00A53270"/>
    <w:rsid w:val="00A5668A"/>
    <w:rsid w:val="00A615F8"/>
    <w:rsid w:val="00A72321"/>
    <w:rsid w:val="00A80BED"/>
    <w:rsid w:val="00A949EB"/>
    <w:rsid w:val="00AA2213"/>
    <w:rsid w:val="00AA3D0A"/>
    <w:rsid w:val="00AA7E4D"/>
    <w:rsid w:val="00AB2901"/>
    <w:rsid w:val="00AC3216"/>
    <w:rsid w:val="00AD4707"/>
    <w:rsid w:val="00AD662F"/>
    <w:rsid w:val="00AD7D6C"/>
    <w:rsid w:val="00AE487E"/>
    <w:rsid w:val="00AE5784"/>
    <w:rsid w:val="00AE5DBF"/>
    <w:rsid w:val="00AE6C24"/>
    <w:rsid w:val="00AF278F"/>
    <w:rsid w:val="00AF5DBB"/>
    <w:rsid w:val="00B149E7"/>
    <w:rsid w:val="00B1775D"/>
    <w:rsid w:val="00B24AB8"/>
    <w:rsid w:val="00B26541"/>
    <w:rsid w:val="00B3166F"/>
    <w:rsid w:val="00B3636A"/>
    <w:rsid w:val="00B37A4F"/>
    <w:rsid w:val="00B37B94"/>
    <w:rsid w:val="00B40EFA"/>
    <w:rsid w:val="00B453A2"/>
    <w:rsid w:val="00B46598"/>
    <w:rsid w:val="00B4686C"/>
    <w:rsid w:val="00B55835"/>
    <w:rsid w:val="00B5748D"/>
    <w:rsid w:val="00B65DDB"/>
    <w:rsid w:val="00B662E9"/>
    <w:rsid w:val="00B66F06"/>
    <w:rsid w:val="00B712A6"/>
    <w:rsid w:val="00B7528D"/>
    <w:rsid w:val="00B76DF4"/>
    <w:rsid w:val="00B7716D"/>
    <w:rsid w:val="00B81F8D"/>
    <w:rsid w:val="00B8254A"/>
    <w:rsid w:val="00B91B5F"/>
    <w:rsid w:val="00B92660"/>
    <w:rsid w:val="00B979D8"/>
    <w:rsid w:val="00BA004B"/>
    <w:rsid w:val="00BA070F"/>
    <w:rsid w:val="00BB134D"/>
    <w:rsid w:val="00BB7200"/>
    <w:rsid w:val="00BC3D14"/>
    <w:rsid w:val="00BC48E5"/>
    <w:rsid w:val="00BD108E"/>
    <w:rsid w:val="00BD2401"/>
    <w:rsid w:val="00BD4C41"/>
    <w:rsid w:val="00BD581D"/>
    <w:rsid w:val="00BD5D63"/>
    <w:rsid w:val="00BD7E19"/>
    <w:rsid w:val="00BE1F53"/>
    <w:rsid w:val="00BE6AAB"/>
    <w:rsid w:val="00BF5698"/>
    <w:rsid w:val="00BF5744"/>
    <w:rsid w:val="00BF6FCE"/>
    <w:rsid w:val="00C1247B"/>
    <w:rsid w:val="00C1484C"/>
    <w:rsid w:val="00C14A27"/>
    <w:rsid w:val="00C2444C"/>
    <w:rsid w:val="00C24916"/>
    <w:rsid w:val="00C2543D"/>
    <w:rsid w:val="00C30B37"/>
    <w:rsid w:val="00C4567F"/>
    <w:rsid w:val="00C53ACB"/>
    <w:rsid w:val="00C624E4"/>
    <w:rsid w:val="00C73C2F"/>
    <w:rsid w:val="00C827DE"/>
    <w:rsid w:val="00CA394B"/>
    <w:rsid w:val="00CA3BAC"/>
    <w:rsid w:val="00CB42A9"/>
    <w:rsid w:val="00CC0413"/>
    <w:rsid w:val="00CC653F"/>
    <w:rsid w:val="00CD0273"/>
    <w:rsid w:val="00CD1BC5"/>
    <w:rsid w:val="00CD3EDF"/>
    <w:rsid w:val="00CE1492"/>
    <w:rsid w:val="00CE260E"/>
    <w:rsid w:val="00CE3BFB"/>
    <w:rsid w:val="00CE6701"/>
    <w:rsid w:val="00CF6258"/>
    <w:rsid w:val="00D05177"/>
    <w:rsid w:val="00D07464"/>
    <w:rsid w:val="00D106D0"/>
    <w:rsid w:val="00D150E4"/>
    <w:rsid w:val="00D16C61"/>
    <w:rsid w:val="00D22FB5"/>
    <w:rsid w:val="00D25481"/>
    <w:rsid w:val="00D25A2A"/>
    <w:rsid w:val="00D323C8"/>
    <w:rsid w:val="00D35806"/>
    <w:rsid w:val="00D411F9"/>
    <w:rsid w:val="00D41F4F"/>
    <w:rsid w:val="00D4415B"/>
    <w:rsid w:val="00D46DC7"/>
    <w:rsid w:val="00D535F5"/>
    <w:rsid w:val="00D5503C"/>
    <w:rsid w:val="00D55294"/>
    <w:rsid w:val="00D62A8E"/>
    <w:rsid w:val="00D632AA"/>
    <w:rsid w:val="00D6763E"/>
    <w:rsid w:val="00D67F04"/>
    <w:rsid w:val="00D77904"/>
    <w:rsid w:val="00D77A5F"/>
    <w:rsid w:val="00D80A0F"/>
    <w:rsid w:val="00D82C16"/>
    <w:rsid w:val="00D855BF"/>
    <w:rsid w:val="00D86826"/>
    <w:rsid w:val="00D92142"/>
    <w:rsid w:val="00D95231"/>
    <w:rsid w:val="00D975E6"/>
    <w:rsid w:val="00DA5C74"/>
    <w:rsid w:val="00DA6F9B"/>
    <w:rsid w:val="00DB2C5E"/>
    <w:rsid w:val="00DB402B"/>
    <w:rsid w:val="00DC0F02"/>
    <w:rsid w:val="00DC5B0B"/>
    <w:rsid w:val="00DC6F0F"/>
    <w:rsid w:val="00DD1247"/>
    <w:rsid w:val="00DD34DD"/>
    <w:rsid w:val="00DD4B9E"/>
    <w:rsid w:val="00DD54C0"/>
    <w:rsid w:val="00DE71BE"/>
    <w:rsid w:val="00DF06F4"/>
    <w:rsid w:val="00DF28A9"/>
    <w:rsid w:val="00DF2907"/>
    <w:rsid w:val="00DF32F0"/>
    <w:rsid w:val="00E058A0"/>
    <w:rsid w:val="00E16355"/>
    <w:rsid w:val="00E1778A"/>
    <w:rsid w:val="00E26C93"/>
    <w:rsid w:val="00E309A6"/>
    <w:rsid w:val="00E31915"/>
    <w:rsid w:val="00E3257C"/>
    <w:rsid w:val="00E35D44"/>
    <w:rsid w:val="00E37B68"/>
    <w:rsid w:val="00E43845"/>
    <w:rsid w:val="00E46ABE"/>
    <w:rsid w:val="00E52F9D"/>
    <w:rsid w:val="00E54507"/>
    <w:rsid w:val="00E54EB8"/>
    <w:rsid w:val="00E558FF"/>
    <w:rsid w:val="00E62212"/>
    <w:rsid w:val="00E623C3"/>
    <w:rsid w:val="00E63F4E"/>
    <w:rsid w:val="00E70F5D"/>
    <w:rsid w:val="00E71363"/>
    <w:rsid w:val="00E71E21"/>
    <w:rsid w:val="00E72B88"/>
    <w:rsid w:val="00E72E01"/>
    <w:rsid w:val="00E73196"/>
    <w:rsid w:val="00E8041E"/>
    <w:rsid w:val="00E80994"/>
    <w:rsid w:val="00E84530"/>
    <w:rsid w:val="00E86DED"/>
    <w:rsid w:val="00E9139D"/>
    <w:rsid w:val="00E95021"/>
    <w:rsid w:val="00EA30B8"/>
    <w:rsid w:val="00EA3B9C"/>
    <w:rsid w:val="00EA4BDB"/>
    <w:rsid w:val="00EB4643"/>
    <w:rsid w:val="00EB5565"/>
    <w:rsid w:val="00EB69A0"/>
    <w:rsid w:val="00EB6DB8"/>
    <w:rsid w:val="00EC05FA"/>
    <w:rsid w:val="00EC3BF3"/>
    <w:rsid w:val="00ED074E"/>
    <w:rsid w:val="00EE06BD"/>
    <w:rsid w:val="00EE5A4B"/>
    <w:rsid w:val="00EE5C0C"/>
    <w:rsid w:val="00EF1409"/>
    <w:rsid w:val="00EF24D6"/>
    <w:rsid w:val="00EF4D18"/>
    <w:rsid w:val="00F0178E"/>
    <w:rsid w:val="00F01822"/>
    <w:rsid w:val="00F0196C"/>
    <w:rsid w:val="00F064DE"/>
    <w:rsid w:val="00F07506"/>
    <w:rsid w:val="00F10740"/>
    <w:rsid w:val="00F1255A"/>
    <w:rsid w:val="00F276DF"/>
    <w:rsid w:val="00F33D2E"/>
    <w:rsid w:val="00F34EEF"/>
    <w:rsid w:val="00F36B80"/>
    <w:rsid w:val="00F414D2"/>
    <w:rsid w:val="00F421C7"/>
    <w:rsid w:val="00F53C03"/>
    <w:rsid w:val="00F54985"/>
    <w:rsid w:val="00F60032"/>
    <w:rsid w:val="00F73EF9"/>
    <w:rsid w:val="00F778D5"/>
    <w:rsid w:val="00F77DB2"/>
    <w:rsid w:val="00F85800"/>
    <w:rsid w:val="00F8626D"/>
    <w:rsid w:val="00F86E49"/>
    <w:rsid w:val="00F87128"/>
    <w:rsid w:val="00FA09ED"/>
    <w:rsid w:val="00FA0F5F"/>
    <w:rsid w:val="00FA459A"/>
    <w:rsid w:val="00FB0501"/>
    <w:rsid w:val="00FB74C1"/>
    <w:rsid w:val="00FC12D5"/>
    <w:rsid w:val="00FC13D7"/>
    <w:rsid w:val="00FC6A42"/>
    <w:rsid w:val="00FD25CE"/>
    <w:rsid w:val="00FD6CFF"/>
    <w:rsid w:val="00FE1389"/>
    <w:rsid w:val="00FE6F41"/>
    <w:rsid w:val="00FE73F3"/>
    <w:rsid w:val="00FF015D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6C4AB"/>
  <w15:docId w15:val="{2F11CD2E-069C-4774-A8D8-DE0773E0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numPr>
        <w:numId w:val="4"/>
      </w:numPr>
      <w:suppressAutoHyphens/>
      <w:spacing w:before="120" w:after="0" w:line="240" w:lineRule="auto"/>
      <w:outlineLvl w:val="0"/>
    </w:pPr>
    <w:rPr>
      <w:rFonts w:ascii="Arial" w:hAnsi="Arial" w:cs="Arial"/>
      <w:b/>
      <w:bCs/>
      <w:caps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3B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Arial" w:hAnsi="Arial" w:cs="Arial"/>
      <w:b/>
      <w:bCs/>
      <w:caps/>
      <w:sz w:val="32"/>
      <w:szCs w:val="32"/>
      <w:lang w:eastAsia="ar-SA" w:bidi="ar-SA"/>
    </w:rPr>
  </w:style>
  <w:style w:type="paragraph" w:customStyle="1" w:styleId="Smlouva">
    <w:name w:val="Smlouva"/>
    <w:uiPriority w:val="99"/>
    <w:pPr>
      <w:widowControl w:val="0"/>
      <w:spacing w:after="120"/>
      <w:jc w:val="center"/>
    </w:pPr>
    <w:rPr>
      <w:rFonts w:ascii="Calibri" w:hAnsi="Calibri" w:cs="Calibri"/>
      <w:b/>
      <w:bCs/>
      <w:color w:val="FF0000"/>
      <w:sz w:val="36"/>
      <w:szCs w:val="36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Bodsmlouvy-21">
    <w:name w:val="Bod smlouvy - 2.1"/>
    <w:uiPriority w:val="99"/>
    <w:pPr>
      <w:numPr>
        <w:ilvl w:val="1"/>
        <w:numId w:val="1"/>
      </w:numPr>
      <w:jc w:val="both"/>
      <w:outlineLvl w:val="1"/>
    </w:pPr>
    <w:rPr>
      <w:rFonts w:ascii="Calibri" w:hAnsi="Calibri" w:cs="Calibri"/>
      <w:color w:val="000000"/>
    </w:rPr>
  </w:style>
  <w:style w:type="paragraph" w:customStyle="1" w:styleId="lnek">
    <w:name w:val="Článek"/>
    <w:basedOn w:val="Normln"/>
    <w:next w:val="Bodsmlouvy-21"/>
    <w:uiPriority w:val="99"/>
    <w:pPr>
      <w:numPr>
        <w:numId w:val="1"/>
      </w:numPr>
      <w:spacing w:before="360" w:after="360" w:line="240" w:lineRule="auto"/>
      <w:jc w:val="center"/>
    </w:pPr>
    <w:rPr>
      <w:b/>
      <w:bCs/>
      <w:color w:val="0000FF"/>
      <w:sz w:val="28"/>
      <w:szCs w:val="28"/>
      <w:lang w:eastAsia="cs-CZ"/>
    </w:rPr>
  </w:style>
  <w:style w:type="paragraph" w:customStyle="1" w:styleId="Bodsmlouvy-211">
    <w:name w:val="Bod smlouvy - 2.1.1"/>
    <w:basedOn w:val="Bodsmlouvy-21"/>
    <w:uiPriority w:val="99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yllnekPed30b">
    <w:name w:val="Styl Článek + Před:  30 b."/>
    <w:basedOn w:val="lnek"/>
    <w:uiPriority w:val="99"/>
    <w:pPr>
      <w:spacing w:before="60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pBdr>
        <w:bottom w:val="single" w:sz="12" w:space="1" w:color="auto"/>
      </w:pBdr>
      <w:spacing w:before="120" w:after="0" w:line="240" w:lineRule="auto"/>
      <w:jc w:val="center"/>
    </w:pPr>
    <w:rPr>
      <w:rFonts w:ascii="Arial" w:hAnsi="Arial" w:cs="Arial"/>
      <w:b/>
      <w:b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pPr>
      <w:spacing w:after="0" w:line="240" w:lineRule="auto"/>
      <w:ind w:left="708"/>
    </w:pPr>
    <w:rPr>
      <w:sz w:val="24"/>
      <w:szCs w:val="24"/>
      <w:lang w:eastAsia="cs-CZ"/>
    </w:rPr>
  </w:style>
  <w:style w:type="paragraph" w:customStyle="1" w:styleId="Smlouva-eslo">
    <w:name w:val="Smlouva-eíslo"/>
    <w:basedOn w:val="Normln"/>
    <w:uiPriority w:val="99"/>
    <w:pPr>
      <w:widowControl w:val="0"/>
      <w:spacing w:before="120" w:after="0" w:line="240" w:lineRule="atLeast"/>
      <w:jc w:val="both"/>
    </w:pPr>
    <w:rPr>
      <w:sz w:val="24"/>
      <w:szCs w:val="24"/>
      <w:lang w:eastAsia="cs-CZ"/>
    </w:rPr>
  </w:style>
  <w:style w:type="paragraph" w:customStyle="1" w:styleId="Normln0">
    <w:name w:val="Normální~"/>
    <w:basedOn w:val="Normln"/>
    <w:uiPriority w:val="99"/>
    <w:pPr>
      <w:widowControl w:val="0"/>
      <w:spacing w:after="0" w:line="240" w:lineRule="auto"/>
    </w:pPr>
    <w:rPr>
      <w:noProof/>
      <w:sz w:val="24"/>
      <w:szCs w:val="24"/>
      <w:lang w:eastAsia="cs-CZ"/>
    </w:rPr>
  </w:style>
  <w:style w:type="character" w:styleId="Odkaznakoment">
    <w:name w:val="annotation reference"/>
    <w:basedOn w:val="Standardnpsmoodstavce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A3B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5000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00B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kladntext3">
    <w:name w:val="Body Text 3"/>
    <w:basedOn w:val="Normln"/>
    <w:link w:val="Zkladntext3Char"/>
    <w:rsid w:val="005000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000B3"/>
    <w:rPr>
      <w:rFonts w:ascii="Times New Roman" w:eastAsia="Times New Roman" w:hAnsi="Times New Roman" w:cs="Times New Roman"/>
      <w:sz w:val="16"/>
      <w:szCs w:val="16"/>
    </w:rPr>
  </w:style>
  <w:style w:type="character" w:styleId="Hypertextovodkaz">
    <w:name w:val="Hyperlink"/>
    <w:rsid w:val="005000B3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6AB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37316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matuskova@os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inancni.uctarna@os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a.matuskova@os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01F01-58CC-48D1-9D00-C31F1E6C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3738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A ZADÁVACÍ DOKUMENTACE</vt:lpstr>
    </vt:vector>
  </TitlesOfParts>
  <Company/>
  <LinksUpToDate>false</LinksUpToDate>
  <CharactersWithSpaces>26241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A ZADÁVACÍ DOKUMENTACE</dc:title>
  <dc:subject/>
  <dc:creator>Stupcukova</dc:creator>
  <cp:keywords/>
  <dc:description/>
  <cp:lastModifiedBy>Adamcová Lenka</cp:lastModifiedBy>
  <cp:revision>2</cp:revision>
  <cp:lastPrinted>2016-05-18T11:52:00Z</cp:lastPrinted>
  <dcterms:created xsi:type="dcterms:W3CDTF">2020-02-11T06:47:00Z</dcterms:created>
  <dcterms:modified xsi:type="dcterms:W3CDTF">2020-02-11T06:47:00Z</dcterms:modified>
</cp:coreProperties>
</file>