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93" w:rsidRDefault="00B80DE1">
      <w:pPr>
        <w:spacing w:after="0" w:line="265" w:lineRule="auto"/>
        <w:ind w:left="-8" w:right="6062" w:firstLine="367"/>
        <w:jc w:val="left"/>
      </w:pPr>
      <w:r>
        <w:rPr>
          <w:sz w:val="22"/>
        </w:rPr>
        <w:t xml:space="preserve">Číslo smlouvy zhotovitele: SML/ 2016066 </w:t>
      </w:r>
      <w:r>
        <w:rPr>
          <w:sz w:val="22"/>
        </w:rPr>
        <w:t>z</w:t>
      </w:r>
      <w:r>
        <w:rPr>
          <w:noProof/>
        </w:rPr>
        <w:drawing>
          <wp:inline distT="0" distB="0" distL="0" distR="0">
            <wp:extent cx="22860" cy="4572"/>
            <wp:effectExtent l="0" t="0" r="0" b="0"/>
            <wp:docPr id="20699" name="Picture 20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" name="Picture 206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93" w:rsidRDefault="00B80DE1">
      <w:pPr>
        <w:spacing w:after="0" w:line="265" w:lineRule="auto"/>
        <w:ind w:left="-8" w:right="6062" w:firstLine="4"/>
        <w:jc w:val="left"/>
      </w:pPr>
      <w:r>
        <w:rPr>
          <w:sz w:val="22"/>
        </w:rPr>
        <w:t xml:space="preserve">       Čí</w:t>
      </w:r>
      <w:r>
        <w:rPr>
          <w:sz w:val="22"/>
        </w:rPr>
        <w:t xml:space="preserve">slo smlouvy objednatele: 06EU-002g24 </w:t>
      </w:r>
      <w:r>
        <w:rPr>
          <w:sz w:val="22"/>
        </w:rPr>
        <w:t>o</w:t>
      </w:r>
    </w:p>
    <w:p w:rsidR="00DE6C93" w:rsidRDefault="00B80DE1">
      <w:pPr>
        <w:spacing w:after="1565" w:line="265" w:lineRule="auto"/>
        <w:ind w:left="369" w:right="0" w:hanging="10"/>
        <w:jc w:val="left"/>
      </w:pPr>
      <w:r>
        <w:rPr>
          <w:sz w:val="24"/>
        </w:rPr>
        <w:t xml:space="preserve">Číslo objednávky objednatele: </w:t>
      </w:r>
      <w:proofErr w:type="gramStart"/>
      <w:r w:rsidRPr="00B80DE1">
        <w:rPr>
          <w:sz w:val="24"/>
          <w:highlight w:val="black"/>
        </w:rPr>
        <w:t>Č.j.</w:t>
      </w:r>
      <w:proofErr w:type="gramEnd"/>
      <w:r w:rsidRPr="00B80DE1">
        <w:rPr>
          <w:sz w:val="24"/>
          <w:highlight w:val="black"/>
        </w:rPr>
        <w:t xml:space="preserve"> 5830/16/ </w:t>
      </w:r>
      <w:proofErr w:type="spellStart"/>
      <w:r w:rsidRPr="00B80DE1">
        <w:rPr>
          <w:sz w:val="24"/>
          <w:highlight w:val="black"/>
        </w:rPr>
        <w:t>Mar</w:t>
      </w:r>
      <w:proofErr w:type="spellEnd"/>
    </w:p>
    <w:p w:rsidR="00DE6C93" w:rsidRDefault="00B80DE1">
      <w:pPr>
        <w:pStyle w:val="Nadpis1"/>
      </w:pPr>
      <w:r>
        <w:t>SMLOUVA O DÍLO</w:t>
      </w:r>
    </w:p>
    <w:p w:rsidR="00DE6C93" w:rsidRDefault="00B80DE1">
      <w:pPr>
        <w:spacing w:after="0" w:line="265" w:lineRule="auto"/>
        <w:ind w:left="369" w:right="0" w:hanging="10"/>
        <w:jc w:val="left"/>
      </w:pPr>
      <w:r>
        <w:rPr>
          <w:sz w:val="24"/>
        </w:rPr>
        <w:t xml:space="preserve">Společnost </w:t>
      </w:r>
      <w:proofErr w:type="gramStart"/>
      <w:r>
        <w:rPr>
          <w:sz w:val="24"/>
        </w:rPr>
        <w:t>CTECH</w:t>
      </w:r>
      <w:proofErr w:type="gramEnd"/>
      <w:r>
        <w:rPr>
          <w:sz w:val="24"/>
        </w:rPr>
        <w:t xml:space="preserve"> s.r.o.</w:t>
      </w:r>
    </w:p>
    <w:p w:rsidR="00DE6C93" w:rsidRDefault="00B80DE1">
      <w:pPr>
        <w:ind w:left="362"/>
      </w:pPr>
      <w:r>
        <w:t xml:space="preserve">se sídlem: Praha 4, Michelská 29/6, PSČ 140 00 </w:t>
      </w:r>
      <w:proofErr w:type="spellStart"/>
      <w:r>
        <w:t>lč</w:t>
      </w:r>
      <w:proofErr w:type="spellEnd"/>
      <w:r>
        <w:t xml:space="preserve">: 26494183 </w:t>
      </w:r>
      <w:r>
        <w:t xml:space="preserve">DIČ: CZ26494183 zastoupená </w:t>
      </w:r>
      <w:r w:rsidRPr="00B80DE1">
        <w:rPr>
          <w:highlight w:val="black"/>
        </w:rPr>
        <w:t xml:space="preserve">jednatelem Milošem </w:t>
      </w:r>
      <w:proofErr w:type="spellStart"/>
      <w:r w:rsidRPr="00B80DE1">
        <w:rPr>
          <w:highlight w:val="black"/>
        </w:rPr>
        <w:t>Cihákem</w:t>
      </w:r>
      <w:proofErr w:type="spellEnd"/>
      <w:r>
        <w:t xml:space="preserve"> bankovní spojení: </w:t>
      </w:r>
      <w:r w:rsidRPr="00B80DE1">
        <w:rPr>
          <w:highlight w:val="black"/>
        </w:rPr>
        <w:t>PPF banka a.s., číslo účtu: 6008070000/6000 zapsaná v obchodním rejstříku vedeném Městským soudem v Praze, oddíl C, vložka 85760</w:t>
      </w:r>
      <w:r w:rsidRPr="00B80DE1">
        <w:rPr>
          <w:noProof/>
          <w:highlight w:val="black"/>
        </w:rPr>
        <w:drawing>
          <wp:inline distT="0" distB="0" distL="0" distR="0">
            <wp:extent cx="18288" cy="18288"/>
            <wp:effectExtent l="0" t="0" r="0" b="0"/>
            <wp:docPr id="1399" name="Picture 1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Picture 13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93" w:rsidRDefault="00B80DE1">
      <w:pPr>
        <w:spacing w:after="137" w:line="265" w:lineRule="auto"/>
        <w:ind w:left="367" w:right="6062" w:firstLine="4"/>
        <w:jc w:val="left"/>
      </w:pPr>
      <w:r>
        <w:rPr>
          <w:sz w:val="22"/>
        </w:rPr>
        <w:t>(dále jen „Zhotovitel”)</w:t>
      </w:r>
    </w:p>
    <w:p w:rsidR="00DE6C93" w:rsidRDefault="00B80DE1">
      <w:pPr>
        <w:spacing w:after="203" w:line="259" w:lineRule="auto"/>
        <w:ind w:left="360" w:right="0" w:firstLine="0"/>
        <w:jc w:val="left"/>
      </w:pPr>
      <w:r>
        <w:t>a</w:t>
      </w:r>
    </w:p>
    <w:p w:rsidR="00DE6C93" w:rsidRDefault="00B80DE1">
      <w:pPr>
        <w:spacing w:after="56"/>
        <w:ind w:left="362" w:right="2138"/>
      </w:pPr>
      <w:r>
        <w:t>společnost Ředitelství silni</w:t>
      </w:r>
      <w:r>
        <w:t xml:space="preserve">c a dálnic ČR se sídlem: Praha 4, Na Pankráci 56, PSČ 140 OO </w:t>
      </w:r>
      <w:proofErr w:type="spellStart"/>
      <w:r>
        <w:t>lč</w:t>
      </w:r>
      <w:proofErr w:type="spellEnd"/>
      <w:r>
        <w:t xml:space="preserve">: 65993390 </w:t>
      </w:r>
      <w:r>
        <w:t xml:space="preserve">DIČ: CZ65993390 zastoupená </w:t>
      </w:r>
      <w:r w:rsidRPr="00B80DE1">
        <w:rPr>
          <w:highlight w:val="black"/>
        </w:rPr>
        <w:t xml:space="preserve">Ing. Zdeňkem </w:t>
      </w:r>
      <w:proofErr w:type="spellStart"/>
      <w:r w:rsidRPr="00B80DE1">
        <w:rPr>
          <w:highlight w:val="black"/>
        </w:rPr>
        <w:t>Kuťákem</w:t>
      </w:r>
      <w:proofErr w:type="spellEnd"/>
      <w:r w:rsidRPr="00B80DE1">
        <w:rPr>
          <w:highlight w:val="black"/>
        </w:rPr>
        <w:t>, pověřeným řízením</w:t>
      </w:r>
      <w:r>
        <w:t xml:space="preserve"> Správy Plzeň, Hřímalého 37, 301 00 Plzeň bankovní spojení: </w:t>
      </w:r>
      <w:r w:rsidRPr="00B80DE1">
        <w:rPr>
          <w:highlight w:val="black"/>
        </w:rPr>
        <w:t>KB a.s., číslo účtu: 51-1422200277/0100</w:t>
      </w:r>
    </w:p>
    <w:p w:rsidR="00DE6C93" w:rsidRDefault="00B80DE1">
      <w:pPr>
        <w:spacing w:after="426" w:line="265" w:lineRule="auto"/>
        <w:ind w:left="367" w:right="6062" w:firstLine="4"/>
        <w:jc w:val="left"/>
      </w:pPr>
      <w:r>
        <w:rPr>
          <w:sz w:val="22"/>
        </w:rPr>
        <w:t>(dále jen „Objednatel”)</w:t>
      </w:r>
    </w:p>
    <w:p w:rsidR="00DE6C93" w:rsidRDefault="00B80DE1">
      <w:pPr>
        <w:ind w:left="362" w:right="28"/>
      </w:pPr>
      <w:r>
        <w:t>uzavřely níže uvedeného dne v souladu s ust. 5 2586 a násl. zákona č. 89/2012 Sb., občanský zákoník, a ust. 61 zákona</w:t>
      </w:r>
    </w:p>
    <w:p w:rsidR="00DE6C93" w:rsidRDefault="00B80DE1">
      <w:pPr>
        <w:spacing w:after="390"/>
        <w:ind w:left="362" w:right="28"/>
      </w:pPr>
      <w:r>
        <w:t>č. 121/2000 Sb., autorský zákon, v platném znění, tuto</w:t>
      </w:r>
    </w:p>
    <w:p w:rsidR="00DE6C93" w:rsidRDefault="00B80DE1">
      <w:pPr>
        <w:spacing w:after="554" w:line="265" w:lineRule="auto"/>
        <w:ind w:left="464" w:right="158" w:hanging="10"/>
        <w:jc w:val="center"/>
      </w:pPr>
      <w:r>
        <w:rPr>
          <w:sz w:val="24"/>
        </w:rPr>
        <w:t>smlouvu o dílo:</w:t>
      </w:r>
    </w:p>
    <w:p w:rsidR="00DE6C93" w:rsidRDefault="00B80DE1">
      <w:pPr>
        <w:spacing w:after="0" w:line="265" w:lineRule="auto"/>
        <w:ind w:left="464" w:right="151" w:hanging="10"/>
        <w:jc w:val="center"/>
      </w:pPr>
      <w:r>
        <w:rPr>
          <w:sz w:val="24"/>
        </w:rPr>
        <w:t>Článek I.</w:t>
      </w:r>
    </w:p>
    <w:p w:rsidR="00DE6C93" w:rsidRDefault="00B80DE1">
      <w:pPr>
        <w:spacing w:after="13" w:line="259" w:lineRule="auto"/>
        <w:ind w:left="449" w:right="130" w:hanging="10"/>
        <w:jc w:val="center"/>
      </w:pPr>
      <w:r>
        <w:rPr>
          <w:sz w:val="22"/>
        </w:rPr>
        <w:t>PŘEDMĚT DÍLA</w:t>
      </w:r>
    </w:p>
    <w:p w:rsidR="00DE6C93" w:rsidRDefault="00B80DE1">
      <w:pPr>
        <w:tabs>
          <w:tab w:val="center" w:pos="475"/>
          <w:tab w:val="center" w:pos="1807"/>
        </w:tabs>
        <w:spacing w:after="195"/>
        <w:ind w:left="0" w:right="0" w:firstLine="0"/>
        <w:jc w:val="left"/>
      </w:pPr>
      <w:r>
        <w:tab/>
      </w:r>
      <w:r>
        <w:t>1.1</w:t>
      </w:r>
      <w:r>
        <w:tab/>
      </w:r>
      <w:r>
        <w:t xml:space="preserve">Předmětem díla </w:t>
      </w:r>
      <w:r>
        <w:t>je:</w:t>
      </w:r>
    </w:p>
    <w:p w:rsidR="00DE6C93" w:rsidRDefault="00B80DE1">
      <w:pPr>
        <w:spacing w:after="93"/>
        <w:ind w:left="1054" w:right="28"/>
      </w:pPr>
      <w:r>
        <w:t>I/27 Plasy, obchvat - zpravování zákresů vybraného typu mostní konstrukce (SO 201) - varianta obloukové mostní konstrukce s horní mostovkou - přes údolí řeky Střely do fotografií. Zákresy do fotografií budou realizovány v 10 ti pohledech specifikovanýc</w:t>
      </w:r>
      <w:r>
        <w:t>h objednatelem a na základě podkladů z projektové dokumentace DŮR. Zpracované zákresy do fotografií budou sloužit pro potřeby investora a jako podkladový materiál pro jednání s Národním památkovým</w:t>
      </w:r>
      <w:r>
        <w:t xml:space="preserve"> ústavem.</w:t>
      </w:r>
    </w:p>
    <w:p w:rsidR="00DE6C93" w:rsidRDefault="00B80DE1">
      <w:pPr>
        <w:spacing w:after="70"/>
        <w:ind w:left="1061" w:right="28"/>
      </w:pPr>
      <w:r>
        <w:t xml:space="preserve">Počet výtisků: </w:t>
      </w:r>
      <w:r>
        <w:rPr>
          <w:u w:val="single" w:color="000000"/>
        </w:rPr>
        <w:t>8x v tištěné podo</w:t>
      </w:r>
      <w:r>
        <w:rPr>
          <w:u w:val="single" w:color="000000"/>
        </w:rPr>
        <w:t>bě</w:t>
      </w:r>
    </w:p>
    <w:p w:rsidR="00DE6C93" w:rsidRDefault="00B80DE1">
      <w:pPr>
        <w:spacing w:after="762"/>
        <w:ind w:left="1061" w:right="28"/>
      </w:pPr>
      <w:r>
        <w:t xml:space="preserve">Financování: </w:t>
      </w:r>
      <w:r w:rsidRPr="00B80DE1">
        <w:rPr>
          <w:highlight w:val="black"/>
        </w:rPr>
        <w:t>5321510012.10946.1933</w:t>
      </w:r>
    </w:p>
    <w:p w:rsidR="00DE6C93" w:rsidRDefault="00B80DE1">
      <w:pPr>
        <w:spacing w:after="0" w:line="265" w:lineRule="auto"/>
        <w:ind w:left="464" w:right="180" w:hanging="10"/>
        <w:jc w:val="center"/>
      </w:pPr>
      <w:r>
        <w:rPr>
          <w:sz w:val="24"/>
        </w:rPr>
        <w:t>Článek 11.</w:t>
      </w:r>
    </w:p>
    <w:p w:rsidR="00DE6C93" w:rsidRDefault="00B80DE1">
      <w:pPr>
        <w:spacing w:after="169" w:line="259" w:lineRule="auto"/>
        <w:ind w:left="449" w:right="173" w:hanging="10"/>
        <w:jc w:val="center"/>
      </w:pPr>
      <w:r>
        <w:rPr>
          <w:sz w:val="22"/>
        </w:rPr>
        <w:t>TER</w:t>
      </w:r>
      <w:r>
        <w:rPr>
          <w:sz w:val="22"/>
        </w:rPr>
        <w:t>MÍ</w:t>
      </w:r>
      <w:r>
        <w:rPr>
          <w:sz w:val="22"/>
        </w:rPr>
        <w:t>N PLNĚNÍ</w:t>
      </w:r>
    </w:p>
    <w:p w:rsidR="00DE6C93" w:rsidRDefault="00B80DE1">
      <w:pPr>
        <w:tabs>
          <w:tab w:val="center" w:pos="454"/>
          <w:tab w:val="center" w:pos="4979"/>
        </w:tabs>
        <w:spacing w:after="1375"/>
        <w:ind w:left="0" w:right="0" w:firstLine="0"/>
        <w:jc w:val="left"/>
      </w:pPr>
      <w:r>
        <w:tab/>
      </w:r>
      <w:r>
        <w:t>2.1</w:t>
      </w:r>
      <w:r>
        <w:tab/>
      </w:r>
      <w:r>
        <w:t>Zhotovitel provede předmět díla specifikovaný v článku I. smlouvy nejpozději do dne 31. 10. 2016</w:t>
      </w:r>
    </w:p>
    <w:p w:rsidR="00DE6C93" w:rsidRDefault="00B80DE1">
      <w:pPr>
        <w:spacing w:after="133" w:line="259" w:lineRule="auto"/>
        <w:ind w:left="10" w:right="482" w:hanging="10"/>
        <w:jc w:val="right"/>
      </w:pPr>
      <w:r>
        <w:rPr>
          <w:sz w:val="16"/>
        </w:rPr>
        <w:t xml:space="preserve">Č. </w:t>
      </w:r>
    </w:p>
    <w:p w:rsidR="00DE6C93" w:rsidRDefault="00B80DE1">
      <w:pPr>
        <w:spacing w:after="0" w:line="265" w:lineRule="auto"/>
        <w:ind w:left="464" w:right="65" w:hanging="10"/>
        <w:jc w:val="center"/>
      </w:pPr>
      <w:r>
        <w:rPr>
          <w:sz w:val="24"/>
        </w:rPr>
        <w:lastRenderedPageBreak/>
        <w:t>Článek 111.</w:t>
      </w:r>
    </w:p>
    <w:p w:rsidR="00DE6C93" w:rsidRDefault="00B80DE1">
      <w:pPr>
        <w:spacing w:after="184" w:line="259" w:lineRule="auto"/>
        <w:ind w:left="449" w:right="58" w:hanging="10"/>
        <w:jc w:val="center"/>
      </w:pPr>
      <w:r>
        <w:rPr>
          <w:sz w:val="22"/>
        </w:rPr>
        <w:t>CENA DÍLA A PLATEBNÍ PODMÍNKY</w:t>
      </w:r>
    </w:p>
    <w:p w:rsidR="00DE6C93" w:rsidRDefault="00B80DE1">
      <w:pPr>
        <w:spacing w:after="268"/>
        <w:ind w:left="1072" w:right="28" w:hanging="713"/>
      </w:pPr>
      <w:r>
        <w:t>3.1</w:t>
      </w:r>
      <w:r>
        <w:tab/>
      </w:r>
      <w:r>
        <w:t>Celková cena díla dle této smlouvy je stanove</w:t>
      </w:r>
      <w:r>
        <w:t xml:space="preserve">na ve výši 238.000,- Kč bez DPH (slovy: </w:t>
      </w:r>
      <w:proofErr w:type="spellStart"/>
      <w:r>
        <w:t>dvěstětřicetosmtisíc</w:t>
      </w:r>
      <w:proofErr w:type="spellEnd"/>
      <w:r>
        <w:t xml:space="preserve"> korun českých).</w:t>
      </w:r>
    </w:p>
    <w:p w:rsidR="00DE6C93" w:rsidRDefault="00B80DE1">
      <w:pPr>
        <w:tabs>
          <w:tab w:val="center" w:pos="508"/>
          <w:tab w:val="center" w:pos="5335"/>
        </w:tabs>
        <w:spacing w:after="269"/>
        <w:ind w:left="0" w:right="0" w:firstLine="0"/>
        <w:jc w:val="left"/>
      </w:pPr>
      <w:r>
        <w:tab/>
      </w:r>
      <w:r>
        <w:t>3.2</w:t>
      </w:r>
      <w:r>
        <w:tab/>
      </w:r>
      <w:r>
        <w:t>Uvedená cena díla nezahrnuje DPH, která bude účtována dle předpisů platných v době zdanitelného plnění.</w:t>
      </w:r>
    </w:p>
    <w:p w:rsidR="00DE6C93" w:rsidRDefault="00B80DE1">
      <w:pPr>
        <w:spacing w:after="278"/>
        <w:ind w:left="1057" w:right="28" w:hanging="698"/>
      </w:pPr>
      <w:r>
        <w:t xml:space="preserve">3.3 </w:t>
      </w:r>
      <w:r>
        <w:t>Cena díla bude uhrazena po předání řádně dokončeného díla, jak je definováno v čl. I smlouvy; objednatel se zavazuje uhradit fakturu do 30 dnů od obdržení tohoto dokladu.</w:t>
      </w:r>
    </w:p>
    <w:p w:rsidR="00DE6C93" w:rsidRDefault="00B80DE1">
      <w:pPr>
        <w:spacing w:after="267"/>
        <w:ind w:left="1057" w:right="28" w:hanging="698"/>
      </w:pPr>
      <w:r>
        <w:t xml:space="preserve">3.4 </w:t>
      </w:r>
      <w:r>
        <w:t>V případě, Že daňový doklad (faktura) nebude obsahovat veškeré údaje dle příslušn</w:t>
      </w:r>
      <w:r>
        <w:t>ých předpisů nebo budou tyto údaje uvedeny chybně nebo bude účtováno vadné plnění, má objednatel právo daňový doklad vrátit za současného vytčení konkrétních připomínek Či nedostatků ve lhůtě splatnosti k opravě či novému vyhotovení. V takovém případě není</w:t>
      </w:r>
      <w:r>
        <w:t xml:space="preserve"> objednatel v prodlení a lhůta splatnosti se staví. Nová běží až doručením opraveného či nově vyhotoveného daňového dokladu objednateli.</w:t>
      </w:r>
    </w:p>
    <w:p w:rsidR="00DE6C93" w:rsidRDefault="00B80DE1">
      <w:pPr>
        <w:spacing w:after="383"/>
        <w:ind w:left="1057" w:right="28" w:hanging="698"/>
      </w:pPr>
      <w:r>
        <w:t xml:space="preserve">3.5 </w:t>
      </w:r>
      <w:r>
        <w:t xml:space="preserve">Výše uvedená cena díla obsahuje veškeré vedlejší náklady zhotovitele (poštovné, telefonní poplatky, pracovní kopie </w:t>
      </w:r>
      <w:r>
        <w:t>a čistopisy, atd.) s výjimkou ceny za případné vícepráce požadované objednatelem.</w:t>
      </w:r>
    </w:p>
    <w:p w:rsidR="00DE6C93" w:rsidRDefault="00B80DE1">
      <w:pPr>
        <w:spacing w:after="0" w:line="265" w:lineRule="auto"/>
        <w:ind w:left="464" w:right="94" w:hanging="10"/>
        <w:jc w:val="center"/>
      </w:pPr>
      <w:r>
        <w:rPr>
          <w:sz w:val="24"/>
        </w:rPr>
        <w:t>Článek IV.</w:t>
      </w:r>
    </w:p>
    <w:p w:rsidR="00DE6C93" w:rsidRDefault="00B80DE1">
      <w:pPr>
        <w:spacing w:after="131" w:line="265" w:lineRule="auto"/>
        <w:ind w:left="464" w:right="101" w:hanging="10"/>
        <w:jc w:val="center"/>
      </w:pPr>
      <w:r>
        <w:rPr>
          <w:sz w:val="24"/>
        </w:rPr>
        <w:t>VYTVOŘENÍ A PŘEDÁNÍ DÍLA</w:t>
      </w:r>
    </w:p>
    <w:p w:rsidR="00DE6C93" w:rsidRDefault="00B80DE1">
      <w:pPr>
        <w:spacing w:after="189"/>
        <w:ind w:left="1079" w:right="28" w:hanging="720"/>
      </w:pPr>
      <w:r>
        <w:t xml:space="preserve">4.1 </w:t>
      </w:r>
      <w:r>
        <w:t>Zhotovitel prohlašuje, že má potřebná oprávnění, odbornou způsobilost a znalosti k provedení díla. Zhotovitel je oprávněn dílo realizovat i prostřednictvím subdodavatelů, nese však vůči objednateli plnou a výhradní odpovědnost za splnění předmětu smlouvy.</w:t>
      </w:r>
    </w:p>
    <w:p w:rsidR="00DE6C93" w:rsidRDefault="00B80DE1">
      <w:pPr>
        <w:ind w:left="1072" w:right="28" w:hanging="713"/>
      </w:pPr>
      <w:r>
        <w:t xml:space="preserve">4.2 </w:t>
      </w:r>
      <w:r>
        <w:t>Zhotovitel je povinen zajistit potřebnou koordinaci, spolupráci a vzájemnou rychlou informovanost obou smluvních stran a nepředvídané situace s cílem co nejrychleji a nejlépe dosáhnout především včasného obstarání potřebných podkladů a vyřešení možných</w:t>
      </w:r>
      <w:r>
        <w:t xml:space="preserve"> problémů. Objednatel se zavazuje poskytovat zhotoviteli plnou součinnost, zejména předat veškeré potřebné podklady a informace, konzultovat bezodkladně dílčí problémy kdykoliv v průběhu provádění díla, účastnit se koordinačních schůzek a podobně.</w:t>
      </w:r>
    </w:p>
    <w:p w:rsidR="00DE6C93" w:rsidRDefault="00B80DE1">
      <w:pPr>
        <w:spacing w:after="181" w:line="259" w:lineRule="auto"/>
        <w:ind w:left="5947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93" w:rsidRDefault="00B80DE1">
      <w:pPr>
        <w:spacing w:after="219"/>
        <w:ind w:left="1065" w:right="28" w:hanging="706"/>
      </w:pPr>
      <w:r>
        <w:t xml:space="preserve">4.3 </w:t>
      </w:r>
      <w:r>
        <w:t xml:space="preserve">Zhotovitel je povinen řídit se při provádění díla pokyny objednatele a postupovat v souladu s jeho zájmy. Zhotovitel je povinen oznámit objednateli všechny okolnosti, které by mohly mít vliv na změnu jeho pokynů a o kterých se při provádění díla dozví. Od </w:t>
      </w:r>
      <w:r>
        <w:t>pokynů objednatele se zhotovitel nesmí odchýlit, pokud tyto jsou v souladu s platnými předpisy. Zhotovitel a objednatel budou komunikovat prostřednictvím kontaktních osob uvedených v záhlaví smlouvy, pokud nebude dohodnuto jinak.</w:t>
      </w:r>
    </w:p>
    <w:p w:rsidR="00DE6C93" w:rsidRDefault="00B80DE1">
      <w:pPr>
        <w:spacing w:after="261"/>
        <w:ind w:left="1072" w:right="28" w:hanging="713"/>
      </w:pPr>
      <w:r>
        <w:t xml:space="preserve">4.4 </w:t>
      </w:r>
      <w:r>
        <w:t xml:space="preserve">Dílo bude vytvářeno v </w:t>
      </w:r>
      <w:r>
        <w:t>sídle zhotovitele, nosiče informací obsahující dokončené dílo budou doručeny do sídla objednatele (dále jen „místo plněni). Nárok na předání zdrojových kódů díla objednateli nevzniká.</w:t>
      </w:r>
    </w:p>
    <w:p w:rsidR="00DE6C93" w:rsidRDefault="00B80DE1">
      <w:pPr>
        <w:spacing w:after="280"/>
        <w:ind w:left="1065" w:right="28" w:hanging="706"/>
      </w:pPr>
      <w:r>
        <w:t xml:space="preserve">4.5 </w:t>
      </w:r>
      <w:r>
        <w:t>Zhotovitel je v průběhu tvorby díla oprávněn písemně požadovat stano</w:t>
      </w:r>
      <w:r>
        <w:t>visko objednatele k již zhotoveným popř. rozpracovaným Částem díla Či způsobu jeho provedení. Objednatel je povinen podat zhotoviteli písemné stanovisko obsahující schválení či jiné vyjádření k předmětu žádosti ve lhůtě 5dnů od doručení Žádosti o stanovisk</w:t>
      </w:r>
      <w:r>
        <w:t>o. V případě, že stanovisko objednatele nebude ve shora uvedené lhůtě doručeno zhotoviteli, je zhotovitel oprávněn pokračovat ve tvorbě díla dle vlastního uvážení a objednatel tehdy není oprávněn podávat k takto zpracovaným částem díla či způsobu jeho prov</w:t>
      </w:r>
      <w:r>
        <w:t>edení žádné připomínky dle ust. Čl. 4.5 této smlouvy ani vytýkat takto zpracovaným částem díla vady.</w:t>
      </w:r>
    </w:p>
    <w:p w:rsidR="00DE6C93" w:rsidRDefault="00B80DE1">
      <w:pPr>
        <w:spacing w:after="285"/>
        <w:ind w:left="1079" w:right="28" w:hanging="720"/>
      </w:pPr>
      <w:r>
        <w:t xml:space="preserve">4.6 </w:t>
      </w:r>
      <w:r>
        <w:t>Účinky předání díla nastanou i v případě, že objednatel dílo řádně provedené, způsobilé a odpovídající této smlouvě nepřevezme či jinak neposkytne potř</w:t>
      </w:r>
      <w:r>
        <w:t>ebnou součinnost.</w:t>
      </w:r>
    </w:p>
    <w:p w:rsidR="00B80DE1" w:rsidRDefault="00B80DE1">
      <w:pPr>
        <w:spacing w:after="297"/>
        <w:ind w:left="1065" w:right="28" w:hanging="706"/>
      </w:pPr>
    </w:p>
    <w:p w:rsidR="00DE6C93" w:rsidRDefault="00B80DE1">
      <w:pPr>
        <w:spacing w:after="297"/>
        <w:ind w:left="1065" w:right="28" w:hanging="706"/>
      </w:pPr>
      <w:r>
        <w:t xml:space="preserve">4.7 </w:t>
      </w:r>
      <w:r>
        <w:t>Zhotovitel se zavazuje archivovat dílo nejméně pod dobu tří let dne jeho předání, v tomto období po splnění předmětu smlouvy poskytne objednateli další nosiče s dílem za úhradu přímých nákladů spojených s pořízením těchto kopií.</w:t>
      </w:r>
    </w:p>
    <w:p w:rsidR="00DE6C93" w:rsidRDefault="00B80DE1">
      <w:pPr>
        <w:spacing w:after="295"/>
        <w:ind w:left="1079" w:right="28" w:hanging="720"/>
      </w:pPr>
      <w:r>
        <w:lastRenderedPageBreak/>
        <w:t xml:space="preserve">4.8 </w:t>
      </w:r>
      <w:r>
        <w:t>S</w:t>
      </w:r>
      <w:r>
        <w:t>mluvní strany prohlašují, že dílo má povahu díla vytvořeného zhotovitelem na objednávku objednatele a že je objednatel oprávněn dílo použít k účelu své prezentace a prezentace svého projektu.</w:t>
      </w:r>
    </w:p>
    <w:p w:rsidR="00DE6C93" w:rsidRDefault="00B80DE1">
      <w:pPr>
        <w:spacing w:after="0" w:line="265" w:lineRule="auto"/>
        <w:ind w:left="464" w:right="173" w:hanging="10"/>
        <w:jc w:val="center"/>
      </w:pPr>
      <w:r>
        <w:rPr>
          <w:sz w:val="24"/>
        </w:rPr>
        <w:t>Článek V.</w:t>
      </w:r>
    </w:p>
    <w:p w:rsidR="00DE6C93" w:rsidRDefault="00B80DE1">
      <w:pPr>
        <w:spacing w:after="94" w:line="265" w:lineRule="auto"/>
        <w:ind w:left="464" w:right="173" w:hanging="10"/>
        <w:jc w:val="center"/>
      </w:pPr>
      <w:r>
        <w:rPr>
          <w:sz w:val="24"/>
        </w:rPr>
        <w:t>LICENCE</w:t>
      </w:r>
    </w:p>
    <w:p w:rsidR="00DE6C93" w:rsidRDefault="00B80DE1">
      <w:pPr>
        <w:spacing w:after="163"/>
        <w:ind w:left="1057" w:right="28" w:hanging="698"/>
      </w:pPr>
      <w:r>
        <w:t xml:space="preserve">5.1 </w:t>
      </w:r>
      <w:r>
        <w:t>Zhotovitel touto smlouvou uděluje objednat</w:t>
      </w:r>
      <w:r>
        <w:t>eli licenci k užití řádně provedeného díla v rozsahu dle ust. 61 odst. 1 autorského zákona. Objednatel je tedy oprávněn užít dílo ke všem účelům vyplývajícím z této smlouvy. Udělení licence je účinné až úplným zaplacením sjednané ceny díla dle čl. III smlo</w:t>
      </w:r>
      <w:r>
        <w:t>uvy.</w:t>
      </w:r>
    </w:p>
    <w:p w:rsidR="00DE6C93" w:rsidRDefault="00B80DE1">
      <w:pPr>
        <w:tabs>
          <w:tab w:val="center" w:pos="461"/>
          <w:tab w:val="right" w:pos="10296"/>
        </w:tabs>
        <w:ind w:left="0" w:right="0" w:firstLine="0"/>
        <w:jc w:val="left"/>
      </w:pPr>
      <w:r>
        <w:tab/>
      </w:r>
      <w:r>
        <w:t>5.2</w:t>
      </w:r>
      <w:r>
        <w:tab/>
      </w:r>
      <w:r>
        <w:t>Výslovně se sjednává, že objednatel NENÍ oprávněn poskytnout oprávnění k užití díla dle této smlouvy třetí osobě</w:t>
      </w:r>
    </w:p>
    <w:p w:rsidR="00DE6C93" w:rsidRDefault="00B80DE1">
      <w:pPr>
        <w:spacing w:after="478" w:line="265" w:lineRule="auto"/>
        <w:ind w:left="1051" w:right="6062" w:firstLine="4"/>
        <w:jc w:val="left"/>
      </w:pPr>
      <w:r>
        <w:rPr>
          <w:sz w:val="22"/>
        </w:rPr>
        <w:t>(dále jen „podlicence).</w:t>
      </w:r>
    </w:p>
    <w:p w:rsidR="00DE6C93" w:rsidRDefault="00B80DE1">
      <w:pPr>
        <w:spacing w:after="175"/>
        <w:ind w:left="1072" w:right="28" w:hanging="713"/>
      </w:pPr>
      <w:r>
        <w:t xml:space="preserve">5.3 </w:t>
      </w:r>
      <w:r>
        <w:t>Objednatel nabývá vlastnictví k hmotným nosičům díla až úplným zaplacením ceny díla dle čl. III smlouvy. Tím nejsou Žádným způsobem dotčena práva zhotovitele k použité technologii zhotovení díla vyplývající z duševního vlastnictví a práva autorská. Objedna</w:t>
      </w:r>
      <w:r>
        <w:t>tel není oprávněn bez souhlasu zhotovitele provádět jakékoliv zásahy do struktury díla, ať již funkční (tj. zejména zásahy do zdrojového kódu díla) č</w:t>
      </w:r>
      <w:r>
        <w:t>i estetické.</w:t>
      </w:r>
    </w:p>
    <w:p w:rsidR="00DE6C93" w:rsidRDefault="00B80DE1">
      <w:pPr>
        <w:tabs>
          <w:tab w:val="center" w:pos="461"/>
          <w:tab w:val="center" w:pos="4273"/>
        </w:tabs>
        <w:spacing w:after="448"/>
        <w:ind w:left="0" w:right="0" w:firstLine="0"/>
        <w:jc w:val="left"/>
      </w:pPr>
      <w:r>
        <w:tab/>
      </w:r>
      <w:r>
        <w:t>5.4</w:t>
      </w:r>
      <w:r>
        <w:tab/>
      </w:r>
      <w:r>
        <w:t>Výslovně se sjednává, že zhotovitel je oprávněn užívat dílo pro vlastní prezentaci.</w:t>
      </w:r>
    </w:p>
    <w:p w:rsidR="00DE6C93" w:rsidRDefault="00B80DE1">
      <w:pPr>
        <w:spacing w:after="0" w:line="265" w:lineRule="auto"/>
        <w:ind w:left="464" w:right="173" w:hanging="10"/>
        <w:jc w:val="center"/>
      </w:pPr>
      <w:r>
        <w:rPr>
          <w:sz w:val="24"/>
        </w:rPr>
        <w:t>Článe</w:t>
      </w:r>
      <w:r>
        <w:rPr>
          <w:sz w:val="24"/>
        </w:rPr>
        <w:t xml:space="preserve">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:rsidR="00DE6C93" w:rsidRDefault="00B80DE1">
      <w:pPr>
        <w:spacing w:after="53" w:line="259" w:lineRule="auto"/>
        <w:ind w:left="449" w:right="144" w:hanging="10"/>
        <w:jc w:val="center"/>
      </w:pPr>
      <w:r>
        <w:rPr>
          <w:sz w:val="22"/>
        </w:rPr>
        <w:t>VŠEOBECNÁ USTANOVENÍ</w:t>
      </w:r>
    </w:p>
    <w:p w:rsidR="00DE6C93" w:rsidRDefault="00B80DE1">
      <w:pPr>
        <w:spacing w:after="92"/>
        <w:ind w:left="1072" w:right="28" w:hanging="713"/>
      </w:pPr>
      <w:proofErr w:type="gramStart"/>
      <w:r>
        <w:t xml:space="preserve">6.I </w:t>
      </w:r>
      <w:r>
        <w:t>Veškeré</w:t>
      </w:r>
      <w:proofErr w:type="gramEnd"/>
      <w:r>
        <w:t xml:space="preserve"> informace týkající se díla, které si smluvní strany při provádění díla dle této smlouvy sdělí, jsou považovány za důvěrné a nesmějí být sděleny třetí osobě, kromě přímých subdodavatelů zhotovitele, podílejících se na </w:t>
      </w:r>
      <w:r>
        <w:t>realizaci díla.</w:t>
      </w:r>
    </w:p>
    <w:p w:rsidR="00DE6C93" w:rsidRDefault="00B80DE1">
      <w:pPr>
        <w:spacing w:after="69"/>
        <w:ind w:left="1072" w:right="28" w:hanging="713"/>
      </w:pPr>
      <w:r>
        <w:t xml:space="preserve">6.2 </w:t>
      </w:r>
      <w:r>
        <w:t>V případě, že objednatel neuhradí v rozporu s touto smlouvou kteroukoliv zálohu ani do 5 dnů po sjednaném datu splatnosti, vyhrazuje si zhotovitel právo pozastavit provádění dalších částí díla až do doby provedení této úhrady. Lhůta k provedení díla se v t</w:t>
      </w:r>
      <w:r>
        <w:t>akovém případě prodlužuje o tutéž dobu, o kterou se objednatel s placením opozdil.</w:t>
      </w:r>
    </w:p>
    <w:p w:rsidR="00DE6C93" w:rsidRDefault="00B80DE1">
      <w:pPr>
        <w:spacing w:after="67"/>
        <w:ind w:left="1079" w:right="28" w:hanging="720"/>
      </w:pPr>
      <w:r>
        <w:t xml:space="preserve">6.3 </w:t>
      </w:r>
      <w:r>
        <w:t>V případě, Že objednatel bude přes písemné upozornění v prodlení s poskytnutím vyžadované součinnosti zhotoviteli či neposkytne zhotoviteli jiné podklady, vyhrazuje si z</w:t>
      </w:r>
      <w:r>
        <w:t>hotovitel právo pozastavit provádění dalších částí díla až do doby poskytnutí takové součinnosti Či podkladů. Lhůta k provedení díla se v takovém případě prodlužuje o tutéž dobu, o kterou byl objednatel s poskytnutím součinnosti v prodlení.</w:t>
      </w:r>
    </w:p>
    <w:p w:rsidR="00DE6C93" w:rsidRDefault="00B80DE1">
      <w:pPr>
        <w:spacing w:after="91"/>
        <w:ind w:left="1072" w:right="28" w:hanging="713"/>
      </w:pPr>
      <w:r>
        <w:t xml:space="preserve">6.4 </w:t>
      </w:r>
      <w:r>
        <w:t>Veškerá ozn</w:t>
      </w:r>
      <w:r>
        <w:t xml:space="preserve">ámení nebo sdělení (prováděná v souvislosti s touto smlouvou) musí být v písemné formě, s výjimkou operativních pokynů či sdělení, která nemají vliv na termín plnění předmětu smlouvy či výši ceny díla. Jakékoliv oznámení nebo sdělení podle této smlouvy se </w:t>
      </w:r>
      <w:r>
        <w:t>pokládá za řádně doručené adresátovi, je-li předáno osobně, doporučenou poštou či kurýrní službou. Předává-li se oznámení nebo sdělení osobně, pokládá se za řádně doručené potvrzením kopie oznámení příjemcem doručiteli v době, kdy bylo doručeno na adresáto</w:t>
      </w:r>
      <w:r>
        <w:t>vu adresu, avšak s tím, že pokud se takové předání učiní mimo obvyklé úřední hodiny adresáta, za skutečnou dobu řádného doručení se pokládá 9,00 hodin dopoledne bezprostředně následujícího pracovního dne.</w:t>
      </w:r>
    </w:p>
    <w:p w:rsidR="00DE6C93" w:rsidRDefault="00B80DE1">
      <w:pPr>
        <w:spacing w:after="90"/>
        <w:ind w:left="1079" w:right="28" w:hanging="720"/>
      </w:pPr>
      <w:r>
        <w:t xml:space="preserve">6.5 </w:t>
      </w:r>
      <w:r>
        <w:t>Záruční doba na dílo je dohodnuta v délce 24 mě</w:t>
      </w:r>
      <w:r>
        <w:t>síců a počíná běžet ode dne předání kompletního a řádně provedené díla zhotovitelem objednateli.</w:t>
      </w:r>
    </w:p>
    <w:p w:rsidR="00DE6C93" w:rsidRDefault="00B80DE1">
      <w:pPr>
        <w:spacing w:after="43"/>
        <w:ind w:left="1079" w:right="28" w:hanging="720"/>
      </w:pPr>
      <w:r>
        <w:t xml:space="preserve">6.6 </w:t>
      </w:r>
      <w:r>
        <w:t>Zhotovitel je povinen zaplatit objednateli smluvní pokutu ve výši 0,05% z celkové ceny díla za každý den prodlení s předáním řádně provedeného předmětu díl</w:t>
      </w:r>
      <w:r>
        <w:t>a, pokud prodlení nenastalo z důvodů na straně objednatele.</w:t>
      </w:r>
    </w:p>
    <w:p w:rsidR="00DE6C93" w:rsidRDefault="00B80DE1">
      <w:pPr>
        <w:spacing w:after="407"/>
        <w:ind w:left="1086" w:right="28" w:hanging="727"/>
      </w:pPr>
      <w:r>
        <w:t xml:space="preserve">6.7 </w:t>
      </w:r>
      <w:r>
        <w:t>Objednatel je povinen zaplatit zhotoviteli smluvní pokutu ve výši 0,05% z celkové ceny díla za každý den prodlení se zaplacením zálohy či doplatku ceny díla.</w:t>
      </w:r>
    </w:p>
    <w:p w:rsidR="00B80DE1" w:rsidRDefault="00B80DE1">
      <w:pPr>
        <w:spacing w:after="407"/>
        <w:ind w:left="1086" w:right="28" w:hanging="727"/>
      </w:pPr>
    </w:p>
    <w:p w:rsidR="00B80DE1" w:rsidRDefault="00B80DE1">
      <w:pPr>
        <w:spacing w:after="407"/>
        <w:ind w:left="1086" w:right="28" w:hanging="727"/>
      </w:pPr>
      <w:bookmarkStart w:id="0" w:name="_GoBack"/>
      <w:bookmarkEnd w:id="0"/>
    </w:p>
    <w:p w:rsidR="00B80DE1" w:rsidRDefault="00B80DE1">
      <w:pPr>
        <w:spacing w:after="407"/>
        <w:ind w:left="1086" w:right="28" w:hanging="727"/>
      </w:pPr>
    </w:p>
    <w:p w:rsidR="00B80DE1" w:rsidRDefault="00B80DE1">
      <w:pPr>
        <w:spacing w:after="407"/>
        <w:ind w:left="1086" w:right="28" w:hanging="727"/>
      </w:pPr>
    </w:p>
    <w:p w:rsidR="00DE6C93" w:rsidRDefault="00B80DE1">
      <w:pPr>
        <w:spacing w:after="0" w:line="265" w:lineRule="auto"/>
        <w:ind w:left="464" w:right="108" w:hanging="10"/>
        <w:jc w:val="center"/>
      </w:pPr>
      <w:r>
        <w:rPr>
          <w:sz w:val="24"/>
        </w:rPr>
        <w:lastRenderedPageBreak/>
        <w:t xml:space="preserve">Článek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:rsidR="00DE6C93" w:rsidRDefault="00B80DE1">
      <w:pPr>
        <w:spacing w:after="53" w:line="259" w:lineRule="auto"/>
        <w:ind w:left="449" w:right="79" w:hanging="10"/>
        <w:jc w:val="center"/>
      </w:pPr>
      <w:r>
        <w:rPr>
          <w:sz w:val="22"/>
        </w:rPr>
        <w:t>ODSTOUPENÍ OD SMLOUVY</w:t>
      </w:r>
    </w:p>
    <w:p w:rsidR="00DE6C93" w:rsidRDefault="00B80DE1">
      <w:pPr>
        <w:tabs>
          <w:tab w:val="center" w:pos="497"/>
          <w:tab w:val="center" w:pos="3830"/>
        </w:tabs>
        <w:spacing w:after="34"/>
        <w:ind w:left="0" w:right="0" w:firstLine="0"/>
        <w:jc w:val="left"/>
      </w:pPr>
      <w:r>
        <w:tab/>
      </w:r>
      <w:r>
        <w:t>7.1</w:t>
      </w:r>
      <w:r>
        <w:tab/>
      </w:r>
      <w:r>
        <w:t>Objednatel je oprávněn odstoupit od smlouvy z následujících důvodů:</w:t>
      </w:r>
    </w:p>
    <w:p w:rsidR="00DE6C93" w:rsidRDefault="00B80DE1">
      <w:pPr>
        <w:spacing w:after="53"/>
        <w:ind w:left="1829" w:right="28" w:hanging="742"/>
      </w:pPr>
      <w:r>
        <w:t xml:space="preserve">7.1.1 </w:t>
      </w:r>
      <w:r>
        <w:t>zhotovitel nesplní termín pro provedení díla, a to ani přes písemné upozornění se stanovením dodatečné lhůty k provedení díla,</w:t>
      </w:r>
    </w:p>
    <w:p w:rsidR="00DE6C93" w:rsidRDefault="00B80DE1">
      <w:pPr>
        <w:tabs>
          <w:tab w:val="center" w:pos="1289"/>
          <w:tab w:val="center" w:pos="5076"/>
        </w:tabs>
        <w:spacing w:after="66"/>
        <w:ind w:left="0" w:right="0" w:firstLine="0"/>
        <w:jc w:val="left"/>
      </w:pPr>
      <w:r>
        <w:tab/>
      </w:r>
      <w:r>
        <w:t>7.1.2</w:t>
      </w:r>
      <w:r>
        <w:tab/>
      </w:r>
      <w:r>
        <w:t>je zahájeno insolvenční řízení proti zhotoviteli nebo zhotovitel vstoupil do likvidace,</w:t>
      </w:r>
    </w:p>
    <w:p w:rsidR="00DE6C93" w:rsidRDefault="00B80DE1">
      <w:pPr>
        <w:tabs>
          <w:tab w:val="center" w:pos="1296"/>
          <w:tab w:val="center" w:pos="5270"/>
        </w:tabs>
        <w:spacing w:after="37"/>
        <w:ind w:left="0" w:right="0" w:firstLine="0"/>
        <w:jc w:val="left"/>
      </w:pPr>
      <w:r>
        <w:tab/>
      </w:r>
      <w:r>
        <w:t>7.1.3</w:t>
      </w:r>
      <w:r>
        <w:tab/>
      </w:r>
      <w:r>
        <w:t>zhotovitel podstatným způsobem nebo opakovaně porušuje své závazky z této smlouvy.</w:t>
      </w:r>
    </w:p>
    <w:p w:rsidR="00DE6C93" w:rsidRDefault="00B80DE1">
      <w:pPr>
        <w:spacing w:after="71"/>
        <w:ind w:left="1050" w:right="28" w:hanging="691"/>
      </w:pPr>
      <w:r>
        <w:t xml:space="preserve">7.2 </w:t>
      </w:r>
      <w:r>
        <w:t>V případě, Že objednatel odstoupí od smlouvy, je zhotovitel povinen odevzd</w:t>
      </w:r>
      <w:r>
        <w:t>at objednateli veškeré kopie dokumentů vztahujících se k předmětu díla vypracovaných k datu odstoupení od této smlouvy. Objednatel uhradí zhotoviteli prokazatelné náklady za provedenou Část díla.</w:t>
      </w:r>
    </w:p>
    <w:p w:rsidR="00DE6C93" w:rsidRDefault="00B80DE1">
      <w:pPr>
        <w:tabs>
          <w:tab w:val="center" w:pos="511"/>
          <w:tab w:val="center" w:pos="3798"/>
        </w:tabs>
        <w:spacing w:after="40"/>
        <w:ind w:left="0" w:right="0" w:firstLine="0"/>
        <w:jc w:val="left"/>
      </w:pPr>
      <w:r>
        <w:tab/>
      </w:r>
      <w:r>
        <w:t>7.3</w:t>
      </w:r>
      <w:r>
        <w:tab/>
      </w:r>
      <w:r>
        <w:t>Zhotovitel je oprávněn odstoupit od smlouvy z následují</w:t>
      </w:r>
      <w:r>
        <w:t>cích důvodů:</w:t>
      </w:r>
    </w:p>
    <w:p w:rsidR="00DE6C93" w:rsidRDefault="00B80DE1">
      <w:pPr>
        <w:tabs>
          <w:tab w:val="center" w:pos="1289"/>
          <w:tab w:val="center" w:pos="3780"/>
        </w:tabs>
        <w:spacing w:after="40"/>
        <w:ind w:left="0" w:right="0" w:firstLine="0"/>
        <w:jc w:val="left"/>
      </w:pPr>
      <w:r>
        <w:tab/>
        <w:t xml:space="preserve">7.3.1 </w:t>
      </w:r>
      <w:r>
        <w:tab/>
        <w:t>objednatel je v prodlení s platbou déle než 30 dní,</w:t>
      </w:r>
    </w:p>
    <w:p w:rsidR="00DE6C93" w:rsidRDefault="00B80DE1">
      <w:pPr>
        <w:tabs>
          <w:tab w:val="center" w:pos="1296"/>
          <w:tab w:val="center" w:pos="5155"/>
        </w:tabs>
        <w:spacing w:after="94"/>
        <w:ind w:left="0" w:right="0" w:firstLine="0"/>
        <w:jc w:val="left"/>
      </w:pPr>
      <w:r>
        <w:tab/>
      </w:r>
      <w:r>
        <w:t>7.3.2</w:t>
      </w:r>
      <w:r>
        <w:tab/>
      </w:r>
      <w:r>
        <w:t>je zahájeno insolvenční řízení proti objednateli nebo objednatel vstoupil do likvidace.</w:t>
      </w:r>
    </w:p>
    <w:p w:rsidR="00DE6C93" w:rsidRDefault="00B80DE1">
      <w:pPr>
        <w:spacing w:after="119"/>
        <w:ind w:left="1836" w:right="28" w:hanging="734"/>
      </w:pPr>
      <w:r>
        <w:t xml:space="preserve">7.3.3. </w:t>
      </w:r>
      <w:r>
        <w:t>objednatel podstatným způsobem nebo opakovaně porušuje své závazky z této smlouvy</w:t>
      </w:r>
      <w:r>
        <w:t>, zejména neposkytuje potřebnou součinnost.</w:t>
      </w:r>
    </w:p>
    <w:p w:rsidR="00DE6C93" w:rsidRDefault="00B80DE1">
      <w:pPr>
        <w:spacing w:after="1035"/>
        <w:ind w:left="1050" w:right="28" w:hanging="691"/>
      </w:pPr>
      <w:r>
        <w:t xml:space="preserve">7.4 </w:t>
      </w:r>
      <w:r>
        <w:t xml:space="preserve">V případě, že zhotovitel odstoupí od smlouvy výše uvedeným způsobem, je zhotovitel povinen odevzdat objednateli veškeré kopie dokumentů vztahujících se k předmětu díla. Objednatel uhradí zhotoviteli, s přihlédnutím k Částkám již uhrazeným, takovou částku, </w:t>
      </w:r>
      <w:r>
        <w:t>která bude přiměřená hodnotě nezaplacených provedených prací, resp. vrátí rozdíl mezi částkou již od objednatele obdrženou a prokazatelnými náklady vynaloženými na předmět díla provedený zhotovitelem do dne odstoupení od této smlouvy. Ostatní práva a povin</w:t>
      </w:r>
      <w:r>
        <w:t>nosti zhotovitele, ve smyslu této smlouvy, tímto nejsou dotčena.</w:t>
      </w:r>
    </w:p>
    <w:p w:rsidR="00DE6C93" w:rsidRDefault="00B80DE1">
      <w:pPr>
        <w:spacing w:after="0" w:line="265" w:lineRule="auto"/>
        <w:ind w:left="464" w:right="0" w:hanging="10"/>
        <w:jc w:val="center"/>
      </w:pPr>
      <w:r>
        <w:rPr>
          <w:sz w:val="24"/>
        </w:rPr>
        <w:t>Článek VIII.</w:t>
      </w:r>
    </w:p>
    <w:p w:rsidR="00DE6C93" w:rsidRDefault="00B80DE1">
      <w:pPr>
        <w:spacing w:after="134" w:line="259" w:lineRule="auto"/>
        <w:ind w:left="449" w:right="0" w:hanging="10"/>
        <w:jc w:val="center"/>
      </w:pPr>
      <w:r>
        <w:rPr>
          <w:sz w:val="22"/>
        </w:rPr>
        <w:t>ZÁVĚREČNÁ USTANOVENÍ</w:t>
      </w:r>
    </w:p>
    <w:p w:rsidR="00DE6C93" w:rsidRDefault="00B80DE1">
      <w:pPr>
        <w:spacing w:after="102"/>
        <w:ind w:left="1145" w:right="28" w:hanging="720"/>
      </w:pPr>
      <w:r>
        <w:t xml:space="preserve">8.1 </w:t>
      </w:r>
      <w:r>
        <w:t>Pokud není uvedeno jinak, řídí se vztahy mezi smluvními stranami ustanoveními zák. č. 89/2012 Sb., občanský zákoník, v platném znění a zákonem č. 121</w:t>
      </w:r>
      <w:r>
        <w:t>/2000 Sb., autorský zákon, v platném znění.</w:t>
      </w:r>
    </w:p>
    <w:p w:rsidR="00DE6C93" w:rsidRDefault="00B80DE1">
      <w:pPr>
        <w:tabs>
          <w:tab w:val="center" w:pos="540"/>
          <w:tab w:val="center" w:pos="4068"/>
        </w:tabs>
        <w:spacing w:after="131"/>
        <w:ind w:left="0" w:right="0" w:firstLine="0"/>
        <w:jc w:val="left"/>
      </w:pPr>
      <w:r>
        <w:tab/>
      </w:r>
      <w:r>
        <w:t>8.2</w:t>
      </w:r>
      <w:r>
        <w:tab/>
      </w:r>
      <w:r>
        <w:t>Započtení na pohledávky zhotovitele vzniklé z této smlouvy se nepřipouští.</w:t>
      </w:r>
    </w:p>
    <w:p w:rsidR="00DE6C93" w:rsidRDefault="00B80DE1">
      <w:pPr>
        <w:spacing w:after="182"/>
        <w:ind w:left="1152" w:right="28" w:hanging="727"/>
      </w:pPr>
      <w:r>
        <w:t xml:space="preserve">8.3 </w:t>
      </w:r>
      <w:r>
        <w:t xml:space="preserve">Odpověď strany této smlouvy podle 1740 odst. 3 občanského zákoníku s dodatkem nebo odchylkou, není přijetím nabídky na uzavření </w:t>
      </w:r>
      <w:r>
        <w:t>této smlouvy, ani když podstatně nemění podmínky nabídky.</w:t>
      </w:r>
    </w:p>
    <w:p w:rsidR="00DE6C93" w:rsidRDefault="00B80DE1">
      <w:pPr>
        <w:spacing w:after="158"/>
        <w:ind w:left="1152" w:right="28" w:hanging="727"/>
      </w:pPr>
      <w:r>
        <w:t xml:space="preserve">8.4 </w:t>
      </w:r>
      <w:r>
        <w:t>Tato smlouva byla sepsána ve Čtyřech vyhotoveních, z nichž objednatel a zhotovitel obdrží po dvou stejnopisech. Přílohy této smlouvy tvoří její nedílnou součást.</w:t>
      </w:r>
    </w:p>
    <w:p w:rsidR="00DE6C93" w:rsidRDefault="00B80DE1">
      <w:pPr>
        <w:tabs>
          <w:tab w:val="center" w:pos="544"/>
          <w:tab w:val="center" w:pos="4262"/>
        </w:tabs>
        <w:spacing w:after="630"/>
        <w:ind w:left="0" w:right="0" w:firstLine="0"/>
        <w:jc w:val="left"/>
      </w:pPr>
      <w:r>
        <w:tab/>
      </w:r>
      <w:r>
        <w:t>8.5</w:t>
      </w:r>
      <w:r>
        <w:tab/>
      </w:r>
      <w:r>
        <w:t>Tato smlouva nabývá platnosti a účinnosti dnem podpisu obou smluvních stran.</w:t>
      </w:r>
    </w:p>
    <w:p w:rsidR="00B80DE1" w:rsidRDefault="00B80DE1">
      <w:pPr>
        <w:tabs>
          <w:tab w:val="center" w:pos="544"/>
          <w:tab w:val="center" w:pos="4262"/>
        </w:tabs>
        <w:spacing w:after="630"/>
        <w:ind w:left="0" w:right="0" w:firstLine="0"/>
        <w:jc w:val="left"/>
      </w:pPr>
      <w:r>
        <w:t xml:space="preserve">          V Praze dne 19-09-2016                                                                                                           V Praze dne 21-09-2016</w:t>
      </w:r>
    </w:p>
    <w:sectPr w:rsidR="00B80DE1" w:rsidSect="00B80DE1">
      <w:pgSz w:w="11902" w:h="16834"/>
      <w:pgMar w:top="1031" w:right="770" w:bottom="266" w:left="835" w:header="708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0DE1">
      <w:pPr>
        <w:spacing w:after="0" w:line="240" w:lineRule="auto"/>
      </w:pPr>
      <w:r>
        <w:separator/>
      </w:r>
    </w:p>
  </w:endnote>
  <w:endnote w:type="continuationSeparator" w:id="0">
    <w:p w:rsidR="00000000" w:rsidRDefault="00B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0DE1">
      <w:pPr>
        <w:spacing w:after="0" w:line="240" w:lineRule="auto"/>
      </w:pPr>
      <w:r>
        <w:separator/>
      </w:r>
    </w:p>
  </w:footnote>
  <w:footnote w:type="continuationSeparator" w:id="0">
    <w:p w:rsidR="00000000" w:rsidRDefault="00B8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93"/>
    <w:rsid w:val="00B80DE1"/>
    <w:rsid w:val="00D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3D14"/>
  <w15:docId w15:val="{F65826DA-69EA-4D31-94CE-401AA90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left="370" w:right="2758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64"/>
      <w:ind w:left="338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2017-01-18T10:55:00Z</dcterms:created>
  <dcterms:modified xsi:type="dcterms:W3CDTF">2017-01-18T10:55:00Z</dcterms:modified>
</cp:coreProperties>
</file>