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B7" w:rsidRDefault="006B27B7" w:rsidP="006B27B7">
      <w:pPr>
        <w:pStyle w:val="Nzev"/>
        <w:tabs>
          <w:tab w:val="left" w:pos="435"/>
          <w:tab w:val="center" w:pos="4535"/>
        </w:tabs>
        <w:rPr>
          <w:sz w:val="36"/>
        </w:rPr>
      </w:pPr>
      <w:r>
        <w:rPr>
          <w:sz w:val="36"/>
        </w:rPr>
        <w:t>DOHODA</w:t>
      </w:r>
    </w:p>
    <w:p w:rsidR="006B27B7" w:rsidRDefault="006B27B7" w:rsidP="006B27B7">
      <w:pPr>
        <w:pStyle w:val="Nzev"/>
        <w:rPr>
          <w:sz w:val="36"/>
        </w:rPr>
      </w:pPr>
    </w:p>
    <w:p w:rsidR="006B27B7" w:rsidRDefault="006B27B7" w:rsidP="006B27B7">
      <w:pPr>
        <w:pStyle w:val="Nzev"/>
        <w:rPr>
          <w:snapToGrid w:val="0"/>
          <w:sz w:val="28"/>
          <w:szCs w:val="28"/>
        </w:rPr>
      </w:pPr>
      <w:r>
        <w:rPr>
          <w:sz w:val="28"/>
        </w:rPr>
        <w:t xml:space="preserve">o ukončení smlouvy o úpravě práv a povinností v souvislosti s připojením k síti </w:t>
      </w:r>
      <w:r>
        <w:rPr>
          <w:sz w:val="28"/>
          <w:szCs w:val="28"/>
        </w:rPr>
        <w:t xml:space="preserve">internet </w:t>
      </w:r>
      <w:r>
        <w:rPr>
          <w:snapToGrid w:val="0"/>
          <w:sz w:val="28"/>
          <w:szCs w:val="28"/>
        </w:rPr>
        <w:t xml:space="preserve">ze dne </w:t>
      </w:r>
      <w:proofErr w:type="gramStart"/>
      <w:r>
        <w:rPr>
          <w:snapToGrid w:val="0"/>
          <w:sz w:val="28"/>
          <w:szCs w:val="28"/>
        </w:rPr>
        <w:t>31.12.2017</w:t>
      </w:r>
      <w:proofErr w:type="gramEnd"/>
    </w:p>
    <w:p w:rsidR="006B27B7" w:rsidRDefault="006B27B7" w:rsidP="006B27B7">
      <w:pPr>
        <w:pStyle w:val="Nzev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uzavřené mezi účastníky, kterými jsou:</w:t>
      </w:r>
    </w:p>
    <w:p w:rsidR="006B27B7" w:rsidRDefault="006B27B7" w:rsidP="006B27B7">
      <w:pPr>
        <w:pStyle w:val="Nzev"/>
        <w:rPr>
          <w:snapToGrid w:val="0"/>
          <w:sz w:val="24"/>
          <w:szCs w:val="24"/>
        </w:rPr>
      </w:pPr>
    </w:p>
    <w:p w:rsidR="006B27B7" w:rsidRDefault="006B27B7" w:rsidP="006B27B7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6B27B7" w:rsidRDefault="006B27B7" w:rsidP="006B27B7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6B27B7" w:rsidRDefault="006B27B7" w:rsidP="006B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6B27B7" w:rsidRDefault="006B27B7" w:rsidP="006B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6B27B7" w:rsidRDefault="006B27B7" w:rsidP="006B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6B27B7" w:rsidRDefault="006B27B7" w:rsidP="006B2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B27B7" w:rsidRDefault="006B27B7" w:rsidP="006B27B7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6B27B7" w:rsidRDefault="006B27B7" w:rsidP="006B27B7">
      <w:pPr>
        <w:pStyle w:val="Zkladntext"/>
        <w:jc w:val="center"/>
        <w:rPr>
          <w:szCs w:val="24"/>
        </w:rPr>
      </w:pPr>
      <w:r>
        <w:rPr>
          <w:szCs w:val="24"/>
        </w:rPr>
        <w:t>a</w:t>
      </w:r>
    </w:p>
    <w:p w:rsidR="006B27B7" w:rsidRDefault="006B27B7" w:rsidP="006B27B7">
      <w:pPr>
        <w:pStyle w:val="Zkladntext"/>
        <w:jc w:val="center"/>
        <w:rPr>
          <w:szCs w:val="24"/>
        </w:rPr>
      </w:pPr>
    </w:p>
    <w:p w:rsidR="006B27B7" w:rsidRPr="00480376" w:rsidRDefault="006B27B7" w:rsidP="006B2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376">
        <w:rPr>
          <w:rFonts w:ascii="Times New Roman" w:hAnsi="Times New Roman" w:cs="Times New Roman"/>
          <w:b/>
          <w:sz w:val="24"/>
          <w:szCs w:val="24"/>
        </w:rPr>
        <w:t>MUDr. Jana Šulcová</w:t>
      </w:r>
    </w:p>
    <w:p w:rsidR="006B27B7" w:rsidRPr="00480376" w:rsidRDefault="006B27B7" w:rsidP="006B27B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S</w:t>
      </w:r>
      <w:r w:rsidRPr="00480376">
        <w:rPr>
          <w:rFonts w:ascii="Times New Roman" w:hAnsi="Times New Roman" w:cs="Times New Roman"/>
          <w:color w:val="000000"/>
          <w:sz w:val="24"/>
          <w:szCs w:val="24"/>
        </w:rPr>
        <w:t>ídlo:             Litvínov, Žižkova 151, PSČ 436 01</w:t>
      </w:r>
    </w:p>
    <w:p w:rsidR="006B27B7" w:rsidRPr="00480376" w:rsidRDefault="006B27B7" w:rsidP="006B27B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80376">
        <w:rPr>
          <w:rFonts w:ascii="Times New Roman" w:hAnsi="Times New Roman" w:cs="Times New Roman"/>
          <w:color w:val="000000"/>
          <w:sz w:val="24"/>
          <w:szCs w:val="24"/>
        </w:rPr>
        <w:t>IČO:              70856931</w:t>
      </w:r>
    </w:p>
    <w:p w:rsidR="006B27B7" w:rsidRPr="00480376" w:rsidRDefault="006B27B7" w:rsidP="006B27B7">
      <w:pPr>
        <w:pStyle w:val="Nadpis5"/>
        <w:rPr>
          <w:szCs w:val="24"/>
        </w:rPr>
      </w:pPr>
      <w:r>
        <w:rPr>
          <w:szCs w:val="24"/>
        </w:rPr>
        <w:t xml:space="preserve">     </w:t>
      </w:r>
    </w:p>
    <w:p w:rsidR="006B27B7" w:rsidRDefault="006B27B7" w:rsidP="006B2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(dále jen účastník)</w:t>
      </w:r>
    </w:p>
    <w:p w:rsidR="006B27B7" w:rsidRDefault="006B27B7" w:rsidP="006B2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6B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8B3564">
      <w:pPr>
        <w:pStyle w:val="Zkladntext"/>
        <w:widowControl w:val="0"/>
        <w:jc w:val="both"/>
        <w:outlineLvl w:val="0"/>
        <w:rPr>
          <w:snapToGrid w:val="0"/>
          <w:szCs w:val="24"/>
        </w:rPr>
      </w:pPr>
      <w:r>
        <w:rPr>
          <w:snapToGrid w:val="0"/>
          <w:szCs w:val="24"/>
        </w:rPr>
        <w:t xml:space="preserve">       Výše uvedení účastníci se po vzájemné domluvě dohodli, že shora uvedená smlouva bude ukončena dohodou ke dni </w:t>
      </w:r>
      <w:proofErr w:type="gramStart"/>
      <w:r w:rsidR="008B3564">
        <w:rPr>
          <w:snapToGrid w:val="0"/>
          <w:szCs w:val="24"/>
        </w:rPr>
        <w:t>29.02</w:t>
      </w:r>
      <w:r>
        <w:rPr>
          <w:snapToGrid w:val="0"/>
          <w:szCs w:val="24"/>
        </w:rPr>
        <w:t>.</w:t>
      </w:r>
      <w:r w:rsidR="008B3564">
        <w:rPr>
          <w:snapToGrid w:val="0"/>
          <w:szCs w:val="24"/>
        </w:rPr>
        <w:t>2020</w:t>
      </w:r>
      <w:proofErr w:type="gramEnd"/>
      <w:r w:rsidR="008B3564">
        <w:rPr>
          <w:snapToGrid w:val="0"/>
          <w:szCs w:val="24"/>
        </w:rPr>
        <w:t>.</w:t>
      </w:r>
    </w:p>
    <w:p w:rsidR="006B27B7" w:rsidRDefault="006B27B7" w:rsidP="008B3564">
      <w:pPr>
        <w:widowControl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8B3564" w:rsidRDefault="008B3564" w:rsidP="008B3564">
      <w:pPr>
        <w:pStyle w:val="Formtovanv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bude v plném rozsahu uveřejněna v informačním systému registru smluv dle zákona č. 340/2015 Sb., zákona o registru smluv. Uveřejnění této Dohody zajistí KPL.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B3564" w:rsidRDefault="008B3564" w:rsidP="008B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6B27B7">
      <w:pPr>
        <w:widowControl w:val="0"/>
        <w:rPr>
          <w:snapToGrid w:val="0"/>
          <w:sz w:val="24"/>
          <w:szCs w:val="24"/>
        </w:rPr>
      </w:pPr>
    </w:p>
    <w:p w:rsidR="006B27B7" w:rsidRDefault="006B27B7" w:rsidP="006B27B7">
      <w:pPr>
        <w:widowControl w:val="0"/>
        <w:rPr>
          <w:snapToGrid w:val="0"/>
          <w:sz w:val="24"/>
          <w:szCs w:val="24"/>
        </w:rPr>
      </w:pPr>
    </w:p>
    <w:p w:rsidR="006B27B7" w:rsidRDefault="006B27B7" w:rsidP="008B3564">
      <w:pPr>
        <w:widowControl w:val="0"/>
        <w:ind w:right="141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V Litvínově, dne </w:t>
      </w:r>
      <w:r w:rsidR="008B3564">
        <w:rPr>
          <w:rFonts w:ascii="Times New Roman" w:hAnsi="Times New Roman" w:cs="Times New Roman"/>
          <w:snapToGrid w:val="0"/>
          <w:sz w:val="24"/>
          <w:szCs w:val="24"/>
        </w:rPr>
        <w:t>29. února 2020</w:t>
      </w:r>
    </w:p>
    <w:p w:rsidR="006B27B7" w:rsidRDefault="006B27B7" w:rsidP="006B27B7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6B27B7" w:rsidRDefault="006B27B7" w:rsidP="006B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6B27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6B2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…………………………..                                                    ……………………………</w:t>
      </w:r>
    </w:p>
    <w:p w:rsidR="006B27B7" w:rsidRDefault="006B27B7" w:rsidP="006B2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7B7" w:rsidRDefault="006B27B7" w:rsidP="006B2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Ing. Hana </w:t>
      </w:r>
      <w:proofErr w:type="gramStart"/>
      <w:r>
        <w:rPr>
          <w:rFonts w:ascii="Times New Roman" w:hAnsi="Times New Roman" w:cs="Times New Roman"/>
          <w:sz w:val="24"/>
          <w:szCs w:val="24"/>
        </w:rPr>
        <w:t>Sošková                                                                MUDr.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Jana Šulcová</w:t>
      </w:r>
    </w:p>
    <w:p w:rsidR="006B27B7" w:rsidRDefault="006B27B7" w:rsidP="006B2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jednatelka společnosti                                                                        </w:t>
      </w:r>
    </w:p>
    <w:p w:rsidR="006B27B7" w:rsidRDefault="006B27B7" w:rsidP="006B2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pStyle w:val="Nzev"/>
        <w:rPr>
          <w:sz w:val="32"/>
          <w:szCs w:val="32"/>
        </w:rPr>
      </w:pPr>
    </w:p>
    <w:p w:rsidR="00C634EF" w:rsidRDefault="00C634EF" w:rsidP="004062B2">
      <w:pPr>
        <w:pStyle w:val="Nzev"/>
        <w:rPr>
          <w:sz w:val="32"/>
          <w:szCs w:val="32"/>
        </w:rPr>
      </w:pPr>
    </w:p>
    <w:p w:rsidR="00C634EF" w:rsidRDefault="00C634EF" w:rsidP="004062B2">
      <w:pPr>
        <w:pStyle w:val="Nzev"/>
        <w:rPr>
          <w:sz w:val="32"/>
          <w:szCs w:val="32"/>
        </w:rPr>
      </w:pPr>
    </w:p>
    <w:p w:rsidR="004062B2" w:rsidRDefault="004062B2" w:rsidP="004062B2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4062B2" w:rsidRDefault="004062B2" w:rsidP="004062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4062B2" w:rsidRDefault="004062B2" w:rsidP="004062B2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062B2" w:rsidRDefault="004062B2" w:rsidP="004062B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4062B2" w:rsidRDefault="004062B2" w:rsidP="004062B2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p w:rsidR="004062B2" w:rsidRDefault="004062B2" w:rsidP="004062B2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4062B2" w:rsidRPr="003B165B" w:rsidRDefault="004062B2" w:rsidP="003B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4062B2" w:rsidRPr="003B165B" w:rsidRDefault="004062B2" w:rsidP="003B165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0376" w:rsidRPr="00480376" w:rsidRDefault="004062B2" w:rsidP="00480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6">
        <w:rPr>
          <w:rFonts w:ascii="Times New Roman" w:hAnsi="Times New Roman" w:cs="Times New Roman"/>
          <w:sz w:val="24"/>
          <w:szCs w:val="24"/>
        </w:rPr>
        <w:t xml:space="preserve">B/ </w:t>
      </w:r>
      <w:r w:rsidR="00480376" w:rsidRPr="00480376">
        <w:rPr>
          <w:rFonts w:ascii="Times New Roman" w:hAnsi="Times New Roman" w:cs="Times New Roman"/>
          <w:b/>
          <w:sz w:val="24"/>
          <w:szCs w:val="24"/>
        </w:rPr>
        <w:t>MUDr. Jana Šulcová</w:t>
      </w:r>
    </w:p>
    <w:p w:rsidR="00480376" w:rsidRPr="00480376" w:rsidRDefault="00480376" w:rsidP="004803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S</w:t>
      </w:r>
      <w:r w:rsidRPr="00480376">
        <w:rPr>
          <w:rFonts w:ascii="Times New Roman" w:hAnsi="Times New Roman" w:cs="Times New Roman"/>
          <w:color w:val="000000"/>
          <w:sz w:val="24"/>
          <w:szCs w:val="24"/>
        </w:rPr>
        <w:t>ídlo:             Litvínov, Žižkova 151, PSČ 436 01</w:t>
      </w:r>
    </w:p>
    <w:p w:rsidR="00480376" w:rsidRPr="00480376" w:rsidRDefault="00480376" w:rsidP="004803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480376">
        <w:rPr>
          <w:rFonts w:ascii="Times New Roman" w:hAnsi="Times New Roman" w:cs="Times New Roman"/>
          <w:color w:val="000000"/>
          <w:sz w:val="24"/>
          <w:szCs w:val="24"/>
        </w:rPr>
        <w:t>IČO:              70856931</w:t>
      </w:r>
    </w:p>
    <w:p w:rsidR="004062B2" w:rsidRPr="00480376" w:rsidRDefault="004062B2" w:rsidP="00480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376">
        <w:rPr>
          <w:rFonts w:ascii="Times New Roman" w:hAnsi="Times New Roman" w:cs="Times New Roman"/>
          <w:sz w:val="24"/>
          <w:szCs w:val="24"/>
        </w:rPr>
        <w:t>(dále jen účastník)</w:t>
      </w:r>
    </w:p>
    <w:p w:rsidR="004062B2" w:rsidRPr="00480376" w:rsidRDefault="004062B2" w:rsidP="00480376">
      <w:pPr>
        <w:pStyle w:val="Nadpis5"/>
        <w:rPr>
          <w:szCs w:val="24"/>
        </w:rPr>
      </w:pPr>
      <w:r w:rsidRPr="00480376">
        <w:rPr>
          <w:szCs w:val="24"/>
        </w:rPr>
        <w:t xml:space="preserve">  </w:t>
      </w:r>
    </w:p>
    <w:p w:rsidR="004062B2" w:rsidRPr="00B35045" w:rsidRDefault="004062B2" w:rsidP="005D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04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35045"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</w:t>
      </w:r>
      <w:r>
        <w:rPr>
          <w:rFonts w:ascii="Times New Roman" w:hAnsi="Times New Roman" w:cs="Times New Roman"/>
          <w:sz w:val="24"/>
          <w:szCs w:val="24"/>
        </w:rPr>
        <w:t xml:space="preserve">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62B2" w:rsidRDefault="004062B2" w:rsidP="004062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Intranet v budově polikliniky. </w:t>
      </w:r>
    </w:p>
    <w:p w:rsidR="004062B2" w:rsidRDefault="004062B2" w:rsidP="00406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</w:t>
      </w:r>
      <w:proofErr w:type="gramStart"/>
      <w:r>
        <w:rPr>
          <w:szCs w:val="24"/>
        </w:rPr>
        <w:t>r.o..</w:t>
      </w:r>
      <w:proofErr w:type="gramEnd"/>
      <w:r>
        <w:rPr>
          <w:szCs w:val="24"/>
        </w:rPr>
        <w:t xml:space="preserve"> Tato částka činí 318,- Kč měsíčně včetně DPH.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:rsidR="004062B2" w:rsidRDefault="004062B2" w:rsidP="004062B2">
      <w:pPr>
        <w:pStyle w:val="Zkladntext"/>
        <w:jc w:val="center"/>
        <w:rPr>
          <w:szCs w:val="24"/>
        </w:rPr>
      </w:pPr>
      <w:r>
        <w:rPr>
          <w:b/>
          <w:szCs w:val="24"/>
        </w:rPr>
        <w:t>III.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Úhrada dle čl. </w:t>
      </w:r>
      <w:proofErr w:type="gramStart"/>
      <w:r>
        <w:rPr>
          <w:szCs w:val="24"/>
        </w:rPr>
        <w:t>II.  je</w:t>
      </w:r>
      <w:proofErr w:type="gramEnd"/>
      <w:r>
        <w:rPr>
          <w:szCs w:val="24"/>
        </w:rPr>
        <w:t xml:space="preserve"> splatná měsíčně na základě faktury do 14 dnů od jejího vystavení. </w:t>
      </w:r>
    </w:p>
    <w:p w:rsidR="004062B2" w:rsidRDefault="004062B2" w:rsidP="004062B2">
      <w:pPr>
        <w:pStyle w:val="Zkladntext"/>
        <w:jc w:val="both"/>
        <w:rPr>
          <w:b/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</w:t>
      </w:r>
      <w:proofErr w:type="gramStart"/>
      <w:r>
        <w:rPr>
          <w:szCs w:val="24"/>
        </w:rPr>
        <w:t>potřeby  činnosti</w:t>
      </w:r>
      <w:proofErr w:type="gramEnd"/>
      <w:r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>
        <w:rPr>
          <w:i/>
          <w:szCs w:val="24"/>
        </w:rPr>
        <w:t xml:space="preserve">kplsro.net  </w:t>
      </w:r>
      <w:r>
        <w:rPr>
          <w:szCs w:val="24"/>
        </w:rPr>
        <w:t>a poštovní adresu</w:t>
      </w:r>
      <w:r>
        <w:rPr>
          <w:i/>
          <w:szCs w:val="24"/>
        </w:rPr>
        <w:t xml:space="preserve"> jednatelstvi@kplsro.</w:t>
      </w:r>
      <w:proofErr w:type="gramStart"/>
      <w:r>
        <w:rPr>
          <w:i/>
          <w:szCs w:val="24"/>
        </w:rPr>
        <w:t xml:space="preserve">net  </w:t>
      </w:r>
      <w:r>
        <w:rPr>
          <w:szCs w:val="24"/>
        </w:rPr>
        <w:t>a  je</w:t>
      </w:r>
      <w:proofErr w:type="gramEnd"/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Pr="00891AAF" w:rsidRDefault="004062B2" w:rsidP="004062B2">
      <w:pPr>
        <w:pStyle w:val="Zkladntext"/>
        <w:jc w:val="center"/>
        <w:rPr>
          <w:b/>
          <w:szCs w:val="24"/>
        </w:rPr>
      </w:pPr>
      <w:r w:rsidRPr="00891AAF">
        <w:rPr>
          <w:b/>
          <w:szCs w:val="24"/>
        </w:rPr>
        <w:t>V.</w:t>
      </w:r>
    </w:p>
    <w:p w:rsidR="004062B2" w:rsidRDefault="004062B2" w:rsidP="004062B2">
      <w:pPr>
        <w:pStyle w:val="Zkladntext"/>
        <w:jc w:val="both"/>
        <w:rPr>
          <w:szCs w:val="24"/>
        </w:rPr>
      </w:pPr>
      <w:r w:rsidRPr="00891AAF">
        <w:rPr>
          <w:szCs w:val="24"/>
        </w:rPr>
        <w:lastRenderedPageBreak/>
        <w:t xml:space="preserve">Účastník souhlasí s tím, že poskytovatel služeb, společnost </w:t>
      </w:r>
      <w:proofErr w:type="spellStart"/>
      <w:r w:rsidRPr="00891AAF">
        <w:rPr>
          <w:szCs w:val="24"/>
        </w:rPr>
        <w:t>SoftControl</w:t>
      </w:r>
      <w:proofErr w:type="spellEnd"/>
      <w:r w:rsidRPr="00891AAF">
        <w:rPr>
          <w:szCs w:val="24"/>
        </w:rPr>
        <w:t xml:space="preserve"> NET s.r.o.,</w:t>
      </w:r>
      <w:r w:rsidR="00891AAF">
        <w:t xml:space="preserve"> </w:t>
      </w:r>
      <w:r w:rsidRPr="00891AAF">
        <w:rPr>
          <w:szCs w:val="24"/>
        </w:rPr>
        <w:t xml:space="preserve">je oprávněna pro obchodní účely podnikatelského </w:t>
      </w:r>
      <w:proofErr w:type="gramStart"/>
      <w:r w:rsidRPr="00891AAF">
        <w:rPr>
          <w:szCs w:val="24"/>
        </w:rPr>
        <w:t>seskupení,  jehož</w:t>
      </w:r>
      <w:proofErr w:type="gramEnd"/>
      <w:r w:rsidRPr="00891AAF"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4062B2" w:rsidRPr="00E75A7F" w:rsidRDefault="004062B2" w:rsidP="0040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4062B2" w:rsidRPr="00E75A7F" w:rsidRDefault="004062B2" w:rsidP="004062B2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Tato smlouva nabývá účinnosti dne </w:t>
      </w:r>
      <w:proofErr w:type="gramStart"/>
      <w:r w:rsidR="00E75A7F" w:rsidRPr="00E75A7F">
        <w:rPr>
          <w:rFonts w:ascii="Times New Roman" w:hAnsi="Times New Roman" w:cs="Times New Roman"/>
          <w:sz w:val="24"/>
          <w:szCs w:val="24"/>
        </w:rPr>
        <w:t>01.</w:t>
      </w:r>
      <w:r w:rsidR="00982149">
        <w:rPr>
          <w:rFonts w:ascii="Times New Roman" w:hAnsi="Times New Roman" w:cs="Times New Roman"/>
          <w:sz w:val="24"/>
          <w:szCs w:val="24"/>
        </w:rPr>
        <w:t>01</w:t>
      </w:r>
      <w:r w:rsidRPr="00E75A7F">
        <w:rPr>
          <w:rFonts w:ascii="Times New Roman" w:hAnsi="Times New Roman" w:cs="Times New Roman"/>
          <w:sz w:val="24"/>
          <w:szCs w:val="24"/>
        </w:rPr>
        <w:t>.201</w:t>
      </w:r>
      <w:r w:rsidR="0098214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E75A7F">
        <w:rPr>
          <w:rFonts w:ascii="Times New Roman" w:hAnsi="Times New Roman" w:cs="Times New Roman"/>
          <w:sz w:val="24"/>
          <w:szCs w:val="24"/>
        </w:rPr>
        <w:t>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V Litvínově, dne </w:t>
      </w:r>
      <w:r w:rsidR="00E75A7F" w:rsidRPr="00E75A7F">
        <w:rPr>
          <w:rFonts w:ascii="Times New Roman" w:hAnsi="Times New Roman" w:cs="Times New Roman"/>
          <w:sz w:val="24"/>
          <w:szCs w:val="24"/>
        </w:rPr>
        <w:t>31</w:t>
      </w:r>
      <w:r w:rsidRPr="00E75A7F">
        <w:rPr>
          <w:rFonts w:ascii="Times New Roman" w:hAnsi="Times New Roman" w:cs="Times New Roman"/>
          <w:sz w:val="24"/>
          <w:szCs w:val="24"/>
        </w:rPr>
        <w:t xml:space="preserve">. </w:t>
      </w:r>
      <w:r w:rsidR="00982149">
        <w:rPr>
          <w:rFonts w:ascii="Times New Roman" w:hAnsi="Times New Roman" w:cs="Times New Roman"/>
          <w:sz w:val="24"/>
          <w:szCs w:val="24"/>
        </w:rPr>
        <w:t>prosince</w:t>
      </w:r>
      <w:r w:rsidRPr="00E75A7F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:rsidR="004062B2" w:rsidRDefault="004062B2" w:rsidP="004062B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Sošková                       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="003B165B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480376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2149">
        <w:rPr>
          <w:rFonts w:ascii="Times New Roman" w:hAnsi="Times New Roman" w:cs="Times New Roman"/>
          <w:color w:val="auto"/>
          <w:sz w:val="24"/>
          <w:szCs w:val="24"/>
        </w:rPr>
        <w:t>MUDr.</w:t>
      </w:r>
      <w:proofErr w:type="gramEnd"/>
      <w:r w:rsidR="00982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0376">
        <w:rPr>
          <w:rFonts w:ascii="Times New Roman" w:hAnsi="Times New Roman" w:cs="Times New Roman"/>
          <w:color w:val="auto"/>
          <w:sz w:val="24"/>
          <w:szCs w:val="24"/>
        </w:rPr>
        <w:t>Jana Šulcová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  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rPr>
          <w:rFonts w:ascii="Times New Roman" w:hAnsi="Times New Roman" w:cs="Times New Roman"/>
          <w:sz w:val="24"/>
          <w:szCs w:val="24"/>
        </w:rPr>
      </w:pPr>
    </w:p>
    <w:sectPr w:rsidR="0040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7"/>
    <w:rsid w:val="000367BF"/>
    <w:rsid w:val="00146CB3"/>
    <w:rsid w:val="003B165B"/>
    <w:rsid w:val="003E5E51"/>
    <w:rsid w:val="004062B2"/>
    <w:rsid w:val="00480376"/>
    <w:rsid w:val="00482EE9"/>
    <w:rsid w:val="004F0F03"/>
    <w:rsid w:val="005D0CD3"/>
    <w:rsid w:val="00664527"/>
    <w:rsid w:val="006B27B7"/>
    <w:rsid w:val="0071398E"/>
    <w:rsid w:val="00891AAF"/>
    <w:rsid w:val="008B3564"/>
    <w:rsid w:val="00982149"/>
    <w:rsid w:val="00B35045"/>
    <w:rsid w:val="00C634EF"/>
    <w:rsid w:val="00D3408E"/>
    <w:rsid w:val="00D5337A"/>
    <w:rsid w:val="00E010FA"/>
    <w:rsid w:val="00E75A7F"/>
    <w:rsid w:val="00E85D44"/>
    <w:rsid w:val="00FB7813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B2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B27B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9F1C-E4E5-4AC9-91CC-D2FAA3F3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Vladana Mölzerová</cp:lastModifiedBy>
  <cp:revision>25</cp:revision>
  <cp:lastPrinted>2020-02-10T10:33:00Z</cp:lastPrinted>
  <dcterms:created xsi:type="dcterms:W3CDTF">2018-01-03T10:12:00Z</dcterms:created>
  <dcterms:modified xsi:type="dcterms:W3CDTF">2020-02-18T09:43:00Z</dcterms:modified>
</cp:coreProperties>
</file>