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Ing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BD27AE" w:rsidRDefault="00BD27AE">
      <w:pPr>
        <w:pStyle w:val="Heading1A"/>
        <w:rPr>
          <w:b w:val="0"/>
          <w:bCs w:val="0"/>
          <w:sz w:val="20"/>
          <w:szCs w:val="20"/>
        </w:rPr>
      </w:pPr>
    </w:p>
    <w:p w:rsidR="00BD27AE" w:rsidRDefault="00BD27AE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: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Lukáš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Herink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, Hot Jazz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s.r.o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.,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Kuťatská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12, </w:t>
      </w: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104 00 Praha 10-Královice</w:t>
      </w:r>
    </w:p>
    <w:p w:rsidR="00BD27AE" w:rsidRDefault="002F3D9B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</w:t>
      </w:r>
      <w:r w:rsidR="002202B6"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 w:rsidR="002202B6"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 w:rsidR="002202B6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2202B6">
        <w:rPr>
          <w:rStyle w:val="None"/>
          <w:rFonts w:ascii="Helvetica" w:hAnsi="Helvetica"/>
          <w:sz w:val="20"/>
          <w:szCs w:val="20"/>
        </w:rPr>
        <w:t>jen</w:t>
      </w:r>
      <w:proofErr w:type="spellEnd"/>
      <w:r w:rsidR="002202B6"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 w:rsidR="002202B6"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 w:rsidR="002202B6">
        <w:rPr>
          <w:rStyle w:val="None"/>
          <w:rFonts w:ascii="Helvetica" w:hAnsi="Helvetica"/>
          <w:sz w:val="20"/>
          <w:szCs w:val="20"/>
        </w:rPr>
        <w:t>“)</w:t>
      </w: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4522</w:t>
      </w: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Sídliště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710, 374 20 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00362930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CZ00362930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Franti</w:t>
      </w:r>
      <w:r>
        <w:rPr>
          <w:rStyle w:val="None"/>
          <w:rFonts w:ascii="Helvetica" w:hAnsi="Helvetica"/>
          <w:sz w:val="20"/>
          <w:szCs w:val="20"/>
        </w:rPr>
        <w:t>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BD27AE" w:rsidRDefault="002202B6">
      <w:pPr>
        <w:pStyle w:val="FreeForm"/>
        <w:ind w:left="2880" w:hanging="2880"/>
        <w:rPr>
          <w:rStyle w:val="None"/>
          <w:rFonts w:ascii="Helvetica" w:eastAsia="Helvetica" w:hAnsi="Helvetica" w:cs="Helvetica"/>
          <w:i/>
          <w:iCs/>
          <w:lang w:val="en-US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lang w:val="en-US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programu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>:</w:t>
      </w:r>
      <w:r>
        <w:rPr>
          <w:rStyle w:val="None"/>
          <w:rFonts w:ascii="Helvetica" w:hAnsi="Helvetica"/>
          <w:b/>
          <w:b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ab/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Ondřej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Havelka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jeho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Melody Makers</w:t>
      </w:r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lang w:val="en-US"/>
        </w:rPr>
        <w:t>uvádějí</w:t>
      </w:r>
      <w:proofErr w:type="spellEnd"/>
    </w:p>
    <w:p w:rsidR="00BD27AE" w:rsidRDefault="002202B6">
      <w:pPr>
        <w:pStyle w:val="FreeForm"/>
        <w:ind w:left="2880" w:hanging="2880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>SWING NYLONOVÉHO VĚKU</w:t>
      </w: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  <w:proofErr w:type="gram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17. 03. 2020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dům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BD27AE" w:rsidRDefault="00BD27AE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</w:t>
      </w:r>
      <w:proofErr w:type="gram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Smluvní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základě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konečného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vyúčtování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předaného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pořadateli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orchestrem</w:t>
      </w:r>
      <w:proofErr w:type="spellEnd"/>
      <w:r>
        <w:rPr>
          <w:rStyle w:val="None"/>
          <w:rFonts w:ascii="Helvetica" w:hAnsi="Helvetica"/>
          <w:lang w:val="en-US"/>
        </w:rPr>
        <w:t xml:space="preserve"> s </w:t>
      </w:r>
      <w:proofErr w:type="spellStart"/>
      <w:r>
        <w:rPr>
          <w:rStyle w:val="None"/>
          <w:rFonts w:ascii="Helvetica" w:hAnsi="Helvetica"/>
          <w:lang w:val="en-US"/>
        </w:rPr>
        <w:t>náležitostmi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daňového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dokladu</w:t>
      </w:r>
      <w:proofErr w:type="spellEnd"/>
      <w:r>
        <w:rPr>
          <w:rStyle w:val="None"/>
          <w:rFonts w:ascii="Helvetica" w:hAnsi="Helvetica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lang w:val="en-US"/>
        </w:rPr>
        <w:t>Pokud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nebude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lang w:val="en-US"/>
        </w:rPr>
        <w:t>dnů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termínu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vystoupení</w:t>
      </w:r>
      <w:proofErr w:type="spellEnd"/>
      <w:r>
        <w:rPr>
          <w:rStyle w:val="None"/>
          <w:rFonts w:ascii="Helvetica" w:hAnsi="Helvetica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lang w:val="en-US"/>
        </w:rPr>
        <w:t>činí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úrok</w:t>
      </w:r>
      <w:proofErr w:type="spellEnd"/>
      <w:r>
        <w:rPr>
          <w:rStyle w:val="None"/>
          <w:rFonts w:ascii="Helvetica" w:hAnsi="Helvetica"/>
          <w:lang w:val="en-US"/>
        </w:rPr>
        <w:t xml:space="preserve"> z 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 xml:space="preserve"> 0</w:t>
      </w:r>
      <w:proofErr w:type="gramStart"/>
      <w:r>
        <w:rPr>
          <w:rStyle w:val="None"/>
          <w:rFonts w:ascii="Helvetica" w:hAnsi="Helvetica"/>
          <w:lang w:val="en-US"/>
        </w:rPr>
        <w:t>,1</w:t>
      </w:r>
      <w:proofErr w:type="gramEnd"/>
      <w:r>
        <w:rPr>
          <w:rStyle w:val="None"/>
          <w:rFonts w:ascii="Helvetica" w:hAnsi="Helvetica"/>
          <w:lang w:val="en-US"/>
        </w:rPr>
        <w:t xml:space="preserve">% </w:t>
      </w:r>
      <w:proofErr w:type="spellStart"/>
      <w:r>
        <w:rPr>
          <w:rStyle w:val="None"/>
          <w:rFonts w:ascii="Helvetica" w:hAnsi="Helvetica"/>
          <w:lang w:val="en-US"/>
        </w:rPr>
        <w:t>částky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každý</w:t>
      </w:r>
      <w:proofErr w:type="spellEnd"/>
      <w:r>
        <w:rPr>
          <w:rStyle w:val="None"/>
          <w:rFonts w:ascii="Helvetica" w:hAnsi="Helvetica"/>
          <w:lang w:val="en-US"/>
        </w:rPr>
        <w:t xml:space="preserve"> den 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BD27AE" w:rsidRDefault="00BD27AE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>)</w:t>
      </w:r>
    </w:p>
    <w:p w:rsidR="00BD27AE" w:rsidRDefault="002202B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2F3D9B">
        <w:rPr>
          <w:rStyle w:val="None"/>
          <w:rFonts w:ascii="Helvetica" w:hAnsi="Helvetica"/>
          <w:sz w:val="20"/>
          <w:szCs w:val="20"/>
        </w:rPr>
        <w:t xml:space="preserve"> 20</w:t>
      </w:r>
      <w:bookmarkStart w:id="0" w:name="_GoBack"/>
      <w:bookmarkEnd w:id="0"/>
      <w:r w:rsidR="002F3D9B">
        <w:rPr>
          <w:rStyle w:val="None"/>
          <w:rFonts w:ascii="Helvetica" w:hAnsi="Helvetica"/>
          <w:sz w:val="20"/>
          <w:szCs w:val="20"/>
        </w:rPr>
        <w:t>.2.2020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Svinech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1C44F7">
        <w:rPr>
          <w:rStyle w:val="None"/>
          <w:rFonts w:ascii="Helvetica" w:hAnsi="Helvetica"/>
          <w:sz w:val="20"/>
          <w:szCs w:val="20"/>
        </w:rPr>
        <w:t xml:space="preserve"> 24.2.2020 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…………………………………………………………..</w:t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…………………………………………….</w:t>
      </w: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Ing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2202B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BD27AE" w:rsidRDefault="00BD27AE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  <w:r>
        <w:rPr>
          <w:rStyle w:val="None"/>
          <w:rFonts w:ascii="Helvetica" w:hAnsi="Helvetica"/>
          <w:lang w:val="en-US"/>
        </w:rPr>
        <w:t xml:space="preserve">Petr </w:t>
      </w:r>
      <w:proofErr w:type="spellStart"/>
      <w:r>
        <w:rPr>
          <w:rStyle w:val="None"/>
          <w:rFonts w:ascii="Helvetica" w:hAnsi="Helvetica"/>
          <w:lang w:val="en-US"/>
        </w:rPr>
        <w:t>Pelíšek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případný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proofErr w:type="spellStart"/>
      <w:r>
        <w:rPr>
          <w:rStyle w:val="None"/>
          <w:rFonts w:ascii="Helvetica" w:hAnsi="Helvetica"/>
          <w:lang w:val="en-US"/>
        </w:rPr>
        <w:t>systém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BD27AE" w:rsidRDefault="00BD27AE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lastRenderedPageBreak/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:rsidR="00BD27AE" w:rsidRDefault="002202B6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:rsidR="00BD27AE" w:rsidRDefault="002202B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BD27AE" w:rsidRDefault="002202B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BD27AE" w:rsidRDefault="002202B6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</w:t>
      </w:r>
    </w:p>
    <w:p w:rsidR="00BD27AE" w:rsidRDefault="002202B6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2x 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domluveno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jinak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:rsidR="00BD27AE" w:rsidRDefault="002202B6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pokud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je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povrch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části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pódia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pokryt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kobercem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neznělým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připravení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horních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praktikáblových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desek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/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naši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kolegové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určí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přesné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</w:p>
    <w:p w:rsidR="00BD27AE" w:rsidRDefault="00BD27AE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 osvětlení 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třeba zajistit stmívač, světla a světelný pult tak, aby bylo možné osvítit nezávisle na sobě: celek - jeviště, sólo na Ondřeje Havelku, sólo na klavír, sólo na bicí. 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obvyklá bílá (spíše do žlutého nádechu než studené výbojkové světlo), případně k barevnému podkresu modrá.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Záměrně nepíšeme přesný počet světel (případně stativů), když neznáme detailně prostor, kde koncert bude probíhat. Člověk z oboru (po seznámení s prostorem) by měl být schopen přibližně odhadnout s jakým počtem světel je toto možno zrealizovat.</w:t>
      </w:r>
    </w:p>
    <w:p w:rsidR="00BD27AE" w:rsidRDefault="002202B6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V případě jakýchkoli nejasností neváhejte kontaktovat naše osvětlovače: Lukáš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Pondělíček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nebo Vít Bartoň </w:t>
      </w:r>
    </w:p>
    <w:p w:rsidR="00BD27AE" w:rsidRDefault="00BD27AE">
      <w:pPr>
        <w:pStyle w:val="FreeForm"/>
        <w:jc w:val="both"/>
        <w:rPr>
          <w:rFonts w:ascii="Helvetica" w:eastAsia="Helvetica" w:hAnsi="Helvetica" w:cs="Helvetica"/>
          <w:u w:color="00000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pro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autobus a 3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:rsidR="00BD27AE" w:rsidRDefault="002202B6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BD27AE" w:rsidRDefault="002202B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prosíme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o 8 </w:t>
      </w:r>
      <w:proofErr w:type="spellStart"/>
      <w:r>
        <w:rPr>
          <w:rStyle w:val="None"/>
          <w:rFonts w:ascii="Helvetica" w:hAnsi="Helvetica"/>
          <w:sz w:val="20"/>
          <w:szCs w:val="20"/>
        </w:rPr>
        <w:t>ks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přístavků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večerní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kávy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p w:rsidR="00BD27AE" w:rsidRDefault="00BD27AE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D27AE" w:rsidRDefault="002202B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veřejnost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BD27AE" w:rsidRDefault="002202B6">
      <w:pPr>
        <w:jc w:val="both"/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jakýchkoliv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finančních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sectPr w:rsidR="00BD27AE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81" w:rsidRDefault="00506A81">
      <w:r>
        <w:separator/>
      </w:r>
    </w:p>
  </w:endnote>
  <w:endnote w:type="continuationSeparator" w:id="0">
    <w:p w:rsidR="00506A81" w:rsidRDefault="0050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AE" w:rsidRDefault="00BD27AE">
    <w:pPr>
      <w:pStyle w:val="FreeFor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81" w:rsidRDefault="00506A81">
      <w:r>
        <w:separator/>
      </w:r>
    </w:p>
  </w:footnote>
  <w:footnote w:type="continuationSeparator" w:id="0">
    <w:p w:rsidR="00506A81" w:rsidRDefault="00506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AE" w:rsidRDefault="00BD27AE">
    <w:pPr>
      <w:pStyle w:val="FreeFor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91"/>
    <w:multiLevelType w:val="hybridMultilevel"/>
    <w:tmpl w:val="AC8C238A"/>
    <w:styleLink w:val="List1"/>
    <w:lvl w:ilvl="0" w:tplc="E44A8F42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76550A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36EB4A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ED82E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E0374E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4E8F20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2232D2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ECD86A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0AA440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0A04732"/>
    <w:multiLevelType w:val="hybridMultilevel"/>
    <w:tmpl w:val="F808FFA0"/>
    <w:styleLink w:val="Seznam31"/>
    <w:lvl w:ilvl="0" w:tplc="4838F44C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06B2B2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2FD7E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FE0F7E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C358E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DAFA88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7ED20C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48FFB8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62AC50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A723CD7"/>
    <w:multiLevelType w:val="hybridMultilevel"/>
    <w:tmpl w:val="51F8F418"/>
    <w:numStyleLink w:val="Seznam51"/>
  </w:abstractNum>
  <w:abstractNum w:abstractNumId="3">
    <w:nsid w:val="4B4D04A7"/>
    <w:multiLevelType w:val="hybridMultilevel"/>
    <w:tmpl w:val="51F8F418"/>
    <w:styleLink w:val="Seznam51"/>
    <w:lvl w:ilvl="0" w:tplc="F95CEF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71804A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67845B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AD6730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0220382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70E9AE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A1C0C30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90E5A7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D6A8E2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4E170133"/>
    <w:multiLevelType w:val="hybridMultilevel"/>
    <w:tmpl w:val="6A1401DC"/>
    <w:styleLink w:val="Seznam21"/>
    <w:lvl w:ilvl="0" w:tplc="B1B853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810B696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034870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95CD966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08EDF7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7DA15F2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578773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4E4B43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7F43F0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>
    <w:nsid w:val="4F913CB3"/>
    <w:multiLevelType w:val="hybridMultilevel"/>
    <w:tmpl w:val="F808FFA0"/>
    <w:numStyleLink w:val="Seznam31"/>
  </w:abstractNum>
  <w:abstractNum w:abstractNumId="6">
    <w:nsid w:val="512F4694"/>
    <w:multiLevelType w:val="hybridMultilevel"/>
    <w:tmpl w:val="6A1401DC"/>
    <w:numStyleLink w:val="Seznam21"/>
  </w:abstractNum>
  <w:abstractNum w:abstractNumId="7">
    <w:nsid w:val="57906AD9"/>
    <w:multiLevelType w:val="hybridMultilevel"/>
    <w:tmpl w:val="AC8C238A"/>
    <w:numStyleLink w:val="List1"/>
  </w:abstractNum>
  <w:abstractNum w:abstractNumId="8">
    <w:nsid w:val="59112A1E"/>
    <w:multiLevelType w:val="hybridMultilevel"/>
    <w:tmpl w:val="D93C5538"/>
    <w:styleLink w:val="Seznam41"/>
    <w:lvl w:ilvl="0" w:tplc="E1028914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1296BE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1298E6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BA670A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CA750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C70F8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DCD402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6EAC1C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F62EBA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90F13C3"/>
    <w:multiLevelType w:val="hybridMultilevel"/>
    <w:tmpl w:val="D93C5538"/>
    <w:numStyleLink w:val="Seznam41"/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27AE"/>
    <w:rsid w:val="001C44F7"/>
    <w:rsid w:val="002202B6"/>
    <w:rsid w:val="002F3D9B"/>
    <w:rsid w:val="00506A81"/>
    <w:rsid w:val="00B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2020-03-05T11:38:00Z</dcterms:created>
  <dcterms:modified xsi:type="dcterms:W3CDTF">2020-03-05T11:38:00Z</dcterms:modified>
</cp:coreProperties>
</file>