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4E6970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97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A515F1" w:rsidRPr="00F27E26" w:rsidRDefault="00F8358C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42.4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0" w:name="ext_cislo"/>
                  <w:r w:rsidR="004E6970">
                    <w:rPr>
                      <w:rFonts w:ascii="Arial" w:hAnsi="Arial" w:cs="Arial"/>
                    </w:rPr>
                    <w:t xml:space="preserve"> </w:t>
                  </w:r>
                  <w:bookmarkEnd w:id="0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1" w:name="ext_spis_znacka"/>
                  <w:r w:rsidR="004E6970">
                    <w:rPr>
                      <w:rFonts w:ascii="Arial" w:hAnsi="Arial" w:cs="Arial"/>
                    </w:rPr>
                    <w:t xml:space="preserve"> </w:t>
                  </w:r>
                  <w:bookmarkEnd w:id="1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2" w:name="DeliveredDate"/>
                  <w:r w:rsidR="004E6970">
                    <w:rPr>
                      <w:rFonts w:ascii="Arial" w:hAnsi="Arial" w:cs="Arial"/>
                    </w:rPr>
                    <w:t xml:space="preserve"> </w:t>
                  </w:r>
                  <w:bookmarkEnd w:id="2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3" w:name="i_cislo"/>
                  <w:r w:rsidR="004E6970">
                    <w:rPr>
                      <w:rFonts w:ascii="Arial" w:hAnsi="Arial" w:cs="Arial"/>
                    </w:rPr>
                    <w:t>00473/941/5.5752/2017</w:t>
                  </w:r>
                  <w:bookmarkEnd w:id="3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4" w:name="manager"/>
                  <w:r w:rsidR="004E6970">
                    <w:rPr>
                      <w:rFonts w:ascii="Arial" w:hAnsi="Arial" w:cs="Arial"/>
                    </w:rPr>
                    <w:t>Pavla Holečková</w:t>
                  </w:r>
                  <w:bookmarkEnd w:id="4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bookmarkStart w:id="5" w:name="titul_ods"/>
                  <w:r w:rsidR="004E6970">
                    <w:rPr>
                      <w:rFonts w:ascii="Arial" w:hAnsi="Arial" w:cs="Arial"/>
                    </w:rPr>
                    <w:t xml:space="preserve">Ing. </w:t>
                  </w:r>
                  <w:bookmarkEnd w:id="5"/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6" w:name="telefon_ods"/>
                  <w:r w:rsidR="004E6970">
                    <w:rPr>
                      <w:rFonts w:ascii="Arial" w:hAnsi="Arial" w:cs="Arial"/>
                    </w:rPr>
                    <w:t>596 657 28</w:t>
                  </w:r>
                  <w:bookmarkEnd w:id="6"/>
                  <w:r w:rsidR="004E6970">
                    <w:rPr>
                      <w:rFonts w:ascii="Arial" w:hAnsi="Arial" w:cs="Arial"/>
                    </w:rPr>
                    <w:t>8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email_ods"/>
                  <w:r w:rsidR="004E6970">
                    <w:rPr>
                      <w:rFonts w:ascii="Arial" w:hAnsi="Arial" w:cs="Arial"/>
                    </w:rPr>
                    <w:t>holeckova@pod.cz</w:t>
                  </w:r>
                  <w:bookmarkEnd w:id="7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datum"/>
                  <w:r w:rsidR="004E6970">
                    <w:rPr>
                      <w:rFonts w:ascii="Arial" w:hAnsi="Arial" w:cs="Arial"/>
                    </w:rPr>
                    <w:t>11. 1. 2017</w:t>
                  </w:r>
                  <w:bookmarkEnd w:id="8"/>
                </w:p>
              </w:txbxContent>
            </v:textbox>
            <w10:wrap type="square"/>
          </v:shape>
        </w:pict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1134"/>
        </w:tabs>
      </w:pPr>
      <w:r>
        <w:tab/>
      </w:r>
    </w:p>
    <w:p w:rsidR="00A515F1" w:rsidRDefault="00A515F1" w:rsidP="004E18AB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9" w:name="CompanyName"/>
      <w:r w:rsidR="004E6970">
        <w:rPr>
          <w:rFonts w:ascii="Arial" w:hAnsi="Arial"/>
        </w:rPr>
        <w:t xml:space="preserve">Mgr. Adrián </w:t>
      </w:r>
      <w:proofErr w:type="spellStart"/>
      <w:r w:rsidR="004E6970">
        <w:rPr>
          <w:rFonts w:ascii="Arial" w:hAnsi="Arial"/>
        </w:rPr>
        <w:t>Czernik</w:t>
      </w:r>
      <w:bookmarkEnd w:id="9"/>
      <w:proofErr w:type="spellEnd"/>
    </w:p>
    <w:p w:rsidR="00A515F1" w:rsidRPr="00360F9D" w:rsidRDefault="004E6970" w:rsidP="004E6970">
      <w:pPr>
        <w:framePr w:w="4277" w:h="1821" w:hSpace="141" w:wrap="auto" w:vAnchor="text" w:hAnchor="page" w:x="6232" w:y="187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/>
        </w:rPr>
      </w:pPr>
      <w:bookmarkStart w:id="10" w:name="Contactname"/>
      <w:r>
        <w:rPr>
          <w:rFonts w:ascii="Arial" w:hAnsi="Arial" w:cs="Arial"/>
        </w:rPr>
        <w:t xml:space="preserve"> </w:t>
      </w:r>
      <w:bookmarkStart w:id="11" w:name="Street"/>
      <w:bookmarkEnd w:id="10"/>
      <w:r>
        <w:rPr>
          <w:rFonts w:ascii="Arial" w:hAnsi="Arial"/>
        </w:rPr>
        <w:t>Průkopnická 18/116</w:t>
      </w:r>
      <w:bookmarkEnd w:id="11"/>
    </w:p>
    <w:p w:rsidR="00A515F1" w:rsidRPr="00BE541E" w:rsidRDefault="00A515F1" w:rsidP="00F27E26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12" w:name="ZIP"/>
      <w:proofErr w:type="gramStart"/>
      <w:r w:rsidR="004E6970">
        <w:rPr>
          <w:rFonts w:ascii="Arial" w:hAnsi="Arial"/>
        </w:rPr>
        <w:t>747 20</w:t>
      </w:r>
      <w:bookmarkEnd w:id="12"/>
      <w:r w:rsidRPr="00BE541E">
        <w:rPr>
          <w:rFonts w:ascii="Arial" w:hAnsi="Arial"/>
        </w:rPr>
        <w:t xml:space="preserve">  </w:t>
      </w:r>
      <w:bookmarkStart w:id="13" w:name="City"/>
      <w:proofErr w:type="spellStart"/>
      <w:r w:rsidR="004E6970">
        <w:rPr>
          <w:rFonts w:ascii="Arial" w:hAnsi="Arial"/>
        </w:rPr>
        <w:t>Vřesina</w:t>
      </w:r>
      <w:bookmarkEnd w:id="13"/>
      <w:proofErr w:type="spellEnd"/>
      <w:proofErr w:type="gramEnd"/>
    </w:p>
    <w:p w:rsidR="00A515F1" w:rsidRPr="00360F9D" w:rsidRDefault="00A515F1" w:rsidP="004E18AB">
      <w:pPr>
        <w:framePr w:w="4277" w:h="1821" w:hSpace="141" w:wrap="auto" w:vAnchor="text" w:hAnchor="page" w:x="6232" w:y="187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944947" w:rsidRDefault="00944947"/>
    <w:p w:rsidR="00AB6192" w:rsidRDefault="00AB6192"/>
    <w:p w:rsidR="004E6970" w:rsidRDefault="004E6970"/>
    <w:p w:rsidR="004E6970" w:rsidRDefault="004E6970" w:rsidP="004E6970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</w:t>
      </w:r>
      <w:proofErr w:type="spellStart"/>
      <w:r>
        <w:rPr>
          <w:rFonts w:ascii="Arial" w:hAnsi="Arial" w:cs="Arial"/>
          <w:b/>
        </w:rPr>
        <w:t>ev</w:t>
      </w:r>
      <w:proofErr w:type="spellEnd"/>
      <w:r>
        <w:rPr>
          <w:rFonts w:ascii="Arial" w:hAnsi="Arial" w:cs="Arial"/>
          <w:b/>
        </w:rPr>
        <w:t xml:space="preserve">. č. </w:t>
      </w:r>
      <w:r>
        <w:rPr>
          <w:rFonts w:ascii="Arial" w:eastAsiaTheme="minorHAnsi" w:hAnsi="Arial" w:cs="Arial"/>
          <w:b/>
          <w:color w:val="000000"/>
          <w:lang w:eastAsia="en-US"/>
        </w:rPr>
        <w:t>OVs2917/0015</w:t>
      </w:r>
      <w:r>
        <w:rPr>
          <w:rFonts w:ascii="Arial" w:hAnsi="Arial" w:cs="Arial"/>
          <w:b/>
        </w:rPr>
        <w:t xml:space="preserve">  - provádění odborného biologického dozoru během realizace stavby „Suchá nádrž Loděnice, OHO, stavba č. 5752“ </w:t>
      </w:r>
    </w:p>
    <w:p w:rsidR="004E6970" w:rsidRDefault="004E6970" w:rsidP="004E6970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:rsidR="004E6970" w:rsidRDefault="004E6970" w:rsidP="004E697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základě nabídky ze dne 10. 1. 2017 u Vás objednáváme provádění odborného biologického dozoru během realizace výše uvedené stavby. Biologický dozor bude prováděn na základě podmínek uvedených dokumentů a vyjádření: </w:t>
      </w:r>
    </w:p>
    <w:p w:rsidR="004E6970" w:rsidRDefault="004E6970" w:rsidP="004E6970">
      <w:pPr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Rozhodnutí krajského úřadu MSK, odborem </w:t>
      </w:r>
      <w:proofErr w:type="spellStart"/>
      <w:r>
        <w:rPr>
          <w:rFonts w:ascii="Arial" w:hAnsi="Arial" w:cs="Arial"/>
          <w:szCs w:val="24"/>
        </w:rPr>
        <w:t>ŽPaZ</w:t>
      </w:r>
      <w:proofErr w:type="spellEnd"/>
      <w:r>
        <w:rPr>
          <w:rFonts w:ascii="Arial" w:hAnsi="Arial" w:cs="Arial"/>
          <w:szCs w:val="24"/>
        </w:rPr>
        <w:t xml:space="preserve"> ze dne 16. 2. 2012 pod </w:t>
      </w:r>
      <w:proofErr w:type="spellStart"/>
      <w:proofErr w:type="gramStart"/>
      <w:r>
        <w:rPr>
          <w:rFonts w:ascii="Arial" w:hAnsi="Arial" w:cs="Arial"/>
          <w:szCs w:val="24"/>
        </w:rPr>
        <w:t>č.j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MSK 8140/2012 </w:t>
      </w:r>
    </w:p>
    <w:p w:rsidR="004E6970" w:rsidRDefault="004E6970" w:rsidP="004E6970">
      <w:pPr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Rozhodnutí krajského úřadu MSK, odborem </w:t>
      </w:r>
      <w:proofErr w:type="spellStart"/>
      <w:r>
        <w:rPr>
          <w:rFonts w:ascii="Arial" w:hAnsi="Arial" w:cs="Arial"/>
          <w:szCs w:val="24"/>
        </w:rPr>
        <w:t>ŽPaZ</w:t>
      </w:r>
      <w:proofErr w:type="spellEnd"/>
      <w:r>
        <w:rPr>
          <w:rFonts w:ascii="Arial" w:hAnsi="Arial" w:cs="Arial"/>
          <w:szCs w:val="24"/>
        </w:rPr>
        <w:t xml:space="preserve"> ze dne 18. 6. 2015 pod. </w:t>
      </w:r>
      <w:proofErr w:type="spellStart"/>
      <w:proofErr w:type="gramStart"/>
      <w:r>
        <w:rPr>
          <w:rFonts w:ascii="Arial" w:hAnsi="Arial" w:cs="Arial"/>
          <w:szCs w:val="24"/>
        </w:rPr>
        <w:t>č.j</w:t>
      </w:r>
      <w:proofErr w:type="spellEnd"/>
      <w:r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szCs w:val="24"/>
        </w:rPr>
        <w:t xml:space="preserve"> MSK 69056/2015</w:t>
      </w:r>
    </w:p>
    <w:p w:rsidR="004E6970" w:rsidRDefault="004E6970" w:rsidP="004E6970">
      <w:pPr>
        <w:numPr>
          <w:ilvl w:val="0"/>
          <w:numId w:val="1"/>
        </w:numPr>
        <w:spacing w:before="120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Biologický průzkum s obsahem biologického hodnocení zpracovaný v červnu 2011 RNDr. Věrou </w:t>
      </w:r>
      <w:proofErr w:type="spellStart"/>
      <w:r>
        <w:rPr>
          <w:rFonts w:ascii="Arial" w:hAnsi="Arial" w:cs="Arial"/>
          <w:szCs w:val="24"/>
        </w:rPr>
        <w:t>Kouteckou</w:t>
      </w:r>
      <w:proofErr w:type="spellEnd"/>
      <w:r>
        <w:rPr>
          <w:rFonts w:ascii="Arial" w:hAnsi="Arial" w:cs="Arial"/>
          <w:szCs w:val="24"/>
        </w:rPr>
        <w:t xml:space="preserve"> 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 zahájení činnosti bude dodavatel objednatelem vyzván.</w:t>
      </w: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Biologický dozor bude prováděn dle potřeby na základě postupu prací, včetně případných transferů.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Každoročně, nejpozději do 31. 12. běžného kalendářního roku, bude vyhotovena komplexní zpráva o naplňování výjimky z ochranných podmínek zvláště chráněných druhů živočichů, včetně fotodokumentace (v tištěné a elektronické podobě ve </w:t>
      </w:r>
      <w:proofErr w:type="gramStart"/>
      <w:r>
        <w:rPr>
          <w:rFonts w:ascii="Arial" w:hAnsi="Arial" w:cs="Arial"/>
        </w:rPr>
        <w:t>formátu .</w:t>
      </w:r>
      <w:proofErr w:type="spellStart"/>
      <w:r>
        <w:rPr>
          <w:rFonts w:ascii="Arial" w:hAnsi="Arial" w:cs="Arial"/>
        </w:rPr>
        <w:t>pdf</w:t>
      </w:r>
      <w:proofErr w:type="spellEnd"/>
      <w:proofErr w:type="gramEnd"/>
      <w:r>
        <w:rPr>
          <w:rFonts w:ascii="Arial" w:hAnsi="Arial" w:cs="Arial"/>
        </w:rPr>
        <w:t>).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Počet vyhotovení: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3x (komplexní zpráva) v tištěné podobě</w:t>
      </w:r>
    </w:p>
    <w:p w:rsidR="004E6970" w:rsidRDefault="004E6970" w:rsidP="004E6970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1x v elektronické podobě </w:t>
      </w: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 nabytí účinnosti objednávky (nejdříve 02/2017) do 10/2018</w:t>
      </w: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prací: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78.800,- Kč bez DPH (95.348,- Kč </w:t>
      </w:r>
      <w:proofErr w:type="spellStart"/>
      <w:r>
        <w:rPr>
          <w:rFonts w:ascii="Arial" w:hAnsi="Arial" w:cs="Arial"/>
        </w:rPr>
        <w:t>vč</w:t>
      </w:r>
      <w:proofErr w:type="spellEnd"/>
      <w:r>
        <w:rPr>
          <w:rFonts w:ascii="Arial" w:hAnsi="Arial" w:cs="Arial"/>
        </w:rPr>
        <w:t xml:space="preserve"> 21 % DPH)</w:t>
      </w: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Vystavení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čtvrtletně</w:t>
      </w: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faktury: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 dnů ode dne vystavení a doručení objednateli</w:t>
      </w: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Záruka: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 měsíců</w:t>
      </w:r>
    </w:p>
    <w:p w:rsidR="004E6970" w:rsidRDefault="004E6970" w:rsidP="004E6970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Sankce:</w:t>
      </w:r>
      <w:r>
        <w:rPr>
          <w:rFonts w:ascii="Arial" w:hAnsi="Arial" w:cs="Arial"/>
        </w:rPr>
        <w:tab/>
        <w:t xml:space="preserve">V případě prodlení zhotovitele s předáním díla do termínu uvedeném v této objednávce, zaplatí zhotovitel objednateli smluvní pokutu </w:t>
      </w:r>
      <w:r>
        <w:rPr>
          <w:rFonts w:ascii="Arial" w:hAnsi="Arial" w:cs="Arial"/>
        </w:rPr>
        <w:br/>
        <w:t>ve výši 0,5% z ceny díla bez DPH za každý den prodlení.</w:t>
      </w:r>
    </w:p>
    <w:p w:rsidR="004E6970" w:rsidRDefault="004E6970" w:rsidP="004E697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4E6970" w:rsidRDefault="004E6970" w:rsidP="004E697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účelem zveřejnění této smlouvy v registru smluv uděluje dodavatel souhlas na dobu neurčitou </w:t>
      </w:r>
      <w:r>
        <w:rPr>
          <w:rFonts w:ascii="Arial" w:hAnsi="Arial" w:cs="Arial"/>
        </w:rPr>
        <w:br/>
        <w:t>se zveřejněním svých osobních údajů v registru smluv.</w:t>
      </w:r>
    </w:p>
    <w:p w:rsidR="004E6970" w:rsidRDefault="004E6970" w:rsidP="004E697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může být zveřejněna podle zák. č. 340/2015 Sb., </w:t>
      </w:r>
      <w:r>
        <w:rPr>
          <w:rFonts w:ascii="Arial" w:hAnsi="Arial" w:cs="Arial"/>
        </w:rPr>
        <w:br/>
        <w:t xml:space="preserve">o registru smluv, ve znění pozdějších předpisů, a to včetně příloh a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 tím účelem se smluvní strany zavazují v rámci kontraktačního procesu připravit smlouvu v otevřeném a čitelném formátu.</w:t>
      </w:r>
    </w:p>
    <w:p w:rsidR="004E6970" w:rsidRDefault="004E6970" w:rsidP="004E697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Smluvní strany se dohodly, že tuto objednávku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povinnosti uveřejní smlouvu druhá smluvní strana.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Povodí Odry, státní podnik</w:t>
      </w:r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Ostrava 1, Varenská 49,  PSČ </w:t>
      </w:r>
      <w:proofErr w:type="gramStart"/>
      <w:r>
        <w:rPr>
          <w:rFonts w:ascii="Arial" w:hAnsi="Arial" w:cs="Arial"/>
          <w:sz w:val="20"/>
        </w:rPr>
        <w:t>701 26,  Doručovací</w:t>
      </w:r>
      <w:proofErr w:type="gramEnd"/>
      <w:r>
        <w:rPr>
          <w:rFonts w:ascii="Arial" w:hAnsi="Arial" w:cs="Arial"/>
          <w:sz w:val="20"/>
        </w:rPr>
        <w:t xml:space="preserve"> číslo: 701 26 </w:t>
      </w:r>
    </w:p>
    <w:p w:rsidR="004E6970" w:rsidRDefault="004E6970" w:rsidP="004E6970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Statutární zástupce: 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Pagáč</w:t>
      </w:r>
      <w:proofErr w:type="spellEnd"/>
      <w:r>
        <w:rPr>
          <w:rFonts w:ascii="Arial" w:hAnsi="Arial" w:cs="Arial"/>
        </w:rPr>
        <w:t xml:space="preserve">, generální ředitel </w:t>
      </w:r>
    </w:p>
    <w:p w:rsidR="004E6970" w:rsidRDefault="004E6970" w:rsidP="004E6970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smluvní: </w:t>
      </w:r>
      <w:r>
        <w:rPr>
          <w:rFonts w:ascii="Arial" w:hAnsi="Arial" w:cs="Arial"/>
        </w:rPr>
        <w:tab/>
        <w:t xml:space="preserve">Mgr. Miroslav </w:t>
      </w:r>
      <w:proofErr w:type="spellStart"/>
      <w:r>
        <w:rPr>
          <w:rFonts w:ascii="Arial" w:hAnsi="Arial" w:cs="Arial"/>
        </w:rPr>
        <w:t>Janoviak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LL.M.</w:t>
      </w:r>
      <w:proofErr w:type="gramEnd"/>
      <w:r>
        <w:rPr>
          <w:rFonts w:ascii="Arial" w:hAnsi="Arial" w:cs="Arial"/>
        </w:rPr>
        <w:t>, investiční ředitel</w:t>
      </w:r>
    </w:p>
    <w:p w:rsidR="004E6970" w:rsidRDefault="004E6970" w:rsidP="004E6970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4E6970" w:rsidRDefault="004E6970" w:rsidP="004E6970">
      <w:pPr>
        <w:pStyle w:val="Zpat"/>
        <w:tabs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  <w:t>Ing. Pavla Holečková, investiční referent</w:t>
      </w:r>
    </w:p>
    <w:p w:rsidR="004E6970" w:rsidRDefault="004E6970" w:rsidP="004E6970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596 657 111</w:t>
      </w:r>
    </w:p>
    <w:p w:rsidR="004E6970" w:rsidRDefault="004E6970" w:rsidP="004E6970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70890021</w:t>
      </w:r>
    </w:p>
    <w:p w:rsidR="004E6970" w:rsidRDefault="004E6970" w:rsidP="004E6970">
      <w:pPr>
        <w:pStyle w:val="Zpat"/>
        <w:tabs>
          <w:tab w:val="left" w:pos="708"/>
          <w:tab w:val="left" w:pos="2835"/>
          <w:tab w:val="left" w:pos="4253"/>
        </w:tabs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  <w:t>CZ70890021</w:t>
      </w:r>
    </w:p>
    <w:p w:rsidR="004E6970" w:rsidRDefault="004E6970" w:rsidP="004E6970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4E6970" w:rsidRDefault="004E6970" w:rsidP="004E6970">
      <w:pPr>
        <w:ind w:left="708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4E6970" w:rsidRDefault="004E6970" w:rsidP="004E6970">
      <w:pPr>
        <w:ind w:left="708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dodavatele: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Mgr. Adrián </w:t>
      </w:r>
      <w:proofErr w:type="spellStart"/>
      <w:r>
        <w:rPr>
          <w:rFonts w:ascii="Arial" w:hAnsi="Arial" w:cs="Arial"/>
          <w:sz w:val="20"/>
        </w:rPr>
        <w:t>Czernik</w:t>
      </w:r>
      <w:proofErr w:type="spellEnd"/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Průkopnická 18/116, 747 20 </w:t>
      </w:r>
      <w:proofErr w:type="spellStart"/>
      <w:r>
        <w:rPr>
          <w:rFonts w:ascii="Arial" w:hAnsi="Arial" w:cs="Arial"/>
          <w:sz w:val="20"/>
        </w:rPr>
        <w:t>Vřesina</w:t>
      </w:r>
      <w:proofErr w:type="spellEnd"/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Kontaktní osoba: </w:t>
      </w:r>
      <w:r>
        <w:rPr>
          <w:rFonts w:ascii="Arial" w:hAnsi="Arial" w:cs="Arial"/>
          <w:b w:val="0"/>
          <w:sz w:val="20"/>
        </w:rPr>
        <w:tab/>
        <w:t xml:space="preserve">Mgr. Adrián </w:t>
      </w:r>
      <w:proofErr w:type="spellStart"/>
      <w:r>
        <w:rPr>
          <w:rFonts w:ascii="Arial" w:hAnsi="Arial" w:cs="Arial"/>
          <w:b w:val="0"/>
          <w:sz w:val="20"/>
        </w:rPr>
        <w:t>Czernik</w:t>
      </w:r>
      <w:proofErr w:type="spellEnd"/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Telefon: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605 371 979</w:t>
      </w:r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IČO: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74084313</w:t>
      </w:r>
    </w:p>
    <w:p w:rsidR="004E6970" w:rsidRDefault="004E6970" w:rsidP="004E6970">
      <w:pPr>
        <w:pStyle w:val="Normlntuen"/>
        <w:ind w:left="708" w:firstLine="1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DIČ: 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CZ7804105452</w:t>
      </w:r>
    </w:p>
    <w:p w:rsidR="004E6970" w:rsidRDefault="004E6970" w:rsidP="004E6970">
      <w:pPr>
        <w:pStyle w:val="Zpat"/>
        <w:tabs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  <w:t xml:space="preserve">ČSOB,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205047400/0300</w:t>
      </w:r>
      <w:proofErr w:type="gramEnd"/>
    </w:p>
    <w:p w:rsidR="004E6970" w:rsidRDefault="004E6970" w:rsidP="004E6970">
      <w:pPr>
        <w:pStyle w:val="Zpat"/>
        <w:tabs>
          <w:tab w:val="clear" w:pos="4536"/>
          <w:tab w:val="left" w:pos="708"/>
          <w:tab w:val="left" w:pos="2835"/>
        </w:tabs>
        <w:ind w:left="709" w:firstLine="2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  <w:t>ano</w:t>
      </w:r>
    </w:p>
    <w:p w:rsidR="004E6970" w:rsidRDefault="004E6970" w:rsidP="004E6970">
      <w:pPr>
        <w:pStyle w:val="Zpat"/>
        <w:tabs>
          <w:tab w:val="left" w:pos="708"/>
        </w:tabs>
        <w:ind w:left="709" w:firstLine="2"/>
        <w:rPr>
          <w:rFonts w:ascii="Arial" w:hAnsi="Arial" w:cs="Arial"/>
        </w:rPr>
      </w:pPr>
    </w:p>
    <w:p w:rsidR="004E6970" w:rsidRDefault="004E6970" w:rsidP="004E6970">
      <w:pPr>
        <w:pStyle w:val="Normlntuen"/>
        <w:ind w:left="709" w:firstLine="2"/>
        <w:rPr>
          <w:rFonts w:ascii="Arial" w:hAnsi="Arial" w:cs="Arial"/>
          <w:b w:val="0"/>
          <w:sz w:val="20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Mgr. Miroslav </w:t>
      </w:r>
      <w:proofErr w:type="spellStart"/>
      <w:r>
        <w:rPr>
          <w:rFonts w:ascii="Arial" w:hAnsi="Arial" w:cs="Arial"/>
          <w:b/>
        </w:rPr>
        <w:t>Janoviak</w:t>
      </w:r>
      <w:proofErr w:type="spellEnd"/>
      <w:r>
        <w:rPr>
          <w:rFonts w:ascii="Arial" w:hAnsi="Arial" w:cs="Arial"/>
          <w:b/>
        </w:rPr>
        <w:t xml:space="preserve">, </w:t>
      </w:r>
      <w:proofErr w:type="gramStart"/>
      <w:r>
        <w:rPr>
          <w:rFonts w:ascii="Arial" w:hAnsi="Arial" w:cs="Arial"/>
          <w:b/>
        </w:rPr>
        <w:t>LL.M.</w:t>
      </w:r>
      <w:proofErr w:type="gramEnd"/>
    </w:p>
    <w:p w:rsidR="004E6970" w:rsidRDefault="004E6970" w:rsidP="004E697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investiční ředitel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Co: OOK – p. Vaverková, zde</w:t>
      </w: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r>
        <w:pict>
          <v:rect id="_x0000_s1028" style="position:absolute;left:0;text-align:left;margin-left:-18pt;margin-top:2.35pt;width:463.35pt;height:124.85pt;z-index:251662336" filled="f"/>
        </w:pict>
      </w:r>
    </w:p>
    <w:p w:rsidR="004E6970" w:rsidRDefault="004E6970" w:rsidP="004E697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Potvrzení zhotovitele o přijetí a akceptaci objednávky:</w:t>
      </w:r>
    </w:p>
    <w:p w:rsidR="004E6970" w:rsidRDefault="004E6970" w:rsidP="004E697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(prosíme o vrácení kopie potvrzené objednávky zpět na naši adresu)</w:t>
      </w:r>
    </w:p>
    <w:p w:rsidR="004E6970" w:rsidRDefault="004E6970" w:rsidP="004E6970">
      <w:pPr>
        <w:jc w:val="both"/>
        <w:rPr>
          <w:rFonts w:ascii="Arial" w:hAnsi="Arial" w:cs="Arial"/>
          <w:b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Datum:   .......................................</w:t>
      </w:r>
      <w:proofErr w:type="gramEnd"/>
    </w:p>
    <w:p w:rsidR="004E6970" w:rsidRDefault="004E6970" w:rsidP="004E6970">
      <w:pPr>
        <w:jc w:val="both"/>
        <w:rPr>
          <w:rFonts w:ascii="Arial" w:hAnsi="Arial" w:cs="Arial"/>
        </w:rPr>
      </w:pPr>
    </w:p>
    <w:p w:rsidR="004E6970" w:rsidRDefault="004E6970" w:rsidP="004E697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Podpis:   .......................................</w:t>
      </w:r>
      <w:proofErr w:type="gramEnd"/>
    </w:p>
    <w:p w:rsidR="004E6970" w:rsidRDefault="004E6970" w:rsidP="004E6970"/>
    <w:p w:rsidR="004E6970" w:rsidRDefault="004E6970"/>
    <w:sectPr w:rsidR="004E6970" w:rsidSect="00FB0A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1418" w:bottom="2155" w:left="1418" w:header="284" w:footer="21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79" w:rsidRDefault="00783B79" w:rsidP="006771A6">
      <w:r>
        <w:separator/>
      </w:r>
    </w:p>
  </w:endnote>
  <w:endnote w:type="continuationSeparator" w:id="0">
    <w:p w:rsidR="00783B79" w:rsidRDefault="00783B79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0" w:rsidRDefault="004E697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0" w:rsidRDefault="004E697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0" w:rsidRDefault="004E697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79" w:rsidRDefault="00783B79" w:rsidP="006771A6">
      <w:r>
        <w:separator/>
      </w:r>
    </w:p>
  </w:footnote>
  <w:footnote w:type="continuationSeparator" w:id="0">
    <w:p w:rsidR="00783B79" w:rsidRDefault="00783B79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0" w:rsidRDefault="004E697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0" w:rsidRPr="004E6970" w:rsidRDefault="004E697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970" w:rsidRDefault="004E697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20E"/>
    <w:multiLevelType w:val="hybridMultilevel"/>
    <w:tmpl w:val="C26638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C393F"/>
    <w:rsid w:val="000D0BE1"/>
    <w:rsid w:val="000E3D07"/>
    <w:rsid w:val="001C5BFC"/>
    <w:rsid w:val="00237D4D"/>
    <w:rsid w:val="002405BF"/>
    <w:rsid w:val="00287870"/>
    <w:rsid w:val="00322992"/>
    <w:rsid w:val="00335A7C"/>
    <w:rsid w:val="003514B2"/>
    <w:rsid w:val="00360F9D"/>
    <w:rsid w:val="003A1618"/>
    <w:rsid w:val="003B5D8A"/>
    <w:rsid w:val="004E18AB"/>
    <w:rsid w:val="004E4A93"/>
    <w:rsid w:val="004E6970"/>
    <w:rsid w:val="005C4DF5"/>
    <w:rsid w:val="005D574E"/>
    <w:rsid w:val="005E35F2"/>
    <w:rsid w:val="005E3734"/>
    <w:rsid w:val="005F3B6A"/>
    <w:rsid w:val="00652B36"/>
    <w:rsid w:val="00671650"/>
    <w:rsid w:val="006771A6"/>
    <w:rsid w:val="00696B71"/>
    <w:rsid w:val="00714EC0"/>
    <w:rsid w:val="0074058D"/>
    <w:rsid w:val="00752EFD"/>
    <w:rsid w:val="00775137"/>
    <w:rsid w:val="00783B79"/>
    <w:rsid w:val="007B11E1"/>
    <w:rsid w:val="007B4968"/>
    <w:rsid w:val="00802B00"/>
    <w:rsid w:val="008157F9"/>
    <w:rsid w:val="00823FF8"/>
    <w:rsid w:val="008743A3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B1DE2"/>
    <w:rsid w:val="00AB525D"/>
    <w:rsid w:val="00AB6192"/>
    <w:rsid w:val="00B1106C"/>
    <w:rsid w:val="00B34399"/>
    <w:rsid w:val="00B64721"/>
    <w:rsid w:val="00B96CF4"/>
    <w:rsid w:val="00BD5676"/>
    <w:rsid w:val="00BE541E"/>
    <w:rsid w:val="00C370E1"/>
    <w:rsid w:val="00C93821"/>
    <w:rsid w:val="00CB0597"/>
    <w:rsid w:val="00CF161F"/>
    <w:rsid w:val="00D17346"/>
    <w:rsid w:val="00E47FFA"/>
    <w:rsid w:val="00F27E26"/>
    <w:rsid w:val="00F70C9D"/>
    <w:rsid w:val="00F8358C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9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97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tuen">
    <w:name w:val="Normální tuený"/>
    <w:basedOn w:val="Normln"/>
    <w:rsid w:val="004E6970"/>
    <w:pPr>
      <w:overflowPunct w:val="0"/>
      <w:autoSpaceDE w:val="0"/>
      <w:autoSpaceDN w:val="0"/>
      <w:adjustRightInd w:val="0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3E944-7D22-4872-A40D-49F06275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562</Words>
  <Characters>3318</Characters>
  <Application>Microsoft Office Word</Application>
  <DocSecurity>0</DocSecurity>
  <Lines>27</Lines>
  <Paragraphs>7</Paragraphs>
  <ScaleCrop>false</ScaleCrop>
  <Company>Povodí Odry, státní podnik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2017-01-11T12:42:00Z</cp:lastPrinted>
  <dcterms:created xsi:type="dcterms:W3CDTF">2017-01-11T12:33:00Z</dcterms:created>
  <dcterms:modified xsi:type="dcterms:W3CDTF">2017-01-11T12:45:00Z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C:\Users\Nevrlova\AppData\Local\Temp\tmpPrintFiles\6BD1EF59381BE308C12580A50044C828\_Objednávka ev_ č_ OVs2917_0015  - provádění odborného biologického dozoru během realizace stavby „Suchá nádrž Loděnice, OHO, stavba č_ 5752“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6BD1EF59381BE308C12580A50044C828</vt:lpwstr>
  </property>
  <property fmtid="{D5CDD505-2E9C-101B-9397-08002B2CF9AE}" pid="6" name="source_idx">
    <vt:lpwstr>#6BD1EF59381BE308C12580A50044C828</vt:lpwstr>
  </property>
  <property fmtid="{D5CDD505-2E9C-101B-9397-08002B2CF9AE}" pid="7" name="link_idx">
    <vt:lpwstr>6BD1EF59381BE308C12580A50044C828</vt:lpwstr>
  </property>
  <property fmtid="{D5CDD505-2E9C-101B-9397-08002B2CF9AE}" pid="8" name="manager">
    <vt:lpwstr>CN=Pavla Holeckova/OU=OVA/O=POVODI_ODRY/C=CZ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