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17DB" w:rsidRPr="00B4328B" w:rsidRDefault="00DE5D3E" w:rsidP="00895133">
      <w:pPr>
        <w:jc w:val="center"/>
        <w:rPr>
          <w:rFonts w:ascii="Bookman Old Style" w:hAnsi="Bookman Old Style"/>
          <w:sz w:val="36"/>
          <w:szCs w:val="36"/>
        </w:rPr>
      </w:pPr>
      <w:r w:rsidRPr="00B4328B">
        <w:rPr>
          <w:rFonts w:ascii="Bookman Old Style" w:hAnsi="Bookman Old Style"/>
          <w:sz w:val="36"/>
          <w:szCs w:val="36"/>
        </w:rPr>
        <w:t>SMLOUVA O POSKYTNUTÍ SLUŽBY OSTRAHY</w:t>
      </w:r>
    </w:p>
    <w:p w:rsidR="00DE5D3E" w:rsidRPr="00895133" w:rsidRDefault="00DE5D3E" w:rsidP="00003BA2">
      <w:pPr>
        <w:spacing w:after="0"/>
        <w:rPr>
          <w:rFonts w:ascii="Tahoma" w:hAnsi="Tahoma" w:cs="Tahoma"/>
          <w:sz w:val="24"/>
          <w:szCs w:val="24"/>
        </w:rPr>
      </w:pPr>
      <w:r w:rsidRPr="00895133">
        <w:rPr>
          <w:rFonts w:ascii="Tahoma" w:hAnsi="Tahoma" w:cs="Tahoma"/>
          <w:sz w:val="24"/>
          <w:szCs w:val="24"/>
        </w:rPr>
        <w:t>Smlouva uzavřená dle z.</w:t>
      </w:r>
      <w:r w:rsidR="000F494F">
        <w:rPr>
          <w:rFonts w:ascii="Tahoma" w:hAnsi="Tahoma" w:cs="Tahoma"/>
          <w:sz w:val="24"/>
          <w:szCs w:val="24"/>
        </w:rPr>
        <w:t xml:space="preserve"> </w:t>
      </w:r>
      <w:proofErr w:type="gramStart"/>
      <w:r w:rsidRPr="00895133">
        <w:rPr>
          <w:rFonts w:ascii="Tahoma" w:hAnsi="Tahoma" w:cs="Tahoma"/>
          <w:sz w:val="24"/>
          <w:szCs w:val="24"/>
        </w:rPr>
        <w:t>č.</w:t>
      </w:r>
      <w:proofErr w:type="gramEnd"/>
      <w:r w:rsidR="000F494F">
        <w:rPr>
          <w:rFonts w:ascii="Tahoma" w:hAnsi="Tahoma" w:cs="Tahoma"/>
          <w:sz w:val="24"/>
          <w:szCs w:val="24"/>
        </w:rPr>
        <w:t xml:space="preserve"> </w:t>
      </w:r>
      <w:r w:rsidRPr="00895133">
        <w:rPr>
          <w:rFonts w:ascii="Tahoma" w:hAnsi="Tahoma" w:cs="Tahoma"/>
          <w:sz w:val="24"/>
          <w:szCs w:val="24"/>
        </w:rPr>
        <w:t>89/2012 Sb</w:t>
      </w:r>
      <w:r w:rsidR="000F494F">
        <w:rPr>
          <w:rFonts w:ascii="Tahoma" w:hAnsi="Tahoma" w:cs="Tahoma"/>
          <w:sz w:val="24"/>
          <w:szCs w:val="24"/>
        </w:rPr>
        <w:t>.</w:t>
      </w:r>
      <w:r w:rsidRPr="00895133">
        <w:rPr>
          <w:rFonts w:ascii="Tahoma" w:hAnsi="Tahoma" w:cs="Tahoma"/>
          <w:sz w:val="24"/>
          <w:szCs w:val="24"/>
        </w:rPr>
        <w:t xml:space="preserve"> - Občanský zákoník § 172</w:t>
      </w:r>
      <w:r w:rsidR="00A17A51" w:rsidRPr="00895133">
        <w:rPr>
          <w:rFonts w:ascii="Tahoma" w:hAnsi="Tahoma" w:cs="Tahoma"/>
          <w:sz w:val="24"/>
          <w:szCs w:val="24"/>
        </w:rPr>
        <w:t>1</w:t>
      </w:r>
      <w:r w:rsidRPr="00895133">
        <w:rPr>
          <w:rFonts w:ascii="Tahoma" w:hAnsi="Tahoma" w:cs="Tahoma"/>
          <w:sz w:val="24"/>
          <w:szCs w:val="24"/>
        </w:rPr>
        <w:t xml:space="preserve"> - § 1766</w:t>
      </w:r>
    </w:p>
    <w:p w:rsidR="007A2563" w:rsidRPr="00A17A51" w:rsidRDefault="00DE5D3E" w:rsidP="00003BA2">
      <w:pPr>
        <w:spacing w:after="0"/>
        <w:rPr>
          <w:rFonts w:ascii="Tahoma" w:hAnsi="Tahoma" w:cs="Tahoma"/>
          <w:sz w:val="20"/>
          <w:szCs w:val="20"/>
        </w:rPr>
      </w:pPr>
      <w:r w:rsidRPr="00A17A51">
        <w:rPr>
          <w:rFonts w:ascii="Tahoma" w:hAnsi="Tahoma" w:cs="Tahoma"/>
          <w:sz w:val="20"/>
          <w:szCs w:val="20"/>
        </w:rPr>
        <w:t>Závazkové vztahy</w:t>
      </w:r>
      <w:r w:rsidR="007A2563" w:rsidRPr="00A17A51">
        <w:rPr>
          <w:rFonts w:ascii="Tahoma" w:hAnsi="Tahoma" w:cs="Tahoma"/>
          <w:sz w:val="20"/>
          <w:szCs w:val="20"/>
        </w:rPr>
        <w:t xml:space="preserve">   - </w:t>
      </w:r>
      <w:r w:rsidR="00A3090B" w:rsidRPr="00A17A51">
        <w:rPr>
          <w:rFonts w:ascii="Tahoma" w:eastAsia="Times New Roman" w:hAnsi="Tahoma" w:cs="Tahoma"/>
          <w:b/>
          <w:bCs/>
          <w:sz w:val="20"/>
          <w:szCs w:val="20"/>
          <w:lang w:eastAsia="cs-CZ"/>
        </w:rPr>
        <w:t>§ 1725</w:t>
      </w:r>
      <w:bookmarkStart w:id="0" w:name="p1725-1"/>
      <w:bookmarkEnd w:id="0"/>
      <w:r w:rsidR="007A2563" w:rsidRPr="00A17A51">
        <w:rPr>
          <w:rFonts w:ascii="Tahoma" w:eastAsia="Times New Roman" w:hAnsi="Tahoma" w:cs="Tahoma"/>
          <w:b/>
          <w:bCs/>
          <w:sz w:val="20"/>
          <w:szCs w:val="20"/>
          <w:lang w:eastAsia="cs-CZ"/>
        </w:rPr>
        <w:t xml:space="preserve"> </w:t>
      </w:r>
      <w:r w:rsidR="00A3090B" w:rsidRPr="00A17A51">
        <w:rPr>
          <w:rFonts w:ascii="Tahoma" w:eastAsia="Times New Roman" w:hAnsi="Tahoma" w:cs="Tahoma"/>
          <w:color w:val="000000"/>
          <w:sz w:val="20"/>
          <w:szCs w:val="20"/>
          <w:lang w:eastAsia="cs-CZ"/>
        </w:rPr>
        <w:t>Smlouva je uzavřena, jakmile si strany ujednaly její obsah. V mezích právního řádu je stranám ponecháno na vůli svobodně si smlouvu ujednat a určit její obsah.</w:t>
      </w:r>
      <w:r w:rsidR="007A2563" w:rsidRPr="00A17A51">
        <w:rPr>
          <w:rFonts w:ascii="Tahoma" w:hAnsi="Tahoma" w:cs="Tahoma"/>
          <w:sz w:val="20"/>
          <w:szCs w:val="20"/>
        </w:rPr>
        <w:t xml:space="preserve">             </w:t>
      </w:r>
    </w:p>
    <w:p w:rsidR="00003BA2" w:rsidRDefault="00003BA2" w:rsidP="00003BA2">
      <w:pPr>
        <w:spacing w:after="0"/>
        <w:jc w:val="center"/>
        <w:rPr>
          <w:rFonts w:ascii="Tahoma" w:hAnsi="Tahoma"/>
          <w:b/>
          <w:sz w:val="20"/>
          <w:szCs w:val="20"/>
        </w:rPr>
      </w:pPr>
    </w:p>
    <w:p w:rsidR="00003BA2" w:rsidRDefault="00B4328B" w:rsidP="00003BA2">
      <w:pPr>
        <w:spacing w:after="0"/>
        <w:jc w:val="center"/>
        <w:rPr>
          <w:rFonts w:ascii="Tahoma" w:hAnsi="Tahoma"/>
          <w:b/>
          <w:sz w:val="20"/>
          <w:szCs w:val="20"/>
        </w:rPr>
      </w:pPr>
      <w:r>
        <w:rPr>
          <w:rFonts w:ascii="Tahoma" w:hAnsi="Tahoma"/>
          <w:b/>
          <w:sz w:val="20"/>
          <w:szCs w:val="20"/>
        </w:rPr>
        <w:t>Článek 1</w:t>
      </w:r>
    </w:p>
    <w:p w:rsidR="00A3090B" w:rsidRPr="00B4328B" w:rsidRDefault="00A3090B" w:rsidP="00003BA2">
      <w:pPr>
        <w:spacing w:after="0"/>
        <w:jc w:val="center"/>
        <w:rPr>
          <w:rFonts w:ascii="Tahoma" w:hAnsi="Tahoma"/>
          <w:b/>
          <w:sz w:val="20"/>
          <w:szCs w:val="20"/>
        </w:rPr>
      </w:pPr>
      <w:r w:rsidRPr="00B4328B">
        <w:rPr>
          <w:rFonts w:ascii="Tahoma" w:hAnsi="Tahoma"/>
          <w:b/>
          <w:sz w:val="20"/>
          <w:szCs w:val="20"/>
        </w:rPr>
        <w:t>STRANY SMLOUVY:</w:t>
      </w:r>
    </w:p>
    <w:p w:rsidR="00A3090B" w:rsidRPr="00485CA4" w:rsidRDefault="00A3090B" w:rsidP="007A2563">
      <w:pPr>
        <w:spacing w:after="0" w:line="240" w:lineRule="auto"/>
        <w:rPr>
          <w:rFonts w:ascii="Tahoma" w:hAnsi="Tahoma"/>
          <w:b/>
          <w:sz w:val="20"/>
          <w:szCs w:val="20"/>
        </w:rPr>
      </w:pPr>
      <w:r w:rsidRPr="00485CA4">
        <w:rPr>
          <w:rFonts w:ascii="Tahoma" w:hAnsi="Tahoma"/>
          <w:b/>
          <w:sz w:val="20"/>
          <w:szCs w:val="20"/>
        </w:rPr>
        <w:t xml:space="preserve">1.1. </w:t>
      </w:r>
      <w:proofErr w:type="gramStart"/>
      <w:r w:rsidRPr="00485CA4">
        <w:rPr>
          <w:rFonts w:ascii="Tahoma" w:hAnsi="Tahoma"/>
          <w:b/>
          <w:sz w:val="20"/>
          <w:szCs w:val="20"/>
        </w:rPr>
        <w:t>Firma  B KONTAKT</w:t>
      </w:r>
      <w:proofErr w:type="gramEnd"/>
      <w:r w:rsidRPr="00485CA4">
        <w:rPr>
          <w:rFonts w:ascii="Tahoma" w:hAnsi="Tahoma"/>
          <w:b/>
          <w:sz w:val="20"/>
          <w:szCs w:val="20"/>
        </w:rPr>
        <w:t xml:space="preserve"> </w:t>
      </w:r>
      <w:proofErr w:type="spellStart"/>
      <w:r w:rsidRPr="00485CA4">
        <w:rPr>
          <w:rFonts w:ascii="Tahoma" w:hAnsi="Tahoma"/>
          <w:b/>
          <w:sz w:val="20"/>
          <w:szCs w:val="20"/>
        </w:rPr>
        <w:t>Security</w:t>
      </w:r>
      <w:proofErr w:type="spellEnd"/>
      <w:r w:rsidRPr="00485CA4">
        <w:rPr>
          <w:rFonts w:ascii="Tahoma" w:hAnsi="Tahoma"/>
          <w:b/>
          <w:sz w:val="20"/>
          <w:szCs w:val="20"/>
        </w:rPr>
        <w:t xml:space="preserve"> s.r.o.</w:t>
      </w:r>
    </w:p>
    <w:p w:rsidR="00A3090B" w:rsidRPr="00B4328B" w:rsidRDefault="00A3090B" w:rsidP="007A2563">
      <w:pPr>
        <w:spacing w:after="0" w:line="240" w:lineRule="auto"/>
        <w:rPr>
          <w:rFonts w:ascii="Tahoma" w:hAnsi="Tahoma"/>
          <w:sz w:val="20"/>
          <w:szCs w:val="20"/>
        </w:rPr>
      </w:pPr>
      <w:r w:rsidRPr="00B4328B">
        <w:rPr>
          <w:rFonts w:ascii="Tahoma" w:hAnsi="Tahoma"/>
          <w:sz w:val="20"/>
          <w:szCs w:val="20"/>
        </w:rPr>
        <w:t xml:space="preserve">se </w:t>
      </w:r>
      <w:proofErr w:type="gramStart"/>
      <w:r w:rsidRPr="00B4328B">
        <w:rPr>
          <w:rFonts w:ascii="Tahoma" w:hAnsi="Tahoma"/>
          <w:sz w:val="20"/>
          <w:szCs w:val="20"/>
        </w:rPr>
        <w:t>sídlem  KOBYLNICE</w:t>
      </w:r>
      <w:proofErr w:type="gramEnd"/>
      <w:r w:rsidRPr="00B4328B">
        <w:rPr>
          <w:rFonts w:ascii="Tahoma" w:hAnsi="Tahoma"/>
          <w:sz w:val="20"/>
          <w:szCs w:val="20"/>
        </w:rPr>
        <w:t xml:space="preserve">, Na návsi 27, PSČ 664 51    </w:t>
      </w:r>
    </w:p>
    <w:p w:rsidR="00A3090B" w:rsidRPr="00B4328B" w:rsidRDefault="00A3090B" w:rsidP="007A2563">
      <w:pPr>
        <w:spacing w:after="0" w:line="240" w:lineRule="auto"/>
        <w:rPr>
          <w:rFonts w:ascii="Tahoma" w:hAnsi="Tahoma"/>
          <w:sz w:val="20"/>
          <w:szCs w:val="20"/>
        </w:rPr>
      </w:pPr>
      <w:r w:rsidRPr="00B4328B">
        <w:rPr>
          <w:rFonts w:ascii="Tahoma" w:hAnsi="Tahoma"/>
          <w:sz w:val="20"/>
          <w:szCs w:val="20"/>
        </w:rPr>
        <w:t>IČ: 26220628</w:t>
      </w:r>
    </w:p>
    <w:p w:rsidR="00A3090B" w:rsidRPr="00B4328B" w:rsidRDefault="00A3090B" w:rsidP="007A2563">
      <w:pPr>
        <w:spacing w:after="0" w:line="240" w:lineRule="auto"/>
        <w:rPr>
          <w:rFonts w:ascii="Tahoma" w:hAnsi="Tahoma"/>
          <w:sz w:val="20"/>
          <w:szCs w:val="20"/>
        </w:rPr>
      </w:pPr>
      <w:r w:rsidRPr="00B4328B">
        <w:rPr>
          <w:rFonts w:ascii="Tahoma" w:hAnsi="Tahoma"/>
          <w:sz w:val="20"/>
          <w:szCs w:val="20"/>
        </w:rPr>
        <w:t>DIČ: CZ26220628</w:t>
      </w:r>
    </w:p>
    <w:p w:rsidR="00A3090B" w:rsidRPr="00B4328B" w:rsidRDefault="00A3090B" w:rsidP="007A2563">
      <w:pPr>
        <w:spacing w:after="0" w:line="240" w:lineRule="auto"/>
        <w:rPr>
          <w:rFonts w:ascii="Tahoma" w:hAnsi="Tahoma"/>
          <w:sz w:val="20"/>
          <w:szCs w:val="20"/>
        </w:rPr>
      </w:pPr>
      <w:r w:rsidRPr="00B4328B">
        <w:rPr>
          <w:rFonts w:ascii="Tahoma" w:hAnsi="Tahoma"/>
          <w:sz w:val="20"/>
          <w:szCs w:val="20"/>
        </w:rPr>
        <w:t xml:space="preserve">Společnost je zapsaná u Krajského soudu v Brně oddíl C, vložka </w:t>
      </w:r>
      <w:proofErr w:type="gramStart"/>
      <w:r w:rsidRPr="00B4328B">
        <w:rPr>
          <w:rFonts w:ascii="Tahoma" w:hAnsi="Tahoma"/>
          <w:sz w:val="20"/>
          <w:szCs w:val="20"/>
        </w:rPr>
        <w:t>č.37690</w:t>
      </w:r>
      <w:proofErr w:type="gramEnd"/>
    </w:p>
    <w:p w:rsidR="00A3090B" w:rsidRPr="00B4328B" w:rsidRDefault="00A3090B" w:rsidP="007A2563">
      <w:pPr>
        <w:spacing w:after="0" w:line="240" w:lineRule="auto"/>
        <w:rPr>
          <w:rFonts w:ascii="Tahoma" w:hAnsi="Tahoma"/>
          <w:sz w:val="20"/>
          <w:szCs w:val="20"/>
        </w:rPr>
      </w:pPr>
      <w:r w:rsidRPr="00B4328B">
        <w:rPr>
          <w:rFonts w:ascii="Tahoma" w:hAnsi="Tahoma"/>
          <w:sz w:val="20"/>
          <w:szCs w:val="20"/>
        </w:rPr>
        <w:t>Bankovní spojení: (- na straně jedné – dále jen „</w:t>
      </w:r>
      <w:proofErr w:type="gramStart"/>
      <w:r w:rsidRPr="00B4328B">
        <w:rPr>
          <w:rFonts w:ascii="Tahoma" w:hAnsi="Tahoma"/>
          <w:sz w:val="20"/>
          <w:szCs w:val="20"/>
        </w:rPr>
        <w:t>poskytovatel“ )</w:t>
      </w:r>
      <w:proofErr w:type="gramEnd"/>
    </w:p>
    <w:p w:rsidR="00DB483D" w:rsidRDefault="00DB483D" w:rsidP="00DB483D">
      <w:pPr>
        <w:pStyle w:val="Bezmezer"/>
      </w:pPr>
    </w:p>
    <w:p w:rsidR="00A17A51" w:rsidRDefault="00A17A51" w:rsidP="00DB483D">
      <w:pPr>
        <w:pStyle w:val="Bezmezer"/>
      </w:pPr>
      <w:r>
        <w:t>a</w:t>
      </w:r>
    </w:p>
    <w:p w:rsidR="00DB483D" w:rsidRDefault="00DB483D" w:rsidP="00DB483D">
      <w:pPr>
        <w:pStyle w:val="Bezmezer"/>
        <w:rPr>
          <w:b/>
        </w:rPr>
      </w:pPr>
    </w:p>
    <w:p w:rsidR="00D96E30" w:rsidRDefault="00A3090B" w:rsidP="00DB483D">
      <w:pPr>
        <w:pStyle w:val="Bezmezer"/>
        <w:rPr>
          <w:rFonts w:ascii="Tahoma" w:hAnsi="Tahoma" w:cs="Tahoma"/>
          <w:sz w:val="20"/>
          <w:szCs w:val="20"/>
          <w:lang w:eastAsia="cs-CZ"/>
        </w:rPr>
      </w:pPr>
      <w:r w:rsidRPr="00064D52">
        <w:rPr>
          <w:rFonts w:ascii="Tahoma" w:hAnsi="Tahoma" w:cs="Tahoma"/>
          <w:b/>
          <w:sz w:val="20"/>
          <w:szCs w:val="20"/>
        </w:rPr>
        <w:t xml:space="preserve">1.2. </w:t>
      </w:r>
      <w:r w:rsidR="00D96E30" w:rsidRPr="00064D52">
        <w:rPr>
          <w:rFonts w:ascii="Tahoma" w:hAnsi="Tahoma" w:cs="Tahoma"/>
          <w:b/>
          <w:sz w:val="20"/>
          <w:szCs w:val="20"/>
          <w:lang w:eastAsia="cs-CZ"/>
        </w:rPr>
        <w:t>Správa železniční dopravní cesty</w:t>
      </w:r>
      <w:r w:rsidR="00D96E30" w:rsidRPr="00064D52">
        <w:rPr>
          <w:rFonts w:ascii="Tahoma" w:hAnsi="Tahoma" w:cs="Tahoma"/>
          <w:sz w:val="20"/>
          <w:szCs w:val="20"/>
          <w:lang w:eastAsia="cs-CZ"/>
        </w:rPr>
        <w:t>, státní organizace</w:t>
      </w:r>
    </w:p>
    <w:p w:rsidR="00904418" w:rsidRDefault="00904418" w:rsidP="00904418">
      <w:pPr>
        <w:spacing w:after="0" w:line="240" w:lineRule="atLeast"/>
        <w:rPr>
          <w:rFonts w:ascii="Tahoma" w:hAnsi="Tahoma"/>
          <w:sz w:val="20"/>
          <w:szCs w:val="20"/>
        </w:rPr>
      </w:pPr>
      <w:r w:rsidRPr="00B4328B">
        <w:rPr>
          <w:rFonts w:ascii="Tahoma" w:hAnsi="Tahoma"/>
          <w:sz w:val="20"/>
          <w:szCs w:val="20"/>
        </w:rPr>
        <w:t xml:space="preserve">Zapsaná v obchodním rejstříku vedeném </w:t>
      </w:r>
      <w:r>
        <w:rPr>
          <w:rFonts w:ascii="Tahoma" w:hAnsi="Tahoma"/>
          <w:sz w:val="20"/>
          <w:szCs w:val="20"/>
        </w:rPr>
        <w:t xml:space="preserve">Městským </w:t>
      </w:r>
      <w:r w:rsidRPr="00B4328B">
        <w:rPr>
          <w:rFonts w:ascii="Tahoma" w:hAnsi="Tahoma"/>
          <w:sz w:val="20"/>
          <w:szCs w:val="20"/>
        </w:rPr>
        <w:t>soudem v</w:t>
      </w:r>
      <w:r>
        <w:rPr>
          <w:rFonts w:ascii="Tahoma" w:hAnsi="Tahoma"/>
          <w:sz w:val="20"/>
          <w:szCs w:val="20"/>
        </w:rPr>
        <w:t xml:space="preserve"> Praze</w:t>
      </w:r>
    </w:p>
    <w:p w:rsidR="00904418" w:rsidRPr="00904418" w:rsidRDefault="00904418" w:rsidP="00904418">
      <w:pPr>
        <w:spacing w:after="0" w:line="240" w:lineRule="atLeast"/>
        <w:rPr>
          <w:rFonts w:ascii="Tahoma" w:hAnsi="Tahoma"/>
          <w:sz w:val="20"/>
          <w:szCs w:val="20"/>
        </w:rPr>
      </w:pPr>
      <w:r>
        <w:rPr>
          <w:rFonts w:ascii="Tahoma" w:hAnsi="Tahoma"/>
          <w:sz w:val="20"/>
          <w:szCs w:val="20"/>
        </w:rPr>
        <w:t>pod spisovou značkou A 48384</w:t>
      </w:r>
    </w:p>
    <w:p w:rsidR="00904418" w:rsidRDefault="00904418" w:rsidP="00D96E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ahoma" w:eastAsia="Times New Roman" w:hAnsi="Tahoma" w:cs="Tahoma"/>
          <w:sz w:val="20"/>
          <w:szCs w:val="20"/>
          <w:lang w:eastAsia="cs-CZ"/>
        </w:rPr>
      </w:pPr>
      <w:r>
        <w:rPr>
          <w:rFonts w:ascii="Tahoma" w:eastAsia="Times New Roman" w:hAnsi="Tahoma" w:cs="Tahoma"/>
          <w:sz w:val="20"/>
          <w:szCs w:val="20"/>
          <w:lang w:eastAsia="cs-CZ"/>
        </w:rPr>
        <w:t>s</w:t>
      </w:r>
      <w:r w:rsidR="00D96E30" w:rsidRPr="00D96E30">
        <w:rPr>
          <w:rFonts w:ascii="Tahoma" w:eastAsia="Times New Roman" w:hAnsi="Tahoma" w:cs="Tahoma"/>
          <w:sz w:val="20"/>
          <w:szCs w:val="20"/>
          <w:lang w:eastAsia="cs-CZ"/>
        </w:rPr>
        <w:t>e sídlem:</w:t>
      </w:r>
      <w:r w:rsidR="00D96E30" w:rsidRPr="00434206">
        <w:rPr>
          <w:rFonts w:ascii="Tahoma" w:eastAsia="Times New Roman" w:hAnsi="Tahoma" w:cs="Tahoma"/>
          <w:sz w:val="20"/>
          <w:szCs w:val="20"/>
          <w:lang w:eastAsia="cs-CZ"/>
        </w:rPr>
        <w:t xml:space="preserve"> </w:t>
      </w:r>
      <w:proofErr w:type="gramStart"/>
      <w:r>
        <w:rPr>
          <w:rFonts w:ascii="Tahoma" w:eastAsia="Times New Roman" w:hAnsi="Tahoma" w:cs="Tahoma"/>
          <w:sz w:val="20"/>
          <w:szCs w:val="20"/>
          <w:lang w:eastAsia="cs-CZ"/>
        </w:rPr>
        <w:t>Praha 1-Nové</w:t>
      </w:r>
      <w:proofErr w:type="gramEnd"/>
      <w:r>
        <w:rPr>
          <w:rFonts w:ascii="Tahoma" w:eastAsia="Times New Roman" w:hAnsi="Tahoma" w:cs="Tahoma"/>
          <w:sz w:val="20"/>
          <w:szCs w:val="20"/>
          <w:lang w:eastAsia="cs-CZ"/>
        </w:rPr>
        <w:t xml:space="preserve"> Město, Dlážděná 1003/7, PSČ 110 00</w:t>
      </w:r>
    </w:p>
    <w:p w:rsidR="00A3090B" w:rsidRPr="00B4328B" w:rsidRDefault="00A3090B" w:rsidP="007A2563">
      <w:pPr>
        <w:spacing w:after="0" w:line="240" w:lineRule="atLeast"/>
        <w:rPr>
          <w:rFonts w:ascii="Tahoma" w:hAnsi="Tahoma"/>
          <w:sz w:val="20"/>
          <w:szCs w:val="20"/>
        </w:rPr>
      </w:pPr>
      <w:r w:rsidRPr="00B4328B">
        <w:rPr>
          <w:rFonts w:ascii="Tahoma" w:hAnsi="Tahoma"/>
          <w:sz w:val="20"/>
          <w:szCs w:val="20"/>
        </w:rPr>
        <w:t>IČ:</w:t>
      </w:r>
      <w:r w:rsidR="001A1F57">
        <w:rPr>
          <w:rFonts w:ascii="Tahoma" w:hAnsi="Tahoma"/>
          <w:sz w:val="20"/>
          <w:szCs w:val="20"/>
        </w:rPr>
        <w:t>70994234</w:t>
      </w:r>
      <w:r w:rsidRPr="00B4328B">
        <w:rPr>
          <w:rFonts w:ascii="Tahoma" w:hAnsi="Tahoma"/>
          <w:sz w:val="20"/>
          <w:szCs w:val="20"/>
        </w:rPr>
        <w:t xml:space="preserve">          </w:t>
      </w:r>
    </w:p>
    <w:p w:rsidR="00A3090B" w:rsidRPr="00B4328B" w:rsidRDefault="00A3090B" w:rsidP="007A2563">
      <w:pPr>
        <w:spacing w:after="0" w:line="240" w:lineRule="atLeast"/>
        <w:rPr>
          <w:rFonts w:ascii="Tahoma" w:hAnsi="Tahoma"/>
          <w:sz w:val="20"/>
          <w:szCs w:val="20"/>
        </w:rPr>
      </w:pPr>
      <w:r w:rsidRPr="00B4328B">
        <w:rPr>
          <w:rFonts w:ascii="Tahoma" w:hAnsi="Tahoma"/>
          <w:sz w:val="20"/>
          <w:szCs w:val="20"/>
        </w:rPr>
        <w:t>DIČ:</w:t>
      </w:r>
      <w:r w:rsidR="001A1F57">
        <w:rPr>
          <w:rFonts w:ascii="Tahoma" w:hAnsi="Tahoma"/>
          <w:sz w:val="20"/>
          <w:szCs w:val="20"/>
        </w:rPr>
        <w:t>CZ70994234</w:t>
      </w:r>
      <w:r w:rsidRPr="00B4328B">
        <w:rPr>
          <w:rFonts w:ascii="Tahoma" w:hAnsi="Tahoma"/>
          <w:sz w:val="20"/>
          <w:szCs w:val="20"/>
        </w:rPr>
        <w:t xml:space="preserve">          </w:t>
      </w:r>
    </w:p>
    <w:p w:rsidR="00904418" w:rsidRDefault="00A3090B" w:rsidP="007A2563">
      <w:pPr>
        <w:spacing w:after="0" w:line="240" w:lineRule="atLeast"/>
        <w:rPr>
          <w:rFonts w:ascii="Tahoma" w:hAnsi="Tahoma"/>
          <w:sz w:val="20"/>
          <w:szCs w:val="20"/>
        </w:rPr>
      </w:pPr>
      <w:r w:rsidRPr="00B4328B">
        <w:rPr>
          <w:rFonts w:ascii="Tahoma" w:hAnsi="Tahoma"/>
          <w:sz w:val="20"/>
          <w:szCs w:val="20"/>
        </w:rPr>
        <w:t xml:space="preserve">Zastoupená: </w:t>
      </w:r>
      <w:r w:rsidR="00904418">
        <w:rPr>
          <w:rFonts w:ascii="Tahoma" w:hAnsi="Tahoma"/>
          <w:sz w:val="20"/>
          <w:szCs w:val="20"/>
        </w:rPr>
        <w:t>Ing. Pavlem Surým, generálním ředitelem</w:t>
      </w:r>
    </w:p>
    <w:p w:rsidR="000C614F" w:rsidRDefault="00904418" w:rsidP="007A2563">
      <w:pPr>
        <w:spacing w:after="0" w:line="240" w:lineRule="atLeast"/>
        <w:rPr>
          <w:rFonts w:ascii="Tahoma" w:hAnsi="Tahoma"/>
          <w:sz w:val="20"/>
          <w:szCs w:val="20"/>
        </w:rPr>
      </w:pPr>
      <w:r>
        <w:rPr>
          <w:rFonts w:ascii="Tahoma" w:hAnsi="Tahoma"/>
          <w:sz w:val="20"/>
          <w:szCs w:val="20"/>
        </w:rPr>
        <w:t>Organizační složka: Správa železniční geodézie Olomouc, Nerudova 1, PSČ 772 58</w:t>
      </w:r>
    </w:p>
    <w:p w:rsidR="00A3090B" w:rsidRPr="00B4328B" w:rsidRDefault="000C614F" w:rsidP="007A2563">
      <w:pPr>
        <w:spacing w:after="0" w:line="240" w:lineRule="atLeast"/>
        <w:rPr>
          <w:rFonts w:ascii="Tahoma" w:hAnsi="Tahoma"/>
          <w:sz w:val="20"/>
          <w:szCs w:val="20"/>
        </w:rPr>
      </w:pPr>
      <w:r>
        <w:rPr>
          <w:rFonts w:ascii="Tahoma" w:hAnsi="Tahoma"/>
          <w:sz w:val="20"/>
          <w:szCs w:val="20"/>
        </w:rPr>
        <w:t xml:space="preserve">Zastoupená Ing. Bohuslavem Navrátilem, ředitelem </w:t>
      </w:r>
      <w:r w:rsidR="00A3090B" w:rsidRPr="00B4328B">
        <w:rPr>
          <w:rFonts w:ascii="Tahoma" w:hAnsi="Tahoma"/>
          <w:sz w:val="20"/>
          <w:szCs w:val="20"/>
        </w:rPr>
        <w:t xml:space="preserve"> </w:t>
      </w:r>
    </w:p>
    <w:p w:rsidR="00A3090B" w:rsidRPr="00B4328B" w:rsidRDefault="005A7226" w:rsidP="007A2563">
      <w:pPr>
        <w:spacing w:after="0" w:line="240" w:lineRule="atLeast"/>
        <w:rPr>
          <w:rFonts w:ascii="Tahoma" w:hAnsi="Tahoma"/>
          <w:sz w:val="20"/>
          <w:szCs w:val="20"/>
        </w:rPr>
      </w:pPr>
      <w:r w:rsidRPr="00B4328B">
        <w:rPr>
          <w:rFonts w:ascii="Tahoma" w:hAnsi="Tahoma"/>
          <w:sz w:val="20"/>
          <w:szCs w:val="20"/>
        </w:rPr>
        <w:t xml:space="preserve"> </w:t>
      </w:r>
      <w:r w:rsidR="00A3090B" w:rsidRPr="00B4328B">
        <w:rPr>
          <w:rFonts w:ascii="Tahoma" w:hAnsi="Tahoma"/>
          <w:sz w:val="20"/>
          <w:szCs w:val="20"/>
        </w:rPr>
        <w:t>(</w:t>
      </w:r>
      <w:r w:rsidR="007A2563" w:rsidRPr="00B4328B">
        <w:rPr>
          <w:rFonts w:ascii="Tahoma" w:hAnsi="Tahoma"/>
          <w:sz w:val="20"/>
          <w:szCs w:val="20"/>
        </w:rPr>
        <w:t xml:space="preserve">- na straně druhé - </w:t>
      </w:r>
      <w:r w:rsidR="00A3090B" w:rsidRPr="00B4328B">
        <w:rPr>
          <w:rFonts w:ascii="Tahoma" w:hAnsi="Tahoma"/>
          <w:sz w:val="20"/>
          <w:szCs w:val="20"/>
        </w:rPr>
        <w:t>dále jen "</w:t>
      </w:r>
      <w:r w:rsidR="007A2563" w:rsidRPr="00B4328B">
        <w:rPr>
          <w:rFonts w:ascii="Tahoma" w:hAnsi="Tahoma"/>
          <w:sz w:val="20"/>
          <w:szCs w:val="20"/>
        </w:rPr>
        <w:t>příjemce</w:t>
      </w:r>
      <w:r w:rsidR="00A3090B" w:rsidRPr="00B4328B">
        <w:rPr>
          <w:rFonts w:ascii="Tahoma" w:hAnsi="Tahoma"/>
          <w:sz w:val="20"/>
          <w:szCs w:val="20"/>
        </w:rPr>
        <w:t>")</w:t>
      </w:r>
    </w:p>
    <w:p w:rsidR="007A2563" w:rsidRPr="00B4328B" w:rsidRDefault="007A2563" w:rsidP="00A3090B">
      <w:pPr>
        <w:spacing w:line="240" w:lineRule="atLeast"/>
        <w:jc w:val="both"/>
        <w:rPr>
          <w:rFonts w:ascii="Tahoma" w:hAnsi="Tahoma"/>
          <w:sz w:val="20"/>
          <w:szCs w:val="20"/>
        </w:rPr>
      </w:pPr>
    </w:p>
    <w:p w:rsidR="00003BA2" w:rsidRDefault="00A3090B" w:rsidP="00003BA2">
      <w:pPr>
        <w:spacing w:line="240" w:lineRule="atLeast"/>
        <w:jc w:val="both"/>
        <w:rPr>
          <w:rFonts w:ascii="Tahoma" w:hAnsi="Tahoma"/>
          <w:sz w:val="20"/>
          <w:szCs w:val="20"/>
        </w:rPr>
      </w:pPr>
      <w:r w:rsidRPr="00B4328B">
        <w:rPr>
          <w:rFonts w:ascii="Tahoma" w:hAnsi="Tahoma"/>
          <w:sz w:val="20"/>
          <w:szCs w:val="20"/>
        </w:rPr>
        <w:t xml:space="preserve">subjekty sub </w:t>
      </w:r>
      <w:proofErr w:type="gramStart"/>
      <w:r w:rsidRPr="00B4328B">
        <w:rPr>
          <w:rFonts w:ascii="Tahoma" w:hAnsi="Tahoma"/>
          <w:sz w:val="20"/>
          <w:szCs w:val="20"/>
        </w:rPr>
        <w:t>1.1</w:t>
      </w:r>
      <w:proofErr w:type="gramEnd"/>
      <w:r w:rsidRPr="00B4328B">
        <w:rPr>
          <w:rFonts w:ascii="Tahoma" w:hAnsi="Tahoma"/>
          <w:sz w:val="20"/>
          <w:szCs w:val="20"/>
        </w:rPr>
        <w:t>. a 1.2. dále též označovány společně jako "strany této</w:t>
      </w:r>
      <w:r w:rsidR="007A2563" w:rsidRPr="00B4328B">
        <w:rPr>
          <w:rFonts w:ascii="Tahoma" w:hAnsi="Tahoma"/>
          <w:sz w:val="20"/>
          <w:szCs w:val="20"/>
        </w:rPr>
        <w:t xml:space="preserve"> smlouvy" nebo "smluvní strany"</w:t>
      </w:r>
      <w:r w:rsidRPr="00B4328B">
        <w:rPr>
          <w:rFonts w:ascii="Tahoma" w:hAnsi="Tahoma"/>
          <w:sz w:val="20"/>
          <w:szCs w:val="20"/>
        </w:rPr>
        <w:t>.</w:t>
      </w:r>
      <w:r w:rsidR="00003BA2">
        <w:rPr>
          <w:rFonts w:ascii="Tahoma" w:hAnsi="Tahoma"/>
          <w:sz w:val="20"/>
          <w:szCs w:val="20"/>
        </w:rPr>
        <w:t xml:space="preserve">              </w:t>
      </w:r>
    </w:p>
    <w:p w:rsidR="00A3090B" w:rsidRPr="00B4328B" w:rsidRDefault="00A3090B" w:rsidP="00003BA2">
      <w:pPr>
        <w:spacing w:line="240" w:lineRule="atLeast"/>
        <w:jc w:val="center"/>
        <w:rPr>
          <w:rFonts w:ascii="Tahoma" w:hAnsi="Tahoma"/>
          <w:sz w:val="20"/>
          <w:szCs w:val="20"/>
        </w:rPr>
      </w:pPr>
      <w:r w:rsidRPr="00B4328B">
        <w:rPr>
          <w:rFonts w:ascii="Tahoma" w:hAnsi="Tahoma"/>
          <w:sz w:val="20"/>
          <w:szCs w:val="20"/>
        </w:rPr>
        <w:t>Článek 2</w:t>
      </w:r>
    </w:p>
    <w:p w:rsidR="00B4328B" w:rsidRDefault="00A3090B" w:rsidP="00B4328B">
      <w:pPr>
        <w:pStyle w:val="Zkladntext"/>
        <w:rPr>
          <w:rFonts w:ascii="Tahoma" w:hAnsi="Tahoma"/>
        </w:rPr>
      </w:pPr>
      <w:r w:rsidRPr="00B4328B">
        <w:rPr>
          <w:rFonts w:ascii="Tahoma" w:hAnsi="Tahoma"/>
        </w:rPr>
        <w:t xml:space="preserve">      Strany této smlouvy se na základě úplného a vzájemného souladu o všech níže uvedených ustanoveních dohodly na této smlouvě</w:t>
      </w:r>
      <w:r w:rsidR="00375221" w:rsidRPr="00B4328B">
        <w:rPr>
          <w:rFonts w:ascii="Tahoma" w:hAnsi="Tahoma"/>
        </w:rPr>
        <w:t xml:space="preserve"> o poskytnutí </w:t>
      </w:r>
      <w:r w:rsidR="007A2563" w:rsidRPr="00B4328B">
        <w:rPr>
          <w:rFonts w:ascii="Tahoma" w:hAnsi="Tahoma"/>
        </w:rPr>
        <w:t>technické služby</w:t>
      </w:r>
      <w:r w:rsidR="00375221" w:rsidRPr="00B4328B">
        <w:rPr>
          <w:rFonts w:ascii="Tahoma" w:hAnsi="Tahoma"/>
        </w:rPr>
        <w:t xml:space="preserve"> – </w:t>
      </w:r>
      <w:proofErr w:type="gramStart"/>
      <w:r w:rsidR="00375221" w:rsidRPr="00B4328B">
        <w:rPr>
          <w:rFonts w:ascii="Tahoma" w:hAnsi="Tahoma"/>
        </w:rPr>
        <w:t>připojení k  „PCO</w:t>
      </w:r>
      <w:proofErr w:type="gramEnd"/>
      <w:r w:rsidR="00375221" w:rsidRPr="00B4328B">
        <w:rPr>
          <w:rFonts w:ascii="Tahoma" w:hAnsi="Tahoma"/>
        </w:rPr>
        <w:t>“ -</w:t>
      </w:r>
      <w:r w:rsidR="007A2563" w:rsidRPr="00B4328B">
        <w:rPr>
          <w:rFonts w:ascii="Tahoma" w:hAnsi="Tahoma"/>
        </w:rPr>
        <w:t xml:space="preserve"> k ochraně majetku a osob</w:t>
      </w:r>
      <w:r w:rsidR="00B4328B">
        <w:rPr>
          <w:rFonts w:ascii="Tahoma" w:hAnsi="Tahoma"/>
        </w:rPr>
        <w:t>.</w:t>
      </w:r>
      <w:r w:rsidR="00534D78">
        <w:rPr>
          <w:rFonts w:ascii="Tahoma" w:hAnsi="Tahoma"/>
        </w:rPr>
        <w:t xml:space="preserve"> Poskytovatel prohlašuje, že je držitelem platné koncese pro poskytování technických služeb k ochraně osob a majetku </w:t>
      </w:r>
      <w:proofErr w:type="gramStart"/>
      <w:r w:rsidR="00534D78">
        <w:rPr>
          <w:rFonts w:ascii="Tahoma" w:hAnsi="Tahoma"/>
        </w:rPr>
        <w:t>č.j.</w:t>
      </w:r>
      <w:proofErr w:type="gramEnd"/>
      <w:r w:rsidR="00534D78">
        <w:rPr>
          <w:rFonts w:ascii="Tahoma" w:hAnsi="Tahoma"/>
        </w:rPr>
        <w:t xml:space="preserve"> 2716/2000 vydané Živnostenským úřadem Brno-venkov ze dne 25.7.2000.</w:t>
      </w:r>
    </w:p>
    <w:p w:rsidR="00375221" w:rsidRPr="00B4328B" w:rsidRDefault="00B4328B" w:rsidP="00B4328B">
      <w:pPr>
        <w:pStyle w:val="Zkladntext"/>
        <w:jc w:val="center"/>
        <w:rPr>
          <w:rFonts w:ascii="Tahoma" w:hAnsi="Tahoma"/>
        </w:rPr>
      </w:pPr>
      <w:r>
        <w:rPr>
          <w:rFonts w:ascii="Tahoma" w:hAnsi="Tahoma"/>
        </w:rPr>
        <w:t>č</w:t>
      </w:r>
      <w:r w:rsidR="00375221" w:rsidRPr="00B4328B">
        <w:rPr>
          <w:rFonts w:ascii="Tahoma" w:hAnsi="Tahoma"/>
        </w:rPr>
        <w:t>lánek 3</w:t>
      </w:r>
    </w:p>
    <w:p w:rsidR="00375221" w:rsidRPr="00B4328B" w:rsidRDefault="00375221" w:rsidP="00375221">
      <w:pPr>
        <w:pStyle w:val="Nadpis1"/>
        <w:rPr>
          <w:rFonts w:ascii="Tahoma" w:hAnsi="Tahoma"/>
        </w:rPr>
      </w:pPr>
      <w:r w:rsidRPr="00B4328B">
        <w:rPr>
          <w:rFonts w:ascii="Tahoma" w:hAnsi="Tahoma"/>
        </w:rPr>
        <w:t>Předmět smlouvy</w:t>
      </w:r>
    </w:p>
    <w:p w:rsidR="00003BA2" w:rsidRDefault="00003BA2" w:rsidP="00375221">
      <w:pPr>
        <w:pStyle w:val="Zkladntext"/>
        <w:rPr>
          <w:rFonts w:ascii="Tahoma" w:hAnsi="Tahoma"/>
        </w:rPr>
      </w:pPr>
    </w:p>
    <w:p w:rsidR="00003BA2" w:rsidRDefault="00003BA2" w:rsidP="00003BA2">
      <w:pPr>
        <w:spacing w:after="0" w:line="240" w:lineRule="atLeast"/>
        <w:jc w:val="both"/>
        <w:rPr>
          <w:rFonts w:ascii="Tahoma" w:eastAsia="Times New Roman" w:hAnsi="Tahoma" w:cs="Times New Roman"/>
          <w:sz w:val="20"/>
          <w:szCs w:val="20"/>
          <w:lang w:eastAsia="cs-CZ"/>
        </w:rPr>
      </w:pPr>
      <w:r>
        <w:rPr>
          <w:rFonts w:ascii="Tahoma" w:eastAsia="Times New Roman" w:hAnsi="Tahoma" w:cs="Times New Roman"/>
          <w:sz w:val="20"/>
          <w:szCs w:val="20"/>
          <w:lang w:eastAsia="cs-CZ"/>
        </w:rPr>
        <w:t>3.1 Poskytovatel</w:t>
      </w:r>
      <w:r w:rsidRPr="00003BA2">
        <w:rPr>
          <w:rFonts w:ascii="Tahoma" w:eastAsia="Times New Roman" w:hAnsi="Tahoma" w:cs="Times New Roman"/>
          <w:sz w:val="20"/>
          <w:szCs w:val="20"/>
          <w:lang w:eastAsia="cs-CZ"/>
        </w:rPr>
        <w:t xml:space="preserve"> se zavazuje, že pro </w:t>
      </w:r>
      <w:r>
        <w:rPr>
          <w:rFonts w:ascii="Tahoma" w:eastAsia="Times New Roman" w:hAnsi="Tahoma" w:cs="Times New Roman"/>
          <w:sz w:val="20"/>
          <w:szCs w:val="20"/>
          <w:lang w:eastAsia="cs-CZ"/>
        </w:rPr>
        <w:t xml:space="preserve">příjemce </w:t>
      </w:r>
      <w:r w:rsidRPr="00003BA2">
        <w:rPr>
          <w:rFonts w:ascii="Tahoma" w:eastAsia="Times New Roman" w:hAnsi="Tahoma" w:cs="Times New Roman"/>
          <w:sz w:val="20"/>
          <w:szCs w:val="20"/>
          <w:lang w:eastAsia="cs-CZ"/>
        </w:rPr>
        <w:t xml:space="preserve">zajistí v dohodnutém termínu připojení na pult centrální ochrany („dále jen PCO“)  pomocí již instalovaného elektronického zabezpečovacího systému („dále jen EZS“) a po příjmu alarmového signálu </w:t>
      </w:r>
      <w:r w:rsidRPr="00003BA2">
        <w:rPr>
          <w:rFonts w:ascii="Tahoma" w:eastAsia="Times New Roman" w:hAnsi="Tahoma" w:cs="Tahoma"/>
          <w:sz w:val="20"/>
          <w:szCs w:val="20"/>
          <w:lang w:eastAsia="cs-CZ"/>
        </w:rPr>
        <w:t xml:space="preserve">pomocí služby </w:t>
      </w:r>
      <w:proofErr w:type="spellStart"/>
      <w:r w:rsidRPr="00003BA2">
        <w:rPr>
          <w:rFonts w:ascii="Tahoma" w:eastAsia="Times New Roman" w:hAnsi="Tahoma" w:cs="Tahoma"/>
          <w:sz w:val="20"/>
          <w:szCs w:val="20"/>
          <w:lang w:eastAsia="cs-CZ"/>
        </w:rPr>
        <w:t>cloudu</w:t>
      </w:r>
      <w:proofErr w:type="spellEnd"/>
      <w:r w:rsidRPr="00003BA2">
        <w:rPr>
          <w:rFonts w:ascii="Tahoma" w:eastAsia="Times New Roman" w:hAnsi="Tahoma" w:cs="Tahoma"/>
          <w:sz w:val="20"/>
          <w:szCs w:val="20"/>
          <w:lang w:eastAsia="cs-CZ"/>
        </w:rPr>
        <w:t xml:space="preserve"> - SIM karty  a přenosu dat systémem GPRS,</w:t>
      </w:r>
      <w:r w:rsidRPr="00003BA2">
        <w:rPr>
          <w:rFonts w:ascii="Tahoma" w:eastAsia="Times New Roman" w:hAnsi="Tahoma" w:cs="Times New Roman"/>
          <w:sz w:val="20"/>
          <w:szCs w:val="20"/>
          <w:lang w:eastAsia="cs-CZ"/>
        </w:rPr>
        <w:t xml:space="preserve"> zajistí výjezd hlídky na </w:t>
      </w:r>
      <w:proofErr w:type="gramStart"/>
      <w:r w:rsidRPr="00003BA2">
        <w:rPr>
          <w:rFonts w:ascii="Tahoma" w:eastAsia="Times New Roman" w:hAnsi="Tahoma" w:cs="Times New Roman"/>
          <w:sz w:val="20"/>
          <w:szCs w:val="20"/>
          <w:lang w:eastAsia="cs-CZ"/>
        </w:rPr>
        <w:t>objekt :</w:t>
      </w:r>
      <w:proofErr w:type="gramEnd"/>
      <w:r w:rsidRPr="00003BA2">
        <w:rPr>
          <w:rFonts w:ascii="Tahoma" w:eastAsia="Times New Roman" w:hAnsi="Tahoma" w:cs="Times New Roman"/>
          <w:sz w:val="20"/>
          <w:szCs w:val="20"/>
          <w:lang w:eastAsia="cs-CZ"/>
        </w:rPr>
        <w:t xml:space="preserve"> </w:t>
      </w:r>
    </w:p>
    <w:p w:rsidR="00397F72" w:rsidRDefault="00397F72" w:rsidP="00003BA2">
      <w:pPr>
        <w:spacing w:after="0" w:line="240" w:lineRule="atLeast"/>
        <w:jc w:val="both"/>
        <w:rPr>
          <w:rFonts w:ascii="Tahoma" w:eastAsia="Times New Roman" w:hAnsi="Tahoma" w:cs="Times New Roman"/>
          <w:b/>
          <w:sz w:val="20"/>
          <w:szCs w:val="20"/>
          <w:lang w:eastAsia="cs-CZ"/>
        </w:rPr>
      </w:pPr>
      <w:r>
        <w:rPr>
          <w:rFonts w:ascii="Tahoma" w:eastAsia="Times New Roman" w:hAnsi="Tahoma" w:cs="Times New Roman"/>
          <w:b/>
          <w:sz w:val="20"/>
          <w:szCs w:val="20"/>
          <w:lang w:eastAsia="cs-CZ"/>
        </w:rPr>
        <w:t>Regionálního pracoviště Správy železniční geodézie Olomouc</w:t>
      </w:r>
      <w:r w:rsidR="00D96E30" w:rsidRPr="00F87842">
        <w:rPr>
          <w:rFonts w:ascii="Tahoma" w:eastAsia="Times New Roman" w:hAnsi="Tahoma" w:cs="Times New Roman"/>
          <w:b/>
          <w:sz w:val="20"/>
          <w:szCs w:val="20"/>
          <w:lang w:eastAsia="cs-CZ"/>
        </w:rPr>
        <w:t xml:space="preserve"> </w:t>
      </w:r>
      <w:r>
        <w:rPr>
          <w:rFonts w:ascii="Tahoma" w:eastAsia="Times New Roman" w:hAnsi="Tahoma" w:cs="Times New Roman"/>
          <w:b/>
          <w:sz w:val="20"/>
          <w:szCs w:val="20"/>
          <w:lang w:eastAsia="cs-CZ"/>
        </w:rPr>
        <w:t xml:space="preserve">v Brně, </w:t>
      </w:r>
    </w:p>
    <w:p w:rsidR="00003BA2" w:rsidRPr="00F87842" w:rsidRDefault="00397F72" w:rsidP="00003BA2">
      <w:pPr>
        <w:spacing w:after="0" w:line="240" w:lineRule="atLeast"/>
        <w:jc w:val="both"/>
        <w:rPr>
          <w:rFonts w:ascii="Tahoma" w:eastAsia="Times New Roman" w:hAnsi="Tahoma" w:cs="Times New Roman"/>
          <w:b/>
          <w:sz w:val="20"/>
          <w:szCs w:val="20"/>
          <w:lang w:eastAsia="cs-CZ"/>
        </w:rPr>
      </w:pPr>
      <w:r>
        <w:rPr>
          <w:rFonts w:ascii="Tahoma" w:eastAsia="Times New Roman" w:hAnsi="Tahoma" w:cs="Times New Roman"/>
          <w:b/>
          <w:sz w:val="20"/>
          <w:szCs w:val="20"/>
          <w:lang w:eastAsia="cs-CZ"/>
        </w:rPr>
        <w:t>Lazaretní 11, 615 00 Brno-Židenice</w:t>
      </w:r>
    </w:p>
    <w:p w:rsidR="00375221" w:rsidRPr="00B4328B" w:rsidRDefault="00375221" w:rsidP="00375221">
      <w:pPr>
        <w:pStyle w:val="Zkladntext"/>
        <w:rPr>
          <w:rFonts w:ascii="Tahoma" w:hAnsi="Tahoma"/>
        </w:rPr>
      </w:pPr>
      <w:r w:rsidRPr="00B4328B">
        <w:rPr>
          <w:rFonts w:ascii="Tahoma" w:hAnsi="Tahoma"/>
        </w:rPr>
        <w:t>3.2. Za tímto účelem je příjemci pronajímán kód na PCO počínaje dnem připojení.</w:t>
      </w:r>
    </w:p>
    <w:p w:rsidR="00375221" w:rsidRPr="00B4328B" w:rsidRDefault="00375221" w:rsidP="00375221">
      <w:pPr>
        <w:pStyle w:val="Zkladntext"/>
        <w:rPr>
          <w:rFonts w:ascii="Tahoma" w:hAnsi="Tahoma"/>
        </w:rPr>
      </w:pPr>
      <w:r w:rsidRPr="00B4328B">
        <w:rPr>
          <w:rFonts w:ascii="Tahoma" w:hAnsi="Tahoma"/>
        </w:rPr>
        <w:t>3.3. Hlídka na místě zjistí příčinu vyslání alarmového signálu a zabrání případným dalším hmotným škodám. V případě násilného vniknutí do objektu vyrozumí nejbližší OOP Policie ČR.</w:t>
      </w:r>
    </w:p>
    <w:p w:rsidR="00375221" w:rsidRPr="00B4328B" w:rsidRDefault="00375221" w:rsidP="00375221">
      <w:pPr>
        <w:pStyle w:val="Zkladntext"/>
        <w:rPr>
          <w:rFonts w:ascii="Tahoma" w:hAnsi="Tahoma"/>
        </w:rPr>
      </w:pPr>
      <w:r w:rsidRPr="00B4328B">
        <w:rPr>
          <w:rFonts w:ascii="Tahoma" w:hAnsi="Tahoma"/>
        </w:rPr>
        <w:t>3.4.</w:t>
      </w:r>
      <w:r w:rsidR="0044152F">
        <w:rPr>
          <w:rFonts w:ascii="Tahoma" w:hAnsi="Tahoma"/>
        </w:rPr>
        <w:t xml:space="preserve"> </w:t>
      </w:r>
      <w:r w:rsidRPr="00B4328B">
        <w:rPr>
          <w:rFonts w:ascii="Tahoma" w:hAnsi="Tahoma"/>
        </w:rPr>
        <w:t xml:space="preserve">Dohodnuté technické a organizační podmínky jsou podrobně popsány v příloze </w:t>
      </w:r>
      <w:proofErr w:type="gramStart"/>
      <w:r w:rsidRPr="00B4328B">
        <w:rPr>
          <w:rFonts w:ascii="Tahoma" w:hAnsi="Tahoma"/>
        </w:rPr>
        <w:t>č.1 této</w:t>
      </w:r>
      <w:proofErr w:type="gramEnd"/>
      <w:r w:rsidRPr="00B4328B">
        <w:rPr>
          <w:rFonts w:ascii="Tahoma" w:hAnsi="Tahoma"/>
        </w:rPr>
        <w:t xml:space="preserve"> smlouvy. </w:t>
      </w:r>
    </w:p>
    <w:p w:rsidR="00397F72" w:rsidRDefault="00397F72" w:rsidP="00A0345D">
      <w:pPr>
        <w:spacing w:after="0" w:line="240" w:lineRule="atLeast"/>
        <w:jc w:val="center"/>
        <w:rPr>
          <w:rFonts w:ascii="Tahoma" w:hAnsi="Tahoma"/>
          <w:sz w:val="20"/>
          <w:szCs w:val="20"/>
        </w:rPr>
      </w:pPr>
    </w:p>
    <w:p w:rsidR="00B4328B" w:rsidRDefault="00375221" w:rsidP="00A0345D">
      <w:pPr>
        <w:spacing w:after="0" w:line="240" w:lineRule="atLeast"/>
        <w:jc w:val="center"/>
        <w:rPr>
          <w:rFonts w:ascii="Tahoma" w:hAnsi="Tahoma"/>
          <w:sz w:val="20"/>
          <w:szCs w:val="20"/>
        </w:rPr>
      </w:pPr>
      <w:r w:rsidRPr="00B4328B">
        <w:rPr>
          <w:rFonts w:ascii="Tahoma" w:hAnsi="Tahoma"/>
          <w:sz w:val="20"/>
          <w:szCs w:val="20"/>
        </w:rPr>
        <w:t>Článek 4</w:t>
      </w:r>
    </w:p>
    <w:p w:rsidR="00B4328B" w:rsidRDefault="00B4328B" w:rsidP="00A0345D">
      <w:pPr>
        <w:spacing w:after="0" w:line="240" w:lineRule="atLeast"/>
        <w:jc w:val="center"/>
        <w:rPr>
          <w:rFonts w:ascii="Tahoma" w:hAnsi="Tahoma"/>
          <w:b/>
          <w:sz w:val="20"/>
          <w:szCs w:val="20"/>
        </w:rPr>
      </w:pPr>
      <w:r w:rsidRPr="00B4328B">
        <w:rPr>
          <w:rFonts w:ascii="Tahoma" w:hAnsi="Tahoma"/>
          <w:b/>
          <w:sz w:val="20"/>
          <w:szCs w:val="20"/>
        </w:rPr>
        <w:t>Povinnosti poskytovatele</w:t>
      </w:r>
    </w:p>
    <w:p w:rsidR="00A0345D" w:rsidRPr="00B4328B" w:rsidRDefault="00A0345D" w:rsidP="00A0345D">
      <w:pPr>
        <w:spacing w:after="0" w:line="240" w:lineRule="atLeast"/>
        <w:jc w:val="center"/>
        <w:rPr>
          <w:rFonts w:ascii="Tahoma" w:hAnsi="Tahoma"/>
          <w:b/>
          <w:sz w:val="20"/>
          <w:szCs w:val="20"/>
        </w:rPr>
      </w:pPr>
    </w:p>
    <w:p w:rsidR="009F0247" w:rsidRDefault="00B4328B" w:rsidP="00A0345D">
      <w:pPr>
        <w:spacing w:after="0" w:line="240" w:lineRule="atLeast"/>
        <w:jc w:val="center"/>
        <w:rPr>
          <w:rFonts w:ascii="Tahoma" w:hAnsi="Tahoma"/>
          <w:sz w:val="20"/>
          <w:szCs w:val="20"/>
        </w:rPr>
      </w:pPr>
      <w:r>
        <w:rPr>
          <w:rFonts w:ascii="Tahoma" w:hAnsi="Tahoma"/>
          <w:sz w:val="20"/>
          <w:szCs w:val="20"/>
        </w:rPr>
        <w:lastRenderedPageBreak/>
        <w:t>Povinnosti poskytovatele</w:t>
      </w:r>
      <w:r w:rsidR="00375221" w:rsidRPr="00B4328B">
        <w:rPr>
          <w:rFonts w:ascii="Tahoma" w:hAnsi="Tahoma"/>
          <w:sz w:val="20"/>
          <w:szCs w:val="20"/>
        </w:rPr>
        <w:t xml:space="preserve"> v souvislosti s výkonem ostrahy objektů</w:t>
      </w:r>
    </w:p>
    <w:p w:rsidR="00375221" w:rsidRPr="00B4328B" w:rsidRDefault="00375221" w:rsidP="00A0345D">
      <w:pPr>
        <w:spacing w:after="0" w:line="240" w:lineRule="atLeast"/>
        <w:rPr>
          <w:rFonts w:ascii="Tahoma" w:hAnsi="Tahoma"/>
          <w:sz w:val="20"/>
          <w:szCs w:val="20"/>
        </w:rPr>
      </w:pPr>
      <w:r w:rsidRPr="00B4328B">
        <w:rPr>
          <w:rFonts w:ascii="Tahoma" w:hAnsi="Tahoma"/>
          <w:sz w:val="20"/>
          <w:szCs w:val="20"/>
        </w:rPr>
        <w:t>4.1. Poskytovatel je při dojezdu hlídky na alarmový signál povinen:</w:t>
      </w:r>
    </w:p>
    <w:p w:rsidR="00375221" w:rsidRPr="00B4328B" w:rsidRDefault="00375221" w:rsidP="009F0247">
      <w:pPr>
        <w:spacing w:after="0" w:line="240" w:lineRule="atLeast"/>
        <w:rPr>
          <w:rFonts w:ascii="Tahoma" w:hAnsi="Tahoma"/>
          <w:sz w:val="20"/>
          <w:szCs w:val="20"/>
        </w:rPr>
      </w:pPr>
      <w:r w:rsidRPr="00B4328B">
        <w:rPr>
          <w:rFonts w:ascii="Tahoma" w:hAnsi="Tahoma"/>
          <w:sz w:val="20"/>
          <w:szCs w:val="20"/>
        </w:rPr>
        <w:t>a) postupovat s náležitou odbornou péčí,</w:t>
      </w:r>
    </w:p>
    <w:p w:rsidR="00375221" w:rsidRPr="00B4328B" w:rsidRDefault="00375221" w:rsidP="009F0247">
      <w:pPr>
        <w:pStyle w:val="Zkladntext"/>
        <w:rPr>
          <w:rFonts w:ascii="Tahoma" w:hAnsi="Tahoma"/>
        </w:rPr>
      </w:pPr>
      <w:r w:rsidRPr="00B4328B">
        <w:rPr>
          <w:rFonts w:ascii="Tahoma" w:hAnsi="Tahoma"/>
        </w:rPr>
        <w:t>b) vykonávat činnost dle ustanovení čl. 3 této smlouvy v souladu s pokyny příjemce, ať již výslovnými, nebo těmi, které zná či musí znát, a to v souladu s účelem této smlouvy</w:t>
      </w:r>
    </w:p>
    <w:p w:rsidR="00375221" w:rsidRPr="00B4328B" w:rsidRDefault="00375221" w:rsidP="009F0247">
      <w:pPr>
        <w:pStyle w:val="Zkladntext"/>
        <w:rPr>
          <w:rFonts w:ascii="Tahoma" w:hAnsi="Tahoma"/>
        </w:rPr>
      </w:pPr>
      <w:r w:rsidRPr="00B4328B">
        <w:rPr>
          <w:rFonts w:ascii="Tahoma" w:hAnsi="Tahoma"/>
        </w:rPr>
        <w:t>c) oznámit příjemci všechny okolnosti, které zjistil při výkonu ostrahy objektu a jež mohou mít vliv na změnu pokynů příjemce; nedojde-li ke změně pokynů na základě sdělení příjemce,</w:t>
      </w:r>
      <w:r w:rsidR="00003BA2">
        <w:rPr>
          <w:rFonts w:ascii="Tahoma" w:hAnsi="Tahoma"/>
        </w:rPr>
        <w:t xml:space="preserve"> </w:t>
      </w:r>
      <w:r w:rsidRPr="00B4328B">
        <w:rPr>
          <w:rFonts w:ascii="Tahoma" w:hAnsi="Tahoma"/>
        </w:rPr>
        <w:t>postupuje poskytovatel podle původních pokynů příjemce a tak, aby bylo možno zařídit záležitost a dosáhnout účelu této smlouvy.</w:t>
      </w:r>
    </w:p>
    <w:p w:rsidR="00375221" w:rsidRPr="00B4328B" w:rsidRDefault="00375221" w:rsidP="009F0247">
      <w:pPr>
        <w:pStyle w:val="Zkladntext"/>
        <w:rPr>
          <w:rFonts w:ascii="Tahoma" w:hAnsi="Tahoma"/>
        </w:rPr>
      </w:pPr>
      <w:r w:rsidRPr="00B4328B">
        <w:rPr>
          <w:rFonts w:ascii="Tahoma" w:hAnsi="Tahoma"/>
        </w:rPr>
        <w:t>4.2. Zjistí-li poskytovatel, že pokyn</w:t>
      </w:r>
      <w:r w:rsidR="00B4328B">
        <w:rPr>
          <w:rFonts w:ascii="Tahoma" w:hAnsi="Tahoma"/>
        </w:rPr>
        <w:t>y příjemce</w:t>
      </w:r>
      <w:r w:rsidRPr="00B4328B">
        <w:rPr>
          <w:rFonts w:ascii="Tahoma" w:hAnsi="Tahoma"/>
        </w:rPr>
        <w:t xml:space="preserve"> jsou nevhodné či </w:t>
      </w:r>
      <w:r w:rsidR="00534D78">
        <w:rPr>
          <w:rFonts w:ascii="Tahoma" w:hAnsi="Tahoma"/>
        </w:rPr>
        <w:t>neúčelné při výkonu ostrahy objektu</w:t>
      </w:r>
      <w:r w:rsidR="00B4328B">
        <w:rPr>
          <w:rFonts w:ascii="Tahoma" w:hAnsi="Tahoma"/>
        </w:rPr>
        <w:t>, je povinen na toto příjemce</w:t>
      </w:r>
      <w:r w:rsidRPr="00B4328B">
        <w:rPr>
          <w:rFonts w:ascii="Tahoma" w:hAnsi="Tahoma"/>
        </w:rPr>
        <w:t xml:space="preserve"> upozornit. </w:t>
      </w:r>
    </w:p>
    <w:p w:rsidR="000D4D76" w:rsidRPr="00992AD7" w:rsidRDefault="00672A57" w:rsidP="009F0247">
      <w:pPr>
        <w:pStyle w:val="Zkladntext"/>
        <w:rPr>
          <w:rFonts w:ascii="Tahoma" w:hAnsi="Tahoma"/>
        </w:rPr>
      </w:pPr>
      <w:r w:rsidRPr="00992AD7">
        <w:rPr>
          <w:rFonts w:ascii="Tahoma" w:hAnsi="Tahoma"/>
        </w:rPr>
        <w:t>4.3. Poskytovatel</w:t>
      </w:r>
      <w:r w:rsidR="00375221" w:rsidRPr="00992AD7">
        <w:rPr>
          <w:rFonts w:ascii="Tahoma" w:hAnsi="Tahoma"/>
        </w:rPr>
        <w:t xml:space="preserve"> je povine</w:t>
      </w:r>
      <w:r w:rsidR="00961644" w:rsidRPr="00992AD7">
        <w:rPr>
          <w:rFonts w:ascii="Tahoma" w:hAnsi="Tahoma"/>
        </w:rPr>
        <w:t xml:space="preserve">n pravidelně </w:t>
      </w:r>
      <w:r w:rsidR="000D4D76" w:rsidRPr="00992AD7">
        <w:rPr>
          <w:rFonts w:ascii="Tahoma" w:hAnsi="Tahoma"/>
        </w:rPr>
        <w:t xml:space="preserve">písemně </w:t>
      </w:r>
      <w:r w:rsidRPr="00992AD7">
        <w:rPr>
          <w:rFonts w:ascii="Tahoma" w:hAnsi="Tahoma"/>
        </w:rPr>
        <w:t>informovat příjemce</w:t>
      </w:r>
      <w:r w:rsidR="00375221" w:rsidRPr="00992AD7">
        <w:rPr>
          <w:rFonts w:ascii="Tahoma" w:hAnsi="Tahoma"/>
        </w:rPr>
        <w:t xml:space="preserve"> o postupu </w:t>
      </w:r>
      <w:r w:rsidR="00534D78" w:rsidRPr="00992AD7">
        <w:rPr>
          <w:rFonts w:ascii="Tahoma" w:hAnsi="Tahoma"/>
        </w:rPr>
        <w:t>výkonu ostrahy objektu</w:t>
      </w:r>
      <w:r w:rsidR="00375221" w:rsidRPr="00992AD7">
        <w:rPr>
          <w:rFonts w:ascii="Tahoma" w:hAnsi="Tahoma"/>
        </w:rPr>
        <w:t xml:space="preserve">, minimálně však jedenkrát za čtvrtletí. </w:t>
      </w:r>
    </w:p>
    <w:p w:rsidR="00375221" w:rsidRPr="00820AEC" w:rsidRDefault="000D4D76" w:rsidP="009F0247">
      <w:pPr>
        <w:pStyle w:val="Zkladntext"/>
        <w:rPr>
          <w:rFonts w:ascii="Tahoma" w:hAnsi="Tahoma"/>
        </w:rPr>
      </w:pPr>
      <w:r w:rsidRPr="00992AD7">
        <w:rPr>
          <w:rFonts w:ascii="Tahoma" w:hAnsi="Tahoma"/>
        </w:rPr>
        <w:t>4.4. Poskytovatel nesmí použít klíče od objektu, které převzal od příjemce (viz. Příloha č. 1),</w:t>
      </w:r>
      <w:r w:rsidR="00375221" w:rsidRPr="00992AD7">
        <w:rPr>
          <w:rFonts w:ascii="Tahoma" w:hAnsi="Tahoma"/>
        </w:rPr>
        <w:t xml:space="preserve"> </w:t>
      </w:r>
      <w:r w:rsidRPr="00992AD7">
        <w:rPr>
          <w:rFonts w:ascii="Tahoma" w:hAnsi="Tahoma"/>
        </w:rPr>
        <w:t>k jinému účelu než je plnění předmětu této smlouvy.</w:t>
      </w:r>
      <w:r w:rsidR="00375221" w:rsidRPr="00992AD7">
        <w:rPr>
          <w:rFonts w:ascii="Tahoma" w:hAnsi="Tahoma"/>
        </w:rPr>
        <w:t xml:space="preserve"> </w:t>
      </w:r>
    </w:p>
    <w:p w:rsidR="00375221" w:rsidRPr="00B4328B" w:rsidRDefault="00375221" w:rsidP="00375221">
      <w:pPr>
        <w:pStyle w:val="Zkladntext"/>
        <w:rPr>
          <w:rFonts w:ascii="Tahoma" w:hAnsi="Tahoma"/>
        </w:rPr>
      </w:pPr>
      <w:r w:rsidRPr="00B4328B">
        <w:rPr>
          <w:rFonts w:ascii="Tahoma" w:hAnsi="Tahoma"/>
        </w:rPr>
        <w:t xml:space="preserve">                                                           </w:t>
      </w:r>
    </w:p>
    <w:p w:rsidR="00375221" w:rsidRPr="00B4328B" w:rsidRDefault="00375221" w:rsidP="00296A29">
      <w:pPr>
        <w:pStyle w:val="Zkladntext"/>
        <w:jc w:val="center"/>
        <w:rPr>
          <w:rFonts w:ascii="Tahoma" w:hAnsi="Tahoma"/>
        </w:rPr>
      </w:pPr>
      <w:r w:rsidRPr="00B4328B">
        <w:rPr>
          <w:rFonts w:ascii="Tahoma" w:hAnsi="Tahoma"/>
        </w:rPr>
        <w:t>Článek 5</w:t>
      </w:r>
    </w:p>
    <w:p w:rsidR="00375221" w:rsidRPr="00B4328B" w:rsidRDefault="00672A57" w:rsidP="00375221">
      <w:pPr>
        <w:pStyle w:val="Zkladntext"/>
        <w:rPr>
          <w:rFonts w:ascii="Tahoma" w:hAnsi="Tahoma"/>
        </w:rPr>
      </w:pPr>
      <w:r w:rsidRPr="00B4328B">
        <w:rPr>
          <w:rFonts w:ascii="Tahoma" w:hAnsi="Tahoma"/>
        </w:rPr>
        <w:t xml:space="preserve">      Poskytovatel</w:t>
      </w:r>
      <w:r w:rsidR="00375221" w:rsidRPr="00B4328B">
        <w:rPr>
          <w:rFonts w:ascii="Tahoma" w:hAnsi="Tahoma"/>
        </w:rPr>
        <w:t xml:space="preserve"> je oprávn</w:t>
      </w:r>
      <w:r w:rsidR="00534D78">
        <w:rPr>
          <w:rFonts w:ascii="Tahoma" w:hAnsi="Tahoma"/>
        </w:rPr>
        <w:t xml:space="preserve">ěn použít k výkonu ostrahy objektu </w:t>
      </w:r>
      <w:r w:rsidR="00375221" w:rsidRPr="00B4328B">
        <w:rPr>
          <w:rFonts w:ascii="Tahoma" w:hAnsi="Tahoma"/>
        </w:rPr>
        <w:t>i jiných osob. Bude-</w:t>
      </w:r>
      <w:r w:rsidRPr="00B4328B">
        <w:rPr>
          <w:rFonts w:ascii="Tahoma" w:hAnsi="Tahoma"/>
        </w:rPr>
        <w:t>li tomu tak, odpovídá příjemci</w:t>
      </w:r>
      <w:r w:rsidR="00534D78">
        <w:rPr>
          <w:rFonts w:ascii="Tahoma" w:hAnsi="Tahoma"/>
        </w:rPr>
        <w:t xml:space="preserve"> za řádné střežení</w:t>
      </w:r>
      <w:r w:rsidR="00375221" w:rsidRPr="00B4328B">
        <w:rPr>
          <w:rFonts w:ascii="Tahoma" w:hAnsi="Tahoma"/>
        </w:rPr>
        <w:t xml:space="preserve"> v plném</w:t>
      </w:r>
      <w:r w:rsidRPr="00B4328B">
        <w:rPr>
          <w:rFonts w:ascii="Tahoma" w:hAnsi="Tahoma"/>
        </w:rPr>
        <w:t xml:space="preserve"> rozsahu poskytovatel</w:t>
      </w:r>
      <w:r w:rsidR="00375221" w:rsidRPr="00B4328B">
        <w:rPr>
          <w:rFonts w:ascii="Tahoma" w:hAnsi="Tahoma"/>
        </w:rPr>
        <w:t>.</w:t>
      </w:r>
    </w:p>
    <w:p w:rsidR="00375221" w:rsidRPr="00B4328B" w:rsidRDefault="00375221" w:rsidP="00A0345D">
      <w:pPr>
        <w:spacing w:after="0" w:line="240" w:lineRule="atLeast"/>
        <w:jc w:val="center"/>
        <w:rPr>
          <w:rFonts w:ascii="Tahoma" w:hAnsi="Tahoma"/>
          <w:sz w:val="20"/>
          <w:szCs w:val="20"/>
        </w:rPr>
      </w:pPr>
    </w:p>
    <w:p w:rsidR="00375221" w:rsidRPr="00B4328B" w:rsidRDefault="00375221" w:rsidP="00A0345D">
      <w:pPr>
        <w:spacing w:after="0" w:line="240" w:lineRule="atLeast"/>
        <w:jc w:val="center"/>
        <w:rPr>
          <w:rFonts w:ascii="Tahoma" w:hAnsi="Tahoma"/>
          <w:sz w:val="20"/>
          <w:szCs w:val="20"/>
        </w:rPr>
      </w:pPr>
      <w:r w:rsidRPr="00B4328B">
        <w:rPr>
          <w:rFonts w:ascii="Tahoma" w:hAnsi="Tahoma"/>
          <w:sz w:val="20"/>
          <w:szCs w:val="20"/>
        </w:rPr>
        <w:t>Článek 6</w:t>
      </w:r>
    </w:p>
    <w:p w:rsidR="00A0345D" w:rsidRDefault="00B4328B" w:rsidP="00842CF2">
      <w:pPr>
        <w:pStyle w:val="Nadpis1"/>
        <w:rPr>
          <w:rFonts w:ascii="Tahoma" w:hAnsi="Tahoma"/>
        </w:rPr>
      </w:pPr>
      <w:r>
        <w:rPr>
          <w:rFonts w:ascii="Tahoma" w:hAnsi="Tahoma"/>
        </w:rPr>
        <w:t>Povinnosti příjemce</w:t>
      </w:r>
    </w:p>
    <w:p w:rsidR="009C2DC4" w:rsidRPr="009C2DC4" w:rsidRDefault="009C2DC4" w:rsidP="009C2DC4">
      <w:pPr>
        <w:rPr>
          <w:lang w:eastAsia="cs-CZ"/>
        </w:rPr>
      </w:pPr>
    </w:p>
    <w:p w:rsidR="00375221" w:rsidRPr="00B4328B" w:rsidRDefault="00672A57" w:rsidP="00296A29">
      <w:pPr>
        <w:spacing w:after="0" w:line="240" w:lineRule="atLeast"/>
        <w:rPr>
          <w:rFonts w:ascii="Tahoma" w:hAnsi="Tahoma"/>
          <w:sz w:val="20"/>
          <w:szCs w:val="20"/>
        </w:rPr>
      </w:pPr>
      <w:r w:rsidRPr="00B4328B">
        <w:rPr>
          <w:rFonts w:ascii="Tahoma" w:hAnsi="Tahoma"/>
          <w:sz w:val="20"/>
          <w:szCs w:val="20"/>
        </w:rPr>
        <w:t xml:space="preserve">6.1. </w:t>
      </w:r>
      <w:r w:rsidR="00534D78">
        <w:rPr>
          <w:rFonts w:ascii="Tahoma" w:hAnsi="Tahoma"/>
          <w:sz w:val="20"/>
          <w:szCs w:val="20"/>
        </w:rPr>
        <w:t>Příjemce</w:t>
      </w:r>
      <w:r w:rsidRPr="00B4328B">
        <w:rPr>
          <w:rFonts w:ascii="Tahoma" w:hAnsi="Tahoma"/>
          <w:sz w:val="20"/>
          <w:szCs w:val="20"/>
        </w:rPr>
        <w:t xml:space="preserve"> je povinen předat </w:t>
      </w:r>
      <w:r w:rsidR="00534D78">
        <w:rPr>
          <w:rFonts w:ascii="Tahoma" w:hAnsi="Tahoma"/>
          <w:sz w:val="20"/>
          <w:szCs w:val="20"/>
        </w:rPr>
        <w:t>poskytovateli</w:t>
      </w:r>
      <w:r w:rsidR="00375221" w:rsidRPr="00B4328B">
        <w:rPr>
          <w:rFonts w:ascii="Tahoma" w:hAnsi="Tahoma"/>
          <w:sz w:val="20"/>
          <w:szCs w:val="20"/>
        </w:rPr>
        <w:t xml:space="preserve"> věc</w:t>
      </w:r>
      <w:r w:rsidRPr="00B4328B">
        <w:rPr>
          <w:rFonts w:ascii="Tahoma" w:hAnsi="Tahoma"/>
          <w:sz w:val="20"/>
          <w:szCs w:val="20"/>
        </w:rPr>
        <w:t>i a informace, jež jsou nutné k poskytování služeb ostrahy.</w:t>
      </w:r>
      <w:r w:rsidR="00375221" w:rsidRPr="00B4328B">
        <w:rPr>
          <w:rFonts w:ascii="Tahoma" w:hAnsi="Tahoma"/>
          <w:sz w:val="20"/>
          <w:szCs w:val="20"/>
        </w:rPr>
        <w:t xml:space="preserve"> Zejména se bude jednat o následující věci, doklady a podklady:</w:t>
      </w:r>
    </w:p>
    <w:p w:rsidR="00375221" w:rsidRPr="00B4328B" w:rsidRDefault="00375221" w:rsidP="00296A29">
      <w:pPr>
        <w:numPr>
          <w:ilvl w:val="0"/>
          <w:numId w:val="4"/>
        </w:numPr>
        <w:spacing w:after="0" w:line="240" w:lineRule="atLeast"/>
        <w:rPr>
          <w:rFonts w:ascii="Tahoma" w:hAnsi="Tahoma"/>
          <w:sz w:val="20"/>
          <w:szCs w:val="20"/>
        </w:rPr>
      </w:pPr>
      <w:r w:rsidRPr="00B4328B">
        <w:rPr>
          <w:rFonts w:ascii="Tahoma" w:hAnsi="Tahoma"/>
          <w:sz w:val="20"/>
          <w:szCs w:val="20"/>
        </w:rPr>
        <w:t>plánek objektu</w:t>
      </w:r>
    </w:p>
    <w:p w:rsidR="00375221" w:rsidRPr="00B4328B" w:rsidRDefault="00375221" w:rsidP="00296A29">
      <w:pPr>
        <w:numPr>
          <w:ilvl w:val="0"/>
          <w:numId w:val="4"/>
        </w:numPr>
        <w:spacing w:after="0" w:line="240" w:lineRule="atLeast"/>
        <w:rPr>
          <w:rFonts w:ascii="Tahoma" w:hAnsi="Tahoma"/>
          <w:sz w:val="20"/>
          <w:szCs w:val="20"/>
        </w:rPr>
      </w:pPr>
      <w:r w:rsidRPr="00B4328B">
        <w:rPr>
          <w:rFonts w:ascii="Tahoma" w:hAnsi="Tahoma"/>
          <w:sz w:val="20"/>
          <w:szCs w:val="20"/>
        </w:rPr>
        <w:t>technická dokumentace k zabezpečovací technice (je-li instalována)</w:t>
      </w:r>
    </w:p>
    <w:p w:rsidR="00375221" w:rsidRPr="00B4328B" w:rsidRDefault="00375221" w:rsidP="00296A29">
      <w:pPr>
        <w:numPr>
          <w:ilvl w:val="0"/>
          <w:numId w:val="4"/>
        </w:numPr>
        <w:spacing w:after="0" w:line="240" w:lineRule="atLeast"/>
        <w:rPr>
          <w:rFonts w:ascii="Tahoma" w:hAnsi="Tahoma"/>
          <w:sz w:val="20"/>
          <w:szCs w:val="20"/>
        </w:rPr>
      </w:pPr>
      <w:r w:rsidRPr="00B4328B">
        <w:rPr>
          <w:rFonts w:ascii="Tahoma" w:hAnsi="Tahoma"/>
          <w:sz w:val="20"/>
          <w:szCs w:val="20"/>
        </w:rPr>
        <w:t>ostatní informace nezbytné pro splnění předmětu smlouvy</w:t>
      </w:r>
    </w:p>
    <w:p w:rsidR="00C26785" w:rsidRPr="00296A29" w:rsidRDefault="00375221" w:rsidP="00C26785">
      <w:pPr>
        <w:numPr>
          <w:ilvl w:val="0"/>
          <w:numId w:val="4"/>
        </w:numPr>
        <w:spacing w:after="0" w:line="240" w:lineRule="atLeast"/>
        <w:rPr>
          <w:rFonts w:ascii="Tahoma" w:hAnsi="Tahoma"/>
          <w:sz w:val="20"/>
          <w:szCs w:val="20"/>
        </w:rPr>
      </w:pPr>
      <w:r w:rsidRPr="00296A29">
        <w:rPr>
          <w:rFonts w:ascii="Tahoma" w:hAnsi="Tahoma"/>
          <w:sz w:val="20"/>
          <w:szCs w:val="20"/>
        </w:rPr>
        <w:t>zprávu o revizi EZS provedenou odbornou firmou nejméně 1x za rok po dobu trvání smluvního vztahu</w:t>
      </w:r>
    </w:p>
    <w:p w:rsidR="00C26785" w:rsidRDefault="00672A57" w:rsidP="00375221">
      <w:pPr>
        <w:pStyle w:val="Zkladntext"/>
        <w:rPr>
          <w:rFonts w:ascii="Tahoma" w:hAnsi="Tahoma"/>
        </w:rPr>
      </w:pPr>
      <w:r w:rsidRPr="00B4328B">
        <w:rPr>
          <w:rFonts w:ascii="Tahoma" w:hAnsi="Tahoma"/>
        </w:rPr>
        <w:t xml:space="preserve">6.2. </w:t>
      </w:r>
      <w:r w:rsidR="00C26785">
        <w:rPr>
          <w:rFonts w:ascii="Tahoma" w:hAnsi="Tahoma"/>
        </w:rPr>
        <w:t>Příjemce</w:t>
      </w:r>
      <w:r w:rsidRPr="00B4328B">
        <w:rPr>
          <w:rFonts w:ascii="Tahoma" w:hAnsi="Tahoma"/>
        </w:rPr>
        <w:t xml:space="preserve"> je povinen upozornit </w:t>
      </w:r>
      <w:r w:rsidR="00C26785">
        <w:rPr>
          <w:rFonts w:ascii="Tahoma" w:hAnsi="Tahoma"/>
        </w:rPr>
        <w:t>poskytovatele</w:t>
      </w:r>
      <w:r w:rsidR="00375221" w:rsidRPr="00B4328B">
        <w:rPr>
          <w:rFonts w:ascii="Tahoma" w:hAnsi="Tahoma"/>
        </w:rPr>
        <w:t xml:space="preserve"> zejména na veškerá nebezpečí související s výkonem ostrahy objektu, s případnou odpovědn</w:t>
      </w:r>
      <w:r w:rsidRPr="00B4328B">
        <w:rPr>
          <w:rFonts w:ascii="Tahoma" w:hAnsi="Tahoma"/>
        </w:rPr>
        <w:t xml:space="preserve">ostí za škody ze strany </w:t>
      </w:r>
      <w:r w:rsidR="00C26785">
        <w:rPr>
          <w:rFonts w:ascii="Tahoma" w:hAnsi="Tahoma"/>
        </w:rPr>
        <w:t>poskytovatele.</w:t>
      </w:r>
    </w:p>
    <w:p w:rsidR="00375221" w:rsidRPr="00B4328B" w:rsidRDefault="00672A57" w:rsidP="00375221">
      <w:pPr>
        <w:pStyle w:val="Zkladntext"/>
        <w:rPr>
          <w:rFonts w:ascii="Tahoma" w:hAnsi="Tahoma"/>
        </w:rPr>
      </w:pPr>
      <w:r w:rsidRPr="00B4328B">
        <w:rPr>
          <w:rFonts w:ascii="Tahoma" w:hAnsi="Tahoma"/>
        </w:rPr>
        <w:t>6.3. Příjemce je povinen poskytovat poskytovateli</w:t>
      </w:r>
      <w:r w:rsidR="00375221" w:rsidRPr="00B4328B">
        <w:rPr>
          <w:rFonts w:ascii="Tahoma" w:hAnsi="Tahoma"/>
        </w:rPr>
        <w:t xml:space="preserve"> nezbytnou součinnost, potřebnou pro řádný výkon ostrahy objektu, která je předmětem této smlouvy.</w:t>
      </w:r>
    </w:p>
    <w:p w:rsidR="00375221" w:rsidRPr="00B4328B" w:rsidRDefault="00375221" w:rsidP="00375221">
      <w:pPr>
        <w:spacing w:line="240" w:lineRule="atLeast"/>
        <w:rPr>
          <w:rFonts w:ascii="Tahoma" w:hAnsi="Tahoma"/>
          <w:sz w:val="20"/>
          <w:szCs w:val="20"/>
        </w:rPr>
      </w:pPr>
    </w:p>
    <w:p w:rsidR="00375221" w:rsidRPr="00B4328B" w:rsidRDefault="00375221" w:rsidP="00A0345D">
      <w:pPr>
        <w:spacing w:after="0" w:line="240" w:lineRule="atLeast"/>
        <w:jc w:val="center"/>
        <w:rPr>
          <w:rFonts w:ascii="Tahoma" w:hAnsi="Tahoma"/>
          <w:sz w:val="20"/>
          <w:szCs w:val="20"/>
        </w:rPr>
      </w:pPr>
      <w:r w:rsidRPr="00B4328B">
        <w:rPr>
          <w:rFonts w:ascii="Tahoma" w:hAnsi="Tahoma"/>
          <w:sz w:val="20"/>
          <w:szCs w:val="20"/>
        </w:rPr>
        <w:t>Článek 7</w:t>
      </w:r>
    </w:p>
    <w:p w:rsidR="00375221" w:rsidRDefault="00375221" w:rsidP="00A0345D">
      <w:pPr>
        <w:pStyle w:val="Nadpis1"/>
        <w:rPr>
          <w:rFonts w:ascii="Tahoma" w:hAnsi="Tahoma"/>
        </w:rPr>
      </w:pPr>
      <w:r w:rsidRPr="00B4328B">
        <w:rPr>
          <w:rFonts w:ascii="Tahoma" w:hAnsi="Tahoma"/>
        </w:rPr>
        <w:t xml:space="preserve">Platební podmínky </w:t>
      </w:r>
    </w:p>
    <w:p w:rsidR="00A0345D" w:rsidRDefault="00A0345D" w:rsidP="00A0345D">
      <w:pPr>
        <w:spacing w:after="0" w:line="240" w:lineRule="atLeast"/>
        <w:jc w:val="both"/>
        <w:rPr>
          <w:rFonts w:ascii="Tahoma" w:eastAsia="Times New Roman" w:hAnsi="Tahoma" w:cs="Times New Roman"/>
          <w:sz w:val="20"/>
          <w:szCs w:val="20"/>
          <w:lang w:eastAsia="cs-CZ"/>
        </w:rPr>
      </w:pPr>
    </w:p>
    <w:p w:rsidR="00A0345D" w:rsidRPr="00A0345D" w:rsidRDefault="00A0345D" w:rsidP="00A0345D">
      <w:pPr>
        <w:spacing w:after="0" w:line="240" w:lineRule="atLeast"/>
        <w:jc w:val="both"/>
        <w:rPr>
          <w:rFonts w:ascii="Tahoma" w:eastAsia="Times New Roman" w:hAnsi="Tahoma" w:cs="Times New Roman"/>
          <w:sz w:val="20"/>
          <w:szCs w:val="20"/>
          <w:lang w:eastAsia="cs-CZ"/>
        </w:rPr>
      </w:pPr>
      <w:r w:rsidRPr="00A0345D">
        <w:rPr>
          <w:rFonts w:ascii="Tahoma" w:eastAsia="Times New Roman" w:hAnsi="Tahoma" w:cs="Times New Roman"/>
          <w:sz w:val="20"/>
          <w:szCs w:val="20"/>
          <w:lang w:eastAsia="cs-CZ"/>
        </w:rPr>
        <w:t>7.1. Úplata za poskytované služby:</w:t>
      </w:r>
    </w:p>
    <w:p w:rsidR="00A0345D" w:rsidRPr="00A0345D" w:rsidRDefault="00A0345D" w:rsidP="00A0345D">
      <w:pPr>
        <w:spacing w:after="0" w:line="240" w:lineRule="atLeast"/>
        <w:jc w:val="both"/>
        <w:rPr>
          <w:rFonts w:ascii="Tahoma" w:eastAsia="Times New Roman" w:hAnsi="Tahoma" w:cs="Times New Roman"/>
          <w:sz w:val="20"/>
          <w:szCs w:val="20"/>
          <w:lang w:eastAsia="cs-CZ"/>
        </w:rPr>
      </w:pPr>
      <w:r w:rsidRPr="00A0345D">
        <w:rPr>
          <w:rFonts w:ascii="Tahoma" w:eastAsia="Times New Roman" w:hAnsi="Tahoma" w:cs="Times New Roman"/>
          <w:sz w:val="20"/>
          <w:szCs w:val="20"/>
          <w:lang w:eastAsia="cs-CZ"/>
        </w:rPr>
        <w:t xml:space="preserve">měsíční paušální poplatek činí </w:t>
      </w:r>
      <w:r w:rsidR="00842E11">
        <w:rPr>
          <w:rFonts w:ascii="Tahoma" w:eastAsia="Times New Roman" w:hAnsi="Tahoma" w:cs="Times New Roman"/>
          <w:sz w:val="20"/>
          <w:szCs w:val="20"/>
          <w:lang w:eastAsia="cs-CZ"/>
        </w:rPr>
        <w:t>600</w:t>
      </w:r>
      <w:r w:rsidR="00647623">
        <w:rPr>
          <w:rFonts w:ascii="Tahoma" w:eastAsia="Times New Roman" w:hAnsi="Tahoma" w:cs="Times New Roman"/>
          <w:sz w:val="20"/>
          <w:szCs w:val="20"/>
          <w:lang w:eastAsia="cs-CZ"/>
        </w:rPr>
        <w:t>,-</w:t>
      </w:r>
      <w:r w:rsidRPr="00A0345D">
        <w:rPr>
          <w:rFonts w:ascii="Tahoma" w:eastAsia="Times New Roman" w:hAnsi="Tahoma" w:cs="Times New Roman"/>
          <w:sz w:val="20"/>
          <w:szCs w:val="20"/>
          <w:lang w:eastAsia="cs-CZ"/>
        </w:rPr>
        <w:t xml:space="preserve">Kč+DPH. V úplatě jsou již zahrnuty </w:t>
      </w:r>
      <w:r>
        <w:rPr>
          <w:rFonts w:ascii="Tahoma" w:eastAsia="Times New Roman" w:hAnsi="Tahoma" w:cs="Times New Roman"/>
          <w:sz w:val="20"/>
          <w:szCs w:val="20"/>
          <w:lang w:eastAsia="cs-CZ"/>
        </w:rPr>
        <w:t>veškeré náklady, které, poskytovatel</w:t>
      </w:r>
      <w:r w:rsidRPr="00A0345D">
        <w:rPr>
          <w:rFonts w:ascii="Tahoma" w:eastAsia="Times New Roman" w:hAnsi="Tahoma" w:cs="Times New Roman"/>
          <w:sz w:val="20"/>
          <w:szCs w:val="20"/>
          <w:lang w:eastAsia="cs-CZ"/>
        </w:rPr>
        <w:t xml:space="preserve"> nutně nebo účelně vynaloží při plnění svého závazku.</w:t>
      </w:r>
    </w:p>
    <w:p w:rsidR="00A0345D" w:rsidRPr="00A0345D" w:rsidRDefault="00A0345D" w:rsidP="00A0345D">
      <w:pPr>
        <w:spacing w:after="0" w:line="240" w:lineRule="atLeast"/>
        <w:jc w:val="both"/>
        <w:rPr>
          <w:rFonts w:ascii="Tahoma" w:eastAsia="Times New Roman" w:hAnsi="Tahoma" w:cs="Times New Roman"/>
          <w:sz w:val="20"/>
          <w:szCs w:val="20"/>
          <w:lang w:eastAsia="cs-CZ"/>
        </w:rPr>
      </w:pPr>
      <w:r w:rsidRPr="00A0345D">
        <w:rPr>
          <w:rFonts w:ascii="Tahoma" w:eastAsia="Times New Roman" w:hAnsi="Tahoma" w:cs="Times New Roman"/>
          <w:sz w:val="20"/>
          <w:szCs w:val="20"/>
          <w:lang w:eastAsia="cs-CZ"/>
        </w:rPr>
        <w:t xml:space="preserve">Úplata za poskytnutí fyzické ostrahy činí 200,-Kč /1hodina/1 pracovník </w:t>
      </w:r>
      <w:proofErr w:type="spellStart"/>
      <w:r w:rsidRPr="00A0345D">
        <w:rPr>
          <w:rFonts w:ascii="Tahoma" w:eastAsia="Times New Roman" w:hAnsi="Tahoma" w:cs="Times New Roman"/>
          <w:sz w:val="20"/>
          <w:szCs w:val="20"/>
          <w:lang w:eastAsia="cs-CZ"/>
        </w:rPr>
        <w:t>ostrahy+DPH</w:t>
      </w:r>
      <w:proofErr w:type="spellEnd"/>
      <w:r w:rsidRPr="00A0345D">
        <w:rPr>
          <w:rFonts w:ascii="Tahoma" w:eastAsia="Times New Roman" w:hAnsi="Tahoma" w:cs="Times New Roman"/>
          <w:sz w:val="20"/>
          <w:szCs w:val="20"/>
          <w:lang w:eastAsia="cs-CZ"/>
        </w:rPr>
        <w:t xml:space="preserve">. Tato bude poskytnuta jen v případě napadení a poškození </w:t>
      </w:r>
      <w:r>
        <w:rPr>
          <w:rFonts w:ascii="Tahoma" w:eastAsia="Times New Roman" w:hAnsi="Tahoma" w:cs="Times New Roman"/>
          <w:sz w:val="20"/>
          <w:szCs w:val="20"/>
          <w:lang w:eastAsia="cs-CZ"/>
        </w:rPr>
        <w:t>objektu, až do příchodu příjemce</w:t>
      </w:r>
      <w:r w:rsidRPr="00A0345D">
        <w:rPr>
          <w:rFonts w:ascii="Tahoma" w:eastAsia="Times New Roman" w:hAnsi="Tahoma" w:cs="Times New Roman"/>
          <w:sz w:val="20"/>
          <w:szCs w:val="20"/>
          <w:lang w:eastAsia="cs-CZ"/>
        </w:rPr>
        <w:t xml:space="preserve"> nebo o</w:t>
      </w:r>
      <w:r>
        <w:rPr>
          <w:rFonts w:ascii="Tahoma" w:eastAsia="Times New Roman" w:hAnsi="Tahoma" w:cs="Times New Roman"/>
          <w:sz w:val="20"/>
          <w:szCs w:val="20"/>
          <w:lang w:eastAsia="cs-CZ"/>
        </w:rPr>
        <w:t>dpovědné osoby určené příjemcem</w:t>
      </w:r>
    </w:p>
    <w:p w:rsidR="00A0345D" w:rsidRPr="00A0345D" w:rsidRDefault="00A0345D" w:rsidP="00A0345D">
      <w:pPr>
        <w:spacing w:after="0" w:line="240" w:lineRule="atLeast"/>
        <w:jc w:val="both"/>
        <w:rPr>
          <w:rFonts w:ascii="Tahoma" w:eastAsia="Times New Roman" w:hAnsi="Tahoma" w:cs="Times New Roman"/>
          <w:sz w:val="20"/>
          <w:szCs w:val="20"/>
          <w:lang w:eastAsia="cs-CZ"/>
        </w:rPr>
      </w:pPr>
      <w:r w:rsidRPr="00A0345D">
        <w:rPr>
          <w:rFonts w:ascii="Tahoma" w:eastAsia="Times New Roman" w:hAnsi="Tahoma" w:cs="Times New Roman"/>
          <w:sz w:val="20"/>
          <w:szCs w:val="20"/>
          <w:lang w:eastAsia="cs-CZ"/>
        </w:rPr>
        <w:t>7.</w:t>
      </w:r>
      <w:r w:rsidR="00DF7205">
        <w:rPr>
          <w:rFonts w:ascii="Tahoma" w:eastAsia="Times New Roman" w:hAnsi="Tahoma" w:cs="Times New Roman"/>
          <w:sz w:val="20"/>
          <w:szCs w:val="20"/>
          <w:lang w:eastAsia="cs-CZ"/>
        </w:rPr>
        <w:t>2</w:t>
      </w:r>
      <w:r w:rsidRPr="00A0345D">
        <w:rPr>
          <w:rFonts w:ascii="Tahoma" w:eastAsia="Times New Roman" w:hAnsi="Tahoma" w:cs="Times New Roman"/>
          <w:sz w:val="20"/>
          <w:szCs w:val="20"/>
          <w:lang w:eastAsia="cs-CZ"/>
        </w:rPr>
        <w:t xml:space="preserve">. Paušální poplatek za </w:t>
      </w:r>
      <w:proofErr w:type="spellStart"/>
      <w:r w:rsidRPr="00A0345D">
        <w:rPr>
          <w:rFonts w:ascii="Tahoma" w:eastAsia="Times New Roman" w:hAnsi="Tahoma" w:cs="Times New Roman"/>
          <w:sz w:val="20"/>
          <w:szCs w:val="20"/>
          <w:lang w:eastAsia="cs-CZ"/>
        </w:rPr>
        <w:t>cloud</w:t>
      </w:r>
      <w:proofErr w:type="spellEnd"/>
      <w:r w:rsidRPr="00A0345D">
        <w:rPr>
          <w:rFonts w:ascii="Tahoma" w:eastAsia="Times New Roman" w:hAnsi="Tahoma" w:cs="Times New Roman"/>
          <w:sz w:val="20"/>
          <w:szCs w:val="20"/>
          <w:lang w:eastAsia="cs-CZ"/>
        </w:rPr>
        <w:t xml:space="preserve"> konektor zahrnuje 31 SMS a veškerý GPRS datový tok realizovaný mezi EZS a PCO v daném kalendářním měsíci. Cena nezahrnuje jiné formy přenosu informací – hlasové volání, datový tok mimo </w:t>
      </w:r>
      <w:proofErr w:type="spellStart"/>
      <w:r w:rsidRPr="00A0345D">
        <w:rPr>
          <w:rFonts w:ascii="Tahoma" w:eastAsia="Times New Roman" w:hAnsi="Tahoma" w:cs="Times New Roman"/>
          <w:sz w:val="20"/>
          <w:szCs w:val="20"/>
          <w:lang w:eastAsia="cs-CZ"/>
        </w:rPr>
        <w:t>cloud</w:t>
      </w:r>
      <w:proofErr w:type="spellEnd"/>
      <w:r w:rsidRPr="00A0345D">
        <w:rPr>
          <w:rFonts w:ascii="Tahoma" w:eastAsia="Times New Roman" w:hAnsi="Tahoma" w:cs="Times New Roman"/>
          <w:sz w:val="20"/>
          <w:szCs w:val="20"/>
          <w:lang w:eastAsia="cs-CZ"/>
        </w:rPr>
        <w:t xml:space="preserve"> konektor, SMS nad daný rámec nebo odeslané mimo PCO,MMS apod.</w:t>
      </w:r>
    </w:p>
    <w:p w:rsidR="00A0345D" w:rsidRPr="00A0345D" w:rsidRDefault="00A0345D" w:rsidP="00A0345D">
      <w:pPr>
        <w:spacing w:after="0" w:line="240" w:lineRule="atLeast"/>
        <w:jc w:val="both"/>
        <w:rPr>
          <w:rFonts w:ascii="Tahoma" w:eastAsia="Times New Roman" w:hAnsi="Tahoma" w:cs="Times New Roman"/>
          <w:sz w:val="20"/>
          <w:szCs w:val="20"/>
          <w:lang w:eastAsia="cs-CZ"/>
        </w:rPr>
      </w:pPr>
      <w:r w:rsidRPr="00A0345D">
        <w:rPr>
          <w:rFonts w:ascii="Tahoma" w:eastAsia="Times New Roman" w:hAnsi="Tahoma" w:cs="Times New Roman"/>
          <w:sz w:val="20"/>
          <w:szCs w:val="20"/>
          <w:lang w:eastAsia="cs-CZ"/>
        </w:rPr>
        <w:t>7.</w:t>
      </w:r>
      <w:r w:rsidR="00DF7205">
        <w:rPr>
          <w:rFonts w:ascii="Tahoma" w:eastAsia="Times New Roman" w:hAnsi="Tahoma" w:cs="Times New Roman"/>
          <w:sz w:val="20"/>
          <w:szCs w:val="20"/>
          <w:lang w:eastAsia="cs-CZ"/>
        </w:rPr>
        <w:t>3</w:t>
      </w:r>
      <w:r w:rsidRPr="00A0345D">
        <w:rPr>
          <w:rFonts w:ascii="Tahoma" w:eastAsia="Times New Roman" w:hAnsi="Tahoma" w:cs="Times New Roman"/>
          <w:sz w:val="20"/>
          <w:szCs w:val="20"/>
          <w:lang w:eastAsia="cs-CZ"/>
        </w:rPr>
        <w:t>. Cena případných vícenákladů: Hlasové volání 15,-Kč bez DPH/1min,</w:t>
      </w:r>
    </w:p>
    <w:p w:rsidR="00A0345D" w:rsidRPr="00A0345D" w:rsidRDefault="00A0345D" w:rsidP="00A0345D">
      <w:pPr>
        <w:spacing w:after="0" w:line="240" w:lineRule="atLeast"/>
        <w:jc w:val="both"/>
        <w:rPr>
          <w:rFonts w:ascii="Tahoma" w:eastAsia="Times New Roman" w:hAnsi="Tahoma" w:cs="Times New Roman"/>
          <w:sz w:val="20"/>
          <w:szCs w:val="20"/>
          <w:lang w:eastAsia="cs-CZ"/>
        </w:rPr>
      </w:pPr>
      <w:r w:rsidRPr="00A0345D">
        <w:rPr>
          <w:rFonts w:ascii="Tahoma" w:eastAsia="Times New Roman" w:hAnsi="Tahoma" w:cs="Times New Roman"/>
          <w:sz w:val="20"/>
          <w:szCs w:val="20"/>
          <w:lang w:eastAsia="cs-CZ"/>
        </w:rPr>
        <w:t xml:space="preserve">                 Datový tok mimo </w:t>
      </w:r>
      <w:proofErr w:type="spellStart"/>
      <w:r w:rsidRPr="00A0345D">
        <w:rPr>
          <w:rFonts w:ascii="Tahoma" w:eastAsia="Times New Roman" w:hAnsi="Tahoma" w:cs="Times New Roman"/>
          <w:sz w:val="20"/>
          <w:szCs w:val="20"/>
          <w:lang w:eastAsia="cs-CZ"/>
        </w:rPr>
        <w:t>Cloud</w:t>
      </w:r>
      <w:proofErr w:type="spellEnd"/>
      <w:r w:rsidRPr="00A0345D">
        <w:rPr>
          <w:rFonts w:ascii="Tahoma" w:eastAsia="Times New Roman" w:hAnsi="Tahoma" w:cs="Times New Roman"/>
          <w:sz w:val="20"/>
          <w:szCs w:val="20"/>
          <w:lang w:eastAsia="cs-CZ"/>
        </w:rPr>
        <w:t>: 0,05 Kč bez DPH/1kB</w:t>
      </w:r>
    </w:p>
    <w:p w:rsidR="00A0345D" w:rsidRPr="00A0345D" w:rsidRDefault="00A0345D" w:rsidP="00A0345D">
      <w:pPr>
        <w:spacing w:after="0" w:line="240" w:lineRule="atLeast"/>
        <w:jc w:val="both"/>
        <w:rPr>
          <w:rFonts w:ascii="Tahoma" w:eastAsia="Times New Roman" w:hAnsi="Tahoma" w:cs="Times New Roman"/>
          <w:sz w:val="20"/>
          <w:szCs w:val="20"/>
          <w:lang w:eastAsia="cs-CZ"/>
        </w:rPr>
      </w:pPr>
      <w:r w:rsidRPr="00A0345D">
        <w:rPr>
          <w:rFonts w:ascii="Tahoma" w:eastAsia="Times New Roman" w:hAnsi="Tahoma" w:cs="Times New Roman"/>
          <w:sz w:val="20"/>
          <w:szCs w:val="20"/>
          <w:lang w:eastAsia="cs-CZ"/>
        </w:rPr>
        <w:t xml:space="preserve">                 SMS: 3,-Kč bez DPH/1ks</w:t>
      </w:r>
    </w:p>
    <w:p w:rsidR="00A0345D" w:rsidRPr="00A0345D" w:rsidRDefault="00A0345D" w:rsidP="00A0345D">
      <w:pPr>
        <w:spacing w:after="0" w:line="240" w:lineRule="atLeast"/>
        <w:jc w:val="both"/>
        <w:rPr>
          <w:rFonts w:ascii="Tahoma" w:eastAsia="Times New Roman" w:hAnsi="Tahoma" w:cs="Times New Roman"/>
          <w:sz w:val="20"/>
          <w:szCs w:val="20"/>
          <w:lang w:eastAsia="cs-CZ"/>
        </w:rPr>
      </w:pPr>
      <w:r w:rsidRPr="00A0345D">
        <w:rPr>
          <w:rFonts w:ascii="Tahoma" w:eastAsia="Times New Roman" w:hAnsi="Tahoma" w:cs="Times New Roman"/>
          <w:sz w:val="20"/>
          <w:szCs w:val="20"/>
          <w:lang w:eastAsia="cs-CZ"/>
        </w:rPr>
        <w:t xml:space="preserve">                 MMS: 10,-Kč bez DPH/1ks</w:t>
      </w:r>
    </w:p>
    <w:p w:rsidR="00A0345D" w:rsidRPr="00A0345D" w:rsidRDefault="00A0345D" w:rsidP="00A0345D">
      <w:pPr>
        <w:spacing w:after="0" w:line="240" w:lineRule="atLeast"/>
        <w:jc w:val="both"/>
        <w:rPr>
          <w:rFonts w:ascii="Tahoma" w:eastAsia="Times New Roman" w:hAnsi="Tahoma" w:cs="Times New Roman"/>
          <w:sz w:val="20"/>
          <w:szCs w:val="20"/>
          <w:lang w:eastAsia="cs-CZ"/>
        </w:rPr>
      </w:pPr>
      <w:r w:rsidRPr="00A0345D">
        <w:rPr>
          <w:rFonts w:ascii="Tahoma" w:eastAsia="Times New Roman" w:hAnsi="Tahoma" w:cs="Times New Roman"/>
          <w:sz w:val="20"/>
          <w:szCs w:val="20"/>
          <w:lang w:eastAsia="cs-CZ"/>
        </w:rPr>
        <w:t xml:space="preserve">                  Roamingové poplatky: dle aktuálních sazeb operátora zvolené sítě GSM         </w:t>
      </w:r>
    </w:p>
    <w:p w:rsidR="00A0345D" w:rsidRPr="00A0345D" w:rsidRDefault="00DF7205" w:rsidP="00A0345D">
      <w:pPr>
        <w:spacing w:after="0" w:line="240" w:lineRule="atLeast"/>
        <w:jc w:val="both"/>
        <w:rPr>
          <w:rFonts w:ascii="Tahoma" w:eastAsia="Times New Roman" w:hAnsi="Tahoma" w:cs="Times New Roman"/>
          <w:sz w:val="20"/>
          <w:szCs w:val="20"/>
          <w:lang w:eastAsia="cs-CZ"/>
        </w:rPr>
      </w:pPr>
      <w:r>
        <w:rPr>
          <w:rFonts w:ascii="Tahoma" w:eastAsia="Times New Roman" w:hAnsi="Tahoma" w:cs="Times New Roman"/>
          <w:sz w:val="20"/>
          <w:szCs w:val="20"/>
          <w:lang w:eastAsia="cs-CZ"/>
        </w:rPr>
        <w:t>7.4</w:t>
      </w:r>
      <w:r w:rsidR="00A0345D" w:rsidRPr="00A0345D">
        <w:rPr>
          <w:rFonts w:ascii="Tahoma" w:eastAsia="Times New Roman" w:hAnsi="Tahoma" w:cs="Times New Roman"/>
          <w:sz w:val="20"/>
          <w:szCs w:val="20"/>
          <w:lang w:eastAsia="cs-CZ"/>
        </w:rPr>
        <w:t>. Platba bude probíhat pře</w:t>
      </w:r>
      <w:r w:rsidR="008D238C">
        <w:rPr>
          <w:rFonts w:ascii="Tahoma" w:eastAsia="Times New Roman" w:hAnsi="Tahoma" w:cs="Times New Roman"/>
          <w:sz w:val="20"/>
          <w:szCs w:val="20"/>
          <w:lang w:eastAsia="cs-CZ"/>
        </w:rPr>
        <w:t>dem a faktura bude vždy splatná</w:t>
      </w:r>
      <w:r w:rsidR="00A0345D" w:rsidRPr="00A0345D">
        <w:rPr>
          <w:rFonts w:ascii="Tahoma" w:eastAsia="Times New Roman" w:hAnsi="Tahoma" w:cs="Times New Roman"/>
          <w:sz w:val="20"/>
          <w:szCs w:val="20"/>
          <w:lang w:eastAsia="cs-CZ"/>
        </w:rPr>
        <w:t xml:space="preserve"> prvního dne čtvrtletí.</w:t>
      </w:r>
    </w:p>
    <w:p w:rsidR="00A0345D" w:rsidRPr="00A0345D" w:rsidRDefault="00DF7205" w:rsidP="00A0345D">
      <w:pPr>
        <w:spacing w:after="0" w:line="240" w:lineRule="atLeast"/>
        <w:jc w:val="both"/>
        <w:rPr>
          <w:rFonts w:ascii="Tahoma" w:eastAsia="Times New Roman" w:hAnsi="Tahoma" w:cs="Times New Roman"/>
          <w:sz w:val="20"/>
          <w:szCs w:val="20"/>
          <w:lang w:eastAsia="cs-CZ"/>
        </w:rPr>
      </w:pPr>
      <w:r>
        <w:rPr>
          <w:rFonts w:ascii="Tahoma" w:eastAsia="Times New Roman" w:hAnsi="Tahoma" w:cs="Times New Roman"/>
          <w:sz w:val="20"/>
          <w:szCs w:val="20"/>
          <w:lang w:eastAsia="cs-CZ"/>
        </w:rPr>
        <w:t>7.5</w:t>
      </w:r>
      <w:r w:rsidR="00A0345D" w:rsidRPr="00A0345D">
        <w:rPr>
          <w:rFonts w:ascii="Tahoma" w:eastAsia="Times New Roman" w:hAnsi="Tahoma" w:cs="Times New Roman"/>
          <w:sz w:val="20"/>
          <w:szCs w:val="20"/>
          <w:lang w:eastAsia="cs-CZ"/>
        </w:rPr>
        <w:t>. Lhůta splatnosti fa</w:t>
      </w:r>
      <w:r w:rsidR="00397F72">
        <w:rPr>
          <w:rFonts w:ascii="Tahoma" w:eastAsia="Times New Roman" w:hAnsi="Tahoma" w:cs="Times New Roman"/>
          <w:sz w:val="20"/>
          <w:szCs w:val="20"/>
          <w:lang w:eastAsia="cs-CZ"/>
        </w:rPr>
        <w:t xml:space="preserve">ktury za poskytnuté služby je </w:t>
      </w:r>
      <w:r w:rsidR="00397F72" w:rsidRPr="00992AD7">
        <w:rPr>
          <w:rFonts w:ascii="Tahoma" w:eastAsia="Times New Roman" w:hAnsi="Tahoma" w:cs="Times New Roman"/>
          <w:sz w:val="20"/>
          <w:szCs w:val="20"/>
          <w:lang w:eastAsia="cs-CZ"/>
        </w:rPr>
        <w:t>30</w:t>
      </w:r>
      <w:r w:rsidR="00A0345D" w:rsidRPr="00A0345D">
        <w:rPr>
          <w:rFonts w:ascii="Tahoma" w:eastAsia="Times New Roman" w:hAnsi="Tahoma" w:cs="Times New Roman"/>
          <w:sz w:val="20"/>
          <w:szCs w:val="20"/>
          <w:lang w:eastAsia="cs-CZ"/>
        </w:rPr>
        <w:t xml:space="preserve"> dnů ode dne vystavení. </w:t>
      </w:r>
    </w:p>
    <w:p w:rsidR="00A0345D" w:rsidRPr="00A0345D" w:rsidRDefault="00DF7205" w:rsidP="00A0345D">
      <w:pPr>
        <w:spacing w:after="0" w:line="240" w:lineRule="atLeast"/>
        <w:jc w:val="both"/>
        <w:rPr>
          <w:rFonts w:ascii="Tahoma" w:eastAsia="Times New Roman" w:hAnsi="Tahoma" w:cs="Times New Roman"/>
          <w:sz w:val="20"/>
          <w:szCs w:val="20"/>
          <w:lang w:eastAsia="cs-CZ"/>
        </w:rPr>
      </w:pPr>
      <w:r>
        <w:rPr>
          <w:rFonts w:ascii="Tahoma" w:eastAsia="Times New Roman" w:hAnsi="Tahoma" w:cs="Times New Roman"/>
          <w:sz w:val="20"/>
          <w:szCs w:val="20"/>
          <w:lang w:eastAsia="cs-CZ"/>
        </w:rPr>
        <w:t>7.6</w:t>
      </w:r>
      <w:r w:rsidR="00A0345D" w:rsidRPr="00A0345D">
        <w:rPr>
          <w:rFonts w:ascii="Tahoma" w:eastAsia="Times New Roman" w:hAnsi="Tahoma" w:cs="Times New Roman"/>
          <w:sz w:val="20"/>
          <w:szCs w:val="20"/>
          <w:lang w:eastAsia="cs-CZ"/>
        </w:rPr>
        <w:t>. V případě nedodržen</w:t>
      </w:r>
      <w:r w:rsidR="00A0345D">
        <w:rPr>
          <w:rFonts w:ascii="Tahoma" w:eastAsia="Times New Roman" w:hAnsi="Tahoma" w:cs="Times New Roman"/>
          <w:sz w:val="20"/>
          <w:szCs w:val="20"/>
          <w:lang w:eastAsia="cs-CZ"/>
        </w:rPr>
        <w:t>í splatnosti faktury má poskytovatel</w:t>
      </w:r>
      <w:r w:rsidR="00A0345D" w:rsidRPr="00A0345D">
        <w:rPr>
          <w:rFonts w:ascii="Tahoma" w:eastAsia="Times New Roman" w:hAnsi="Tahoma" w:cs="Times New Roman"/>
          <w:sz w:val="20"/>
          <w:szCs w:val="20"/>
          <w:lang w:eastAsia="cs-CZ"/>
        </w:rPr>
        <w:t xml:space="preserve"> právo za každý </w:t>
      </w:r>
      <w:proofErr w:type="gramStart"/>
      <w:r w:rsidR="00A0345D" w:rsidRPr="00A0345D">
        <w:rPr>
          <w:rFonts w:ascii="Tahoma" w:eastAsia="Times New Roman" w:hAnsi="Tahoma" w:cs="Times New Roman"/>
          <w:sz w:val="20"/>
          <w:szCs w:val="20"/>
          <w:lang w:eastAsia="cs-CZ"/>
        </w:rPr>
        <w:t>den  prodlení</w:t>
      </w:r>
      <w:proofErr w:type="gramEnd"/>
      <w:r w:rsidR="00A0345D" w:rsidRPr="00A0345D">
        <w:rPr>
          <w:rFonts w:ascii="Tahoma" w:eastAsia="Times New Roman" w:hAnsi="Tahoma" w:cs="Times New Roman"/>
          <w:sz w:val="20"/>
          <w:szCs w:val="20"/>
          <w:lang w:eastAsia="cs-CZ"/>
        </w:rPr>
        <w:t xml:space="preserve"> účtovat </w:t>
      </w:r>
      <w:r w:rsidR="00A0345D">
        <w:rPr>
          <w:rFonts w:ascii="Tahoma" w:eastAsia="Times New Roman" w:hAnsi="Tahoma" w:cs="Times New Roman"/>
          <w:sz w:val="20"/>
          <w:szCs w:val="20"/>
          <w:lang w:eastAsia="cs-CZ"/>
        </w:rPr>
        <w:t>příjemci</w:t>
      </w:r>
      <w:r w:rsidR="00A0345D" w:rsidRPr="00A0345D">
        <w:rPr>
          <w:rFonts w:ascii="Tahoma" w:eastAsia="Times New Roman" w:hAnsi="Tahoma" w:cs="Times New Roman"/>
          <w:sz w:val="20"/>
          <w:szCs w:val="20"/>
          <w:lang w:eastAsia="cs-CZ"/>
        </w:rPr>
        <w:t xml:space="preserve"> úrok z prodlení 0,1% z dlužné částky.</w:t>
      </w:r>
    </w:p>
    <w:p w:rsidR="0051261E" w:rsidRDefault="00DF7205" w:rsidP="0051261E">
      <w:pPr>
        <w:spacing w:after="0" w:line="240" w:lineRule="atLeast"/>
        <w:jc w:val="both"/>
        <w:rPr>
          <w:rFonts w:ascii="Tahoma" w:eastAsia="Times New Roman" w:hAnsi="Tahoma" w:cs="Times New Roman"/>
          <w:sz w:val="20"/>
          <w:szCs w:val="20"/>
          <w:lang w:eastAsia="cs-CZ"/>
        </w:rPr>
      </w:pPr>
      <w:r>
        <w:rPr>
          <w:rFonts w:ascii="Tahoma" w:eastAsia="Times New Roman" w:hAnsi="Tahoma" w:cs="Times New Roman"/>
          <w:sz w:val="20"/>
          <w:szCs w:val="20"/>
          <w:lang w:eastAsia="cs-CZ"/>
        </w:rPr>
        <w:lastRenderedPageBreak/>
        <w:t>7.7</w:t>
      </w:r>
      <w:r w:rsidR="00A0345D" w:rsidRPr="00A0345D">
        <w:rPr>
          <w:rFonts w:ascii="Tahoma" w:eastAsia="Times New Roman" w:hAnsi="Tahoma" w:cs="Times New Roman"/>
          <w:sz w:val="20"/>
          <w:szCs w:val="20"/>
          <w:lang w:eastAsia="cs-CZ"/>
        </w:rPr>
        <w:t xml:space="preserve">. </w:t>
      </w:r>
      <w:r w:rsidR="00647623">
        <w:rPr>
          <w:rFonts w:ascii="Tahoma" w:eastAsia="Times New Roman" w:hAnsi="Tahoma" w:cs="Times New Roman"/>
          <w:sz w:val="20"/>
          <w:szCs w:val="20"/>
          <w:lang w:eastAsia="cs-CZ"/>
        </w:rPr>
        <w:t xml:space="preserve"> </w:t>
      </w:r>
      <w:r w:rsidR="00A0345D" w:rsidRPr="00A0345D">
        <w:rPr>
          <w:rFonts w:ascii="Tahoma" w:eastAsia="Times New Roman" w:hAnsi="Tahoma" w:cs="Times New Roman"/>
          <w:sz w:val="20"/>
          <w:szCs w:val="20"/>
          <w:lang w:eastAsia="cs-CZ"/>
        </w:rPr>
        <w:t>Platba se usku</w:t>
      </w:r>
      <w:r w:rsidR="00A0345D">
        <w:rPr>
          <w:rFonts w:ascii="Tahoma" w:eastAsia="Times New Roman" w:hAnsi="Tahoma" w:cs="Times New Roman"/>
          <w:sz w:val="20"/>
          <w:szCs w:val="20"/>
          <w:lang w:eastAsia="cs-CZ"/>
        </w:rPr>
        <w:t>teční převodem na účet poskytovatele.</w:t>
      </w:r>
    </w:p>
    <w:p w:rsidR="0051261E" w:rsidRPr="0051261E" w:rsidRDefault="0051261E" w:rsidP="0051261E">
      <w:pPr>
        <w:spacing w:after="0" w:line="240" w:lineRule="atLeast"/>
        <w:jc w:val="both"/>
        <w:rPr>
          <w:rFonts w:ascii="Tahoma" w:eastAsia="Times New Roman" w:hAnsi="Tahoma" w:cs="Times New Roman"/>
          <w:sz w:val="20"/>
          <w:szCs w:val="20"/>
          <w:lang w:eastAsia="cs-CZ"/>
        </w:rPr>
      </w:pPr>
      <w:r w:rsidRPr="00B4328B">
        <w:rPr>
          <w:rFonts w:ascii="Tahoma" w:hAnsi="Tahoma"/>
          <w:sz w:val="20"/>
          <w:szCs w:val="20"/>
        </w:rPr>
        <w:t>7.</w:t>
      </w:r>
      <w:r w:rsidR="00A715FF">
        <w:rPr>
          <w:rFonts w:ascii="Tahoma" w:hAnsi="Tahoma"/>
          <w:sz w:val="20"/>
          <w:szCs w:val="20"/>
        </w:rPr>
        <w:t>8</w:t>
      </w:r>
      <w:r w:rsidRPr="00B4328B">
        <w:rPr>
          <w:rFonts w:ascii="Tahoma" w:hAnsi="Tahoma"/>
          <w:sz w:val="20"/>
          <w:szCs w:val="20"/>
        </w:rPr>
        <w:t xml:space="preserve">.  </w:t>
      </w:r>
      <w:r>
        <w:rPr>
          <w:rFonts w:ascii="Tahoma" w:hAnsi="Tahoma"/>
          <w:sz w:val="20"/>
          <w:szCs w:val="20"/>
        </w:rPr>
        <w:t>Z</w:t>
      </w:r>
      <w:r w:rsidRPr="00B4328B">
        <w:rPr>
          <w:rFonts w:ascii="Tahoma" w:hAnsi="Tahoma"/>
          <w:sz w:val="20"/>
          <w:szCs w:val="20"/>
        </w:rPr>
        <w:t xml:space="preserve">a každý poplach </w:t>
      </w:r>
      <w:r w:rsidR="000D4D76" w:rsidRPr="00992AD7">
        <w:rPr>
          <w:rFonts w:ascii="Tahoma" w:hAnsi="Tahoma"/>
          <w:sz w:val="20"/>
          <w:szCs w:val="20"/>
        </w:rPr>
        <w:t xml:space="preserve">s </w:t>
      </w:r>
      <w:r w:rsidR="008D238C" w:rsidRPr="00992AD7">
        <w:rPr>
          <w:rFonts w:ascii="Tahoma" w:hAnsi="Tahoma"/>
          <w:sz w:val="20"/>
          <w:szCs w:val="20"/>
        </w:rPr>
        <w:t>výjezd</w:t>
      </w:r>
      <w:r w:rsidR="000D4D76" w:rsidRPr="00992AD7">
        <w:rPr>
          <w:rFonts w:ascii="Tahoma" w:hAnsi="Tahoma"/>
          <w:sz w:val="20"/>
          <w:szCs w:val="20"/>
        </w:rPr>
        <w:t>em</w:t>
      </w:r>
      <w:r w:rsidR="008D238C" w:rsidRPr="00992AD7">
        <w:rPr>
          <w:rFonts w:ascii="Tahoma" w:hAnsi="Tahoma"/>
          <w:sz w:val="20"/>
          <w:szCs w:val="20"/>
        </w:rPr>
        <w:t xml:space="preserve"> </w:t>
      </w:r>
      <w:r w:rsidRPr="00B4328B">
        <w:rPr>
          <w:rFonts w:ascii="Tahoma" w:hAnsi="Tahoma"/>
          <w:sz w:val="20"/>
          <w:szCs w:val="20"/>
        </w:rPr>
        <w:t xml:space="preserve">náleží poskytovateli jednorázová úhrada ve výši </w:t>
      </w:r>
      <w:r w:rsidR="00842E11">
        <w:rPr>
          <w:rFonts w:ascii="Tahoma" w:hAnsi="Tahoma"/>
          <w:sz w:val="20"/>
          <w:szCs w:val="20"/>
        </w:rPr>
        <w:t>4</w:t>
      </w:r>
      <w:r w:rsidRPr="00B4328B">
        <w:rPr>
          <w:rFonts w:ascii="Tahoma" w:hAnsi="Tahoma"/>
          <w:sz w:val="20"/>
          <w:szCs w:val="20"/>
        </w:rPr>
        <w:t xml:space="preserve">00,-Kč. </w:t>
      </w:r>
    </w:p>
    <w:p w:rsidR="0051261E" w:rsidRPr="00B4328B" w:rsidRDefault="0051261E" w:rsidP="0051261E">
      <w:pPr>
        <w:spacing w:after="0" w:line="240" w:lineRule="atLeast"/>
        <w:jc w:val="both"/>
        <w:rPr>
          <w:rFonts w:ascii="Tahoma" w:hAnsi="Tahoma" w:cs="Times New Roman"/>
          <w:sz w:val="20"/>
          <w:szCs w:val="20"/>
        </w:rPr>
      </w:pPr>
      <w:r w:rsidRPr="00B4328B">
        <w:rPr>
          <w:rFonts w:ascii="Tahoma" w:eastAsia="Arial" w:hAnsi="Tahoma" w:cs="Tahoma"/>
          <w:color w:val="000000"/>
          <w:sz w:val="20"/>
          <w:szCs w:val="20"/>
        </w:rPr>
        <w:t>7.</w:t>
      </w:r>
      <w:r w:rsidR="00A715FF">
        <w:rPr>
          <w:rFonts w:ascii="Tahoma" w:eastAsia="Arial" w:hAnsi="Tahoma" w:cs="Tahoma"/>
          <w:color w:val="000000"/>
          <w:sz w:val="20"/>
          <w:szCs w:val="20"/>
        </w:rPr>
        <w:t>9</w:t>
      </w:r>
      <w:r w:rsidRPr="00B4328B">
        <w:rPr>
          <w:rFonts w:ascii="Tahoma" w:eastAsia="Arial" w:hAnsi="Tahoma" w:cs="Tahoma"/>
          <w:color w:val="000000"/>
          <w:sz w:val="20"/>
          <w:szCs w:val="20"/>
        </w:rPr>
        <w:t xml:space="preserve">. </w:t>
      </w:r>
      <w:r w:rsidRPr="00B4328B">
        <w:rPr>
          <w:rFonts w:ascii="Tahoma" w:hAnsi="Tahoma" w:cs="Tahoma"/>
          <w:color w:val="000000"/>
          <w:sz w:val="20"/>
          <w:szCs w:val="20"/>
        </w:rPr>
        <w:t>Pokud roční inflace v oblasti spotřebitelských cen vzroste o méně než 5%, cena se navýší automaticky o toto zvýšení. Bude-li roční inflace vyšší než 5%, zahájí smluvní strany jednání o úpravě ceny, přičemž minimální nárůst ceny bude o 5% a případné další navýšení bude předmětem jednání</w:t>
      </w:r>
      <w:r w:rsidRPr="00B4328B">
        <w:rPr>
          <w:rFonts w:ascii="Tahoma" w:hAnsi="Tahoma" w:cs="Tahoma"/>
          <w:color w:val="0000FF"/>
          <w:sz w:val="20"/>
          <w:szCs w:val="20"/>
        </w:rPr>
        <w:t>.</w:t>
      </w:r>
      <w:r w:rsidRPr="00B4328B">
        <w:rPr>
          <w:rFonts w:ascii="Tahoma" w:hAnsi="Tahoma" w:cs="Tahoma"/>
          <w:color w:val="000000"/>
          <w:sz w:val="20"/>
          <w:szCs w:val="20"/>
        </w:rPr>
        <w:t xml:space="preserve"> Toto ustanovení platí, p</w:t>
      </w:r>
      <w:r>
        <w:rPr>
          <w:rFonts w:ascii="Tahoma" w:hAnsi="Tahoma" w:cs="Tahoma"/>
          <w:color w:val="000000"/>
          <w:sz w:val="20"/>
          <w:szCs w:val="20"/>
        </w:rPr>
        <w:t>okud není ve smlouvě</w:t>
      </w:r>
      <w:r w:rsidRPr="00B4328B">
        <w:rPr>
          <w:rFonts w:ascii="Tahoma" w:hAnsi="Tahoma" w:cs="Tahoma"/>
          <w:color w:val="000000"/>
          <w:sz w:val="20"/>
          <w:szCs w:val="20"/>
        </w:rPr>
        <w:t xml:space="preserve"> uvedeno jinak.</w:t>
      </w:r>
    </w:p>
    <w:p w:rsidR="0051261E" w:rsidRPr="00A0345D" w:rsidRDefault="0051261E" w:rsidP="00A0345D">
      <w:pPr>
        <w:rPr>
          <w:sz w:val="20"/>
          <w:szCs w:val="20"/>
          <w:lang w:eastAsia="cs-CZ"/>
        </w:rPr>
      </w:pPr>
    </w:p>
    <w:p w:rsidR="00375221" w:rsidRPr="00B4328B" w:rsidRDefault="00375221" w:rsidP="00A0345D">
      <w:pPr>
        <w:spacing w:after="0" w:line="240" w:lineRule="atLeast"/>
        <w:jc w:val="center"/>
        <w:rPr>
          <w:rFonts w:ascii="Tahoma" w:hAnsi="Tahoma"/>
          <w:sz w:val="20"/>
          <w:szCs w:val="20"/>
        </w:rPr>
      </w:pPr>
      <w:r w:rsidRPr="00B4328B">
        <w:rPr>
          <w:rFonts w:ascii="Tahoma" w:hAnsi="Tahoma"/>
          <w:sz w:val="20"/>
          <w:szCs w:val="20"/>
        </w:rPr>
        <w:t>Článek 8</w:t>
      </w:r>
    </w:p>
    <w:p w:rsidR="00375221" w:rsidRDefault="00375221" w:rsidP="00A0345D">
      <w:pPr>
        <w:pStyle w:val="Nadpis1"/>
        <w:rPr>
          <w:rFonts w:ascii="Tahoma" w:hAnsi="Tahoma"/>
        </w:rPr>
      </w:pPr>
      <w:r w:rsidRPr="00B4328B">
        <w:rPr>
          <w:rFonts w:ascii="Tahoma" w:hAnsi="Tahoma"/>
        </w:rPr>
        <w:t>Platnost, účinnost, trvání smlouvy</w:t>
      </w:r>
    </w:p>
    <w:p w:rsidR="009C2DC4" w:rsidRPr="009C2DC4" w:rsidRDefault="009C2DC4" w:rsidP="009C2DC4">
      <w:pPr>
        <w:rPr>
          <w:lang w:eastAsia="cs-CZ"/>
        </w:rPr>
      </w:pPr>
    </w:p>
    <w:p w:rsidR="00375221" w:rsidRPr="00B4328B" w:rsidRDefault="00375221" w:rsidP="00A0345D">
      <w:pPr>
        <w:spacing w:after="0" w:line="240" w:lineRule="atLeast"/>
        <w:rPr>
          <w:rFonts w:ascii="Tahoma" w:hAnsi="Tahoma"/>
          <w:sz w:val="20"/>
          <w:szCs w:val="20"/>
        </w:rPr>
      </w:pPr>
      <w:r w:rsidRPr="00B4328B">
        <w:rPr>
          <w:rFonts w:ascii="Tahoma" w:hAnsi="Tahoma"/>
          <w:sz w:val="20"/>
          <w:szCs w:val="20"/>
        </w:rPr>
        <w:t>8.1. Tato smlouva je platná a účinná ode dne jejího podpisu.</w:t>
      </w:r>
    </w:p>
    <w:p w:rsidR="00375221" w:rsidRPr="00B4328B" w:rsidRDefault="00375221" w:rsidP="00A0345D">
      <w:pPr>
        <w:spacing w:after="0" w:line="240" w:lineRule="atLeast"/>
        <w:rPr>
          <w:rFonts w:ascii="Tahoma" w:hAnsi="Tahoma"/>
          <w:sz w:val="20"/>
          <w:szCs w:val="20"/>
        </w:rPr>
      </w:pPr>
      <w:r w:rsidRPr="00B4328B">
        <w:rPr>
          <w:rFonts w:ascii="Tahoma" w:hAnsi="Tahoma"/>
          <w:sz w:val="20"/>
          <w:szCs w:val="20"/>
        </w:rPr>
        <w:t xml:space="preserve">8.2. Tato smlouva se uzavírá na dobu neurčitou.  </w:t>
      </w:r>
    </w:p>
    <w:p w:rsidR="00A0345D" w:rsidRDefault="00A0345D" w:rsidP="00A0345D">
      <w:pPr>
        <w:spacing w:after="0" w:line="240" w:lineRule="atLeast"/>
        <w:jc w:val="center"/>
        <w:rPr>
          <w:rFonts w:ascii="Tahoma" w:hAnsi="Tahoma"/>
          <w:sz w:val="20"/>
          <w:szCs w:val="20"/>
        </w:rPr>
      </w:pPr>
    </w:p>
    <w:p w:rsidR="00375221" w:rsidRPr="00B4328B" w:rsidRDefault="00375221" w:rsidP="00A0345D">
      <w:pPr>
        <w:spacing w:after="0" w:line="240" w:lineRule="atLeast"/>
        <w:jc w:val="center"/>
        <w:rPr>
          <w:rFonts w:ascii="Tahoma" w:hAnsi="Tahoma"/>
          <w:sz w:val="20"/>
          <w:szCs w:val="20"/>
        </w:rPr>
      </w:pPr>
      <w:r w:rsidRPr="00B4328B">
        <w:rPr>
          <w:rFonts w:ascii="Tahoma" w:hAnsi="Tahoma"/>
          <w:sz w:val="20"/>
          <w:szCs w:val="20"/>
        </w:rPr>
        <w:t>Článek 9</w:t>
      </w:r>
    </w:p>
    <w:p w:rsidR="00375221" w:rsidRDefault="00375221" w:rsidP="00A0345D">
      <w:pPr>
        <w:pStyle w:val="Nadpis1"/>
        <w:rPr>
          <w:rFonts w:ascii="Tahoma" w:hAnsi="Tahoma"/>
        </w:rPr>
      </w:pPr>
      <w:r w:rsidRPr="00B4328B">
        <w:rPr>
          <w:rFonts w:ascii="Tahoma" w:hAnsi="Tahoma"/>
        </w:rPr>
        <w:t>Ukončení smlouvy</w:t>
      </w:r>
    </w:p>
    <w:p w:rsidR="009C2DC4" w:rsidRPr="009C2DC4" w:rsidRDefault="009C2DC4" w:rsidP="009C2DC4">
      <w:pPr>
        <w:rPr>
          <w:lang w:eastAsia="cs-CZ"/>
        </w:rPr>
      </w:pPr>
    </w:p>
    <w:p w:rsidR="00375221" w:rsidRPr="00B4328B" w:rsidRDefault="00672A57" w:rsidP="00A0345D">
      <w:pPr>
        <w:spacing w:after="0" w:line="240" w:lineRule="atLeast"/>
        <w:rPr>
          <w:rFonts w:ascii="Tahoma" w:hAnsi="Tahoma"/>
          <w:sz w:val="20"/>
          <w:szCs w:val="20"/>
        </w:rPr>
      </w:pPr>
      <w:r w:rsidRPr="00B4328B">
        <w:rPr>
          <w:rFonts w:ascii="Tahoma" w:hAnsi="Tahoma"/>
          <w:sz w:val="20"/>
          <w:szCs w:val="20"/>
        </w:rPr>
        <w:t xml:space="preserve">9.1. Výpovědí </w:t>
      </w:r>
      <w:proofErr w:type="gramStart"/>
      <w:r w:rsidRPr="00B4328B">
        <w:rPr>
          <w:rFonts w:ascii="Tahoma" w:hAnsi="Tahoma"/>
          <w:sz w:val="20"/>
          <w:szCs w:val="20"/>
        </w:rPr>
        <w:t xml:space="preserve">příjemce </w:t>
      </w:r>
      <w:r w:rsidR="00375221" w:rsidRPr="00B4328B">
        <w:rPr>
          <w:rFonts w:ascii="Tahoma" w:hAnsi="Tahoma"/>
          <w:sz w:val="20"/>
          <w:szCs w:val="20"/>
        </w:rPr>
        <w:t xml:space="preserve"> nebo</w:t>
      </w:r>
      <w:proofErr w:type="gramEnd"/>
      <w:r w:rsidR="00375221" w:rsidRPr="00B4328B">
        <w:rPr>
          <w:rFonts w:ascii="Tahoma" w:hAnsi="Tahoma"/>
          <w:sz w:val="20"/>
          <w:szCs w:val="20"/>
        </w:rPr>
        <w:t xml:space="preserve"> </w:t>
      </w:r>
      <w:r w:rsidRPr="00B4328B">
        <w:rPr>
          <w:rFonts w:ascii="Tahoma" w:hAnsi="Tahoma"/>
          <w:sz w:val="20"/>
          <w:szCs w:val="20"/>
        </w:rPr>
        <w:t xml:space="preserve">poskytovatele. </w:t>
      </w:r>
      <w:r w:rsidR="00375221" w:rsidRPr="00B4328B">
        <w:rPr>
          <w:rFonts w:ascii="Tahoma" w:hAnsi="Tahoma"/>
          <w:sz w:val="20"/>
          <w:szCs w:val="20"/>
        </w:rPr>
        <w:t xml:space="preserve"> Výpovědní lhůta je tři měsíce a počítává se od následujícího měsíce ode dne doručení druhé straně.</w:t>
      </w:r>
    </w:p>
    <w:p w:rsidR="00375221" w:rsidRPr="00B4328B" w:rsidRDefault="00375221" w:rsidP="00A0345D">
      <w:pPr>
        <w:pStyle w:val="Zkladntext"/>
        <w:rPr>
          <w:rFonts w:ascii="Tahoma" w:hAnsi="Tahoma"/>
        </w:rPr>
      </w:pPr>
      <w:r w:rsidRPr="00B4328B">
        <w:rPr>
          <w:rFonts w:ascii="Tahoma" w:hAnsi="Tahoma"/>
        </w:rPr>
        <w:t xml:space="preserve">9.2. Zánikem </w:t>
      </w:r>
      <w:r w:rsidR="000B4761">
        <w:rPr>
          <w:rFonts w:ascii="Tahoma" w:hAnsi="Tahoma"/>
        </w:rPr>
        <w:t>příjemce</w:t>
      </w:r>
      <w:r w:rsidRPr="00B4328B">
        <w:rPr>
          <w:rFonts w:ascii="Tahoma" w:hAnsi="Tahoma"/>
        </w:rPr>
        <w:t xml:space="preserve"> nebo </w:t>
      </w:r>
      <w:r w:rsidR="000B4761">
        <w:rPr>
          <w:rFonts w:ascii="Tahoma" w:hAnsi="Tahoma"/>
        </w:rPr>
        <w:t>poskytovatele</w:t>
      </w:r>
      <w:r w:rsidRPr="00B4328B">
        <w:rPr>
          <w:rFonts w:ascii="Tahoma" w:hAnsi="Tahoma"/>
        </w:rPr>
        <w:t xml:space="preserve"> bez právního nástupce, smrtí </w:t>
      </w:r>
      <w:r w:rsidR="000B4761">
        <w:rPr>
          <w:rFonts w:ascii="Tahoma" w:hAnsi="Tahoma"/>
        </w:rPr>
        <w:t>příjemce</w:t>
      </w:r>
      <w:r w:rsidRPr="00B4328B">
        <w:rPr>
          <w:rFonts w:ascii="Tahoma" w:hAnsi="Tahoma"/>
        </w:rPr>
        <w:t xml:space="preserve"> nebo </w:t>
      </w:r>
      <w:r w:rsidR="000B4761">
        <w:rPr>
          <w:rFonts w:ascii="Tahoma" w:hAnsi="Tahoma"/>
        </w:rPr>
        <w:t>poskytovatele</w:t>
      </w:r>
      <w:r w:rsidRPr="00B4328B">
        <w:rPr>
          <w:rFonts w:ascii="Tahoma" w:hAnsi="Tahoma"/>
        </w:rPr>
        <w:t>.</w:t>
      </w:r>
    </w:p>
    <w:p w:rsidR="00296A29" w:rsidRDefault="00296A29" w:rsidP="00A0345D">
      <w:pPr>
        <w:spacing w:after="0" w:line="240" w:lineRule="atLeast"/>
        <w:jc w:val="center"/>
        <w:rPr>
          <w:rFonts w:ascii="Tahoma" w:hAnsi="Tahoma"/>
          <w:sz w:val="20"/>
          <w:szCs w:val="20"/>
        </w:rPr>
      </w:pPr>
    </w:p>
    <w:p w:rsidR="00375221" w:rsidRPr="00B4328B" w:rsidRDefault="00375221" w:rsidP="00A0345D">
      <w:pPr>
        <w:spacing w:after="0" w:line="240" w:lineRule="atLeast"/>
        <w:jc w:val="center"/>
        <w:rPr>
          <w:rFonts w:ascii="Tahoma" w:hAnsi="Tahoma"/>
          <w:sz w:val="20"/>
          <w:szCs w:val="20"/>
        </w:rPr>
      </w:pPr>
      <w:r w:rsidRPr="00B4328B">
        <w:rPr>
          <w:rFonts w:ascii="Tahoma" w:hAnsi="Tahoma"/>
          <w:sz w:val="20"/>
          <w:szCs w:val="20"/>
        </w:rPr>
        <w:t>Článek 10</w:t>
      </w:r>
    </w:p>
    <w:p w:rsidR="00375221" w:rsidRDefault="00375221" w:rsidP="00A0345D">
      <w:pPr>
        <w:pStyle w:val="Nadpis1"/>
        <w:rPr>
          <w:rFonts w:ascii="Tahoma" w:hAnsi="Tahoma"/>
        </w:rPr>
      </w:pPr>
      <w:r w:rsidRPr="00B4328B">
        <w:rPr>
          <w:rFonts w:ascii="Tahoma" w:hAnsi="Tahoma"/>
        </w:rPr>
        <w:t>Odstoupení od smlouvy</w:t>
      </w:r>
    </w:p>
    <w:p w:rsidR="009C2DC4" w:rsidRPr="009C2DC4" w:rsidRDefault="009C2DC4" w:rsidP="009C2DC4">
      <w:pPr>
        <w:rPr>
          <w:lang w:eastAsia="cs-CZ"/>
        </w:rPr>
      </w:pPr>
    </w:p>
    <w:p w:rsidR="00296A29" w:rsidRDefault="00375221" w:rsidP="00296A29">
      <w:pPr>
        <w:pStyle w:val="Zkladntext"/>
        <w:rPr>
          <w:rFonts w:ascii="Tahoma" w:hAnsi="Tahoma"/>
        </w:rPr>
      </w:pPr>
      <w:r w:rsidRPr="00B4328B">
        <w:rPr>
          <w:rFonts w:ascii="Tahoma" w:hAnsi="Tahoma"/>
        </w:rPr>
        <w:t>10.1. Kterákoliv ze stran je oprávněna od této smlouvy odstoupit písemným prohlášením adresovaným druhé straně s tím, že odstoupení je účinné dojitím předmětného prohlášení druhé smluvní straně. Důvodem odstoupení je velmi vážné porušení této smlouvy druhou smluvní stranou nebo její opakované porušování s tím, že druhá smluvní strana byla již na porušení smlouvy upozorněna a vyzvána k jejímu řádnému plnění a odstranění případného vadného stavu.</w:t>
      </w:r>
    </w:p>
    <w:p w:rsidR="00375221" w:rsidRPr="00B4328B" w:rsidRDefault="00375221" w:rsidP="00296A29">
      <w:pPr>
        <w:pStyle w:val="Zkladntext"/>
        <w:rPr>
          <w:rFonts w:ascii="Tahoma" w:hAnsi="Tahoma"/>
        </w:rPr>
      </w:pPr>
      <w:r w:rsidRPr="00B4328B">
        <w:rPr>
          <w:rFonts w:ascii="Tahoma" w:hAnsi="Tahoma"/>
        </w:rPr>
        <w:t>10.2. Za velmi vážné porušení této smlouvy jako důvod odstoupen</w:t>
      </w:r>
      <w:r w:rsidR="00672A57" w:rsidRPr="00B4328B">
        <w:rPr>
          <w:rFonts w:ascii="Tahoma" w:hAnsi="Tahoma"/>
        </w:rPr>
        <w:t>í od smlouvy ze strany poskytovatele</w:t>
      </w:r>
      <w:r w:rsidRPr="00B4328B">
        <w:rPr>
          <w:rFonts w:ascii="Tahoma" w:hAnsi="Tahoma"/>
        </w:rPr>
        <w:t xml:space="preserve"> se považuje zejména:</w:t>
      </w:r>
      <w:r w:rsidR="00296A29">
        <w:rPr>
          <w:rFonts w:ascii="Tahoma" w:hAnsi="Tahoma"/>
        </w:rPr>
        <w:t xml:space="preserve"> </w:t>
      </w:r>
      <w:r w:rsidRPr="00B4328B">
        <w:rPr>
          <w:rFonts w:ascii="Tahoma" w:hAnsi="Tahoma"/>
        </w:rPr>
        <w:t>neposkytnutí podkladů, informací či součinnosti, které je zapotře</w:t>
      </w:r>
      <w:r w:rsidR="00534D78">
        <w:rPr>
          <w:rFonts w:ascii="Tahoma" w:hAnsi="Tahoma"/>
        </w:rPr>
        <w:t>bí pro splnění závazku poskytovatele</w:t>
      </w:r>
      <w:r w:rsidR="00296A29">
        <w:rPr>
          <w:rFonts w:ascii="Tahoma" w:hAnsi="Tahoma"/>
        </w:rPr>
        <w:t xml:space="preserve"> </w:t>
      </w:r>
      <w:r w:rsidRPr="00B4328B">
        <w:rPr>
          <w:rFonts w:ascii="Tahoma" w:hAnsi="Tahoma"/>
        </w:rPr>
        <w:t xml:space="preserve">neplacení faktur za poskytnuté služby </w:t>
      </w:r>
    </w:p>
    <w:p w:rsidR="00375221" w:rsidRPr="00B4328B" w:rsidRDefault="00375221" w:rsidP="00296A29">
      <w:pPr>
        <w:spacing w:after="0" w:line="240" w:lineRule="atLeast"/>
        <w:jc w:val="both"/>
        <w:rPr>
          <w:rFonts w:ascii="Tahoma" w:hAnsi="Tahoma"/>
          <w:sz w:val="20"/>
          <w:szCs w:val="20"/>
        </w:rPr>
      </w:pPr>
      <w:r w:rsidRPr="00B4328B">
        <w:rPr>
          <w:rFonts w:ascii="Tahoma" w:hAnsi="Tahoma"/>
          <w:sz w:val="20"/>
          <w:szCs w:val="20"/>
        </w:rPr>
        <w:t>10.3. Důvody odstoupení od smlouvy ze str</w:t>
      </w:r>
      <w:r w:rsidR="00672A57" w:rsidRPr="00B4328B">
        <w:rPr>
          <w:rFonts w:ascii="Tahoma" w:hAnsi="Tahoma"/>
          <w:sz w:val="20"/>
          <w:szCs w:val="20"/>
        </w:rPr>
        <w:t>any příjemce</w:t>
      </w:r>
      <w:r w:rsidRPr="00B4328B">
        <w:rPr>
          <w:rFonts w:ascii="Tahoma" w:hAnsi="Tahoma"/>
          <w:sz w:val="20"/>
          <w:szCs w:val="20"/>
        </w:rPr>
        <w:t>:</w:t>
      </w:r>
    </w:p>
    <w:p w:rsidR="00375221" w:rsidRPr="00B4328B" w:rsidRDefault="00375221" w:rsidP="00296A29">
      <w:pPr>
        <w:numPr>
          <w:ilvl w:val="0"/>
          <w:numId w:val="6"/>
        </w:numPr>
        <w:spacing w:after="0" w:line="240" w:lineRule="atLeast"/>
        <w:jc w:val="both"/>
        <w:rPr>
          <w:rFonts w:ascii="Tahoma" w:hAnsi="Tahoma"/>
          <w:sz w:val="20"/>
          <w:szCs w:val="20"/>
        </w:rPr>
      </w:pPr>
      <w:r w:rsidRPr="00B4328B">
        <w:rPr>
          <w:rFonts w:ascii="Tahoma" w:hAnsi="Tahoma"/>
          <w:sz w:val="20"/>
          <w:szCs w:val="20"/>
        </w:rPr>
        <w:t>nedojetí výjezdové skupiny na místo střeženého objektu</w:t>
      </w:r>
    </w:p>
    <w:p w:rsidR="00375221" w:rsidRDefault="00375221" w:rsidP="00296A29">
      <w:pPr>
        <w:numPr>
          <w:ilvl w:val="0"/>
          <w:numId w:val="6"/>
        </w:numPr>
        <w:spacing w:after="0" w:line="240" w:lineRule="atLeast"/>
        <w:jc w:val="both"/>
        <w:rPr>
          <w:rFonts w:ascii="Tahoma" w:hAnsi="Tahoma"/>
          <w:sz w:val="20"/>
          <w:szCs w:val="20"/>
        </w:rPr>
      </w:pPr>
      <w:r w:rsidRPr="00B4328B">
        <w:rPr>
          <w:rFonts w:ascii="Tahoma" w:hAnsi="Tahoma"/>
          <w:sz w:val="20"/>
          <w:szCs w:val="20"/>
        </w:rPr>
        <w:t>neadekvátně způsobená škoda při zásahu výjezdové skupiny</w:t>
      </w:r>
    </w:p>
    <w:p w:rsidR="00344F75" w:rsidRPr="00B4328B" w:rsidRDefault="00344F75" w:rsidP="00296A29">
      <w:pPr>
        <w:numPr>
          <w:ilvl w:val="0"/>
          <w:numId w:val="6"/>
        </w:numPr>
        <w:spacing w:after="0" w:line="240" w:lineRule="atLeast"/>
        <w:jc w:val="both"/>
        <w:rPr>
          <w:rFonts w:ascii="Tahoma" w:hAnsi="Tahoma"/>
          <w:sz w:val="20"/>
          <w:szCs w:val="20"/>
        </w:rPr>
      </w:pPr>
      <w:r>
        <w:rPr>
          <w:rFonts w:ascii="Tahoma" w:hAnsi="Tahoma"/>
          <w:sz w:val="20"/>
          <w:szCs w:val="20"/>
        </w:rPr>
        <w:t>porušení ustanovení odstavce 4.4 této smlouvy</w:t>
      </w:r>
    </w:p>
    <w:p w:rsidR="00820AEC" w:rsidRDefault="00820AEC" w:rsidP="00A0345D">
      <w:pPr>
        <w:spacing w:after="0" w:line="240" w:lineRule="atLeast"/>
        <w:jc w:val="center"/>
        <w:rPr>
          <w:rFonts w:ascii="Tahoma" w:hAnsi="Tahoma"/>
          <w:sz w:val="20"/>
          <w:szCs w:val="20"/>
        </w:rPr>
      </w:pPr>
    </w:p>
    <w:p w:rsidR="00344F75" w:rsidRDefault="00344F75" w:rsidP="00A0345D">
      <w:pPr>
        <w:spacing w:after="0" w:line="240" w:lineRule="atLeast"/>
        <w:jc w:val="center"/>
        <w:rPr>
          <w:rFonts w:ascii="Tahoma" w:hAnsi="Tahoma"/>
          <w:sz w:val="20"/>
          <w:szCs w:val="20"/>
        </w:rPr>
      </w:pPr>
    </w:p>
    <w:p w:rsidR="00A0345D" w:rsidRDefault="00375221" w:rsidP="00A0345D">
      <w:pPr>
        <w:spacing w:after="0" w:line="240" w:lineRule="atLeast"/>
        <w:jc w:val="center"/>
        <w:rPr>
          <w:rFonts w:ascii="Tahoma" w:hAnsi="Tahoma"/>
          <w:sz w:val="20"/>
          <w:szCs w:val="20"/>
        </w:rPr>
      </w:pPr>
      <w:r w:rsidRPr="00A0345D">
        <w:rPr>
          <w:rFonts w:ascii="Tahoma" w:hAnsi="Tahoma"/>
          <w:sz w:val="20"/>
          <w:szCs w:val="20"/>
        </w:rPr>
        <w:t>Článek 11</w:t>
      </w:r>
    </w:p>
    <w:p w:rsidR="00A715FF" w:rsidRPr="00A0345D" w:rsidRDefault="00A715FF" w:rsidP="00A0345D">
      <w:pPr>
        <w:spacing w:after="0" w:line="240" w:lineRule="atLeast"/>
        <w:jc w:val="center"/>
        <w:rPr>
          <w:rFonts w:ascii="Tahoma" w:hAnsi="Tahoma"/>
          <w:sz w:val="20"/>
          <w:szCs w:val="20"/>
        </w:rPr>
      </w:pPr>
    </w:p>
    <w:p w:rsidR="00375221" w:rsidRPr="00A0345D" w:rsidRDefault="00672A57" w:rsidP="00A0345D">
      <w:pPr>
        <w:spacing w:after="0" w:line="240" w:lineRule="atLeast"/>
        <w:rPr>
          <w:rFonts w:ascii="Tahoma" w:hAnsi="Tahoma"/>
          <w:sz w:val="20"/>
          <w:szCs w:val="20"/>
        </w:rPr>
      </w:pPr>
      <w:r w:rsidRPr="00A0345D">
        <w:rPr>
          <w:rFonts w:ascii="Tahoma" w:hAnsi="Tahoma"/>
          <w:sz w:val="20"/>
          <w:szCs w:val="20"/>
        </w:rPr>
        <w:t>11.1. Poskytovatel</w:t>
      </w:r>
      <w:r w:rsidR="00375221" w:rsidRPr="00A0345D">
        <w:rPr>
          <w:rFonts w:ascii="Tahoma" w:hAnsi="Tahoma"/>
          <w:sz w:val="20"/>
          <w:szCs w:val="20"/>
        </w:rPr>
        <w:t xml:space="preserve"> se zavazuje uchovat v tajnosti veškeré informace, okolnosti a údaje, které se dozvěděl v souvislosti s výko</w:t>
      </w:r>
      <w:r w:rsidRPr="00A0345D">
        <w:rPr>
          <w:rFonts w:ascii="Tahoma" w:hAnsi="Tahoma"/>
          <w:sz w:val="20"/>
          <w:szCs w:val="20"/>
        </w:rPr>
        <w:t>nem ostrahy objektů pro příjemce</w:t>
      </w:r>
      <w:r w:rsidR="00375221" w:rsidRPr="00A0345D">
        <w:rPr>
          <w:rFonts w:ascii="Tahoma" w:hAnsi="Tahoma"/>
          <w:sz w:val="20"/>
          <w:szCs w:val="20"/>
        </w:rPr>
        <w:t>, ledaže se tyto informace, okolnosti a údaje stanou obecně známými ji</w:t>
      </w:r>
      <w:r w:rsidRPr="00A0345D">
        <w:rPr>
          <w:rFonts w:ascii="Tahoma" w:hAnsi="Tahoma"/>
          <w:sz w:val="20"/>
          <w:szCs w:val="20"/>
        </w:rPr>
        <w:t>nak než prostřednictvím příj</w:t>
      </w:r>
      <w:r w:rsidR="00A17A51" w:rsidRPr="00A0345D">
        <w:rPr>
          <w:rFonts w:ascii="Tahoma" w:hAnsi="Tahoma"/>
          <w:sz w:val="20"/>
          <w:szCs w:val="20"/>
        </w:rPr>
        <w:t>e</w:t>
      </w:r>
      <w:r w:rsidRPr="00A0345D">
        <w:rPr>
          <w:rFonts w:ascii="Tahoma" w:hAnsi="Tahoma"/>
          <w:sz w:val="20"/>
          <w:szCs w:val="20"/>
        </w:rPr>
        <w:t>mce</w:t>
      </w:r>
      <w:r w:rsidR="00375221" w:rsidRPr="00A0345D">
        <w:rPr>
          <w:rFonts w:ascii="Tahoma" w:hAnsi="Tahoma"/>
          <w:sz w:val="20"/>
          <w:szCs w:val="20"/>
        </w:rPr>
        <w:t>.</w:t>
      </w:r>
    </w:p>
    <w:p w:rsidR="00375221" w:rsidRPr="00A0345D" w:rsidRDefault="00375221" w:rsidP="00A0345D">
      <w:pPr>
        <w:spacing w:after="0" w:line="240" w:lineRule="atLeast"/>
        <w:rPr>
          <w:rFonts w:ascii="Tahoma" w:hAnsi="Tahoma"/>
          <w:sz w:val="20"/>
          <w:szCs w:val="20"/>
        </w:rPr>
      </w:pPr>
      <w:r w:rsidRPr="00A0345D">
        <w:rPr>
          <w:rFonts w:ascii="Tahoma" w:hAnsi="Tahoma"/>
          <w:sz w:val="20"/>
          <w:szCs w:val="20"/>
        </w:rPr>
        <w:t xml:space="preserve">11.2. Závazek dle předchozího ustanovení zůstává v platnosti i po ukončení této smlouvy. </w:t>
      </w:r>
    </w:p>
    <w:p w:rsidR="00537E67" w:rsidRDefault="00537E67" w:rsidP="00375221">
      <w:pPr>
        <w:pStyle w:val="Nadpis1"/>
        <w:rPr>
          <w:rFonts w:ascii="Tahoma" w:hAnsi="Tahoma"/>
        </w:rPr>
      </w:pPr>
    </w:p>
    <w:p w:rsidR="00375221" w:rsidRDefault="00375221" w:rsidP="00375221">
      <w:pPr>
        <w:pStyle w:val="Nadpis1"/>
        <w:rPr>
          <w:rFonts w:ascii="Tahoma" w:hAnsi="Tahoma"/>
        </w:rPr>
      </w:pPr>
      <w:r w:rsidRPr="00B4328B">
        <w:rPr>
          <w:rFonts w:ascii="Tahoma" w:hAnsi="Tahoma"/>
        </w:rPr>
        <w:t>Ustanovení přechodná a závěrečná</w:t>
      </w:r>
    </w:p>
    <w:p w:rsidR="00296A29" w:rsidRDefault="00375221" w:rsidP="00A0345D">
      <w:pPr>
        <w:spacing w:after="0" w:line="240" w:lineRule="atLeast"/>
        <w:jc w:val="center"/>
        <w:rPr>
          <w:rFonts w:ascii="Tahoma" w:hAnsi="Tahoma"/>
          <w:sz w:val="20"/>
          <w:szCs w:val="20"/>
        </w:rPr>
      </w:pPr>
      <w:r w:rsidRPr="00B4328B">
        <w:rPr>
          <w:rFonts w:ascii="Tahoma" w:hAnsi="Tahoma"/>
          <w:sz w:val="20"/>
          <w:szCs w:val="20"/>
        </w:rPr>
        <w:t>Článek 12</w:t>
      </w:r>
    </w:p>
    <w:p w:rsidR="00375221" w:rsidRDefault="00375221" w:rsidP="00A0345D">
      <w:pPr>
        <w:spacing w:after="0" w:line="240" w:lineRule="atLeast"/>
        <w:jc w:val="center"/>
        <w:rPr>
          <w:rFonts w:ascii="Tahoma" w:hAnsi="Tahoma"/>
          <w:b/>
          <w:sz w:val="20"/>
          <w:szCs w:val="20"/>
        </w:rPr>
      </w:pPr>
      <w:r w:rsidRPr="00296A29">
        <w:rPr>
          <w:rFonts w:ascii="Tahoma" w:hAnsi="Tahoma"/>
          <w:b/>
          <w:sz w:val="20"/>
          <w:szCs w:val="20"/>
        </w:rPr>
        <w:t>Rozhodné právo</w:t>
      </w:r>
    </w:p>
    <w:p w:rsidR="009C2DC4" w:rsidRPr="00296A29" w:rsidRDefault="009C2DC4" w:rsidP="00A0345D">
      <w:pPr>
        <w:spacing w:after="0" w:line="240" w:lineRule="atLeast"/>
        <w:jc w:val="center"/>
        <w:rPr>
          <w:rFonts w:ascii="Tahoma" w:hAnsi="Tahoma"/>
          <w:b/>
          <w:sz w:val="20"/>
          <w:szCs w:val="20"/>
        </w:rPr>
      </w:pPr>
    </w:p>
    <w:p w:rsidR="00375221" w:rsidRPr="00B4328B" w:rsidRDefault="00375221" w:rsidP="00A0345D">
      <w:pPr>
        <w:spacing w:after="0" w:line="240" w:lineRule="atLeast"/>
        <w:rPr>
          <w:rFonts w:ascii="Tahoma" w:hAnsi="Tahoma"/>
          <w:sz w:val="20"/>
          <w:szCs w:val="20"/>
        </w:rPr>
      </w:pPr>
      <w:r w:rsidRPr="00B4328B">
        <w:rPr>
          <w:rFonts w:ascii="Tahoma" w:hAnsi="Tahoma"/>
          <w:sz w:val="20"/>
          <w:szCs w:val="20"/>
        </w:rPr>
        <w:t xml:space="preserve">      Tato s</w:t>
      </w:r>
      <w:r w:rsidR="00B4328B" w:rsidRPr="00B4328B">
        <w:rPr>
          <w:rFonts w:ascii="Tahoma" w:hAnsi="Tahoma"/>
          <w:sz w:val="20"/>
          <w:szCs w:val="20"/>
        </w:rPr>
        <w:t>mlouva podléhá režimu Občanské</w:t>
      </w:r>
      <w:r w:rsidR="00C26785">
        <w:rPr>
          <w:rFonts w:ascii="Tahoma" w:hAnsi="Tahoma"/>
          <w:sz w:val="20"/>
          <w:szCs w:val="20"/>
        </w:rPr>
        <w:t>ho</w:t>
      </w:r>
      <w:r w:rsidRPr="00B4328B">
        <w:rPr>
          <w:rFonts w:ascii="Tahoma" w:hAnsi="Tahoma"/>
          <w:sz w:val="20"/>
          <w:szCs w:val="20"/>
        </w:rPr>
        <w:t xml:space="preserve"> zákoníku a materiálnímu právu České republiky s vyloučením kolizních norem.</w:t>
      </w:r>
    </w:p>
    <w:p w:rsidR="00B94E86" w:rsidRDefault="00B94E86" w:rsidP="00A0345D">
      <w:pPr>
        <w:spacing w:after="0" w:line="240" w:lineRule="atLeast"/>
        <w:jc w:val="center"/>
        <w:rPr>
          <w:rFonts w:ascii="Tahoma" w:hAnsi="Tahoma"/>
          <w:sz w:val="20"/>
          <w:szCs w:val="20"/>
        </w:rPr>
      </w:pPr>
    </w:p>
    <w:p w:rsidR="00296A29" w:rsidRDefault="00375221" w:rsidP="00A0345D">
      <w:pPr>
        <w:spacing w:after="0" w:line="240" w:lineRule="atLeast"/>
        <w:jc w:val="center"/>
        <w:rPr>
          <w:rFonts w:ascii="Tahoma" w:hAnsi="Tahoma"/>
          <w:sz w:val="20"/>
          <w:szCs w:val="20"/>
        </w:rPr>
      </w:pPr>
      <w:r w:rsidRPr="00B4328B">
        <w:rPr>
          <w:rFonts w:ascii="Tahoma" w:hAnsi="Tahoma"/>
          <w:sz w:val="20"/>
          <w:szCs w:val="20"/>
        </w:rPr>
        <w:t>Článek 13</w:t>
      </w:r>
    </w:p>
    <w:p w:rsidR="00375221" w:rsidRDefault="00375221" w:rsidP="00A0345D">
      <w:pPr>
        <w:spacing w:after="0" w:line="240" w:lineRule="atLeast"/>
        <w:jc w:val="center"/>
        <w:rPr>
          <w:rFonts w:ascii="Tahoma" w:hAnsi="Tahoma"/>
          <w:b/>
          <w:sz w:val="20"/>
          <w:szCs w:val="20"/>
        </w:rPr>
      </w:pPr>
      <w:r w:rsidRPr="00485CA4">
        <w:rPr>
          <w:rFonts w:ascii="Tahoma" w:hAnsi="Tahoma"/>
          <w:b/>
          <w:sz w:val="20"/>
          <w:szCs w:val="20"/>
        </w:rPr>
        <w:t>Řešení sporů</w:t>
      </w:r>
    </w:p>
    <w:p w:rsidR="009C2DC4" w:rsidRPr="00485CA4" w:rsidRDefault="009C2DC4" w:rsidP="00A0345D">
      <w:pPr>
        <w:spacing w:after="0" w:line="240" w:lineRule="atLeast"/>
        <w:jc w:val="center"/>
        <w:rPr>
          <w:rFonts w:ascii="Tahoma" w:hAnsi="Tahoma"/>
          <w:b/>
          <w:sz w:val="20"/>
          <w:szCs w:val="20"/>
        </w:rPr>
      </w:pPr>
    </w:p>
    <w:p w:rsidR="00375221" w:rsidRDefault="00375221" w:rsidP="00A0345D">
      <w:pPr>
        <w:pStyle w:val="Zkladntext"/>
        <w:rPr>
          <w:rFonts w:ascii="Tahoma" w:hAnsi="Tahoma"/>
        </w:rPr>
      </w:pPr>
      <w:r w:rsidRPr="00B4328B">
        <w:rPr>
          <w:rFonts w:ascii="Tahoma" w:hAnsi="Tahoma"/>
        </w:rPr>
        <w:t xml:space="preserve">     Nebude-li vyřešení sporu smírnou cestou možné, může podat kterákoliv strana této smlouvy návrh (žalobu) na vyřešení sporu (rozhodnutí) v souladu s obecně závaznými právními předpisy u věcně a místně příslušného soudu.</w:t>
      </w:r>
    </w:p>
    <w:p w:rsidR="009C2DC4" w:rsidRDefault="009C2DC4" w:rsidP="00A0345D">
      <w:pPr>
        <w:pStyle w:val="Zkladntext"/>
        <w:rPr>
          <w:rFonts w:ascii="Tahoma" w:hAnsi="Tahoma"/>
        </w:rPr>
      </w:pPr>
    </w:p>
    <w:p w:rsidR="009C2DC4" w:rsidRPr="00B4328B" w:rsidRDefault="009C2DC4" w:rsidP="00A0345D">
      <w:pPr>
        <w:pStyle w:val="Zkladntext"/>
        <w:rPr>
          <w:rFonts w:ascii="Tahoma" w:hAnsi="Tahoma"/>
        </w:rPr>
      </w:pPr>
    </w:p>
    <w:p w:rsidR="00375221" w:rsidRPr="00B4328B" w:rsidRDefault="00375221" w:rsidP="00A0345D">
      <w:pPr>
        <w:spacing w:after="0" w:line="240" w:lineRule="atLeast"/>
        <w:jc w:val="center"/>
        <w:rPr>
          <w:rFonts w:ascii="Tahoma" w:hAnsi="Tahoma"/>
          <w:sz w:val="20"/>
          <w:szCs w:val="20"/>
        </w:rPr>
      </w:pPr>
      <w:r w:rsidRPr="00B4328B">
        <w:rPr>
          <w:rFonts w:ascii="Tahoma" w:hAnsi="Tahoma"/>
          <w:sz w:val="20"/>
          <w:szCs w:val="20"/>
        </w:rPr>
        <w:t>Článek 14</w:t>
      </w:r>
    </w:p>
    <w:p w:rsidR="00375221" w:rsidRDefault="00375221" w:rsidP="00A0345D">
      <w:pPr>
        <w:pStyle w:val="Nadpis1"/>
        <w:rPr>
          <w:rFonts w:ascii="Tahoma" w:hAnsi="Tahoma"/>
        </w:rPr>
      </w:pPr>
      <w:r w:rsidRPr="00B4328B">
        <w:rPr>
          <w:rFonts w:ascii="Tahoma" w:hAnsi="Tahoma"/>
        </w:rPr>
        <w:t>Písemná forma, změny, jiná ujednání</w:t>
      </w:r>
    </w:p>
    <w:p w:rsidR="009C2DC4" w:rsidRPr="009C2DC4" w:rsidRDefault="009C2DC4" w:rsidP="009C2DC4">
      <w:pPr>
        <w:rPr>
          <w:lang w:eastAsia="cs-CZ"/>
        </w:rPr>
      </w:pPr>
    </w:p>
    <w:p w:rsidR="00375221" w:rsidRPr="00B4328B" w:rsidRDefault="00375221" w:rsidP="00A0345D">
      <w:pPr>
        <w:pStyle w:val="Zkladntext"/>
        <w:rPr>
          <w:rFonts w:ascii="Tahoma" w:hAnsi="Tahoma"/>
        </w:rPr>
      </w:pPr>
      <w:r w:rsidRPr="00B4328B">
        <w:rPr>
          <w:rFonts w:ascii="Tahoma" w:hAnsi="Tahoma"/>
        </w:rPr>
        <w:t>14.1. Tato smlouva se uzavírá v písemné formě, přičemž veškeré její změny tohoto ustanovení je možno učinit jen v písemné formě na základě úplného a vzájemného konsenzu obou stran této smlouvy.</w:t>
      </w:r>
    </w:p>
    <w:p w:rsidR="00375221" w:rsidRPr="00B4328B" w:rsidRDefault="00375221" w:rsidP="00375221">
      <w:pPr>
        <w:spacing w:line="240" w:lineRule="atLeast"/>
        <w:jc w:val="both"/>
        <w:rPr>
          <w:rFonts w:ascii="Tahoma" w:hAnsi="Tahoma"/>
          <w:sz w:val="20"/>
          <w:szCs w:val="20"/>
        </w:rPr>
      </w:pPr>
      <w:r w:rsidRPr="00B4328B">
        <w:rPr>
          <w:rFonts w:ascii="Tahoma" w:hAnsi="Tahoma"/>
          <w:sz w:val="20"/>
          <w:szCs w:val="20"/>
        </w:rPr>
        <w:t>14.2. Veškerá předchozí ať již písemná či ústní jednání mezi stranami této smlouvy, týkající se předmětu této smlouvy, pozbývají touto smlouvou účinnosti.</w:t>
      </w:r>
    </w:p>
    <w:p w:rsidR="00A0345D" w:rsidRDefault="00375221" w:rsidP="00A0345D">
      <w:pPr>
        <w:spacing w:after="0" w:line="240" w:lineRule="atLeast"/>
        <w:jc w:val="center"/>
        <w:rPr>
          <w:rFonts w:ascii="Tahoma" w:hAnsi="Tahoma"/>
          <w:sz w:val="20"/>
          <w:szCs w:val="20"/>
        </w:rPr>
      </w:pPr>
      <w:r w:rsidRPr="00B4328B">
        <w:rPr>
          <w:rFonts w:ascii="Tahoma" w:hAnsi="Tahoma"/>
          <w:sz w:val="20"/>
          <w:szCs w:val="20"/>
        </w:rPr>
        <w:t>Článek 15</w:t>
      </w:r>
    </w:p>
    <w:p w:rsidR="00A0345D" w:rsidRDefault="00375221" w:rsidP="00A0345D">
      <w:pPr>
        <w:spacing w:after="0" w:line="240" w:lineRule="atLeast"/>
        <w:jc w:val="center"/>
        <w:rPr>
          <w:rFonts w:ascii="Tahoma" w:hAnsi="Tahoma"/>
          <w:b/>
          <w:sz w:val="20"/>
          <w:szCs w:val="20"/>
        </w:rPr>
      </w:pPr>
      <w:proofErr w:type="spellStart"/>
      <w:r w:rsidRPr="00A0345D">
        <w:rPr>
          <w:rFonts w:ascii="Tahoma" w:hAnsi="Tahoma"/>
          <w:b/>
          <w:sz w:val="20"/>
          <w:szCs w:val="20"/>
        </w:rPr>
        <w:t>Salvatorní</w:t>
      </w:r>
      <w:proofErr w:type="spellEnd"/>
      <w:r w:rsidRPr="00A0345D">
        <w:rPr>
          <w:rFonts w:ascii="Tahoma" w:hAnsi="Tahoma"/>
          <w:b/>
          <w:sz w:val="20"/>
          <w:szCs w:val="20"/>
        </w:rPr>
        <w:t xml:space="preserve"> ustanovení</w:t>
      </w:r>
    </w:p>
    <w:p w:rsidR="009C2DC4" w:rsidRPr="00A0345D" w:rsidRDefault="009C2DC4" w:rsidP="00A0345D">
      <w:pPr>
        <w:spacing w:after="0" w:line="240" w:lineRule="atLeast"/>
        <w:jc w:val="center"/>
        <w:rPr>
          <w:b/>
          <w:sz w:val="20"/>
          <w:szCs w:val="20"/>
          <w:lang w:eastAsia="cs-CZ"/>
        </w:rPr>
      </w:pPr>
    </w:p>
    <w:p w:rsidR="00375221" w:rsidRPr="00B4328B" w:rsidRDefault="00375221" w:rsidP="00A0345D">
      <w:pPr>
        <w:spacing w:line="240" w:lineRule="atLeast"/>
        <w:jc w:val="both"/>
        <w:rPr>
          <w:rFonts w:ascii="Tahoma" w:hAnsi="Tahoma"/>
          <w:sz w:val="20"/>
          <w:szCs w:val="20"/>
        </w:rPr>
      </w:pPr>
      <w:r w:rsidRPr="00B4328B">
        <w:rPr>
          <w:rFonts w:ascii="Tahoma" w:hAnsi="Tahoma"/>
          <w:sz w:val="20"/>
          <w:szCs w:val="20"/>
        </w:rPr>
        <w:t xml:space="preserve">       Je-li nebo stane-li se některé ustanovení této smlouvy neplatné či neúčinné, zůstávají ostatní ustanovení této smlouvy platná a účinná. Namísto neplatného či neúčinného ustanovení se použijí ustanovení obecně závazných právních předpisů upravujících otázku vzájemného vztahu smluvních stran. Strany se pak zavazují upravit svůj vztah přijetím jiného ustanovení, které svým výsledkem nejlépe odpovídá záměru ustanovení neplatného resp. neúčinného.</w:t>
      </w:r>
    </w:p>
    <w:p w:rsidR="00375221" w:rsidRPr="00B4328B" w:rsidRDefault="00375221" w:rsidP="00375221">
      <w:pPr>
        <w:spacing w:line="240" w:lineRule="atLeast"/>
        <w:jc w:val="center"/>
        <w:rPr>
          <w:rFonts w:ascii="Tahoma" w:hAnsi="Tahoma"/>
          <w:sz w:val="20"/>
          <w:szCs w:val="20"/>
        </w:rPr>
      </w:pPr>
      <w:r w:rsidRPr="00B4328B">
        <w:rPr>
          <w:rFonts w:ascii="Tahoma" w:hAnsi="Tahoma"/>
          <w:sz w:val="20"/>
          <w:szCs w:val="20"/>
        </w:rPr>
        <w:t>Článek 16</w:t>
      </w:r>
    </w:p>
    <w:p w:rsidR="00375221" w:rsidRPr="00B4328B" w:rsidRDefault="00375221" w:rsidP="00375221">
      <w:pPr>
        <w:pStyle w:val="Zkladntext"/>
        <w:rPr>
          <w:rFonts w:ascii="Tahoma" w:hAnsi="Tahoma"/>
        </w:rPr>
      </w:pPr>
      <w:r w:rsidRPr="00B4328B">
        <w:rPr>
          <w:rFonts w:ascii="Tahoma" w:hAnsi="Tahoma"/>
        </w:rPr>
        <w:t xml:space="preserve">       Tato smlouva se uzavírá ve dvou exemplářích, z nichž po jednom obdrží každá ze smluvních stran.</w:t>
      </w:r>
    </w:p>
    <w:p w:rsidR="00375221" w:rsidRPr="00B4328B" w:rsidRDefault="00375221" w:rsidP="00375221">
      <w:pPr>
        <w:spacing w:line="240" w:lineRule="atLeast"/>
        <w:rPr>
          <w:rFonts w:ascii="Tahoma" w:hAnsi="Tahoma"/>
          <w:sz w:val="20"/>
          <w:szCs w:val="20"/>
        </w:rPr>
      </w:pPr>
      <w:r w:rsidRPr="00B4328B">
        <w:rPr>
          <w:rFonts w:ascii="Tahoma" w:hAnsi="Tahoma"/>
          <w:sz w:val="20"/>
          <w:szCs w:val="20"/>
        </w:rPr>
        <w:t xml:space="preserve">                                                                 </w:t>
      </w:r>
    </w:p>
    <w:p w:rsidR="00375221" w:rsidRPr="00B4328B" w:rsidRDefault="00375221" w:rsidP="000F494F">
      <w:pPr>
        <w:spacing w:line="240" w:lineRule="atLeast"/>
        <w:rPr>
          <w:rFonts w:ascii="Tahoma" w:hAnsi="Tahoma"/>
          <w:sz w:val="20"/>
          <w:szCs w:val="20"/>
        </w:rPr>
      </w:pPr>
      <w:r w:rsidRPr="00B4328B">
        <w:rPr>
          <w:rFonts w:ascii="Tahoma" w:hAnsi="Tahoma"/>
          <w:sz w:val="20"/>
          <w:szCs w:val="20"/>
        </w:rPr>
        <w:t xml:space="preserve">V Brně dne </w:t>
      </w:r>
      <w:r w:rsidR="005A7226">
        <w:rPr>
          <w:rFonts w:ascii="Tahoma" w:hAnsi="Tahoma"/>
          <w:sz w:val="20"/>
          <w:szCs w:val="20"/>
        </w:rPr>
        <w:t>3.10.2016</w:t>
      </w:r>
      <w:r w:rsidR="000F494F">
        <w:rPr>
          <w:rFonts w:ascii="Tahoma" w:hAnsi="Tahoma"/>
          <w:sz w:val="20"/>
          <w:szCs w:val="20"/>
        </w:rPr>
        <w:t xml:space="preserve">                                       V Olomouci dne </w:t>
      </w:r>
      <w:r w:rsidR="005A7226">
        <w:rPr>
          <w:rFonts w:ascii="Tahoma" w:hAnsi="Tahoma"/>
          <w:sz w:val="20"/>
          <w:szCs w:val="20"/>
        </w:rPr>
        <w:t>20.9.2016</w:t>
      </w:r>
    </w:p>
    <w:p w:rsidR="00375221" w:rsidRPr="00B4328B" w:rsidRDefault="00375221" w:rsidP="00375221">
      <w:pPr>
        <w:spacing w:line="240" w:lineRule="atLeast"/>
        <w:rPr>
          <w:rFonts w:ascii="Tahoma" w:hAnsi="Tahoma"/>
          <w:sz w:val="20"/>
          <w:szCs w:val="20"/>
        </w:rPr>
      </w:pPr>
    </w:p>
    <w:p w:rsidR="00375221" w:rsidRPr="00B4328B" w:rsidRDefault="00375221" w:rsidP="00375221">
      <w:pPr>
        <w:spacing w:line="240" w:lineRule="atLeast"/>
        <w:rPr>
          <w:rFonts w:ascii="Tahoma" w:hAnsi="Tahoma"/>
          <w:sz w:val="20"/>
          <w:szCs w:val="20"/>
        </w:rPr>
      </w:pPr>
    </w:p>
    <w:p w:rsidR="00375221" w:rsidRPr="00B4328B" w:rsidRDefault="00375221" w:rsidP="00375221">
      <w:pPr>
        <w:spacing w:line="240" w:lineRule="atLeast"/>
        <w:rPr>
          <w:rFonts w:ascii="Tahoma" w:hAnsi="Tahoma"/>
          <w:sz w:val="20"/>
          <w:szCs w:val="20"/>
        </w:rPr>
      </w:pPr>
    </w:p>
    <w:p w:rsidR="00375221" w:rsidRPr="00B4328B" w:rsidRDefault="00B94E86" w:rsidP="00B94E86">
      <w:pPr>
        <w:spacing w:after="0" w:line="240" w:lineRule="atLeast"/>
        <w:rPr>
          <w:rFonts w:ascii="Tahoma" w:hAnsi="Tahoma"/>
          <w:sz w:val="20"/>
          <w:szCs w:val="20"/>
        </w:rPr>
      </w:pPr>
      <w:r>
        <w:rPr>
          <w:rFonts w:ascii="Tahoma" w:hAnsi="Tahoma"/>
          <w:sz w:val="20"/>
          <w:szCs w:val="20"/>
        </w:rPr>
        <w:t>....</w:t>
      </w:r>
      <w:r w:rsidR="00375221" w:rsidRPr="00B4328B">
        <w:rPr>
          <w:rFonts w:ascii="Tahoma" w:hAnsi="Tahoma"/>
          <w:sz w:val="20"/>
          <w:szCs w:val="20"/>
        </w:rPr>
        <w:t>……………………………………</w:t>
      </w:r>
      <w:r>
        <w:rPr>
          <w:rFonts w:ascii="Tahoma" w:hAnsi="Tahoma"/>
          <w:sz w:val="20"/>
          <w:szCs w:val="20"/>
        </w:rPr>
        <w:t>…………..</w:t>
      </w:r>
      <w:r w:rsidR="00375221" w:rsidRPr="00B4328B">
        <w:rPr>
          <w:rFonts w:ascii="Tahoma" w:hAnsi="Tahoma"/>
          <w:sz w:val="20"/>
          <w:szCs w:val="20"/>
        </w:rPr>
        <w:t xml:space="preserve">       </w:t>
      </w:r>
      <w:r>
        <w:rPr>
          <w:rFonts w:ascii="Tahoma" w:hAnsi="Tahoma"/>
          <w:sz w:val="20"/>
          <w:szCs w:val="20"/>
        </w:rPr>
        <w:t xml:space="preserve"> </w:t>
      </w:r>
      <w:r w:rsidR="00375221" w:rsidRPr="00B4328B">
        <w:rPr>
          <w:rFonts w:ascii="Tahoma" w:hAnsi="Tahoma"/>
          <w:sz w:val="20"/>
          <w:szCs w:val="20"/>
        </w:rPr>
        <w:t xml:space="preserve">                               …</w:t>
      </w:r>
      <w:r>
        <w:rPr>
          <w:rFonts w:ascii="Tahoma" w:hAnsi="Tahoma"/>
          <w:sz w:val="20"/>
          <w:szCs w:val="20"/>
        </w:rPr>
        <w:t>..</w:t>
      </w:r>
      <w:r w:rsidR="00375221" w:rsidRPr="00B4328B">
        <w:rPr>
          <w:rFonts w:ascii="Tahoma" w:hAnsi="Tahoma"/>
          <w:sz w:val="20"/>
          <w:szCs w:val="20"/>
        </w:rPr>
        <w:t xml:space="preserve">………….……………………………………        </w:t>
      </w:r>
    </w:p>
    <w:p w:rsidR="000F494F" w:rsidRDefault="00375221" w:rsidP="00B94E86">
      <w:pPr>
        <w:spacing w:after="0" w:line="240" w:lineRule="atLeast"/>
        <w:rPr>
          <w:rFonts w:ascii="Tahoma" w:hAnsi="Tahoma"/>
          <w:sz w:val="20"/>
          <w:szCs w:val="20"/>
        </w:rPr>
      </w:pPr>
      <w:r w:rsidRPr="00B4328B">
        <w:rPr>
          <w:rFonts w:ascii="Tahoma" w:hAnsi="Tahoma"/>
          <w:sz w:val="20"/>
          <w:szCs w:val="20"/>
        </w:rPr>
        <w:t xml:space="preserve">   Petr Brázdil</w:t>
      </w:r>
      <w:r w:rsidR="00A17A51">
        <w:rPr>
          <w:rFonts w:ascii="Tahoma" w:hAnsi="Tahoma"/>
          <w:sz w:val="20"/>
          <w:szCs w:val="20"/>
        </w:rPr>
        <w:t xml:space="preserve">, </w:t>
      </w:r>
      <w:r w:rsidRPr="00B4328B">
        <w:rPr>
          <w:rFonts w:ascii="Tahoma" w:hAnsi="Tahoma"/>
          <w:sz w:val="20"/>
          <w:szCs w:val="20"/>
        </w:rPr>
        <w:t xml:space="preserve">jednatel      </w:t>
      </w:r>
      <w:r w:rsidR="003C6C26">
        <w:rPr>
          <w:rFonts w:ascii="Tahoma" w:hAnsi="Tahoma"/>
          <w:sz w:val="20"/>
          <w:szCs w:val="20"/>
        </w:rPr>
        <w:t>v.r.</w:t>
      </w:r>
      <w:r w:rsidRPr="00B4328B">
        <w:rPr>
          <w:rFonts w:ascii="Tahoma" w:hAnsi="Tahoma"/>
          <w:sz w:val="20"/>
          <w:szCs w:val="20"/>
        </w:rPr>
        <w:t xml:space="preserve">  </w:t>
      </w:r>
      <w:bookmarkStart w:id="1" w:name="_GoBack"/>
      <w:bookmarkEnd w:id="1"/>
      <w:r w:rsidRPr="00B4328B">
        <w:rPr>
          <w:rFonts w:ascii="Tahoma" w:hAnsi="Tahoma"/>
          <w:sz w:val="20"/>
          <w:szCs w:val="20"/>
        </w:rPr>
        <w:t xml:space="preserve">                                                 </w:t>
      </w:r>
      <w:r w:rsidR="000F494F">
        <w:rPr>
          <w:rFonts w:ascii="Tahoma" w:hAnsi="Tahoma"/>
          <w:sz w:val="20"/>
          <w:szCs w:val="20"/>
        </w:rPr>
        <w:t xml:space="preserve">Ing. Bohuslav Navrátil </w:t>
      </w:r>
      <w:proofErr w:type="gramStart"/>
      <w:r w:rsidR="003C6C26">
        <w:rPr>
          <w:rFonts w:ascii="Tahoma" w:hAnsi="Tahoma"/>
          <w:sz w:val="20"/>
          <w:szCs w:val="20"/>
        </w:rPr>
        <w:t>v.r.</w:t>
      </w:r>
      <w:proofErr w:type="gramEnd"/>
    </w:p>
    <w:p w:rsidR="000F494F" w:rsidRDefault="000F494F" w:rsidP="000F494F">
      <w:pPr>
        <w:spacing w:after="0" w:line="240" w:lineRule="atLeast"/>
        <w:ind w:left="6372"/>
        <w:rPr>
          <w:rFonts w:ascii="Tahoma" w:hAnsi="Tahoma"/>
          <w:sz w:val="20"/>
          <w:szCs w:val="20"/>
        </w:rPr>
      </w:pPr>
      <w:r>
        <w:rPr>
          <w:rFonts w:ascii="Tahoma" w:hAnsi="Tahoma"/>
          <w:sz w:val="20"/>
          <w:szCs w:val="20"/>
        </w:rPr>
        <w:t xml:space="preserve">    ředitel</w:t>
      </w:r>
      <w:r w:rsidR="00375221" w:rsidRPr="00B4328B">
        <w:rPr>
          <w:rFonts w:ascii="Tahoma" w:hAnsi="Tahoma"/>
          <w:sz w:val="20"/>
          <w:szCs w:val="20"/>
        </w:rPr>
        <w:t xml:space="preserve">  </w:t>
      </w:r>
    </w:p>
    <w:p w:rsidR="00375221" w:rsidRPr="00B4328B" w:rsidRDefault="000F494F" w:rsidP="000F494F">
      <w:pPr>
        <w:spacing w:after="0" w:line="240" w:lineRule="atLeast"/>
        <w:ind w:left="4956" w:firstLine="708"/>
        <w:rPr>
          <w:rFonts w:ascii="Tahoma" w:hAnsi="Tahoma"/>
          <w:sz w:val="20"/>
          <w:szCs w:val="20"/>
        </w:rPr>
      </w:pPr>
      <w:r>
        <w:rPr>
          <w:rFonts w:ascii="Tahoma" w:hAnsi="Tahoma"/>
          <w:sz w:val="20"/>
          <w:szCs w:val="20"/>
        </w:rPr>
        <w:t>Správa železniční geodézie Olomouc</w:t>
      </w:r>
      <w:r w:rsidR="00375221" w:rsidRPr="00B4328B">
        <w:rPr>
          <w:rFonts w:ascii="Tahoma" w:hAnsi="Tahoma"/>
          <w:sz w:val="20"/>
          <w:szCs w:val="20"/>
        </w:rPr>
        <w:t xml:space="preserve">           </w:t>
      </w:r>
    </w:p>
    <w:p w:rsidR="00375221" w:rsidRPr="00B4328B" w:rsidRDefault="00375221" w:rsidP="00B94E86">
      <w:pPr>
        <w:spacing w:after="0" w:line="240" w:lineRule="atLeast"/>
        <w:rPr>
          <w:rFonts w:ascii="Tahoma" w:hAnsi="Tahoma"/>
          <w:sz w:val="20"/>
          <w:szCs w:val="20"/>
        </w:rPr>
      </w:pPr>
      <w:r w:rsidRPr="00B4328B">
        <w:rPr>
          <w:rFonts w:ascii="Tahoma" w:hAnsi="Tahoma"/>
          <w:sz w:val="20"/>
          <w:szCs w:val="20"/>
        </w:rPr>
        <w:t xml:space="preserve">          </w:t>
      </w:r>
      <w:r w:rsidR="00B4328B">
        <w:rPr>
          <w:rFonts w:ascii="Tahoma" w:hAnsi="Tahoma"/>
          <w:sz w:val="20"/>
          <w:szCs w:val="20"/>
        </w:rPr>
        <w:t xml:space="preserve">poskytovatel </w:t>
      </w:r>
      <w:r w:rsidRPr="00B4328B">
        <w:rPr>
          <w:rFonts w:ascii="Tahoma" w:hAnsi="Tahoma"/>
          <w:sz w:val="20"/>
          <w:szCs w:val="20"/>
        </w:rPr>
        <w:t xml:space="preserve"> </w:t>
      </w:r>
      <w:r w:rsidRPr="00B4328B">
        <w:rPr>
          <w:rFonts w:ascii="Tahoma" w:hAnsi="Tahoma"/>
          <w:sz w:val="20"/>
          <w:szCs w:val="20"/>
        </w:rPr>
        <w:tab/>
        <w:t xml:space="preserve">                           </w:t>
      </w:r>
      <w:r w:rsidR="00B4328B">
        <w:rPr>
          <w:rFonts w:ascii="Tahoma" w:hAnsi="Tahoma"/>
          <w:sz w:val="20"/>
          <w:szCs w:val="20"/>
        </w:rPr>
        <w:t xml:space="preserve">     </w:t>
      </w:r>
      <w:r w:rsidR="00B4328B">
        <w:rPr>
          <w:rFonts w:ascii="Tahoma" w:hAnsi="Tahoma"/>
          <w:sz w:val="20"/>
          <w:szCs w:val="20"/>
        </w:rPr>
        <w:tab/>
        <w:t xml:space="preserve">   </w:t>
      </w:r>
      <w:r w:rsidR="00B4328B">
        <w:rPr>
          <w:rFonts w:ascii="Tahoma" w:hAnsi="Tahoma"/>
          <w:sz w:val="20"/>
          <w:szCs w:val="20"/>
        </w:rPr>
        <w:tab/>
        <w:t xml:space="preserve">              </w:t>
      </w:r>
      <w:r w:rsidR="00B4328B">
        <w:rPr>
          <w:rFonts w:ascii="Tahoma" w:hAnsi="Tahoma"/>
          <w:sz w:val="20"/>
          <w:szCs w:val="20"/>
        </w:rPr>
        <w:tab/>
      </w:r>
      <w:r w:rsidR="000F494F">
        <w:rPr>
          <w:rFonts w:ascii="Tahoma" w:hAnsi="Tahoma"/>
          <w:sz w:val="20"/>
          <w:szCs w:val="20"/>
        </w:rPr>
        <w:t xml:space="preserve">  </w:t>
      </w:r>
      <w:r w:rsidR="00B4328B">
        <w:rPr>
          <w:rFonts w:ascii="Tahoma" w:hAnsi="Tahoma"/>
          <w:sz w:val="20"/>
          <w:szCs w:val="20"/>
        </w:rPr>
        <w:t>příjemce</w:t>
      </w:r>
    </w:p>
    <w:p w:rsidR="00375221" w:rsidRPr="00B4328B" w:rsidRDefault="00375221" w:rsidP="00375221">
      <w:pPr>
        <w:spacing w:line="240" w:lineRule="atLeast"/>
        <w:rPr>
          <w:rFonts w:ascii="Tahoma" w:hAnsi="Tahoma"/>
          <w:sz w:val="20"/>
          <w:szCs w:val="20"/>
        </w:rPr>
      </w:pPr>
      <w:r w:rsidRPr="00B4328B">
        <w:rPr>
          <w:rFonts w:ascii="Tahoma" w:hAnsi="Tahoma"/>
          <w:sz w:val="20"/>
          <w:szCs w:val="20"/>
        </w:rPr>
        <w:t xml:space="preserve"> </w:t>
      </w:r>
    </w:p>
    <w:p w:rsidR="00375221" w:rsidRDefault="00375221" w:rsidP="00375221">
      <w:pPr>
        <w:spacing w:line="240" w:lineRule="atLeast"/>
        <w:rPr>
          <w:rFonts w:ascii="Tahoma" w:hAnsi="Tahoma"/>
          <w:sz w:val="20"/>
          <w:szCs w:val="20"/>
        </w:rPr>
      </w:pPr>
    </w:p>
    <w:p w:rsidR="00B94E86" w:rsidRDefault="00B94E86" w:rsidP="00375221">
      <w:pPr>
        <w:spacing w:line="240" w:lineRule="atLeast"/>
        <w:rPr>
          <w:rFonts w:ascii="Tahoma" w:hAnsi="Tahoma"/>
          <w:sz w:val="20"/>
          <w:szCs w:val="20"/>
        </w:rPr>
      </w:pPr>
    </w:p>
    <w:p w:rsidR="00B94E86" w:rsidRDefault="00B94E86" w:rsidP="00375221">
      <w:pPr>
        <w:spacing w:line="240" w:lineRule="atLeast"/>
        <w:rPr>
          <w:rFonts w:ascii="Tahoma" w:hAnsi="Tahoma"/>
          <w:sz w:val="20"/>
          <w:szCs w:val="20"/>
        </w:rPr>
      </w:pPr>
    </w:p>
    <w:p w:rsidR="00B94E86" w:rsidRDefault="00B94E86" w:rsidP="00375221">
      <w:pPr>
        <w:spacing w:line="240" w:lineRule="atLeast"/>
        <w:rPr>
          <w:rFonts w:ascii="Tahoma" w:hAnsi="Tahoma"/>
          <w:sz w:val="20"/>
          <w:szCs w:val="20"/>
        </w:rPr>
      </w:pPr>
    </w:p>
    <w:p w:rsidR="00B94E86" w:rsidRDefault="00B94E86" w:rsidP="00375221">
      <w:pPr>
        <w:spacing w:line="240" w:lineRule="atLeast"/>
        <w:rPr>
          <w:rFonts w:ascii="Tahoma" w:hAnsi="Tahoma"/>
          <w:sz w:val="20"/>
          <w:szCs w:val="20"/>
        </w:rPr>
      </w:pPr>
    </w:p>
    <w:p w:rsidR="00A715FF" w:rsidRDefault="00A715FF" w:rsidP="00375221">
      <w:pPr>
        <w:spacing w:line="240" w:lineRule="atLeast"/>
        <w:rPr>
          <w:rFonts w:ascii="Tahoma" w:hAnsi="Tahoma"/>
          <w:sz w:val="20"/>
          <w:szCs w:val="20"/>
        </w:rPr>
      </w:pPr>
    </w:p>
    <w:sectPr w:rsidR="00A715F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05693"/>
    <w:multiLevelType w:val="hybridMultilevel"/>
    <w:tmpl w:val="0FEE6BB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133D3F8B"/>
    <w:multiLevelType w:val="hybridMultilevel"/>
    <w:tmpl w:val="E17002CE"/>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
    <w:nsid w:val="14F77D58"/>
    <w:multiLevelType w:val="multilevel"/>
    <w:tmpl w:val="DBE45888"/>
    <w:lvl w:ilvl="0">
      <w:start w:val="1"/>
      <w:numFmt w:val="decimal"/>
      <w:lvlText w:val="%1."/>
      <w:lvlJc w:val="left"/>
      <w:pPr>
        <w:tabs>
          <w:tab w:val="num" w:pos="390"/>
        </w:tabs>
        <w:ind w:left="390" w:hanging="39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20F925A2"/>
    <w:multiLevelType w:val="hybridMultilevel"/>
    <w:tmpl w:val="CF0A343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28352A08"/>
    <w:multiLevelType w:val="singleLevel"/>
    <w:tmpl w:val="04050017"/>
    <w:lvl w:ilvl="0">
      <w:start w:val="1"/>
      <w:numFmt w:val="lowerLetter"/>
      <w:lvlText w:val="%1)"/>
      <w:lvlJc w:val="left"/>
      <w:pPr>
        <w:tabs>
          <w:tab w:val="num" w:pos="360"/>
        </w:tabs>
        <w:ind w:left="360" w:hanging="360"/>
      </w:pPr>
    </w:lvl>
  </w:abstractNum>
  <w:abstractNum w:abstractNumId="5">
    <w:nsid w:val="481518E5"/>
    <w:multiLevelType w:val="hybridMultilevel"/>
    <w:tmpl w:val="63B69CA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63940353"/>
    <w:multiLevelType w:val="singleLevel"/>
    <w:tmpl w:val="04050017"/>
    <w:lvl w:ilvl="0">
      <w:start w:val="1"/>
      <w:numFmt w:val="lowerLetter"/>
      <w:lvlText w:val="%1)"/>
      <w:lvlJc w:val="left"/>
      <w:pPr>
        <w:tabs>
          <w:tab w:val="num" w:pos="360"/>
        </w:tabs>
        <w:ind w:left="360" w:hanging="360"/>
      </w:pPr>
    </w:lvl>
  </w:abstractNum>
  <w:abstractNum w:abstractNumId="7">
    <w:nsid w:val="6EA91290"/>
    <w:multiLevelType w:val="singleLevel"/>
    <w:tmpl w:val="816EC35A"/>
    <w:lvl w:ilvl="0">
      <w:start w:val="7"/>
      <w:numFmt w:val="bullet"/>
      <w:lvlText w:val="-"/>
      <w:lvlJc w:val="left"/>
      <w:pPr>
        <w:tabs>
          <w:tab w:val="num" w:pos="360"/>
        </w:tabs>
        <w:ind w:left="360" w:hanging="360"/>
      </w:pPr>
    </w:lvl>
  </w:abstractNum>
  <w:num w:numId="1">
    <w:abstractNumId w:val="0"/>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6"/>
    <w:lvlOverride w:ilvl="0">
      <w:startOverride w:val="1"/>
    </w:lvlOverride>
  </w:num>
  <w:num w:numId="6">
    <w:abstractNumId w:val="4"/>
    <w:lvlOverride w:ilvl="0">
      <w:startOverride w:val="1"/>
    </w:lvlOverride>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70FC"/>
    <w:rsid w:val="00003BA2"/>
    <w:rsid w:val="00064D52"/>
    <w:rsid w:val="00073BA2"/>
    <w:rsid w:val="000B4761"/>
    <w:rsid w:val="000C614F"/>
    <w:rsid w:val="000D4D76"/>
    <w:rsid w:val="000F2AA8"/>
    <w:rsid w:val="000F494F"/>
    <w:rsid w:val="00144490"/>
    <w:rsid w:val="00157D29"/>
    <w:rsid w:val="001870FC"/>
    <w:rsid w:val="001A1F57"/>
    <w:rsid w:val="00214537"/>
    <w:rsid w:val="00296A29"/>
    <w:rsid w:val="002F5F6B"/>
    <w:rsid w:val="00305576"/>
    <w:rsid w:val="00344F75"/>
    <w:rsid w:val="00375221"/>
    <w:rsid w:val="00397F72"/>
    <w:rsid w:val="003C6C26"/>
    <w:rsid w:val="0044152F"/>
    <w:rsid w:val="004517DB"/>
    <w:rsid w:val="00485CA4"/>
    <w:rsid w:val="0051261E"/>
    <w:rsid w:val="00534D78"/>
    <w:rsid w:val="00537E67"/>
    <w:rsid w:val="005745BA"/>
    <w:rsid w:val="005A7226"/>
    <w:rsid w:val="00647623"/>
    <w:rsid w:val="00672A57"/>
    <w:rsid w:val="007026A7"/>
    <w:rsid w:val="00751B62"/>
    <w:rsid w:val="007A2563"/>
    <w:rsid w:val="007C2F64"/>
    <w:rsid w:val="00820AEC"/>
    <w:rsid w:val="00842CF2"/>
    <w:rsid w:val="00842E11"/>
    <w:rsid w:val="00895133"/>
    <w:rsid w:val="00897153"/>
    <w:rsid w:val="008D238C"/>
    <w:rsid w:val="00904418"/>
    <w:rsid w:val="00961644"/>
    <w:rsid w:val="00992AD7"/>
    <w:rsid w:val="009C2DC4"/>
    <w:rsid w:val="009C5719"/>
    <w:rsid w:val="009D2341"/>
    <w:rsid w:val="009F0247"/>
    <w:rsid w:val="00A0345D"/>
    <w:rsid w:val="00A17A51"/>
    <w:rsid w:val="00A3090B"/>
    <w:rsid w:val="00A715FF"/>
    <w:rsid w:val="00B4328B"/>
    <w:rsid w:val="00B94E86"/>
    <w:rsid w:val="00BA6746"/>
    <w:rsid w:val="00BE35BF"/>
    <w:rsid w:val="00C26785"/>
    <w:rsid w:val="00CA3668"/>
    <w:rsid w:val="00CC1A19"/>
    <w:rsid w:val="00D93E65"/>
    <w:rsid w:val="00D96E30"/>
    <w:rsid w:val="00DB483D"/>
    <w:rsid w:val="00DE5D3E"/>
    <w:rsid w:val="00DF7205"/>
    <w:rsid w:val="00E4656B"/>
    <w:rsid w:val="00EC080F"/>
    <w:rsid w:val="00F65082"/>
    <w:rsid w:val="00F8784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qFormat/>
    <w:rsid w:val="00A3090B"/>
    <w:pPr>
      <w:keepNext/>
      <w:spacing w:after="0" w:line="240" w:lineRule="atLeast"/>
      <w:jc w:val="center"/>
      <w:outlineLvl w:val="0"/>
    </w:pPr>
    <w:rPr>
      <w:rFonts w:ascii="Times New Roman" w:eastAsia="Times New Roman" w:hAnsi="Times New Roman" w:cs="Times New Roman"/>
      <w:b/>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DE5D3E"/>
    <w:pPr>
      <w:ind w:left="720"/>
      <w:contextualSpacing/>
    </w:pPr>
  </w:style>
  <w:style w:type="character" w:customStyle="1" w:styleId="Nadpis1Char">
    <w:name w:val="Nadpis 1 Char"/>
    <w:basedOn w:val="Standardnpsmoodstavce"/>
    <w:link w:val="Nadpis1"/>
    <w:rsid w:val="00A3090B"/>
    <w:rPr>
      <w:rFonts w:ascii="Times New Roman" w:eastAsia="Times New Roman" w:hAnsi="Times New Roman" w:cs="Times New Roman"/>
      <w:b/>
      <w:sz w:val="20"/>
      <w:szCs w:val="20"/>
      <w:lang w:eastAsia="cs-CZ"/>
    </w:rPr>
  </w:style>
  <w:style w:type="paragraph" w:styleId="Zkladntext">
    <w:name w:val="Body Text"/>
    <w:basedOn w:val="Normln"/>
    <w:link w:val="ZkladntextChar"/>
    <w:unhideWhenUsed/>
    <w:rsid w:val="00A3090B"/>
    <w:pPr>
      <w:spacing w:after="0" w:line="240" w:lineRule="atLeast"/>
      <w:jc w:val="both"/>
    </w:pPr>
    <w:rPr>
      <w:rFonts w:ascii="Times New Roman" w:eastAsia="Times New Roman" w:hAnsi="Times New Roman" w:cs="Times New Roman"/>
      <w:sz w:val="20"/>
      <w:szCs w:val="20"/>
      <w:lang w:eastAsia="cs-CZ"/>
    </w:rPr>
  </w:style>
  <w:style w:type="character" w:customStyle="1" w:styleId="ZkladntextChar">
    <w:name w:val="Základní text Char"/>
    <w:basedOn w:val="Standardnpsmoodstavce"/>
    <w:link w:val="Zkladntext"/>
    <w:rsid w:val="00A3090B"/>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51261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51261E"/>
    <w:rPr>
      <w:rFonts w:ascii="Tahoma" w:hAnsi="Tahoma" w:cs="Tahoma"/>
      <w:sz w:val="16"/>
      <w:szCs w:val="16"/>
    </w:rPr>
  </w:style>
  <w:style w:type="paragraph" w:styleId="Bezmezer">
    <w:name w:val="No Spacing"/>
    <w:uiPriority w:val="1"/>
    <w:qFormat/>
    <w:rsid w:val="00DB483D"/>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qFormat/>
    <w:rsid w:val="00A3090B"/>
    <w:pPr>
      <w:keepNext/>
      <w:spacing w:after="0" w:line="240" w:lineRule="atLeast"/>
      <w:jc w:val="center"/>
      <w:outlineLvl w:val="0"/>
    </w:pPr>
    <w:rPr>
      <w:rFonts w:ascii="Times New Roman" w:eastAsia="Times New Roman" w:hAnsi="Times New Roman" w:cs="Times New Roman"/>
      <w:b/>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DE5D3E"/>
    <w:pPr>
      <w:ind w:left="720"/>
      <w:contextualSpacing/>
    </w:pPr>
  </w:style>
  <w:style w:type="character" w:customStyle="1" w:styleId="Nadpis1Char">
    <w:name w:val="Nadpis 1 Char"/>
    <w:basedOn w:val="Standardnpsmoodstavce"/>
    <w:link w:val="Nadpis1"/>
    <w:rsid w:val="00A3090B"/>
    <w:rPr>
      <w:rFonts w:ascii="Times New Roman" w:eastAsia="Times New Roman" w:hAnsi="Times New Roman" w:cs="Times New Roman"/>
      <w:b/>
      <w:sz w:val="20"/>
      <w:szCs w:val="20"/>
      <w:lang w:eastAsia="cs-CZ"/>
    </w:rPr>
  </w:style>
  <w:style w:type="paragraph" w:styleId="Zkladntext">
    <w:name w:val="Body Text"/>
    <w:basedOn w:val="Normln"/>
    <w:link w:val="ZkladntextChar"/>
    <w:unhideWhenUsed/>
    <w:rsid w:val="00A3090B"/>
    <w:pPr>
      <w:spacing w:after="0" w:line="240" w:lineRule="atLeast"/>
      <w:jc w:val="both"/>
    </w:pPr>
    <w:rPr>
      <w:rFonts w:ascii="Times New Roman" w:eastAsia="Times New Roman" w:hAnsi="Times New Roman" w:cs="Times New Roman"/>
      <w:sz w:val="20"/>
      <w:szCs w:val="20"/>
      <w:lang w:eastAsia="cs-CZ"/>
    </w:rPr>
  </w:style>
  <w:style w:type="character" w:customStyle="1" w:styleId="ZkladntextChar">
    <w:name w:val="Základní text Char"/>
    <w:basedOn w:val="Standardnpsmoodstavce"/>
    <w:link w:val="Zkladntext"/>
    <w:rsid w:val="00A3090B"/>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51261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51261E"/>
    <w:rPr>
      <w:rFonts w:ascii="Tahoma" w:hAnsi="Tahoma" w:cs="Tahoma"/>
      <w:sz w:val="16"/>
      <w:szCs w:val="16"/>
    </w:rPr>
  </w:style>
  <w:style w:type="paragraph" w:styleId="Bezmezer">
    <w:name w:val="No Spacing"/>
    <w:uiPriority w:val="1"/>
    <w:qFormat/>
    <w:rsid w:val="00DB483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854421">
      <w:bodyDiv w:val="1"/>
      <w:marLeft w:val="0"/>
      <w:marRight w:val="0"/>
      <w:marTop w:val="0"/>
      <w:marBottom w:val="0"/>
      <w:divBdr>
        <w:top w:val="none" w:sz="0" w:space="0" w:color="auto"/>
        <w:left w:val="none" w:sz="0" w:space="0" w:color="auto"/>
        <w:bottom w:val="none" w:sz="0" w:space="0" w:color="auto"/>
        <w:right w:val="none" w:sz="0" w:space="0" w:color="auto"/>
      </w:divBdr>
    </w:div>
    <w:div w:id="1511332176">
      <w:bodyDiv w:val="1"/>
      <w:marLeft w:val="0"/>
      <w:marRight w:val="0"/>
      <w:marTop w:val="0"/>
      <w:marBottom w:val="0"/>
      <w:divBdr>
        <w:top w:val="none" w:sz="0" w:space="0" w:color="auto"/>
        <w:left w:val="none" w:sz="0" w:space="0" w:color="auto"/>
        <w:bottom w:val="none" w:sz="0" w:space="0" w:color="auto"/>
        <w:right w:val="none" w:sz="0" w:space="0" w:color="auto"/>
      </w:divBdr>
    </w:div>
    <w:div w:id="1751854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B5D237-2003-406C-95F9-0D4B3F079D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1461</Words>
  <Characters>8624</Characters>
  <Application>Microsoft Office Word</Application>
  <DocSecurity>0</DocSecurity>
  <Lines>71</Lines>
  <Paragraphs>20</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10065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Radka</dc:creator>
  <cp:lastModifiedBy>Komínek Karel, Ing.</cp:lastModifiedBy>
  <cp:revision>3</cp:revision>
  <cp:lastPrinted>2014-03-12T07:22:00Z</cp:lastPrinted>
  <dcterms:created xsi:type="dcterms:W3CDTF">2020-03-03T10:45:00Z</dcterms:created>
  <dcterms:modified xsi:type="dcterms:W3CDTF">2020-03-05T09:17:00Z</dcterms:modified>
</cp:coreProperties>
</file>