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6F4" w:rsidRPr="00D306F4" w:rsidRDefault="00D306F4" w:rsidP="00D306F4">
      <w:pPr>
        <w:pStyle w:val="Bezmezer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306F4" w:rsidRPr="00D306F4" w:rsidRDefault="00D306F4" w:rsidP="00D306F4">
      <w:pPr>
        <w:pStyle w:val="Bezmezer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306F4">
        <w:rPr>
          <w:rFonts w:asciiTheme="minorHAnsi" w:hAnsiTheme="minorHAnsi" w:cstheme="minorHAnsi"/>
          <w:b/>
          <w:sz w:val="24"/>
          <w:szCs w:val="24"/>
        </w:rPr>
        <w:t>Dodatek č. 7</w:t>
      </w:r>
    </w:p>
    <w:p w:rsidR="00D306F4" w:rsidRPr="00D306F4" w:rsidRDefault="00D306F4" w:rsidP="00D306F4">
      <w:pPr>
        <w:pStyle w:val="Bezmezer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306F4">
        <w:rPr>
          <w:rFonts w:asciiTheme="minorHAnsi" w:hAnsiTheme="minorHAnsi" w:cstheme="minorHAnsi"/>
          <w:b/>
          <w:sz w:val="24"/>
          <w:szCs w:val="24"/>
        </w:rPr>
        <w:t>ke smlouvě o nájmu nemovitosti, uzavřené mezi smluvními stranami</w:t>
      </w:r>
    </w:p>
    <w:p w:rsidR="00D306F4" w:rsidRPr="00D306F4" w:rsidRDefault="00D306F4" w:rsidP="00D306F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306F4" w:rsidRPr="00D306F4" w:rsidRDefault="00D306F4" w:rsidP="00D306F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306F4" w:rsidRPr="00D306F4" w:rsidRDefault="00D306F4" w:rsidP="00D306F4">
      <w:pPr>
        <w:jc w:val="both"/>
        <w:rPr>
          <w:rFonts w:asciiTheme="minorHAnsi" w:hAnsiTheme="minorHAnsi" w:cstheme="minorHAnsi"/>
          <w:b/>
          <w:caps/>
          <w:sz w:val="22"/>
          <w:szCs w:val="22"/>
        </w:rPr>
      </w:pPr>
    </w:p>
    <w:p w:rsidR="00D306F4" w:rsidRPr="00D306F4" w:rsidRDefault="00D306F4" w:rsidP="00D306F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306F4">
        <w:rPr>
          <w:rFonts w:asciiTheme="minorHAnsi" w:hAnsiTheme="minorHAnsi" w:cstheme="minorHAnsi"/>
          <w:b/>
          <w:sz w:val="24"/>
          <w:szCs w:val="24"/>
        </w:rPr>
        <w:t xml:space="preserve">Městská část </w:t>
      </w:r>
      <w:proofErr w:type="gramStart"/>
      <w:r w:rsidRPr="00D306F4">
        <w:rPr>
          <w:rFonts w:asciiTheme="minorHAnsi" w:hAnsiTheme="minorHAnsi" w:cstheme="minorHAnsi"/>
          <w:b/>
          <w:sz w:val="24"/>
          <w:szCs w:val="24"/>
        </w:rPr>
        <w:t>Praha - Štěrboholy</w:t>
      </w:r>
      <w:proofErr w:type="gramEnd"/>
    </w:p>
    <w:p w:rsidR="00D306F4" w:rsidRPr="00D306F4" w:rsidRDefault="00D306F4" w:rsidP="00D306F4">
      <w:pPr>
        <w:jc w:val="both"/>
        <w:rPr>
          <w:rFonts w:asciiTheme="minorHAnsi" w:hAnsiTheme="minorHAnsi" w:cstheme="minorHAnsi"/>
          <w:sz w:val="22"/>
          <w:szCs w:val="22"/>
        </w:rPr>
      </w:pPr>
      <w:r w:rsidRPr="00D306F4">
        <w:rPr>
          <w:rFonts w:asciiTheme="minorHAnsi" w:hAnsiTheme="minorHAnsi" w:cstheme="minorHAnsi"/>
          <w:sz w:val="22"/>
          <w:szCs w:val="22"/>
        </w:rPr>
        <w:t xml:space="preserve">se sídlem Ústřední 527/14, 102 </w:t>
      </w:r>
      <w:proofErr w:type="gramStart"/>
      <w:r w:rsidRPr="00D306F4">
        <w:rPr>
          <w:rFonts w:asciiTheme="minorHAnsi" w:hAnsiTheme="minorHAnsi" w:cstheme="minorHAnsi"/>
          <w:sz w:val="22"/>
          <w:szCs w:val="22"/>
        </w:rPr>
        <w:t>00  Praha</w:t>
      </w:r>
      <w:proofErr w:type="gramEnd"/>
      <w:r w:rsidRPr="00D306F4">
        <w:rPr>
          <w:rFonts w:asciiTheme="minorHAnsi" w:hAnsiTheme="minorHAnsi" w:cstheme="minorHAnsi"/>
          <w:sz w:val="22"/>
          <w:szCs w:val="22"/>
        </w:rPr>
        <w:t xml:space="preserve"> - Štěrboholy, </w:t>
      </w:r>
    </w:p>
    <w:p w:rsidR="00D306F4" w:rsidRPr="00D306F4" w:rsidRDefault="00D306F4" w:rsidP="00D306F4">
      <w:pPr>
        <w:jc w:val="both"/>
        <w:rPr>
          <w:rFonts w:asciiTheme="minorHAnsi" w:hAnsiTheme="minorHAnsi" w:cstheme="minorHAnsi"/>
          <w:sz w:val="22"/>
          <w:szCs w:val="22"/>
        </w:rPr>
      </w:pPr>
      <w:r w:rsidRPr="00D306F4">
        <w:rPr>
          <w:rFonts w:asciiTheme="minorHAnsi" w:hAnsiTheme="minorHAnsi" w:cstheme="minorHAnsi"/>
          <w:sz w:val="22"/>
          <w:szCs w:val="22"/>
        </w:rPr>
        <w:t xml:space="preserve">zastoupená panem </w:t>
      </w:r>
      <w:proofErr w:type="gramStart"/>
      <w:r w:rsidRPr="00D306F4">
        <w:rPr>
          <w:rFonts w:asciiTheme="minorHAnsi" w:hAnsiTheme="minorHAnsi" w:cstheme="minorHAnsi"/>
          <w:sz w:val="22"/>
          <w:szCs w:val="22"/>
        </w:rPr>
        <w:t xml:space="preserve">Františkem  </w:t>
      </w:r>
      <w:proofErr w:type="spellStart"/>
      <w:r w:rsidRPr="00D306F4">
        <w:rPr>
          <w:rFonts w:asciiTheme="minorHAnsi" w:hAnsiTheme="minorHAnsi" w:cstheme="minorHAnsi"/>
          <w:sz w:val="22"/>
          <w:szCs w:val="22"/>
        </w:rPr>
        <w:t>Ševítem</w:t>
      </w:r>
      <w:proofErr w:type="spellEnd"/>
      <w:proofErr w:type="gramEnd"/>
      <w:r w:rsidRPr="00D306F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D306F4">
        <w:rPr>
          <w:rFonts w:asciiTheme="minorHAnsi" w:hAnsiTheme="minorHAnsi" w:cstheme="minorHAnsi"/>
          <w:sz w:val="22"/>
          <w:szCs w:val="22"/>
        </w:rPr>
        <w:t>starostou městské části</w:t>
      </w:r>
    </w:p>
    <w:p w:rsidR="00D306F4" w:rsidRPr="00D306F4" w:rsidRDefault="00D306F4" w:rsidP="00D306F4">
      <w:pPr>
        <w:pStyle w:val="Normln1"/>
        <w:ind w:left="1701" w:hanging="170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306F4">
        <w:rPr>
          <w:rFonts w:asciiTheme="minorHAnsi" w:hAnsiTheme="minorHAnsi" w:cstheme="minorHAnsi"/>
          <w:color w:val="000000"/>
          <w:sz w:val="22"/>
          <w:szCs w:val="22"/>
        </w:rPr>
        <w:t>bankovní spojení: Česká spořitelna, a.s.</w:t>
      </w:r>
    </w:p>
    <w:p w:rsidR="00D306F4" w:rsidRPr="00D306F4" w:rsidRDefault="00D306F4" w:rsidP="00D306F4">
      <w:pPr>
        <w:pStyle w:val="Normln1"/>
        <w:ind w:left="1701" w:hanging="170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306F4">
        <w:rPr>
          <w:rFonts w:asciiTheme="minorHAnsi" w:hAnsiTheme="minorHAnsi" w:cstheme="minorHAnsi"/>
          <w:color w:val="000000"/>
          <w:sz w:val="22"/>
          <w:szCs w:val="22"/>
        </w:rPr>
        <w:t>číslo účtu: 9021-2000718329/0800, VS: 205</w:t>
      </w:r>
    </w:p>
    <w:p w:rsidR="00D306F4" w:rsidRPr="00D306F4" w:rsidRDefault="00D306F4" w:rsidP="00D306F4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D306F4">
        <w:rPr>
          <w:rFonts w:asciiTheme="minorHAnsi" w:hAnsiTheme="minorHAnsi" w:cstheme="minorHAnsi"/>
          <w:sz w:val="22"/>
          <w:szCs w:val="22"/>
        </w:rPr>
        <w:t>IČ:  00231371</w:t>
      </w:r>
      <w:proofErr w:type="gramEnd"/>
    </w:p>
    <w:p w:rsidR="00D306F4" w:rsidRPr="00D306F4" w:rsidRDefault="00D306F4" w:rsidP="00D306F4">
      <w:pPr>
        <w:jc w:val="both"/>
        <w:rPr>
          <w:rFonts w:asciiTheme="minorHAnsi" w:hAnsiTheme="minorHAnsi" w:cstheme="minorHAnsi"/>
          <w:sz w:val="22"/>
          <w:szCs w:val="22"/>
        </w:rPr>
      </w:pPr>
      <w:r w:rsidRPr="00D306F4">
        <w:rPr>
          <w:rFonts w:asciiTheme="minorHAnsi" w:hAnsiTheme="minorHAnsi" w:cstheme="minorHAnsi"/>
          <w:sz w:val="22"/>
          <w:szCs w:val="22"/>
        </w:rPr>
        <w:t>(dále jen pronajímatel)</w:t>
      </w:r>
    </w:p>
    <w:p w:rsidR="00D306F4" w:rsidRPr="00D306F4" w:rsidRDefault="00D306F4" w:rsidP="00D306F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306F4" w:rsidRPr="00D306F4" w:rsidRDefault="00D306F4" w:rsidP="00D306F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306F4">
        <w:rPr>
          <w:rFonts w:asciiTheme="minorHAnsi" w:hAnsiTheme="minorHAnsi" w:cstheme="minorHAnsi"/>
          <w:b/>
          <w:sz w:val="22"/>
          <w:szCs w:val="22"/>
        </w:rPr>
        <w:t>a</w:t>
      </w:r>
    </w:p>
    <w:p w:rsidR="00D306F4" w:rsidRPr="00D306F4" w:rsidRDefault="00D306F4" w:rsidP="00D306F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306F4" w:rsidRPr="00D306F4" w:rsidRDefault="00D306F4" w:rsidP="00D306F4">
      <w:pPr>
        <w:pStyle w:val="Normln1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306F4">
        <w:rPr>
          <w:rFonts w:asciiTheme="minorHAnsi" w:hAnsiTheme="minorHAnsi" w:cstheme="minorHAnsi"/>
          <w:b/>
          <w:color w:val="000000"/>
          <w:sz w:val="24"/>
          <w:szCs w:val="24"/>
        </w:rPr>
        <w:t>SK VIKTORIA Štěrboholy</w:t>
      </w:r>
    </w:p>
    <w:p w:rsidR="00D306F4" w:rsidRPr="00D306F4" w:rsidRDefault="00D306F4" w:rsidP="00D306F4">
      <w:pPr>
        <w:pStyle w:val="Normln1"/>
        <w:rPr>
          <w:rFonts w:asciiTheme="minorHAnsi" w:hAnsiTheme="minorHAnsi" w:cstheme="minorHAnsi"/>
          <w:color w:val="000000"/>
          <w:sz w:val="22"/>
          <w:szCs w:val="22"/>
        </w:rPr>
      </w:pPr>
      <w:r w:rsidRPr="00D306F4">
        <w:rPr>
          <w:rFonts w:asciiTheme="minorHAnsi" w:hAnsiTheme="minorHAnsi" w:cstheme="minorHAnsi"/>
          <w:color w:val="000000"/>
          <w:sz w:val="22"/>
          <w:szCs w:val="22"/>
        </w:rPr>
        <w:t>se sídlem Výrobní 4, 102 00  Praha 10</w:t>
      </w:r>
    </w:p>
    <w:p w:rsidR="00D306F4" w:rsidRPr="00D306F4" w:rsidRDefault="00D306F4" w:rsidP="00D306F4">
      <w:pPr>
        <w:pStyle w:val="Normln1"/>
        <w:rPr>
          <w:rFonts w:asciiTheme="minorHAnsi" w:hAnsiTheme="minorHAnsi" w:cstheme="minorHAnsi"/>
          <w:color w:val="000000"/>
          <w:sz w:val="22"/>
          <w:szCs w:val="22"/>
        </w:rPr>
      </w:pPr>
      <w:r w:rsidRPr="00D306F4">
        <w:rPr>
          <w:rFonts w:asciiTheme="minorHAnsi" w:hAnsiTheme="minorHAnsi" w:cstheme="minorHAnsi"/>
          <w:color w:val="000000"/>
          <w:sz w:val="22"/>
          <w:szCs w:val="22"/>
        </w:rPr>
        <w:t>zastoupená předsedou SK  Karlem Horčíkem</w:t>
      </w:r>
    </w:p>
    <w:p w:rsidR="00D306F4" w:rsidRPr="00D306F4" w:rsidRDefault="00D306F4" w:rsidP="00D306F4">
      <w:pPr>
        <w:pStyle w:val="Normln1"/>
        <w:rPr>
          <w:rFonts w:asciiTheme="minorHAnsi" w:hAnsiTheme="minorHAnsi" w:cstheme="minorHAnsi"/>
          <w:color w:val="000000"/>
          <w:sz w:val="22"/>
          <w:szCs w:val="22"/>
        </w:rPr>
      </w:pPr>
      <w:r w:rsidRPr="00D306F4">
        <w:rPr>
          <w:rFonts w:asciiTheme="minorHAnsi" w:hAnsiTheme="minorHAnsi" w:cstheme="minorHAnsi"/>
          <w:color w:val="000000"/>
          <w:sz w:val="22"/>
          <w:szCs w:val="22"/>
        </w:rPr>
        <w:t>IČ: 67360998</w:t>
      </w:r>
    </w:p>
    <w:p w:rsidR="00D306F4" w:rsidRPr="00D306F4" w:rsidRDefault="00D306F4" w:rsidP="00D306F4">
      <w:pPr>
        <w:pStyle w:val="Normln1"/>
        <w:rPr>
          <w:rFonts w:asciiTheme="minorHAnsi" w:hAnsiTheme="minorHAnsi" w:cstheme="minorHAnsi"/>
          <w:color w:val="000000"/>
          <w:sz w:val="22"/>
          <w:szCs w:val="22"/>
        </w:rPr>
      </w:pPr>
      <w:r w:rsidRPr="00D306F4">
        <w:rPr>
          <w:rFonts w:asciiTheme="minorHAnsi" w:hAnsiTheme="minorHAnsi" w:cstheme="minorHAnsi"/>
          <w:color w:val="000000"/>
          <w:sz w:val="22"/>
          <w:szCs w:val="22"/>
        </w:rPr>
        <w:t>bankovní spojení: Česká spořitelna, a.s., pobočka Praha 9</w:t>
      </w:r>
    </w:p>
    <w:p w:rsidR="00D306F4" w:rsidRPr="00D306F4" w:rsidRDefault="00D306F4" w:rsidP="00D306F4">
      <w:pPr>
        <w:pStyle w:val="Normln1"/>
        <w:rPr>
          <w:rFonts w:asciiTheme="minorHAnsi" w:hAnsiTheme="minorHAnsi" w:cstheme="minorHAnsi"/>
          <w:color w:val="000000"/>
          <w:sz w:val="22"/>
          <w:szCs w:val="22"/>
        </w:rPr>
      </w:pPr>
      <w:r w:rsidRPr="00D306F4">
        <w:rPr>
          <w:rFonts w:asciiTheme="minorHAnsi" w:hAnsiTheme="minorHAnsi" w:cstheme="minorHAnsi"/>
          <w:color w:val="000000"/>
          <w:sz w:val="22"/>
          <w:szCs w:val="22"/>
        </w:rPr>
        <w:t>číslo účtu: 247994369/0800</w:t>
      </w:r>
    </w:p>
    <w:p w:rsidR="00D306F4" w:rsidRPr="00D306F4" w:rsidRDefault="00D306F4" w:rsidP="00D306F4">
      <w:pPr>
        <w:pStyle w:val="Normln1"/>
        <w:rPr>
          <w:rFonts w:asciiTheme="minorHAnsi" w:hAnsiTheme="minorHAnsi" w:cstheme="minorHAnsi"/>
          <w:color w:val="000000"/>
          <w:sz w:val="22"/>
          <w:szCs w:val="22"/>
        </w:rPr>
      </w:pPr>
      <w:r w:rsidRPr="00D306F4">
        <w:rPr>
          <w:rFonts w:asciiTheme="minorHAnsi" w:hAnsiTheme="minorHAnsi" w:cstheme="minorHAnsi"/>
          <w:color w:val="000000"/>
          <w:sz w:val="22"/>
          <w:szCs w:val="22"/>
        </w:rPr>
        <w:t>(dále jen „nájemce“)</w:t>
      </w:r>
    </w:p>
    <w:p w:rsidR="00D306F4" w:rsidRPr="00D306F4" w:rsidRDefault="00D306F4" w:rsidP="00D306F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306F4" w:rsidRPr="00D306F4" w:rsidRDefault="00D306F4" w:rsidP="00D306F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306F4" w:rsidRPr="00D306F4" w:rsidRDefault="00D306F4" w:rsidP="00D306F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306F4">
        <w:rPr>
          <w:rFonts w:asciiTheme="minorHAnsi" w:hAnsiTheme="minorHAnsi" w:cstheme="minorHAnsi"/>
          <w:b/>
          <w:sz w:val="22"/>
          <w:szCs w:val="22"/>
        </w:rPr>
        <w:t xml:space="preserve">Obě smluvní strany se dnešního dne dohodly na níže uvedené změně článku III., odst. 1.a) smlouvy o nájmu nemovitosti – kulturně společenského objektu čp. 289, </w:t>
      </w:r>
      <w:proofErr w:type="spellStart"/>
      <w:r w:rsidRPr="00D306F4">
        <w:rPr>
          <w:rFonts w:asciiTheme="minorHAnsi" w:hAnsiTheme="minorHAnsi" w:cstheme="minorHAnsi"/>
          <w:b/>
          <w:sz w:val="22"/>
          <w:szCs w:val="22"/>
        </w:rPr>
        <w:t>č.or</w:t>
      </w:r>
      <w:proofErr w:type="spellEnd"/>
      <w:r w:rsidRPr="00D306F4">
        <w:rPr>
          <w:rFonts w:asciiTheme="minorHAnsi" w:hAnsiTheme="minorHAnsi" w:cstheme="minorHAnsi"/>
          <w:b/>
          <w:sz w:val="22"/>
          <w:szCs w:val="22"/>
        </w:rPr>
        <w:t xml:space="preserve">. 26a) v ul. Ústřední ze dne </w:t>
      </w:r>
      <w:proofErr w:type="gramStart"/>
      <w:r w:rsidRPr="00D306F4">
        <w:rPr>
          <w:rFonts w:asciiTheme="minorHAnsi" w:hAnsiTheme="minorHAnsi" w:cstheme="minorHAnsi"/>
          <w:b/>
          <w:sz w:val="22"/>
          <w:szCs w:val="22"/>
        </w:rPr>
        <w:t>21.12.2007 :</w:t>
      </w:r>
      <w:proofErr w:type="gramEnd"/>
      <w:r w:rsidRPr="00D306F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306F4" w:rsidRPr="00D306F4" w:rsidRDefault="00D306F4" w:rsidP="00D306F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306F4" w:rsidRPr="00D306F4" w:rsidRDefault="00D306F4" w:rsidP="00D306F4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06F4">
        <w:rPr>
          <w:rFonts w:asciiTheme="minorHAnsi" w:hAnsiTheme="minorHAnsi" w:cstheme="minorHAnsi"/>
          <w:sz w:val="22"/>
          <w:szCs w:val="22"/>
        </w:rPr>
        <w:t>V souladu s </w:t>
      </w:r>
      <w:proofErr w:type="spellStart"/>
      <w:r w:rsidRPr="00D306F4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D306F4">
        <w:rPr>
          <w:rFonts w:asciiTheme="minorHAnsi" w:hAnsiTheme="minorHAnsi" w:cstheme="minorHAnsi"/>
          <w:sz w:val="22"/>
          <w:szCs w:val="22"/>
        </w:rPr>
        <w:t xml:space="preserve">. článku III, odst. 2 se nájemné za komerčně využívanou část nemovitosti zvyšuje o roční míru inflace o </w:t>
      </w:r>
      <w:r>
        <w:rPr>
          <w:rFonts w:asciiTheme="minorHAnsi" w:hAnsiTheme="minorHAnsi" w:cstheme="minorHAnsi"/>
          <w:sz w:val="22"/>
          <w:szCs w:val="22"/>
        </w:rPr>
        <w:t>307</w:t>
      </w:r>
      <w:r w:rsidRPr="00D306F4">
        <w:rPr>
          <w:rFonts w:asciiTheme="minorHAnsi" w:hAnsiTheme="minorHAnsi" w:cstheme="minorHAnsi"/>
          <w:sz w:val="22"/>
          <w:szCs w:val="22"/>
        </w:rPr>
        <w:t>,00 Kč. Měsíční nájemné činí tedy 1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D306F4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262</w:t>
      </w:r>
      <w:r w:rsidRPr="00D306F4">
        <w:rPr>
          <w:rFonts w:asciiTheme="minorHAnsi" w:hAnsiTheme="minorHAnsi" w:cstheme="minorHAnsi"/>
          <w:sz w:val="22"/>
          <w:szCs w:val="22"/>
        </w:rPr>
        <w:t>,00 Kč. Takto zvýšené nájemné je nájemce povinen platit pronajímateli od 1.1.20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D306F4">
        <w:rPr>
          <w:rFonts w:asciiTheme="minorHAnsi" w:hAnsiTheme="minorHAnsi" w:cstheme="minorHAnsi"/>
          <w:sz w:val="22"/>
          <w:szCs w:val="22"/>
        </w:rPr>
        <w:t>.</w:t>
      </w:r>
    </w:p>
    <w:p w:rsidR="00D306F4" w:rsidRPr="00D306F4" w:rsidRDefault="00D306F4" w:rsidP="00D306F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306F4" w:rsidRPr="00D306F4" w:rsidRDefault="00D306F4" w:rsidP="00D306F4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306F4">
        <w:rPr>
          <w:rFonts w:asciiTheme="minorHAnsi" w:hAnsiTheme="minorHAnsi" w:cstheme="minorHAnsi"/>
          <w:sz w:val="22"/>
          <w:szCs w:val="22"/>
        </w:rPr>
        <w:t xml:space="preserve">Ostatní ustanovení nájemní smlouvy se nemění a zůstávají nadále v platnosti. </w:t>
      </w:r>
    </w:p>
    <w:p w:rsidR="00D306F4" w:rsidRPr="00D306F4" w:rsidRDefault="00D306F4" w:rsidP="00D306F4">
      <w:pPr>
        <w:rPr>
          <w:rFonts w:asciiTheme="minorHAnsi" w:hAnsiTheme="minorHAnsi" w:cstheme="minorHAnsi"/>
          <w:sz w:val="22"/>
          <w:szCs w:val="22"/>
        </w:rPr>
      </w:pPr>
    </w:p>
    <w:p w:rsidR="00D306F4" w:rsidRPr="00D306F4" w:rsidRDefault="00D306F4" w:rsidP="00D306F4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06F4">
        <w:rPr>
          <w:rFonts w:asciiTheme="minorHAnsi" w:hAnsiTheme="minorHAnsi" w:cstheme="minorHAnsi"/>
          <w:sz w:val="22"/>
          <w:szCs w:val="22"/>
        </w:rPr>
        <w:t xml:space="preserve">Smluvní strany prohlašují, že tento dodatek byl sepsán na základě jejich pravé a svobodné vůle, nikoli v tísni a za nápadně nevýhodných podmínek a na důkaz toho připojují své podpisy. </w:t>
      </w:r>
    </w:p>
    <w:p w:rsidR="00D306F4" w:rsidRPr="00D306F4" w:rsidRDefault="00D306F4" w:rsidP="00D306F4">
      <w:pPr>
        <w:rPr>
          <w:rFonts w:asciiTheme="minorHAnsi" w:hAnsiTheme="minorHAnsi" w:cstheme="minorHAnsi"/>
          <w:sz w:val="22"/>
          <w:szCs w:val="22"/>
        </w:rPr>
      </w:pPr>
    </w:p>
    <w:p w:rsidR="00D306F4" w:rsidRPr="00D306F4" w:rsidRDefault="00D306F4" w:rsidP="00D306F4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06F4">
        <w:rPr>
          <w:rFonts w:asciiTheme="minorHAnsi" w:hAnsiTheme="minorHAnsi" w:cstheme="minorHAnsi"/>
          <w:sz w:val="22"/>
          <w:szCs w:val="22"/>
        </w:rPr>
        <w:t xml:space="preserve">Tento dodatek nabývá </w:t>
      </w:r>
      <w:proofErr w:type="gramStart"/>
      <w:r w:rsidRPr="00D306F4">
        <w:rPr>
          <w:rFonts w:asciiTheme="minorHAnsi" w:hAnsiTheme="minorHAnsi" w:cstheme="minorHAnsi"/>
          <w:sz w:val="22"/>
          <w:szCs w:val="22"/>
        </w:rPr>
        <w:t>platnosti  dnem</w:t>
      </w:r>
      <w:proofErr w:type="gramEnd"/>
      <w:r w:rsidRPr="00D306F4">
        <w:rPr>
          <w:rFonts w:asciiTheme="minorHAnsi" w:hAnsiTheme="minorHAnsi" w:cstheme="minorHAnsi"/>
          <w:sz w:val="22"/>
          <w:szCs w:val="22"/>
        </w:rPr>
        <w:t xml:space="preserve"> podpisu. Dodatek se vyhotovuje ve dvou stejnopisech s platností originálu. Každá ze smluvních stran obdrží po jednom vyhotovení. </w:t>
      </w:r>
    </w:p>
    <w:p w:rsidR="00D306F4" w:rsidRPr="00D306F4" w:rsidRDefault="00D306F4" w:rsidP="00D306F4">
      <w:pPr>
        <w:rPr>
          <w:rFonts w:asciiTheme="minorHAnsi" w:hAnsiTheme="minorHAnsi" w:cstheme="minorHAnsi"/>
          <w:sz w:val="22"/>
          <w:szCs w:val="22"/>
        </w:rPr>
      </w:pPr>
    </w:p>
    <w:p w:rsidR="00D306F4" w:rsidRPr="00D306F4" w:rsidRDefault="00D306F4" w:rsidP="00D306F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306F4" w:rsidRPr="00D306F4" w:rsidRDefault="00D306F4" w:rsidP="00D306F4">
      <w:pPr>
        <w:jc w:val="both"/>
        <w:rPr>
          <w:rFonts w:asciiTheme="minorHAnsi" w:hAnsiTheme="minorHAnsi" w:cstheme="minorHAnsi"/>
          <w:sz w:val="22"/>
          <w:szCs w:val="22"/>
        </w:rPr>
      </w:pPr>
      <w:r w:rsidRPr="00D306F4">
        <w:rPr>
          <w:rFonts w:asciiTheme="minorHAnsi" w:hAnsiTheme="minorHAnsi" w:cstheme="minorHAnsi"/>
          <w:sz w:val="22"/>
          <w:szCs w:val="22"/>
        </w:rPr>
        <w:tab/>
      </w:r>
    </w:p>
    <w:p w:rsidR="00D306F4" w:rsidRPr="00D306F4" w:rsidRDefault="00D306F4" w:rsidP="00D306F4">
      <w:pPr>
        <w:jc w:val="both"/>
        <w:rPr>
          <w:rFonts w:asciiTheme="minorHAnsi" w:hAnsiTheme="minorHAnsi" w:cstheme="minorHAnsi"/>
          <w:sz w:val="22"/>
          <w:szCs w:val="22"/>
        </w:rPr>
      </w:pPr>
      <w:r w:rsidRPr="00D306F4">
        <w:rPr>
          <w:rFonts w:asciiTheme="minorHAnsi" w:hAnsiTheme="minorHAnsi" w:cstheme="minorHAnsi"/>
          <w:sz w:val="22"/>
          <w:szCs w:val="22"/>
        </w:rPr>
        <w:t xml:space="preserve">V Praze dne </w:t>
      </w:r>
      <w:r>
        <w:rPr>
          <w:rFonts w:asciiTheme="minorHAnsi" w:hAnsiTheme="minorHAnsi" w:cstheme="minorHAnsi"/>
          <w:sz w:val="22"/>
          <w:szCs w:val="22"/>
        </w:rPr>
        <w:t>20.1.2020</w:t>
      </w:r>
      <w:r w:rsidRPr="00D306F4">
        <w:rPr>
          <w:rFonts w:asciiTheme="minorHAnsi" w:hAnsiTheme="minorHAnsi" w:cstheme="minorHAnsi"/>
          <w:sz w:val="22"/>
          <w:szCs w:val="22"/>
        </w:rPr>
        <w:tab/>
      </w:r>
      <w:r w:rsidRPr="00D306F4">
        <w:rPr>
          <w:rFonts w:asciiTheme="minorHAnsi" w:hAnsiTheme="minorHAnsi" w:cstheme="minorHAnsi"/>
          <w:sz w:val="22"/>
          <w:szCs w:val="22"/>
        </w:rPr>
        <w:tab/>
      </w:r>
      <w:r w:rsidRPr="00D306F4">
        <w:rPr>
          <w:rFonts w:asciiTheme="minorHAnsi" w:hAnsiTheme="minorHAnsi" w:cstheme="minorHAnsi"/>
          <w:sz w:val="22"/>
          <w:szCs w:val="22"/>
        </w:rPr>
        <w:tab/>
      </w:r>
      <w:r w:rsidRPr="00D306F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306F4">
        <w:rPr>
          <w:rFonts w:asciiTheme="minorHAnsi" w:hAnsiTheme="minorHAnsi" w:cstheme="minorHAnsi"/>
          <w:sz w:val="22"/>
          <w:szCs w:val="22"/>
        </w:rPr>
        <w:t xml:space="preserve">V Praze dne </w:t>
      </w:r>
      <w:r w:rsidR="00A61D1B">
        <w:rPr>
          <w:rFonts w:asciiTheme="minorHAnsi" w:hAnsiTheme="minorHAnsi" w:cstheme="minorHAnsi"/>
          <w:sz w:val="22"/>
          <w:szCs w:val="22"/>
        </w:rPr>
        <w:t>4.3.2020</w:t>
      </w:r>
      <w:bookmarkStart w:id="0" w:name="_GoBack"/>
      <w:bookmarkEnd w:id="0"/>
    </w:p>
    <w:p w:rsidR="00D306F4" w:rsidRPr="00D306F4" w:rsidRDefault="00D306F4" w:rsidP="00D306F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306F4" w:rsidRPr="00D306F4" w:rsidRDefault="00D306F4" w:rsidP="00D306F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306F4" w:rsidRPr="00D306F4" w:rsidRDefault="00D306F4" w:rsidP="00D306F4">
      <w:pPr>
        <w:jc w:val="both"/>
        <w:rPr>
          <w:rFonts w:asciiTheme="minorHAnsi" w:hAnsiTheme="minorHAnsi" w:cstheme="minorHAnsi"/>
          <w:sz w:val="22"/>
          <w:szCs w:val="22"/>
        </w:rPr>
      </w:pPr>
      <w:r w:rsidRPr="00D306F4">
        <w:rPr>
          <w:rFonts w:asciiTheme="minorHAnsi" w:hAnsiTheme="minorHAnsi" w:cstheme="minorHAnsi"/>
          <w:sz w:val="22"/>
          <w:szCs w:val="22"/>
        </w:rPr>
        <w:t>.............................................</w:t>
      </w:r>
      <w:r w:rsidRPr="00D306F4">
        <w:rPr>
          <w:rFonts w:asciiTheme="minorHAnsi" w:hAnsiTheme="minorHAnsi" w:cstheme="minorHAnsi"/>
          <w:sz w:val="22"/>
          <w:szCs w:val="22"/>
        </w:rPr>
        <w:tab/>
      </w:r>
      <w:r w:rsidRPr="00D306F4">
        <w:rPr>
          <w:rFonts w:asciiTheme="minorHAnsi" w:hAnsiTheme="minorHAnsi" w:cstheme="minorHAnsi"/>
          <w:sz w:val="22"/>
          <w:szCs w:val="22"/>
        </w:rPr>
        <w:tab/>
      </w:r>
      <w:r w:rsidRPr="00D306F4">
        <w:rPr>
          <w:rFonts w:asciiTheme="minorHAnsi" w:hAnsiTheme="minorHAnsi" w:cstheme="minorHAnsi"/>
          <w:sz w:val="22"/>
          <w:szCs w:val="22"/>
        </w:rPr>
        <w:tab/>
      </w:r>
      <w:r w:rsidRPr="00D306F4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:rsidR="00D306F4" w:rsidRPr="00D306F4" w:rsidRDefault="00D306F4" w:rsidP="00D306F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306F4">
        <w:rPr>
          <w:rFonts w:asciiTheme="minorHAnsi" w:hAnsiTheme="minorHAnsi" w:cstheme="minorHAnsi"/>
          <w:sz w:val="22"/>
          <w:szCs w:val="22"/>
        </w:rPr>
        <w:t>pronajímatel</w:t>
      </w:r>
      <w:r w:rsidRPr="00D306F4">
        <w:rPr>
          <w:rFonts w:asciiTheme="minorHAnsi" w:hAnsiTheme="minorHAnsi" w:cstheme="minorHAnsi"/>
          <w:sz w:val="22"/>
          <w:szCs w:val="22"/>
        </w:rPr>
        <w:tab/>
      </w:r>
      <w:r w:rsidRPr="00D306F4">
        <w:rPr>
          <w:rFonts w:asciiTheme="minorHAnsi" w:hAnsiTheme="minorHAnsi" w:cstheme="minorHAnsi"/>
          <w:sz w:val="22"/>
          <w:szCs w:val="22"/>
        </w:rPr>
        <w:tab/>
      </w:r>
      <w:r w:rsidRPr="00D306F4">
        <w:rPr>
          <w:rFonts w:asciiTheme="minorHAnsi" w:hAnsiTheme="minorHAnsi" w:cstheme="minorHAnsi"/>
          <w:sz w:val="22"/>
          <w:szCs w:val="22"/>
        </w:rPr>
        <w:tab/>
      </w:r>
      <w:r w:rsidRPr="00D306F4">
        <w:rPr>
          <w:rFonts w:asciiTheme="minorHAnsi" w:hAnsiTheme="minorHAnsi" w:cstheme="minorHAnsi"/>
          <w:sz w:val="22"/>
          <w:szCs w:val="22"/>
        </w:rPr>
        <w:tab/>
      </w:r>
      <w:r w:rsidRPr="00D306F4">
        <w:rPr>
          <w:rFonts w:asciiTheme="minorHAnsi" w:hAnsiTheme="minorHAnsi" w:cstheme="minorHAnsi"/>
          <w:sz w:val="22"/>
          <w:szCs w:val="22"/>
        </w:rPr>
        <w:tab/>
      </w:r>
      <w:r w:rsidRPr="00D306F4">
        <w:rPr>
          <w:rFonts w:asciiTheme="minorHAnsi" w:hAnsiTheme="minorHAnsi" w:cstheme="minorHAnsi"/>
          <w:sz w:val="22"/>
          <w:szCs w:val="22"/>
        </w:rPr>
        <w:tab/>
        <w:t xml:space="preserve">      nájemce</w:t>
      </w:r>
    </w:p>
    <w:p w:rsidR="00D306F4" w:rsidRPr="00D306F4" w:rsidRDefault="00D306F4" w:rsidP="00D306F4">
      <w:pPr>
        <w:rPr>
          <w:rFonts w:asciiTheme="minorHAnsi" w:hAnsiTheme="minorHAnsi" w:cstheme="minorHAnsi"/>
          <w:sz w:val="22"/>
          <w:szCs w:val="22"/>
        </w:rPr>
      </w:pPr>
    </w:p>
    <w:p w:rsidR="00D306F4" w:rsidRPr="00D306F4" w:rsidRDefault="00D306F4" w:rsidP="00D306F4">
      <w:pPr>
        <w:rPr>
          <w:rFonts w:asciiTheme="minorHAnsi" w:hAnsiTheme="minorHAnsi" w:cstheme="minorHAnsi"/>
          <w:sz w:val="22"/>
          <w:szCs w:val="22"/>
        </w:rPr>
      </w:pPr>
    </w:p>
    <w:p w:rsidR="00D306F4" w:rsidRPr="00D306F4" w:rsidRDefault="00D306F4" w:rsidP="00D306F4">
      <w:pPr>
        <w:rPr>
          <w:rFonts w:asciiTheme="minorHAnsi" w:hAnsiTheme="minorHAnsi" w:cstheme="minorHAnsi"/>
          <w:sz w:val="22"/>
          <w:szCs w:val="22"/>
        </w:rPr>
      </w:pPr>
    </w:p>
    <w:p w:rsidR="00D306F4" w:rsidRPr="00D306F4" w:rsidRDefault="00D306F4">
      <w:pPr>
        <w:rPr>
          <w:rFonts w:asciiTheme="minorHAnsi" w:hAnsiTheme="minorHAnsi" w:cstheme="minorHAnsi"/>
          <w:sz w:val="22"/>
          <w:szCs w:val="22"/>
        </w:rPr>
      </w:pPr>
    </w:p>
    <w:sectPr w:rsidR="00D306F4" w:rsidRPr="00D306F4">
      <w:footerReference w:type="even" r:id="rId7"/>
      <w:footerReference w:type="default" r:id="rId8"/>
      <w:pgSz w:w="11907" w:h="16840"/>
      <w:pgMar w:top="1134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A3A" w:rsidRDefault="00DF4A3A">
      <w:r>
        <w:separator/>
      </w:r>
    </w:p>
  </w:endnote>
  <w:endnote w:type="continuationSeparator" w:id="0">
    <w:p w:rsidR="00DF4A3A" w:rsidRDefault="00DF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6C5" w:rsidRDefault="00D306F4" w:rsidP="00216C1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006C5" w:rsidRDefault="00DF4A3A" w:rsidP="000006C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6C5" w:rsidRDefault="00DF4A3A" w:rsidP="000006C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A3A" w:rsidRDefault="00DF4A3A">
      <w:r>
        <w:separator/>
      </w:r>
    </w:p>
  </w:footnote>
  <w:footnote w:type="continuationSeparator" w:id="0">
    <w:p w:rsidR="00DF4A3A" w:rsidRDefault="00DF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D7E99"/>
    <w:multiLevelType w:val="hybridMultilevel"/>
    <w:tmpl w:val="2E26E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F4"/>
    <w:rsid w:val="00A61D1B"/>
    <w:rsid w:val="00D306F4"/>
    <w:rsid w:val="00D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C7BA2"/>
  <w15:chartTrackingRefBased/>
  <w15:docId w15:val="{A803B3F1-46C4-420C-BF1A-AEB052FC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06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306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06F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306F4"/>
  </w:style>
  <w:style w:type="paragraph" w:customStyle="1" w:styleId="Normln1">
    <w:name w:val="Normální1"/>
    <w:basedOn w:val="Normln"/>
    <w:rsid w:val="00D306F4"/>
    <w:pPr>
      <w:widowControl w:val="0"/>
    </w:pPr>
    <w:rPr>
      <w:noProof/>
    </w:rPr>
  </w:style>
  <w:style w:type="paragraph" w:styleId="Bezmezer">
    <w:name w:val="No Spacing"/>
    <w:uiPriority w:val="1"/>
    <w:qFormat/>
    <w:rsid w:val="00D306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30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2</cp:revision>
  <cp:lastPrinted>2020-01-17T08:39:00Z</cp:lastPrinted>
  <dcterms:created xsi:type="dcterms:W3CDTF">2020-01-17T08:38:00Z</dcterms:created>
  <dcterms:modified xsi:type="dcterms:W3CDTF">2020-03-05T10:35:00Z</dcterms:modified>
</cp:coreProperties>
</file>