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60" w:rsidRDefault="00E42760" w:rsidP="00E42760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Špačková Alena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7, 2020 1:33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'Filip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Dámec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|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Collegium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1704' &lt;production@collegium1704.com&gt;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Actus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tragicus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13.3.2020</w:t>
      </w:r>
      <w:proofErr w:type="gramEnd"/>
    </w:p>
    <w:p w:rsidR="00E42760" w:rsidRDefault="00E42760" w:rsidP="00E42760"/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pane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Dámče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,</w:t>
      </w:r>
    </w:p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za objednávku.</w:t>
      </w:r>
    </w:p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Příprava světel den předem a  v rozsahu dle příloh byla schválená, vzhledem k tomu, že zkouška ČF bude tentokráte bez bicích, bude možné případně nainstalovat i světla u zadní stěny pódia už během těchto nočních příprav.</w:t>
      </w:r>
    </w:p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Přeji hezký den,</w:t>
      </w:r>
    </w:p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42760" w:rsidRDefault="00E42760" w:rsidP="00E42760">
      <w:pPr>
        <w:rPr>
          <w:rFonts w:ascii="Georgia" w:hAnsi="Georgia"/>
          <w:color w:val="1F497D"/>
          <w:sz w:val="22"/>
          <w:szCs w:val="22"/>
        </w:rPr>
      </w:pPr>
      <w:r>
        <w:rPr>
          <w:rFonts w:ascii="Georgia" w:hAnsi="Georgia"/>
          <w:b/>
          <w:bCs/>
          <w:color w:val="1F497D"/>
          <w:sz w:val="22"/>
          <w:szCs w:val="22"/>
        </w:rPr>
        <w:t>Alena Špačková</w:t>
      </w:r>
      <w:r>
        <w:rPr>
          <w:rFonts w:ascii="Georgia" w:hAnsi="Georgia"/>
          <w:color w:val="1F497D"/>
          <w:sz w:val="22"/>
          <w:szCs w:val="22"/>
        </w:rPr>
        <w:br/>
        <w:t>vedoucí oddělení pronájmů</w:t>
      </w:r>
    </w:p>
    <w:p w:rsidR="00E42760" w:rsidRDefault="00E42760" w:rsidP="00E42760">
      <w:pPr>
        <w:rPr>
          <w:rFonts w:ascii="Georgia" w:hAnsi="Georgia"/>
          <w:color w:val="1F497D"/>
          <w:sz w:val="22"/>
          <w:szCs w:val="22"/>
        </w:rPr>
      </w:pPr>
      <w:r>
        <w:rPr>
          <w:rFonts w:ascii="Georgia" w:hAnsi="Georgia"/>
          <w:noProof/>
          <w:color w:val="1F497D"/>
          <w:sz w:val="22"/>
          <w:szCs w:val="22"/>
        </w:rPr>
        <w:drawing>
          <wp:inline distT="0" distB="0" distL="0" distR="0" wp14:anchorId="56051DFD" wp14:editId="1D5C5358">
            <wp:extent cx="1905000" cy="619125"/>
            <wp:effectExtent l="0" t="0" r="0" b="9525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60" w:rsidRDefault="00E42760" w:rsidP="00E42760">
      <w:pPr>
        <w:rPr>
          <w:rFonts w:ascii="Georgia" w:hAnsi="Georgia"/>
          <w:color w:val="1F497D"/>
          <w:sz w:val="22"/>
          <w:szCs w:val="22"/>
        </w:rPr>
      </w:pPr>
      <w:r>
        <w:rPr>
          <w:rFonts w:ascii="Georgia" w:hAnsi="Georgia"/>
          <w:color w:val="1F497D"/>
          <w:sz w:val="22"/>
          <w:szCs w:val="22"/>
        </w:rPr>
        <w:t xml:space="preserve">Rudolfinum, Alšovo nábřeží 12, 110 00 Praha 1 </w:t>
      </w:r>
      <w:r>
        <w:rPr>
          <w:rFonts w:ascii="Georgia" w:hAnsi="Georgia"/>
          <w:color w:val="1F497D"/>
          <w:sz w:val="22"/>
          <w:szCs w:val="22"/>
        </w:rPr>
        <w:br/>
        <w:t>T: +420 227 059 244, M: +420 604 294 162</w:t>
      </w:r>
      <w:r>
        <w:rPr>
          <w:rFonts w:ascii="Georgia" w:hAnsi="Georgia"/>
          <w:color w:val="1F497D"/>
          <w:sz w:val="22"/>
          <w:szCs w:val="22"/>
        </w:rPr>
        <w:br/>
        <w:t xml:space="preserve">E: </w:t>
      </w:r>
      <w:hyperlink r:id="rId6" w:history="1">
        <w:r>
          <w:rPr>
            <w:rStyle w:val="Hypertextovodkaz"/>
            <w:rFonts w:ascii="Georgia" w:hAnsi="Georgia"/>
            <w:color w:val="000000"/>
            <w:sz w:val="22"/>
            <w:szCs w:val="22"/>
            <w:u w:val="none"/>
          </w:rPr>
          <w:t>alena.spackova@ceskafilharmonie.cz</w:t>
        </w:r>
      </w:hyperlink>
      <w:r>
        <w:rPr>
          <w:rFonts w:ascii="Georgia" w:hAnsi="Georgia"/>
          <w:color w:val="1F497D"/>
          <w:sz w:val="22"/>
          <w:szCs w:val="22"/>
        </w:rPr>
        <w:br/>
      </w:r>
      <w:hyperlink r:id="rId7" w:history="1">
        <w:r>
          <w:rPr>
            <w:rStyle w:val="Hypertextovodkaz"/>
            <w:rFonts w:ascii="Georgia" w:hAnsi="Georgia"/>
            <w:color w:val="000000"/>
            <w:sz w:val="22"/>
            <w:szCs w:val="22"/>
            <w:u w:val="none"/>
          </w:rPr>
          <w:t>www.ceskafilharmonie.cz</w:t>
        </w:r>
      </w:hyperlink>
    </w:p>
    <w:p w:rsidR="00E42760" w:rsidRDefault="00E42760" w:rsidP="00E42760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br/>
      </w:r>
      <w:hyperlink r:id="rId8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</w:rPr>
          <w:t>Facebook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– </w:t>
      </w:r>
      <w:hyperlink r:id="rId9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</w:rPr>
          <w:t>YouTube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– </w:t>
      </w:r>
      <w:hyperlink r:id="rId10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</w:rPr>
          <w:t>Twitter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br/>
        <w:t> </w:t>
      </w:r>
    </w:p>
    <w:tbl>
      <w:tblPr>
        <w:tblW w:w="12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0"/>
      </w:tblGrid>
      <w:tr w:rsidR="00E42760" w:rsidTr="00E4276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8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E427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2760" w:rsidRDefault="00E42760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  <w:t>Nejbližší koncerty</w:t>
                  </w:r>
                </w:p>
                <w:p w:rsidR="00E42760" w:rsidRDefault="00E42760">
                  <w:pPr>
                    <w:spacing w:line="220" w:lineRule="atLeast"/>
                    <w:jc w:val="center"/>
                    <w:rPr>
                      <w:rFonts w:eastAsia="Times New Roman"/>
                      <w:color w:val="1F497D"/>
                      <w:lang w:eastAsia="en-US"/>
                    </w:rPr>
                  </w:pPr>
                  <w:r>
                    <w:rPr>
                      <w:rFonts w:eastAsia="Times New Roman"/>
                      <w:color w:val="1F497D"/>
                      <w:lang w:eastAsia="en-US"/>
                    </w:rPr>
                    <w:pict>
                      <v:rect id="_x0000_i1026" style="width:453.6pt;height:.75pt" o:hralign="center" o:hrstd="t" o:hr="t" fillcolor="#a0a0a0" stroked="f"/>
                    </w:pict>
                  </w:r>
                </w:p>
                <w:p w:rsidR="00E42760" w:rsidRDefault="00E42760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  <w:t>6., 7. &amp; 8. 2. 2020 - 19.30 hodin</w:t>
                  </w:r>
                </w:p>
                <w:p w:rsidR="00E42760" w:rsidRDefault="00E42760">
                  <w:pPr>
                    <w:spacing w:line="220" w:lineRule="atLeast"/>
                    <w:rPr>
                      <w:rFonts w:ascii="Georgia" w:hAnsi="Georgia"/>
                      <w:color w:val="FF6900"/>
                      <w:sz w:val="22"/>
                      <w:szCs w:val="22"/>
                      <w:lang w:eastAsia="en-US"/>
                    </w:rPr>
                  </w:pPr>
                  <w:hyperlink r:id="rId11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  <w:lang w:eastAsia="en-US"/>
                      </w:rPr>
                      <w:t>Koncert pro violu Bély Bartóka &amp; Beethovenova první symfonie</w:t>
                    </w:r>
                  </w:hyperlink>
                </w:p>
                <w:p w:rsidR="00E42760" w:rsidRDefault="00E42760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  <w:t>Dvořákova síň, Rudolfinum</w:t>
                  </w:r>
                </w:p>
                <w:p w:rsidR="00E42760" w:rsidRDefault="00E42760">
                  <w:pPr>
                    <w:spacing w:line="220" w:lineRule="atLeast"/>
                    <w:jc w:val="center"/>
                    <w:rPr>
                      <w:rFonts w:eastAsia="Times New Roman"/>
                      <w:color w:val="1F497D"/>
                      <w:lang w:eastAsia="en-US"/>
                    </w:rPr>
                  </w:pPr>
                  <w:r>
                    <w:rPr>
                      <w:rFonts w:eastAsia="Times New Roman"/>
                      <w:color w:val="1F497D"/>
                      <w:lang w:eastAsia="en-US"/>
                    </w:rPr>
                    <w:pict>
                      <v:rect id="_x0000_i1027" style="width:453.6pt;height:.75pt" o:hralign="center" o:hrstd="t" o:hr="t" fillcolor="#a0a0a0" stroked="f"/>
                    </w:pict>
                  </w:r>
                </w:p>
                <w:p w:rsidR="00E42760" w:rsidRDefault="00E42760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  <w:t>23. 2. 2020 - 15.00 hodin</w:t>
                  </w:r>
                </w:p>
                <w:p w:rsidR="00E42760" w:rsidRDefault="00E42760">
                  <w:pPr>
                    <w:spacing w:line="220" w:lineRule="atLeast"/>
                    <w:rPr>
                      <w:rFonts w:ascii="Georgia" w:hAnsi="Georgia"/>
                      <w:color w:val="FF6900"/>
                      <w:sz w:val="22"/>
                      <w:szCs w:val="22"/>
                      <w:lang w:eastAsia="en-US"/>
                    </w:rPr>
                  </w:pPr>
                  <w:hyperlink r:id="rId12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  <w:lang w:eastAsia="en-US"/>
                      </w:rPr>
                      <w:t xml:space="preserve">Komorní orchestr České filharmonie s Jiřím Vodičkou a Sebastianem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  <w:lang w:eastAsia="en-US"/>
                      </w:rPr>
                      <w:t>Bru</w:t>
                    </w:r>
                    <w:proofErr w:type="spellEnd"/>
                  </w:hyperlink>
                </w:p>
                <w:p w:rsidR="00E42760" w:rsidRDefault="00E42760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6"/>
                      <w:szCs w:val="16"/>
                      <w:lang w:eastAsia="en-US"/>
                    </w:rPr>
                    <w:t>Dvořákova síň, Rudolfinum</w:t>
                  </w:r>
                </w:p>
              </w:tc>
            </w:tr>
          </w:tbl>
          <w:p w:rsidR="00E42760" w:rsidRDefault="00E4276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42760" w:rsidRDefault="00E42760" w:rsidP="00E4276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42760" w:rsidRDefault="00E42760" w:rsidP="00E42760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Filip </w:t>
      </w:r>
      <w:proofErr w:type="spellStart"/>
      <w:r>
        <w:rPr>
          <w:rFonts w:ascii="Calibri" w:hAnsi="Calibri" w:cs="Calibri"/>
          <w:sz w:val="22"/>
          <w:szCs w:val="22"/>
        </w:rPr>
        <w:t>Dámec</w:t>
      </w:r>
      <w:proofErr w:type="spellEnd"/>
      <w:r>
        <w:rPr>
          <w:rFonts w:ascii="Calibri" w:hAnsi="Calibri" w:cs="Calibri"/>
          <w:sz w:val="22"/>
          <w:szCs w:val="22"/>
        </w:rPr>
        <w:t xml:space="preserve"> | </w:t>
      </w:r>
      <w:proofErr w:type="spellStart"/>
      <w:r>
        <w:rPr>
          <w:rFonts w:ascii="Calibri" w:hAnsi="Calibri" w:cs="Calibri"/>
          <w:sz w:val="22"/>
          <w:szCs w:val="22"/>
        </w:rPr>
        <w:t>Collegium</w:t>
      </w:r>
      <w:proofErr w:type="spellEnd"/>
      <w:r>
        <w:rPr>
          <w:rFonts w:ascii="Calibri" w:hAnsi="Calibri" w:cs="Calibri"/>
          <w:sz w:val="22"/>
          <w:szCs w:val="22"/>
        </w:rPr>
        <w:t xml:space="preserve"> 1704 [</w:t>
      </w:r>
      <w:hyperlink r:id="rId13" w:history="1">
        <w:r>
          <w:rPr>
            <w:rStyle w:val="Hypertextovodkaz"/>
            <w:rFonts w:ascii="Calibri" w:hAnsi="Calibri" w:cs="Calibri"/>
            <w:sz w:val="22"/>
            <w:szCs w:val="22"/>
          </w:rPr>
          <w:t>mailto:production@collegium1704.com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5, 2020 3:27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Špačková Alena &lt;</w:t>
      </w:r>
      <w:hyperlink r:id="rId14" w:history="1">
        <w:r>
          <w:rPr>
            <w:rStyle w:val="Hypertextovodkaz"/>
            <w:rFonts w:ascii="Calibri" w:hAnsi="Calibri" w:cs="Calibri"/>
            <w:sz w:val="22"/>
            <w:szCs w:val="22"/>
          </w:rPr>
          <w:t>Alena.Spackova@ceskafilharmonie.cz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 </w:t>
      </w:r>
      <w:proofErr w:type="spellStart"/>
      <w:r>
        <w:rPr>
          <w:rFonts w:ascii="Calibri" w:hAnsi="Calibri" w:cs="Calibri"/>
          <w:sz w:val="22"/>
          <w:szCs w:val="22"/>
        </w:rPr>
        <w:t>Actus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tragicus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13.3.2020</w:t>
      </w:r>
      <w:proofErr w:type="gramEnd"/>
    </w:p>
    <w:p w:rsidR="00E42760" w:rsidRDefault="00E42760" w:rsidP="00E42760"/>
    <w:p w:rsidR="00E42760" w:rsidRDefault="00E42760" w:rsidP="00E427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Dobrý den, paní Špačková, </w:t>
      </w:r>
    </w:p>
    <w:p w:rsidR="00E42760" w:rsidRDefault="00E42760" w:rsidP="00E42760">
      <w:pPr>
        <w:rPr>
          <w:rFonts w:ascii="Trebuchet MS" w:hAnsi="Trebuchet MS"/>
        </w:rPr>
      </w:pPr>
    </w:p>
    <w:p w:rsidR="00E42760" w:rsidRDefault="00E42760" w:rsidP="00E427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 příloze Vám posílám objednávku na </w:t>
      </w:r>
      <w:proofErr w:type="gramStart"/>
      <w:r>
        <w:rPr>
          <w:rFonts w:ascii="Trebuchet MS" w:hAnsi="Trebuchet MS"/>
        </w:rPr>
        <w:t>13.3.2020</w:t>
      </w:r>
      <w:proofErr w:type="gramEnd"/>
      <w:r>
        <w:rPr>
          <w:rFonts w:ascii="Trebuchet MS" w:hAnsi="Trebuchet MS"/>
        </w:rPr>
        <w:t>.</w:t>
      </w:r>
    </w:p>
    <w:p w:rsidR="00E42760" w:rsidRDefault="00E42760" w:rsidP="00E42760">
      <w:pPr>
        <w:rPr>
          <w:rFonts w:ascii="Trebuchet MS" w:hAnsi="Trebuchet MS"/>
        </w:rPr>
      </w:pPr>
    </w:p>
    <w:p w:rsidR="00E42760" w:rsidRDefault="00E42760" w:rsidP="00E42760">
      <w:pPr>
        <w:rPr>
          <w:rFonts w:ascii="Trebuchet MS" w:hAnsi="Trebuchet MS"/>
        </w:rPr>
      </w:pPr>
      <w:r>
        <w:rPr>
          <w:rFonts w:ascii="Trebuchet MS" w:hAnsi="Trebuchet MS"/>
        </w:rPr>
        <w:t>Dále objednávám pronájem na přípravu světel 12.3.2020 23:00 - 13.3.2020 01:00</w:t>
      </w:r>
    </w:p>
    <w:p w:rsidR="00E42760" w:rsidRDefault="00E42760" w:rsidP="00E42760">
      <w:pPr>
        <w:rPr>
          <w:rFonts w:ascii="Trebuchet MS" w:hAnsi="Trebuchet MS"/>
        </w:rPr>
      </w:pPr>
    </w:p>
    <w:p w:rsidR="00E42760" w:rsidRDefault="00E42760" w:rsidP="00E427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 příloze přikládám fotky ke schválení. </w:t>
      </w:r>
    </w:p>
    <w:p w:rsidR="00E42760" w:rsidRDefault="00E42760" w:rsidP="00E42760">
      <w:pPr>
        <w:rPr>
          <w:rFonts w:ascii="Trebuchet MS" w:hAnsi="Trebuchet MS"/>
        </w:rPr>
      </w:pPr>
    </w:p>
    <w:p w:rsidR="00E42760" w:rsidRDefault="00E42760" w:rsidP="00E427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Pěkný den, </w:t>
      </w:r>
    </w:p>
    <w:p w:rsidR="00E42760" w:rsidRDefault="00E42760" w:rsidP="00E427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Filip </w:t>
      </w:r>
      <w:proofErr w:type="spellStart"/>
      <w:r>
        <w:rPr>
          <w:rFonts w:ascii="Trebuchet MS" w:hAnsi="Trebuchet MS"/>
        </w:rPr>
        <w:t>Dámec</w:t>
      </w:r>
      <w:proofErr w:type="spellEnd"/>
    </w:p>
    <w:p w:rsidR="00141CDE" w:rsidRDefault="00141CDE">
      <w:bookmarkStart w:id="1" w:name="_GoBack"/>
      <w:bookmarkEnd w:id="0"/>
      <w:bookmarkEnd w:id="1"/>
    </w:p>
    <w:sectPr w:rsidR="0014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60"/>
    <w:rsid w:val="000548DD"/>
    <w:rsid w:val="00141CDE"/>
    <w:rsid w:val="00E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770FB-89B3-43B7-84FA-F4F4C21D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7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27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8D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eskafilharmonie/" TargetMode="External"/><Relationship Id="rId13" Type="http://schemas.openxmlformats.org/officeDocument/2006/relationships/hyperlink" Target="mailto:production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skafilharmonie.cz" TargetMode="External"/><Relationship Id="rId12" Type="http://schemas.openxmlformats.org/officeDocument/2006/relationships/hyperlink" Target="https://www.ceskafilharmonie.cz/koncert/3369-sebastian-bru-jiri-vodick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ena.spackova@ceskafilharmonie.cz" TargetMode="External"/><Relationship Id="rId11" Type="http://schemas.openxmlformats.org/officeDocument/2006/relationships/hyperlink" Target="https://www.ceskafilharmonie.cz/koncert/3342-david-robertson/" TargetMode="External"/><Relationship Id="rId5" Type="http://schemas.openxmlformats.org/officeDocument/2006/relationships/image" Target="cid:image001.png@01D5DCD3.6804737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witter.com/CzechPhi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youtube.com/user/CzechPhilharmonic" TargetMode="External"/><Relationship Id="rId14" Type="http://schemas.openxmlformats.org/officeDocument/2006/relationships/hyperlink" Target="mailto:Alena.Spackova@ceskafilharmoni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3</cp:revision>
  <cp:lastPrinted>2020-02-07T13:14:00Z</cp:lastPrinted>
  <dcterms:created xsi:type="dcterms:W3CDTF">2020-02-07T13:12:00Z</dcterms:created>
  <dcterms:modified xsi:type="dcterms:W3CDTF">2020-02-07T13:14:00Z</dcterms:modified>
</cp:coreProperties>
</file>