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2868"/>
        <w:gridCol w:w="2478"/>
        <w:gridCol w:w="575"/>
        <w:gridCol w:w="14"/>
        <w:gridCol w:w="3060"/>
        <w:gridCol w:w="28"/>
      </w:tblGrid>
      <w:tr w:rsidR="006C190A" w:rsidRPr="00DB3566" w14:paraId="343D20DD" w14:textId="77777777" w:rsidTr="003B4B94">
        <w:trPr>
          <w:gridAfter w:val="1"/>
          <w:wAfter w:w="28" w:type="dxa"/>
          <w:cantSplit/>
          <w:trHeight w:val="200"/>
          <w:jc w:val="center"/>
        </w:trPr>
        <w:tc>
          <w:tcPr>
            <w:tcW w:w="1524" w:type="dxa"/>
          </w:tcPr>
          <w:p w14:paraId="0A49C96A" w14:textId="00A7CB4D" w:rsidR="006C190A" w:rsidRPr="00DB3566" w:rsidRDefault="006C190A" w:rsidP="001A40DF">
            <w:pPr>
              <w:rPr>
                <w:rFonts w:ascii="Calibri" w:hAnsi="Calibri" w:cs="Tahoma"/>
              </w:rPr>
            </w:pPr>
          </w:p>
        </w:tc>
        <w:tc>
          <w:tcPr>
            <w:tcW w:w="2868" w:type="dxa"/>
          </w:tcPr>
          <w:p w14:paraId="4BC08E8C" w14:textId="77777777" w:rsidR="006C190A" w:rsidRPr="00DB3566" w:rsidRDefault="002261B0" w:rsidP="001A40DF">
            <w:pPr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 xml:space="preserve">Národní muzeum, </w:t>
            </w:r>
            <w:r w:rsidRPr="006F5AA0">
              <w:rPr>
                <w:rFonts w:ascii="Calibri" w:hAnsi="Calibri" w:cs="Tahoma"/>
                <w:color w:val="000000"/>
              </w:rPr>
              <w:t>příspěvková organizace nepodléhající zápisu do Obchodního rejstříku, zřízena Ministerstvem kultury ČR, zřizovací listina č. j. 17461/2000 ve znění pozdějších předpisů a doplňků</w:t>
            </w:r>
          </w:p>
        </w:tc>
        <w:tc>
          <w:tcPr>
            <w:tcW w:w="3053" w:type="dxa"/>
            <w:gridSpan w:val="2"/>
            <w:shd w:val="clear" w:color="auto" w:fill="auto"/>
          </w:tcPr>
          <w:p w14:paraId="35295CB0" w14:textId="77777777" w:rsidR="006C190A" w:rsidRPr="00DB3566" w:rsidRDefault="006C190A" w:rsidP="001A40DF">
            <w:pPr>
              <w:rPr>
                <w:rFonts w:ascii="Calibri" w:hAnsi="Calibri" w:cs="Tahoma"/>
                <w:b/>
                <w:color w:val="000000"/>
              </w:rPr>
            </w:pPr>
          </w:p>
        </w:tc>
        <w:tc>
          <w:tcPr>
            <w:tcW w:w="3074" w:type="dxa"/>
            <w:gridSpan w:val="2"/>
            <w:vMerge w:val="restart"/>
            <w:shd w:val="clear" w:color="auto" w:fill="auto"/>
          </w:tcPr>
          <w:p w14:paraId="0ED59EE3" w14:textId="77777777" w:rsidR="00F4098C" w:rsidRPr="00DB3566" w:rsidRDefault="00F4098C" w:rsidP="001A40DF">
            <w:pPr>
              <w:rPr>
                <w:rFonts w:ascii="Calibri" w:hAnsi="Calibri" w:cs="Tahoma"/>
                <w:b/>
                <w:color w:val="000000"/>
              </w:rPr>
            </w:pPr>
          </w:p>
        </w:tc>
      </w:tr>
      <w:tr w:rsidR="006C190A" w:rsidRPr="00DB3566" w14:paraId="2E4FDA78" w14:textId="77777777" w:rsidTr="003B4B94">
        <w:trPr>
          <w:gridAfter w:val="1"/>
          <w:wAfter w:w="28" w:type="dxa"/>
          <w:cantSplit/>
          <w:jc w:val="center"/>
        </w:trPr>
        <w:tc>
          <w:tcPr>
            <w:tcW w:w="1524" w:type="dxa"/>
          </w:tcPr>
          <w:p w14:paraId="2822932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se sídlem</w:t>
            </w:r>
          </w:p>
        </w:tc>
        <w:tc>
          <w:tcPr>
            <w:tcW w:w="2868" w:type="dxa"/>
          </w:tcPr>
          <w:p w14:paraId="51751DD5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Václavské náměstí 68, 110 00 Praha 1</w:t>
            </w:r>
          </w:p>
        </w:tc>
        <w:tc>
          <w:tcPr>
            <w:tcW w:w="3053" w:type="dxa"/>
            <w:gridSpan w:val="2"/>
            <w:shd w:val="clear" w:color="auto" w:fill="auto"/>
          </w:tcPr>
          <w:p w14:paraId="15065138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3074" w:type="dxa"/>
            <w:gridSpan w:val="2"/>
            <w:vMerge/>
            <w:shd w:val="clear" w:color="auto" w:fill="auto"/>
          </w:tcPr>
          <w:p w14:paraId="2E6686D8" w14:textId="77777777" w:rsidR="00F4098C" w:rsidRPr="00DB3566" w:rsidRDefault="00F4098C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6C190A" w:rsidRPr="00DB3566" w14:paraId="43084605" w14:textId="77777777" w:rsidTr="003B4B94">
        <w:trPr>
          <w:jc w:val="center"/>
        </w:trPr>
        <w:tc>
          <w:tcPr>
            <w:tcW w:w="1524" w:type="dxa"/>
          </w:tcPr>
          <w:p w14:paraId="487D0AC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IČ</w:t>
            </w:r>
            <w:r w:rsidR="00EB3882">
              <w:rPr>
                <w:rFonts w:ascii="Calibri" w:hAnsi="Calibri" w:cs="Tahoma"/>
                <w:bCs/>
                <w:color w:val="000000"/>
              </w:rPr>
              <w:t>O</w:t>
            </w:r>
            <w:r w:rsidRPr="00DB3566">
              <w:rPr>
                <w:rFonts w:ascii="Calibri" w:hAnsi="Calibri" w:cs="Tahoma"/>
                <w:bCs/>
                <w:color w:val="000000"/>
              </w:rPr>
              <w:t>:</w:t>
            </w:r>
          </w:p>
        </w:tc>
        <w:tc>
          <w:tcPr>
            <w:tcW w:w="2868" w:type="dxa"/>
          </w:tcPr>
          <w:p w14:paraId="0014592E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00023272</w:t>
            </w:r>
          </w:p>
        </w:tc>
        <w:tc>
          <w:tcPr>
            <w:tcW w:w="2478" w:type="dxa"/>
          </w:tcPr>
          <w:p w14:paraId="27ADF31C" w14:textId="77777777" w:rsidR="00F4098C" w:rsidRPr="00DB3566" w:rsidRDefault="00F4098C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589" w:type="dxa"/>
            <w:gridSpan w:val="2"/>
          </w:tcPr>
          <w:p w14:paraId="575431E5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DIČ:</w:t>
            </w:r>
          </w:p>
        </w:tc>
        <w:tc>
          <w:tcPr>
            <w:tcW w:w="3088" w:type="dxa"/>
            <w:gridSpan w:val="2"/>
          </w:tcPr>
          <w:p w14:paraId="540AF28F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CZ00023272</w:t>
            </w:r>
          </w:p>
        </w:tc>
      </w:tr>
      <w:tr w:rsidR="006C190A" w:rsidRPr="00DB3566" w14:paraId="05E8AEAE" w14:textId="77777777" w:rsidTr="003B4B94">
        <w:trPr>
          <w:cantSplit/>
          <w:jc w:val="center"/>
        </w:trPr>
        <w:tc>
          <w:tcPr>
            <w:tcW w:w="1524" w:type="dxa"/>
          </w:tcPr>
          <w:p w14:paraId="08369B4C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zastoupená</w:t>
            </w:r>
          </w:p>
        </w:tc>
        <w:tc>
          <w:tcPr>
            <w:tcW w:w="2868" w:type="dxa"/>
          </w:tcPr>
          <w:p w14:paraId="31F0603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6155" w:type="dxa"/>
            <w:gridSpan w:val="5"/>
          </w:tcPr>
          <w:p w14:paraId="6DA8F5C0" w14:textId="77777777" w:rsidR="00AF7901" w:rsidRDefault="00AF7901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d</w:t>
            </w:r>
            <w:r w:rsidR="006F5AA0">
              <w:rPr>
                <w:rFonts w:ascii="Calibri" w:hAnsi="Calibri" w:cs="Tahoma"/>
                <w:bCs/>
                <w:color w:val="000000"/>
              </w:rPr>
              <w:t>oc. PhDr. Michalem Stehlíkem, Ph.D., náměstkem generálního ředitele</w:t>
            </w:r>
          </w:p>
        </w:tc>
      </w:tr>
    </w:tbl>
    <w:p w14:paraId="4A81FA4A" w14:textId="77777777" w:rsidR="006A4386" w:rsidRPr="00DB3566" w:rsidRDefault="006A4386">
      <w:pPr>
        <w:rPr>
          <w:rFonts w:ascii="Calibri" w:hAnsi="Calibri" w:cs="Tahoma"/>
          <w:color w:val="000000"/>
          <w:sz w:val="4"/>
        </w:rPr>
      </w:pPr>
    </w:p>
    <w:p w14:paraId="776BC1BF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 xml:space="preserve">dále </w:t>
      </w:r>
      <w:r w:rsidR="00585C2E" w:rsidRPr="00DB3566">
        <w:rPr>
          <w:rFonts w:ascii="Calibri" w:hAnsi="Calibri" w:cs="Tahoma"/>
          <w:b/>
          <w:color w:val="000000"/>
        </w:rPr>
        <w:t>zákazník</w:t>
      </w:r>
      <w:r w:rsidRPr="00DB3566">
        <w:rPr>
          <w:rFonts w:ascii="Calibri" w:hAnsi="Calibri" w:cs="Tahoma"/>
          <w:b/>
          <w:color w:val="000000"/>
        </w:rPr>
        <w:t xml:space="preserve"> </w:t>
      </w:r>
      <w:r w:rsidRPr="00DB3566">
        <w:rPr>
          <w:rFonts w:ascii="Calibri" w:hAnsi="Calibri" w:cs="Tahoma"/>
          <w:color w:val="000000"/>
        </w:rPr>
        <w:t>a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3593"/>
        <w:gridCol w:w="610"/>
        <w:gridCol w:w="14"/>
        <w:gridCol w:w="4485"/>
        <w:gridCol w:w="28"/>
      </w:tblGrid>
      <w:tr w:rsidR="0013492F" w:rsidRPr="00DB3566" w14:paraId="1E6510C6" w14:textId="77777777" w:rsidTr="0013492F">
        <w:trPr>
          <w:gridAfter w:val="1"/>
          <w:wAfter w:w="28" w:type="dxa"/>
          <w:cantSplit/>
          <w:trHeight w:val="200"/>
          <w:jc w:val="center"/>
        </w:trPr>
        <w:tc>
          <w:tcPr>
            <w:tcW w:w="1750" w:type="dxa"/>
          </w:tcPr>
          <w:p w14:paraId="7BF4A68F" w14:textId="77777777" w:rsidR="0013492F" w:rsidRPr="00DB3566" w:rsidRDefault="0013492F" w:rsidP="0013492F">
            <w:pPr>
              <w:rPr>
                <w:rFonts w:ascii="Calibri" w:hAnsi="Calibri" w:cs="Tahoma"/>
              </w:rPr>
            </w:pPr>
            <w:r w:rsidRPr="00DB3566">
              <w:rPr>
                <w:rFonts w:ascii="Calibri" w:hAnsi="Calibri" w:cs="Tahoma"/>
              </w:rPr>
              <w:t>Společnost</w:t>
            </w:r>
          </w:p>
        </w:tc>
        <w:tc>
          <w:tcPr>
            <w:tcW w:w="4203" w:type="dxa"/>
            <w:gridSpan w:val="2"/>
            <w:shd w:val="clear" w:color="auto" w:fill="auto"/>
          </w:tcPr>
          <w:p w14:paraId="73A6A49F" w14:textId="77777777" w:rsidR="0013492F" w:rsidRPr="00DB3566" w:rsidRDefault="0013492F" w:rsidP="0013492F">
            <w:pPr>
              <w:rPr>
                <w:rFonts w:ascii="Calibri" w:hAnsi="Calibri" w:cs="Tahoma"/>
                <w:b/>
                <w:color w:val="000000"/>
              </w:rPr>
            </w:pPr>
            <w:r w:rsidRPr="00DB3566">
              <w:rPr>
                <w:rFonts w:ascii="Calibri" w:hAnsi="Calibri" w:cs="Tahoma"/>
                <w:b/>
                <w:color w:val="000000"/>
              </w:rPr>
              <w:t>Glossa Language Services, s.r.o.</w:t>
            </w:r>
          </w:p>
        </w:tc>
        <w:tc>
          <w:tcPr>
            <w:tcW w:w="4499" w:type="dxa"/>
            <w:gridSpan w:val="2"/>
            <w:vMerge w:val="restart"/>
            <w:shd w:val="clear" w:color="auto" w:fill="auto"/>
          </w:tcPr>
          <w:p w14:paraId="5B065E86" w14:textId="77777777" w:rsidR="0013492F" w:rsidRPr="00DB3566" w:rsidRDefault="00C04FF8" w:rsidP="00046B4F">
            <w:pPr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FF37324" wp14:editId="499518CC">
                  <wp:extent cx="581025" cy="276225"/>
                  <wp:effectExtent l="0" t="0" r="9525" b="9525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92F" w:rsidRPr="00DB3566" w14:paraId="1BD181D5" w14:textId="77777777" w:rsidTr="0013492F">
        <w:trPr>
          <w:gridAfter w:val="1"/>
          <w:wAfter w:w="28" w:type="dxa"/>
          <w:cantSplit/>
          <w:jc w:val="center"/>
        </w:trPr>
        <w:tc>
          <w:tcPr>
            <w:tcW w:w="1750" w:type="dxa"/>
          </w:tcPr>
          <w:p w14:paraId="26414A75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se sídlem</w:t>
            </w:r>
          </w:p>
        </w:tc>
        <w:tc>
          <w:tcPr>
            <w:tcW w:w="4203" w:type="dxa"/>
            <w:gridSpan w:val="2"/>
            <w:shd w:val="clear" w:color="auto" w:fill="auto"/>
          </w:tcPr>
          <w:p w14:paraId="31D22BC5" w14:textId="67A881A7" w:rsidR="0013492F" w:rsidRPr="00DB3566" w:rsidRDefault="0013492F" w:rsidP="00436E7D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Jindřišská 11, 110 00</w:t>
            </w:r>
            <w:r w:rsidR="00436E7D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DB3566">
              <w:rPr>
                <w:rFonts w:ascii="Calibri" w:hAnsi="Calibri" w:cs="Tahoma"/>
                <w:bCs/>
                <w:color w:val="000000"/>
              </w:rPr>
              <w:t>Praha 1</w:t>
            </w:r>
          </w:p>
        </w:tc>
        <w:tc>
          <w:tcPr>
            <w:tcW w:w="4499" w:type="dxa"/>
            <w:gridSpan w:val="2"/>
            <w:vMerge/>
            <w:shd w:val="clear" w:color="auto" w:fill="auto"/>
          </w:tcPr>
          <w:p w14:paraId="66E5E00F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13492F" w:rsidRPr="00DB3566" w14:paraId="6B3161EB" w14:textId="77777777" w:rsidTr="0013492F">
        <w:trPr>
          <w:jc w:val="center"/>
        </w:trPr>
        <w:tc>
          <w:tcPr>
            <w:tcW w:w="1750" w:type="dxa"/>
          </w:tcPr>
          <w:p w14:paraId="4F6E8ED0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IČ</w:t>
            </w:r>
            <w:r w:rsidR="00EB3882">
              <w:rPr>
                <w:rFonts w:ascii="Calibri" w:hAnsi="Calibri" w:cs="Tahoma"/>
                <w:bCs/>
                <w:color w:val="000000"/>
              </w:rPr>
              <w:t>O</w:t>
            </w:r>
            <w:r w:rsidRPr="00DB3566">
              <w:rPr>
                <w:rFonts w:ascii="Calibri" w:hAnsi="Calibri" w:cs="Tahoma"/>
                <w:bCs/>
                <w:color w:val="000000"/>
              </w:rPr>
              <w:t>:</w:t>
            </w:r>
          </w:p>
        </w:tc>
        <w:tc>
          <w:tcPr>
            <w:tcW w:w="3593" w:type="dxa"/>
          </w:tcPr>
          <w:p w14:paraId="5F699182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24699322</w:t>
            </w:r>
          </w:p>
        </w:tc>
        <w:tc>
          <w:tcPr>
            <w:tcW w:w="624" w:type="dxa"/>
            <w:gridSpan w:val="2"/>
          </w:tcPr>
          <w:p w14:paraId="70002129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DIČ:</w:t>
            </w:r>
          </w:p>
        </w:tc>
        <w:tc>
          <w:tcPr>
            <w:tcW w:w="4513" w:type="dxa"/>
            <w:gridSpan w:val="2"/>
          </w:tcPr>
          <w:p w14:paraId="5005022D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CZ24699322</w:t>
            </w:r>
          </w:p>
        </w:tc>
      </w:tr>
      <w:tr w:rsidR="0013492F" w:rsidRPr="00DB3566" w14:paraId="20CE619A" w14:textId="77777777" w:rsidTr="0013492F">
        <w:trPr>
          <w:cantSplit/>
          <w:jc w:val="center"/>
        </w:trPr>
        <w:tc>
          <w:tcPr>
            <w:tcW w:w="10480" w:type="dxa"/>
            <w:gridSpan w:val="6"/>
          </w:tcPr>
          <w:p w14:paraId="0EE9F054" w14:textId="77777777" w:rsidR="0013492F" w:rsidRDefault="0013492F" w:rsidP="00046B4F">
            <w:pPr>
              <w:rPr>
                <w:rFonts w:ascii="Calibri" w:hAnsi="Calibri" w:cs="Tahoma"/>
                <w:bCs/>
                <w:iCs/>
                <w:color w:val="000000"/>
              </w:rPr>
            </w:pPr>
            <w:r w:rsidRPr="00DB3566">
              <w:rPr>
                <w:rFonts w:ascii="Calibri" w:hAnsi="Calibri" w:cs="Tahoma"/>
                <w:bCs/>
                <w:iCs/>
              </w:rPr>
              <w:t xml:space="preserve">zápis v obchodním rejstříku vedeném Městským soudem v Praze, oddíl </w:t>
            </w:r>
            <w:r w:rsidRPr="00DB3566">
              <w:rPr>
                <w:rFonts w:ascii="Calibri" w:hAnsi="Calibri" w:cs="Tahoma"/>
                <w:bCs/>
                <w:iCs/>
                <w:color w:val="000000"/>
              </w:rPr>
              <w:t>C, vložka 167056</w:t>
            </w:r>
          </w:p>
          <w:p w14:paraId="608671F3" w14:textId="749BE4A4" w:rsidR="00674E63" w:rsidRPr="00DB3566" w:rsidRDefault="00674E63" w:rsidP="00046B4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iCs/>
                <w:color w:val="000000"/>
              </w:rPr>
              <w:t>Číslo účtu: xxxxxxxxxxxxxxxxxxxxx</w:t>
            </w:r>
          </w:p>
        </w:tc>
      </w:tr>
      <w:tr w:rsidR="0013492F" w:rsidRPr="00DB3566" w14:paraId="42E32DCB" w14:textId="77777777" w:rsidTr="0013492F">
        <w:trPr>
          <w:cantSplit/>
          <w:jc w:val="center"/>
        </w:trPr>
        <w:tc>
          <w:tcPr>
            <w:tcW w:w="1750" w:type="dxa"/>
          </w:tcPr>
          <w:p w14:paraId="2883211F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zastoupená</w:t>
            </w:r>
          </w:p>
        </w:tc>
        <w:tc>
          <w:tcPr>
            <w:tcW w:w="8730" w:type="dxa"/>
            <w:gridSpan w:val="5"/>
          </w:tcPr>
          <w:p w14:paraId="499A6360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Davidem Dvorským, jednatelem</w:t>
            </w:r>
          </w:p>
        </w:tc>
      </w:tr>
    </w:tbl>
    <w:p w14:paraId="2060AF5F" w14:textId="77777777" w:rsidR="006A4386" w:rsidRPr="00DB3566" w:rsidRDefault="006A4386">
      <w:pPr>
        <w:rPr>
          <w:rFonts w:ascii="Calibri" w:hAnsi="Calibri" w:cs="Tahoma"/>
          <w:color w:val="000000"/>
          <w:sz w:val="4"/>
        </w:rPr>
      </w:pPr>
    </w:p>
    <w:p w14:paraId="38349532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 xml:space="preserve">dále </w:t>
      </w:r>
      <w:r w:rsidRPr="00DB3566">
        <w:rPr>
          <w:rFonts w:ascii="Calibri" w:hAnsi="Calibri" w:cs="Tahoma"/>
          <w:b/>
          <w:color w:val="000000"/>
        </w:rPr>
        <w:t>poskytovatel</w:t>
      </w:r>
    </w:p>
    <w:p w14:paraId="544C7628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>uzavírají tímto následující</w:t>
      </w:r>
    </w:p>
    <w:p w14:paraId="145DB1F4" w14:textId="58EC52C2" w:rsidR="006A4386" w:rsidRPr="00DB3566" w:rsidRDefault="00A47845">
      <w:pPr>
        <w:pStyle w:val="Nadpis2"/>
        <w:rPr>
          <w:rFonts w:ascii="Calibri" w:hAnsi="Calibri" w:cs="Tahoma"/>
          <w:caps/>
          <w:smallCaps w:val="0"/>
          <w:sz w:val="32"/>
          <w:szCs w:val="32"/>
        </w:rPr>
      </w:pPr>
      <w:r>
        <w:rPr>
          <w:rFonts w:ascii="Calibri" w:hAnsi="Calibri" w:cs="Tahoma"/>
          <w:caps/>
          <w:smallCaps w:val="0"/>
          <w:sz w:val="32"/>
          <w:szCs w:val="32"/>
        </w:rPr>
        <w:t xml:space="preserve">Dodatek č. </w:t>
      </w:r>
      <w:r w:rsidR="002F6836">
        <w:rPr>
          <w:rFonts w:ascii="Calibri" w:hAnsi="Calibri" w:cs="Tahoma"/>
          <w:caps/>
          <w:smallCaps w:val="0"/>
          <w:sz w:val="32"/>
          <w:szCs w:val="32"/>
        </w:rPr>
        <w:t>2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47845" w:rsidRPr="00DB3566" w14:paraId="7432877D" w14:textId="77777777" w:rsidTr="00A47845">
        <w:tc>
          <w:tcPr>
            <w:tcW w:w="9639" w:type="dxa"/>
          </w:tcPr>
          <w:p w14:paraId="39BB8DEE" w14:textId="5328C667" w:rsidR="00A47845" w:rsidRDefault="00A47845" w:rsidP="00A47845">
            <w:pPr>
              <w:jc w:val="center"/>
              <w:rPr>
                <w:rFonts w:ascii="Calibri" w:hAnsi="Calibri" w:cs="Tahoma"/>
                <w:color w:val="000000"/>
              </w:rPr>
            </w:pPr>
            <w:r w:rsidRPr="00737DE8">
              <w:rPr>
                <w:rFonts w:ascii="Calibri" w:hAnsi="Calibri" w:cs="Tahoma"/>
                <w:color w:val="000000"/>
              </w:rPr>
              <w:t>ke smlouvě o zajištění výuky cizích jazyků č. F</w:t>
            </w:r>
            <w:r>
              <w:rPr>
                <w:rFonts w:ascii="Calibri" w:hAnsi="Calibri" w:cs="Tahoma"/>
                <w:color w:val="000000"/>
              </w:rPr>
              <w:t>44</w:t>
            </w:r>
            <w:r w:rsidRPr="00737DE8">
              <w:rPr>
                <w:rFonts w:ascii="Calibri" w:hAnsi="Calibri" w:cs="Tahoma"/>
                <w:color w:val="000000"/>
              </w:rPr>
              <w:t>/1</w:t>
            </w:r>
            <w:r>
              <w:rPr>
                <w:rFonts w:ascii="Calibri" w:hAnsi="Calibri" w:cs="Tahoma"/>
                <w:color w:val="000000"/>
              </w:rPr>
              <w:t>9 ze dne 19. 9. 2019</w:t>
            </w:r>
            <w:r w:rsidRPr="00737DE8">
              <w:rPr>
                <w:rFonts w:ascii="Calibri" w:hAnsi="Calibri" w:cs="Tahoma"/>
                <w:color w:val="000000"/>
              </w:rPr>
              <w:t>:</w:t>
            </w:r>
          </w:p>
          <w:p w14:paraId="698093D0" w14:textId="7F9607F0" w:rsidR="00A47845" w:rsidRPr="00DB3566" w:rsidRDefault="00A47845">
            <w:pPr>
              <w:jc w:val="center"/>
              <w:rPr>
                <w:rFonts w:ascii="Calibri" w:hAnsi="Calibri" w:cs="Tahoma"/>
                <w:color w:val="000000"/>
              </w:rPr>
            </w:pPr>
          </w:p>
        </w:tc>
      </w:tr>
    </w:tbl>
    <w:p w14:paraId="5184C87C" w14:textId="77777777" w:rsidR="006A4386" w:rsidRPr="00DB3566" w:rsidRDefault="006A4386">
      <w:pPr>
        <w:jc w:val="center"/>
        <w:rPr>
          <w:rFonts w:ascii="Calibri" w:hAnsi="Calibri" w:cs="Tahoma"/>
          <w:color w:val="000000"/>
          <w:sz w:val="10"/>
        </w:rPr>
      </w:pPr>
    </w:p>
    <w:p w14:paraId="5B94DF3E" w14:textId="76470F49" w:rsidR="001F1069" w:rsidRPr="00A47845" w:rsidRDefault="00A47845" w:rsidP="001F1069">
      <w:pPr>
        <w:pStyle w:val="Zkladntext"/>
        <w:rPr>
          <w:rFonts w:ascii="Calibri" w:hAnsi="Calibri" w:cs="Tahoma"/>
          <w:b w:val="0"/>
          <w:bCs/>
          <w:sz w:val="6"/>
          <w:szCs w:val="6"/>
        </w:rPr>
      </w:pPr>
      <w:r w:rsidRPr="00A47845">
        <w:rPr>
          <w:rFonts w:asciiTheme="minorHAnsi" w:hAnsiTheme="minorHAnsi" w:cstheme="minorHAnsi"/>
          <w:b w:val="0"/>
        </w:rPr>
        <w:t>Odstavec 5 a) bod smlouvy se mění na:</w:t>
      </w:r>
    </w:p>
    <w:p w14:paraId="794542EF" w14:textId="07B45461" w:rsidR="006A4386" w:rsidRPr="00DB3566" w:rsidRDefault="006A4386">
      <w:pPr>
        <w:pStyle w:val="Zkladntext"/>
        <w:rPr>
          <w:rFonts w:ascii="Calibri" w:hAnsi="Calibri" w:cs="Tahoma"/>
          <w:caps/>
          <w:u w:val="single"/>
        </w:rPr>
      </w:pPr>
    </w:p>
    <w:p w14:paraId="7125BCDD" w14:textId="34822E9C" w:rsidR="006A4386" w:rsidRDefault="005E2392" w:rsidP="00A47845">
      <w:pPr>
        <w:pStyle w:val="Zkladntext"/>
        <w:ind w:left="720"/>
      </w:pPr>
      <w:r>
        <w:rPr>
          <w:rFonts w:ascii="Calibri" w:hAnsi="Calibri" w:cs="Tahoma"/>
          <w:b w:val="0"/>
          <w:bCs/>
        </w:rPr>
        <w:t xml:space="preserve">Tato smlouva je uzavírána na dobu určitou </w:t>
      </w:r>
      <w:r w:rsidR="006B3756">
        <w:rPr>
          <w:rFonts w:ascii="Calibri" w:hAnsi="Calibri" w:cs="Tahoma"/>
          <w:b w:val="0"/>
          <w:bCs/>
        </w:rPr>
        <w:t xml:space="preserve">do 30.6.2021, vyjma období 1.7.2020–31.8.2020 a 16.12.2020–5.1.2021. Celkem </w:t>
      </w:r>
      <w:r w:rsidR="002F6836">
        <w:rPr>
          <w:rFonts w:ascii="Calibri" w:hAnsi="Calibri" w:cs="Tahoma"/>
          <w:b w:val="0"/>
          <w:bCs/>
        </w:rPr>
        <w:t xml:space="preserve">pro oba kurzy AJ01 a AJ02 </w:t>
      </w:r>
      <w:r w:rsidR="006B3756">
        <w:rPr>
          <w:rFonts w:ascii="Calibri" w:hAnsi="Calibri" w:cs="Tahoma"/>
          <w:b w:val="0"/>
          <w:bCs/>
        </w:rPr>
        <w:t>se jedná o</w:t>
      </w:r>
      <w:r w:rsidR="002F6836">
        <w:rPr>
          <w:rFonts w:ascii="Calibri" w:hAnsi="Calibri" w:cs="Tahoma"/>
          <w:b w:val="0"/>
          <w:bCs/>
        </w:rPr>
        <w:t xml:space="preserve"> </w:t>
      </w:r>
      <w:r w:rsidR="00025502">
        <w:rPr>
          <w:rFonts w:ascii="Calibri" w:hAnsi="Calibri" w:cs="Tahoma"/>
          <w:b w:val="0"/>
          <w:bCs/>
        </w:rPr>
        <w:t>149 lekcí o rozsahu 90 minut, z nichž</w:t>
      </w:r>
      <w:r>
        <w:rPr>
          <w:rFonts w:ascii="Calibri" w:hAnsi="Calibri" w:cs="Tahoma"/>
          <w:b w:val="0"/>
          <w:bCs/>
        </w:rPr>
        <w:t xml:space="preserve"> </w:t>
      </w:r>
      <w:r w:rsidR="002F6836">
        <w:rPr>
          <w:rFonts w:ascii="Calibri" w:hAnsi="Calibri" w:cs="Tahoma"/>
          <w:b w:val="0"/>
          <w:bCs/>
        </w:rPr>
        <w:t xml:space="preserve">108 hodin </w:t>
      </w:r>
      <w:r w:rsidR="00025502">
        <w:rPr>
          <w:rFonts w:ascii="Calibri" w:hAnsi="Calibri" w:cs="Tahoma"/>
          <w:b w:val="0"/>
          <w:bCs/>
        </w:rPr>
        <w:t>se uskuteční v období od 1.4.2020</w:t>
      </w:r>
      <w:r w:rsidR="00EA408D">
        <w:t xml:space="preserve">. </w:t>
      </w:r>
    </w:p>
    <w:p w14:paraId="13E4EC41" w14:textId="50482359" w:rsidR="00A47845" w:rsidRDefault="00A47845" w:rsidP="00A47845">
      <w:pPr>
        <w:pStyle w:val="Zkladntext"/>
        <w:ind w:left="720"/>
        <w:rPr>
          <w:rFonts w:ascii="Calibri" w:hAnsi="Calibri" w:cs="Tahoma"/>
          <w:b w:val="0"/>
          <w:bCs/>
        </w:rPr>
      </w:pPr>
    </w:p>
    <w:p w14:paraId="382EDAA0" w14:textId="77777777" w:rsidR="00A47845" w:rsidRDefault="00A47845" w:rsidP="00A47845">
      <w:pPr>
        <w:rPr>
          <w:rFonts w:ascii="Calibri" w:hAnsi="Calibri" w:cs="Calibri"/>
          <w:color w:val="000000"/>
        </w:rPr>
      </w:pPr>
      <w:bookmarkStart w:id="0" w:name="_Hlk8735810"/>
      <w:r>
        <w:rPr>
          <w:rFonts w:ascii="Calibri" w:hAnsi="Calibri" w:cs="Calibri"/>
          <w:color w:val="000000"/>
        </w:rPr>
        <w:t>Ostatní ustanovení smlouvy zůstávají beze změn v platnosti.</w:t>
      </w:r>
    </w:p>
    <w:bookmarkEnd w:id="0"/>
    <w:p w14:paraId="788609DB" w14:textId="77777777" w:rsidR="00A47845" w:rsidRDefault="00A47845" w:rsidP="00A47845">
      <w:pPr>
        <w:rPr>
          <w:rFonts w:ascii="Calibri" w:hAnsi="Calibri" w:cs="Calibri"/>
          <w:color w:val="000000"/>
        </w:rPr>
      </w:pPr>
    </w:p>
    <w:p w14:paraId="49351FAD" w14:textId="77777777" w:rsidR="00A47845" w:rsidRDefault="00A47845" w:rsidP="00A47845">
      <w:r>
        <w:rPr>
          <w:rFonts w:ascii="Calibri" w:hAnsi="Calibri" w:cs="Calibri"/>
          <w:color w:val="000000"/>
        </w:rPr>
        <w:t>Tento dodatek vstupuje v platnost a účinnost dnem podpisu oběma smluvními stranami.</w:t>
      </w:r>
    </w:p>
    <w:p w14:paraId="7A80EDD6" w14:textId="77777777" w:rsidR="00A47845" w:rsidRPr="00DB3566" w:rsidRDefault="00A47845" w:rsidP="00A47845">
      <w:pPr>
        <w:pStyle w:val="Zkladntext"/>
        <w:ind w:left="720"/>
        <w:jc w:val="left"/>
        <w:rPr>
          <w:rFonts w:ascii="Calibri" w:hAnsi="Calibri" w:cs="Tahoma"/>
          <w:b w:val="0"/>
          <w:bCs/>
        </w:rPr>
      </w:pPr>
    </w:p>
    <w:p w14:paraId="45584059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65A9762A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31270F50" w14:textId="20D2A648" w:rsidR="006E4C6F" w:rsidRPr="00DB3566" w:rsidRDefault="006A4386" w:rsidP="006E4C6F">
      <w:pPr>
        <w:pStyle w:val="Zkladntext"/>
        <w:ind w:firstLine="708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V </w:t>
      </w:r>
      <w:r w:rsidR="006E4C6F" w:rsidRPr="00DB3566">
        <w:rPr>
          <w:rFonts w:ascii="Calibri" w:hAnsi="Calibri" w:cs="Tahoma"/>
          <w:b w:val="0"/>
          <w:bCs/>
        </w:rPr>
        <w:t xml:space="preserve">  ...............</w:t>
      </w:r>
      <w:r w:rsidRPr="00DB3566">
        <w:rPr>
          <w:rFonts w:ascii="Calibri" w:hAnsi="Calibri" w:cs="Tahoma"/>
          <w:b w:val="0"/>
          <w:bCs/>
        </w:rPr>
        <w:t xml:space="preserve">, </w:t>
      </w:r>
      <w:r w:rsidR="006E4C6F" w:rsidRPr="00DB3566">
        <w:rPr>
          <w:rFonts w:ascii="Calibri" w:hAnsi="Calibri" w:cs="Tahoma"/>
          <w:b w:val="0"/>
          <w:bCs/>
        </w:rPr>
        <w:t>dne</w:t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  <w:t>V</w:t>
      </w:r>
      <w:r w:rsidR="00BE5E10">
        <w:rPr>
          <w:rFonts w:ascii="Calibri" w:hAnsi="Calibri" w:cs="Tahoma"/>
          <w:b w:val="0"/>
          <w:bCs/>
        </w:rPr>
        <w:t> </w:t>
      </w:r>
      <w:r w:rsidR="006E4C6F" w:rsidRPr="00DB3566">
        <w:rPr>
          <w:rFonts w:ascii="Calibri" w:hAnsi="Calibri" w:cs="Tahoma"/>
          <w:b w:val="0"/>
          <w:bCs/>
        </w:rPr>
        <w:t>Praze</w:t>
      </w:r>
      <w:r w:rsidR="00BE5E10">
        <w:rPr>
          <w:rFonts w:ascii="Calibri" w:hAnsi="Calibri" w:cs="Tahoma"/>
          <w:b w:val="0"/>
          <w:bCs/>
        </w:rPr>
        <w:t xml:space="preserve"> …………….</w:t>
      </w:r>
      <w:r w:rsidR="006E4C6F" w:rsidRPr="00DB3566">
        <w:rPr>
          <w:rFonts w:ascii="Calibri" w:hAnsi="Calibri" w:cs="Tahoma"/>
          <w:b w:val="0"/>
          <w:bCs/>
        </w:rPr>
        <w:t xml:space="preserve">, dne </w:t>
      </w:r>
    </w:p>
    <w:p w14:paraId="428332AD" w14:textId="77777777" w:rsidR="006A4386" w:rsidRPr="00DB3566" w:rsidRDefault="006E4C6F" w:rsidP="006E4C6F">
      <w:pPr>
        <w:pStyle w:val="Zkladntext"/>
        <w:ind w:firstLine="708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</w:t>
      </w:r>
    </w:p>
    <w:p w14:paraId="3E3BDCAE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                        </w:t>
      </w:r>
    </w:p>
    <w:p w14:paraId="198DE424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73760640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11DAC8E7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1159FEF1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736"/>
        <w:gridCol w:w="2835"/>
        <w:gridCol w:w="749"/>
        <w:gridCol w:w="2937"/>
      </w:tblGrid>
      <w:tr w:rsidR="006A4386" w:rsidRPr="00DB3566" w14:paraId="19B6FE8B" w14:textId="77777777" w:rsidTr="002540D9">
        <w:trPr>
          <w:cantSplit/>
          <w:jc w:val="center"/>
        </w:trPr>
        <w:tc>
          <w:tcPr>
            <w:tcW w:w="2950" w:type="dxa"/>
            <w:tcBorders>
              <w:bottom w:val="single" w:sz="4" w:space="0" w:color="auto"/>
            </w:tcBorders>
          </w:tcPr>
          <w:p w14:paraId="44961FCB" w14:textId="151CFDE1" w:rsidR="006A4386" w:rsidRPr="00DB356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  <w:r>
              <w:rPr>
                <w:rFonts w:ascii="Calibri" w:hAnsi="Calibri" w:cs="Tahoma"/>
                <w:b w:val="0"/>
                <w:bCs/>
              </w:rPr>
              <w:t>PhDr. Michal Stehlík, PH.D.</w:t>
            </w:r>
          </w:p>
        </w:tc>
        <w:tc>
          <w:tcPr>
            <w:tcW w:w="736" w:type="dxa"/>
          </w:tcPr>
          <w:p w14:paraId="4E4E8A15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2835" w:type="dxa"/>
          </w:tcPr>
          <w:p w14:paraId="36143194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749" w:type="dxa"/>
          </w:tcPr>
          <w:p w14:paraId="3FBECE76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6035A97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  <w:r w:rsidRPr="00DB3566">
              <w:rPr>
                <w:rFonts w:ascii="Calibri" w:hAnsi="Calibri" w:cs="Tahoma"/>
                <w:b w:val="0"/>
                <w:bCs/>
              </w:rPr>
              <w:t>David Dvorský</w:t>
            </w:r>
          </w:p>
        </w:tc>
      </w:tr>
      <w:tr w:rsidR="006A4386" w:rsidRPr="00DB3566" w14:paraId="3A0F6D1E" w14:textId="77777777" w:rsidTr="002540D9">
        <w:trPr>
          <w:cantSplit/>
          <w:jc w:val="center"/>
        </w:trPr>
        <w:tc>
          <w:tcPr>
            <w:tcW w:w="2950" w:type="dxa"/>
            <w:tcBorders>
              <w:top w:val="single" w:sz="4" w:space="0" w:color="auto"/>
            </w:tcBorders>
          </w:tcPr>
          <w:p w14:paraId="2331DD86" w14:textId="77777777" w:rsidR="006A438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  <w:t>Náměstek generálního ředitele</w:t>
            </w:r>
          </w:p>
          <w:p w14:paraId="1C4FCA01" w14:textId="185CC273" w:rsidR="00C834FE" w:rsidRPr="00DB356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  <w:t>Národní muzeum</w:t>
            </w:r>
          </w:p>
        </w:tc>
        <w:tc>
          <w:tcPr>
            <w:tcW w:w="736" w:type="dxa"/>
          </w:tcPr>
          <w:p w14:paraId="3C0541FC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2835" w:type="dxa"/>
          </w:tcPr>
          <w:p w14:paraId="30C12E2D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749" w:type="dxa"/>
          </w:tcPr>
          <w:p w14:paraId="7E152EB7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0DAE0F6E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</w:pPr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Jednatel</w:t>
            </w:r>
          </w:p>
          <w:p w14:paraId="6992A6A1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</w:pPr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Glossa</w:t>
            </w:r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 xml:space="preserve"> Language Services</w:t>
            </w:r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, s.r.o.</w:t>
            </w:r>
          </w:p>
        </w:tc>
      </w:tr>
    </w:tbl>
    <w:p w14:paraId="7CD9F0AF" w14:textId="508E0423" w:rsidR="00BE5E10" w:rsidRDefault="00BE5E10">
      <w:pPr>
        <w:pStyle w:val="Zkladntext"/>
        <w:rPr>
          <w:rFonts w:ascii="Calibri" w:hAnsi="Calibri" w:cs="Tahoma"/>
          <w:b w:val="0"/>
          <w:bCs/>
        </w:rPr>
      </w:pPr>
    </w:p>
    <w:p w14:paraId="33BBC8ED" w14:textId="77777777" w:rsidR="00BE5E10" w:rsidRPr="00BE5E10" w:rsidRDefault="00BE5E10" w:rsidP="00BE5E10"/>
    <w:p w14:paraId="1FA91C64" w14:textId="77777777" w:rsidR="00BE5E10" w:rsidRPr="00BE5E10" w:rsidRDefault="00BE5E10" w:rsidP="00BE5E10"/>
    <w:p w14:paraId="2D813327" w14:textId="77777777" w:rsidR="00BE5E10" w:rsidRPr="00BE5E10" w:rsidRDefault="00BE5E10" w:rsidP="00BE5E10"/>
    <w:p w14:paraId="5C6DEC2C" w14:textId="77777777" w:rsidR="00BE5E10" w:rsidRPr="00BE5E10" w:rsidRDefault="00BE5E10" w:rsidP="00BE5E10"/>
    <w:p w14:paraId="22645FA0" w14:textId="77777777" w:rsidR="00BE5E10" w:rsidRPr="00BE5E10" w:rsidRDefault="00BE5E10" w:rsidP="00BE5E10"/>
    <w:p w14:paraId="6A718590" w14:textId="77777777" w:rsidR="00BE5E10" w:rsidRPr="00BE5E10" w:rsidRDefault="00BE5E10" w:rsidP="00BE5E10"/>
    <w:p w14:paraId="34E1174D" w14:textId="77777777" w:rsidR="00BE5E10" w:rsidRPr="00BE5E10" w:rsidRDefault="00BE5E10" w:rsidP="00BE5E10"/>
    <w:p w14:paraId="6AA7234E" w14:textId="77777777" w:rsidR="00BE5E10" w:rsidRPr="00BE5E10" w:rsidRDefault="00BE5E10" w:rsidP="00BE5E10"/>
    <w:p w14:paraId="5A28C360" w14:textId="77777777" w:rsidR="00BE5E10" w:rsidRPr="00BE5E10" w:rsidRDefault="00BE5E10" w:rsidP="00BE5E10"/>
    <w:p w14:paraId="60378AC5" w14:textId="77777777" w:rsidR="00BE5E10" w:rsidRPr="00BE5E10" w:rsidRDefault="00BE5E10" w:rsidP="00BE5E10"/>
    <w:p w14:paraId="46857F8A" w14:textId="77777777" w:rsidR="00BE5E10" w:rsidRPr="00BE5E10" w:rsidRDefault="00BE5E10" w:rsidP="00BE5E10"/>
    <w:p w14:paraId="1E73EA57" w14:textId="77777777" w:rsidR="00BE5E10" w:rsidRPr="00BE5E10" w:rsidRDefault="00BE5E10" w:rsidP="00BE5E10"/>
    <w:p w14:paraId="591110BB" w14:textId="77777777" w:rsidR="00BE5E10" w:rsidRPr="00BE5E10" w:rsidRDefault="00BE5E10" w:rsidP="00BE5E10"/>
    <w:p w14:paraId="018C8E05" w14:textId="77777777" w:rsidR="00BE5E10" w:rsidRPr="00BE5E10" w:rsidRDefault="00BE5E10" w:rsidP="00BE5E10"/>
    <w:p w14:paraId="75162E07" w14:textId="424520D1" w:rsidR="006A4386" w:rsidRPr="00BE5E10" w:rsidRDefault="006A4386" w:rsidP="00BE5E10">
      <w:pPr>
        <w:tabs>
          <w:tab w:val="left" w:pos="2400"/>
        </w:tabs>
      </w:pPr>
      <w:bookmarkStart w:id="1" w:name="_GoBack"/>
      <w:bookmarkEnd w:id="1"/>
    </w:p>
    <w:sectPr w:rsidR="006A4386" w:rsidRPr="00BE5E10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680" w:right="68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89D58" w14:textId="77777777" w:rsidR="004671F5" w:rsidRDefault="004671F5">
      <w:r>
        <w:separator/>
      </w:r>
    </w:p>
  </w:endnote>
  <w:endnote w:type="continuationSeparator" w:id="0">
    <w:p w14:paraId="5785315A" w14:textId="77777777" w:rsidR="004671F5" w:rsidRDefault="004671F5">
      <w:r>
        <w:continuationSeparator/>
      </w:r>
    </w:p>
  </w:endnote>
  <w:endnote w:type="continuationNotice" w:id="1">
    <w:p w14:paraId="7BE30626" w14:textId="77777777" w:rsidR="004671F5" w:rsidRDefault="00467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E9A5" w14:textId="765135CF" w:rsidR="00C179CE" w:rsidRPr="002D196C" w:rsidRDefault="00C179CE" w:rsidP="007B023F">
    <w:pPr>
      <w:pStyle w:val="Zpat"/>
      <w:jc w:val="center"/>
      <w:rPr>
        <w:rFonts w:ascii="Tahoma" w:hAnsi="Tahoma" w:cs="Tahoma"/>
        <w:sz w:val="14"/>
        <w:szCs w:val="14"/>
      </w:rPr>
    </w:pP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FILENAME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BE5E10">
      <w:rPr>
        <w:rFonts w:ascii="Tahoma" w:hAnsi="Tahoma" w:cs="Tahoma"/>
        <w:noProof/>
        <w:sz w:val="14"/>
        <w:szCs w:val="14"/>
      </w:rPr>
      <w:t>F44-19 Národní muzeum - dodatek 1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 Strana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PAGE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378E2">
      <w:rPr>
        <w:rFonts w:ascii="Tahoma" w:hAnsi="Tahoma" w:cs="Tahoma"/>
        <w:noProof/>
        <w:sz w:val="14"/>
        <w:szCs w:val="14"/>
      </w:rPr>
      <w:t>1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 (celkem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NUMPAGES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378E2">
      <w:rPr>
        <w:rFonts w:ascii="Tahoma" w:hAnsi="Tahoma" w:cs="Tahoma"/>
        <w:noProof/>
        <w:sz w:val="14"/>
        <w:szCs w:val="14"/>
      </w:rPr>
      <w:t>1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) </w:t>
    </w:r>
    <w:r w:rsidR="006052CC">
      <w:rPr>
        <w:rFonts w:ascii="Tahoma" w:hAnsi="Tahoma" w:cs="Tahoma"/>
        <w:sz w:val="14"/>
        <w:szCs w:val="14"/>
      </w:rPr>
      <w:t xml:space="preserve">Revize šablony </w:t>
    </w:r>
    <w:r w:rsidR="00E93ED1">
      <w:rPr>
        <w:rFonts w:ascii="Tahoma" w:hAnsi="Tahoma" w:cs="Tahoma"/>
        <w:sz w:val="14"/>
        <w:szCs w:val="14"/>
      </w:rPr>
      <w:t>1901</w:t>
    </w:r>
    <w:r w:rsidR="006052CC">
      <w:rPr>
        <w:rFonts w:ascii="Tahoma" w:hAnsi="Tahoma" w:cs="Tahoma"/>
        <w:sz w:val="14"/>
        <w:szCs w:val="14"/>
      </w:rPr>
      <w:t xml:space="preserve"> </w:t>
    </w:r>
    <w:r w:rsidRPr="002D196C">
      <w:rPr>
        <w:rFonts w:ascii="Tahoma" w:hAnsi="Tahoma" w:cs="Tahoma"/>
        <w:sz w:val="14"/>
        <w:szCs w:val="14"/>
      </w:rPr>
      <w:t xml:space="preserve">Naposledy vytištěno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PRINTDATE \@ "d.M.yyyy H:mm:ss"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003AD">
      <w:rPr>
        <w:rFonts w:ascii="Tahoma" w:hAnsi="Tahoma" w:cs="Tahoma"/>
        <w:noProof/>
        <w:sz w:val="14"/>
        <w:szCs w:val="14"/>
      </w:rPr>
      <w:t>4.9.2019 9:49:00</w:t>
    </w:r>
    <w:r w:rsidRPr="002D196C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F1FE2" w14:textId="77777777" w:rsidR="004671F5" w:rsidRDefault="004671F5">
      <w:r>
        <w:separator/>
      </w:r>
    </w:p>
  </w:footnote>
  <w:footnote w:type="continuationSeparator" w:id="0">
    <w:p w14:paraId="0B0411ED" w14:textId="77777777" w:rsidR="004671F5" w:rsidRDefault="004671F5">
      <w:r>
        <w:continuationSeparator/>
      </w:r>
    </w:p>
  </w:footnote>
  <w:footnote w:type="continuationNotice" w:id="1">
    <w:p w14:paraId="7B64F9F0" w14:textId="77777777" w:rsidR="004671F5" w:rsidRDefault="004671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2096E" w14:textId="77777777" w:rsidR="00C179CE" w:rsidRDefault="004671F5">
    <w:pPr>
      <w:pStyle w:val="Zhlav"/>
    </w:pPr>
    <w:r>
      <w:rPr>
        <w:noProof/>
      </w:rPr>
      <w:pict w14:anchorId="5EF40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27.1pt;height:245.55pt;z-index:-251658752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5A7B7" w14:textId="77777777" w:rsidR="00C179CE" w:rsidRDefault="004671F5">
    <w:pPr>
      <w:pStyle w:val="Zhlav"/>
    </w:pPr>
    <w:r>
      <w:rPr>
        <w:noProof/>
      </w:rPr>
      <w:pict w14:anchorId="520D4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27.1pt;height:245.55pt;z-index:-251657728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D1C03" w14:textId="77777777" w:rsidR="00C179CE" w:rsidRDefault="004671F5">
    <w:pPr>
      <w:pStyle w:val="Zhlav"/>
    </w:pPr>
    <w:r>
      <w:rPr>
        <w:noProof/>
      </w:rPr>
      <w:pict w14:anchorId="637D4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27.1pt;height:245.55pt;z-index:-251659776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E1C"/>
    <w:multiLevelType w:val="multilevel"/>
    <w:tmpl w:val="5C7A4E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09C449FB"/>
    <w:multiLevelType w:val="hybridMultilevel"/>
    <w:tmpl w:val="76447E6C"/>
    <w:lvl w:ilvl="0" w:tplc="73F884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82AF8"/>
    <w:multiLevelType w:val="hybridMultilevel"/>
    <w:tmpl w:val="6ABE72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B33B3"/>
    <w:multiLevelType w:val="hybridMultilevel"/>
    <w:tmpl w:val="1C264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A0685"/>
    <w:multiLevelType w:val="hybridMultilevel"/>
    <w:tmpl w:val="71F098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D0164"/>
    <w:multiLevelType w:val="hybridMultilevel"/>
    <w:tmpl w:val="DAD0E3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33518"/>
    <w:multiLevelType w:val="multilevel"/>
    <w:tmpl w:val="83BAF53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217D01C0"/>
    <w:multiLevelType w:val="hybridMultilevel"/>
    <w:tmpl w:val="AEC2BE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063A5"/>
    <w:multiLevelType w:val="hybridMultilevel"/>
    <w:tmpl w:val="236E91B4"/>
    <w:lvl w:ilvl="0" w:tplc="C2B8A00A">
      <w:start w:val="2"/>
      <w:numFmt w:val="lowerLetter"/>
      <w:lvlText w:val="%1)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32F50B5F"/>
    <w:multiLevelType w:val="multilevel"/>
    <w:tmpl w:val="83BAF53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370631CD"/>
    <w:multiLevelType w:val="hybridMultilevel"/>
    <w:tmpl w:val="83C82D00"/>
    <w:lvl w:ilvl="0" w:tplc="B3F8B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040B8"/>
    <w:multiLevelType w:val="hybridMultilevel"/>
    <w:tmpl w:val="1C264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93C75"/>
    <w:multiLevelType w:val="multilevel"/>
    <w:tmpl w:val="05DAD9E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54C1C19"/>
    <w:multiLevelType w:val="hybridMultilevel"/>
    <w:tmpl w:val="83BAF530"/>
    <w:lvl w:ilvl="0" w:tplc="CFA6B70E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9A38F0B6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55613D5E"/>
    <w:multiLevelType w:val="hybridMultilevel"/>
    <w:tmpl w:val="7A9E8A90"/>
    <w:lvl w:ilvl="0" w:tplc="20D020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C514656"/>
    <w:multiLevelType w:val="hybridMultilevel"/>
    <w:tmpl w:val="061A72FE"/>
    <w:lvl w:ilvl="0" w:tplc="CFA6B70E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AA6E82"/>
    <w:multiLevelType w:val="multilevel"/>
    <w:tmpl w:val="27D436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D98283F"/>
    <w:multiLevelType w:val="multilevel"/>
    <w:tmpl w:val="C0B46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F1685"/>
    <w:multiLevelType w:val="multilevel"/>
    <w:tmpl w:val="05DAD9E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B63463E"/>
    <w:multiLevelType w:val="multilevel"/>
    <w:tmpl w:val="27D436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4"/>
  </w:num>
  <w:num w:numId="10">
    <w:abstractNumId w:val="17"/>
  </w:num>
  <w:num w:numId="11">
    <w:abstractNumId w:val="18"/>
  </w:num>
  <w:num w:numId="12">
    <w:abstractNumId w:val="0"/>
  </w:num>
  <w:num w:numId="13">
    <w:abstractNumId w:val="12"/>
  </w:num>
  <w:num w:numId="14">
    <w:abstractNumId w:val="19"/>
  </w:num>
  <w:num w:numId="15">
    <w:abstractNumId w:val="16"/>
  </w:num>
  <w:num w:numId="16">
    <w:abstractNumId w:val="6"/>
  </w:num>
  <w:num w:numId="17">
    <w:abstractNumId w:val="9"/>
  </w:num>
  <w:num w:numId="18">
    <w:abstractNumId w:val="1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E5"/>
    <w:rsid w:val="000003AD"/>
    <w:rsid w:val="00011436"/>
    <w:rsid w:val="00021937"/>
    <w:rsid w:val="00025502"/>
    <w:rsid w:val="000274ED"/>
    <w:rsid w:val="00033B8D"/>
    <w:rsid w:val="000378E2"/>
    <w:rsid w:val="00046B4F"/>
    <w:rsid w:val="00064F97"/>
    <w:rsid w:val="00065828"/>
    <w:rsid w:val="00077172"/>
    <w:rsid w:val="00091E39"/>
    <w:rsid w:val="000A3ED9"/>
    <w:rsid w:val="000D40C3"/>
    <w:rsid w:val="000D5C94"/>
    <w:rsid w:val="000F1B4F"/>
    <w:rsid w:val="00102A0E"/>
    <w:rsid w:val="00124DA0"/>
    <w:rsid w:val="0013492F"/>
    <w:rsid w:val="00162D2B"/>
    <w:rsid w:val="00197DA1"/>
    <w:rsid w:val="001A40DF"/>
    <w:rsid w:val="001B1AEE"/>
    <w:rsid w:val="001C2EFE"/>
    <w:rsid w:val="001D1AB2"/>
    <w:rsid w:val="001D449F"/>
    <w:rsid w:val="001D471A"/>
    <w:rsid w:val="001F1069"/>
    <w:rsid w:val="00201567"/>
    <w:rsid w:val="002261B0"/>
    <w:rsid w:val="002410A1"/>
    <w:rsid w:val="00252E7C"/>
    <w:rsid w:val="002540D9"/>
    <w:rsid w:val="00281A8E"/>
    <w:rsid w:val="00286604"/>
    <w:rsid w:val="002A070A"/>
    <w:rsid w:val="002B516E"/>
    <w:rsid w:val="002C3030"/>
    <w:rsid w:val="002D196C"/>
    <w:rsid w:val="002D7ADC"/>
    <w:rsid w:val="002E5784"/>
    <w:rsid w:val="002F5616"/>
    <w:rsid w:val="002F6836"/>
    <w:rsid w:val="00305B8B"/>
    <w:rsid w:val="00311AF1"/>
    <w:rsid w:val="00316DEF"/>
    <w:rsid w:val="003362E5"/>
    <w:rsid w:val="00347822"/>
    <w:rsid w:val="0035559D"/>
    <w:rsid w:val="003572DC"/>
    <w:rsid w:val="0038335E"/>
    <w:rsid w:val="003918F4"/>
    <w:rsid w:val="003B4589"/>
    <w:rsid w:val="003B4B94"/>
    <w:rsid w:val="003B6C4C"/>
    <w:rsid w:val="003F375B"/>
    <w:rsid w:val="004021A7"/>
    <w:rsid w:val="0040731E"/>
    <w:rsid w:val="00412D78"/>
    <w:rsid w:val="00414245"/>
    <w:rsid w:val="004166A9"/>
    <w:rsid w:val="00417E43"/>
    <w:rsid w:val="00434139"/>
    <w:rsid w:val="004345E2"/>
    <w:rsid w:val="00436E7D"/>
    <w:rsid w:val="00437157"/>
    <w:rsid w:val="0045160A"/>
    <w:rsid w:val="00465254"/>
    <w:rsid w:val="004671F5"/>
    <w:rsid w:val="00482704"/>
    <w:rsid w:val="004D71A8"/>
    <w:rsid w:val="004F0B2A"/>
    <w:rsid w:val="005368C4"/>
    <w:rsid w:val="00575375"/>
    <w:rsid w:val="00585C2E"/>
    <w:rsid w:val="005958EC"/>
    <w:rsid w:val="00597DDE"/>
    <w:rsid w:val="005A52BD"/>
    <w:rsid w:val="005E2392"/>
    <w:rsid w:val="006052CC"/>
    <w:rsid w:val="006355F2"/>
    <w:rsid w:val="00637EB8"/>
    <w:rsid w:val="00645833"/>
    <w:rsid w:val="00647160"/>
    <w:rsid w:val="00654BFE"/>
    <w:rsid w:val="00674E63"/>
    <w:rsid w:val="0069363F"/>
    <w:rsid w:val="00697772"/>
    <w:rsid w:val="006A4386"/>
    <w:rsid w:val="006B3756"/>
    <w:rsid w:val="006C190A"/>
    <w:rsid w:val="006C5CE0"/>
    <w:rsid w:val="006D223C"/>
    <w:rsid w:val="006D4D1E"/>
    <w:rsid w:val="006E4C6F"/>
    <w:rsid w:val="006F5AA0"/>
    <w:rsid w:val="007135F5"/>
    <w:rsid w:val="0079157C"/>
    <w:rsid w:val="00793F97"/>
    <w:rsid w:val="00797C17"/>
    <w:rsid w:val="00797D74"/>
    <w:rsid w:val="007B023F"/>
    <w:rsid w:val="007D1FB7"/>
    <w:rsid w:val="008152F3"/>
    <w:rsid w:val="00815D05"/>
    <w:rsid w:val="008301F0"/>
    <w:rsid w:val="00853D83"/>
    <w:rsid w:val="0086301E"/>
    <w:rsid w:val="00875F00"/>
    <w:rsid w:val="00892B25"/>
    <w:rsid w:val="008B1283"/>
    <w:rsid w:val="008E0B45"/>
    <w:rsid w:val="008E69C2"/>
    <w:rsid w:val="0093609E"/>
    <w:rsid w:val="009732BF"/>
    <w:rsid w:val="00981A9E"/>
    <w:rsid w:val="00985010"/>
    <w:rsid w:val="009A3232"/>
    <w:rsid w:val="009C2298"/>
    <w:rsid w:val="009D2903"/>
    <w:rsid w:val="009D563C"/>
    <w:rsid w:val="009E46E1"/>
    <w:rsid w:val="009E7B96"/>
    <w:rsid w:val="00A025EF"/>
    <w:rsid w:val="00A13EFB"/>
    <w:rsid w:val="00A379B9"/>
    <w:rsid w:val="00A47845"/>
    <w:rsid w:val="00A51399"/>
    <w:rsid w:val="00AC208A"/>
    <w:rsid w:val="00AC5788"/>
    <w:rsid w:val="00AF6368"/>
    <w:rsid w:val="00AF7901"/>
    <w:rsid w:val="00B16CD1"/>
    <w:rsid w:val="00B32DC9"/>
    <w:rsid w:val="00B6178B"/>
    <w:rsid w:val="00B73F34"/>
    <w:rsid w:val="00BD4DE8"/>
    <w:rsid w:val="00BD6250"/>
    <w:rsid w:val="00BD699B"/>
    <w:rsid w:val="00BE5E10"/>
    <w:rsid w:val="00BF1123"/>
    <w:rsid w:val="00BF4E05"/>
    <w:rsid w:val="00C00B79"/>
    <w:rsid w:val="00C03DEC"/>
    <w:rsid w:val="00C04FF8"/>
    <w:rsid w:val="00C13A7A"/>
    <w:rsid w:val="00C179CE"/>
    <w:rsid w:val="00C36520"/>
    <w:rsid w:val="00C834FE"/>
    <w:rsid w:val="00C92CFE"/>
    <w:rsid w:val="00C967ED"/>
    <w:rsid w:val="00C97AF6"/>
    <w:rsid w:val="00CC123F"/>
    <w:rsid w:val="00CC59D0"/>
    <w:rsid w:val="00CD13D7"/>
    <w:rsid w:val="00D20A1C"/>
    <w:rsid w:val="00D2509F"/>
    <w:rsid w:val="00D33193"/>
    <w:rsid w:val="00D653DF"/>
    <w:rsid w:val="00D66F86"/>
    <w:rsid w:val="00D9426F"/>
    <w:rsid w:val="00DA5FD2"/>
    <w:rsid w:val="00DA7495"/>
    <w:rsid w:val="00DB3566"/>
    <w:rsid w:val="00DD05B3"/>
    <w:rsid w:val="00DE1CA4"/>
    <w:rsid w:val="00E12733"/>
    <w:rsid w:val="00E15582"/>
    <w:rsid w:val="00E33D80"/>
    <w:rsid w:val="00E34FD2"/>
    <w:rsid w:val="00E65B53"/>
    <w:rsid w:val="00E81D48"/>
    <w:rsid w:val="00E93ED1"/>
    <w:rsid w:val="00EA408D"/>
    <w:rsid w:val="00EB03D2"/>
    <w:rsid w:val="00EB3882"/>
    <w:rsid w:val="00EB5EDD"/>
    <w:rsid w:val="00EC78B4"/>
    <w:rsid w:val="00F14334"/>
    <w:rsid w:val="00F30503"/>
    <w:rsid w:val="00F4098C"/>
    <w:rsid w:val="00F6364B"/>
    <w:rsid w:val="00F64700"/>
    <w:rsid w:val="00F75A99"/>
    <w:rsid w:val="00F80E9D"/>
    <w:rsid w:val="00F947BB"/>
    <w:rsid w:val="00FA10EF"/>
    <w:rsid w:val="00FA1777"/>
    <w:rsid w:val="00FA7DF3"/>
    <w:rsid w:val="00FC12CB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47926A8"/>
  <w15:docId w15:val="{7E2456BC-31A1-4649-A302-A48475A5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mallCaps/>
      <w:color w:val="000000"/>
      <w:sz w:val="4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color w:val="80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ap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color w:val="00000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A379B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B0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B023F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434139"/>
    <w:rPr>
      <w:rFonts w:ascii="Arial" w:hAnsi="Arial"/>
      <w:b/>
      <w:color w:val="000000"/>
    </w:rPr>
  </w:style>
  <w:style w:type="paragraph" w:styleId="Revize">
    <w:name w:val="Revision"/>
    <w:hidden/>
    <w:uiPriority w:val="99"/>
    <w:semiHidden/>
    <w:rsid w:val="00C92CFE"/>
  </w:style>
  <w:style w:type="character" w:styleId="Odkaznakoment">
    <w:name w:val="annotation reference"/>
    <w:basedOn w:val="Standardnpsmoodstavce"/>
    <w:semiHidden/>
    <w:unhideWhenUsed/>
    <w:rsid w:val="003918F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918F4"/>
  </w:style>
  <w:style w:type="character" w:customStyle="1" w:styleId="TextkomenteChar">
    <w:name w:val="Text komentáře Char"/>
    <w:basedOn w:val="Standardnpsmoodstavce"/>
    <w:link w:val="Textkomente"/>
    <w:semiHidden/>
    <w:rsid w:val="003918F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91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91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o\Desktop\GLS%20-%20Firemn&#237;%20kurzy%20-%20smlouva%20na%20dobu%20neur&#269;ito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GLS - Firemní kurzy - smlouva na dobu neurčitou</Template>
  <TotalTime>33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strana 1/2</vt:lpstr>
    </vt:vector>
  </TitlesOfParts>
  <Company>Glossa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1/2</dc:title>
  <dc:creator>obcho</dc:creator>
  <cp:lastModifiedBy>Ludmila Tůmová</cp:lastModifiedBy>
  <cp:revision>5</cp:revision>
  <cp:lastPrinted>2019-09-04T07:49:00Z</cp:lastPrinted>
  <dcterms:created xsi:type="dcterms:W3CDTF">2020-01-22T06:15:00Z</dcterms:created>
  <dcterms:modified xsi:type="dcterms:W3CDTF">2020-03-04T13:48:00Z</dcterms:modified>
</cp:coreProperties>
</file>