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529590</wp:posOffset>
                </wp:positionH>
                <wp:positionV relativeFrom="paragraph">
                  <wp:posOffset>12700</wp:posOffset>
                </wp:positionV>
                <wp:extent cx="2407920" cy="582295"/>
                <wp:wrapSquare wrapText="bothSides"/>
                <wp:docPr id="1" name="Shape 1"/>
                <a:graphic xmlns:a="http://schemas.openxmlformats.org/drawingml/2006/main">
                  <a:graphicData uri="http://schemas.microsoft.com/office/word/2010/wordprocessingShape">
                    <wps:wsp>
                      <wps:cNvSpPr txBox="1"/>
                      <wps:spPr>
                        <a:xfrm>
                          <a:ext cx="2407920" cy="582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 ic Vysány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700000000000003pt;margin-top:1.pt;width:189.59999999999999pt;height:45.85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 ic Vysány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2019935</wp:posOffset>
            </wp:positionH>
            <wp:positionV relativeFrom="paragraph">
              <wp:posOffset>277495</wp:posOffset>
            </wp:positionV>
            <wp:extent cx="890270" cy="28638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6385"/>
                    </a:xfrm>
                    <a:prstGeom prst="rect"/>
                  </pic:spPr>
                </pic:pic>
              </a:graphicData>
            </a:graphic>
          </wp:anchor>
        </w:drawing>
      </w:r>
    </w:p>
    <w:p>
      <w:pPr>
        <w:pStyle w:val="Style5"/>
        <w:keepNext w:val="0"/>
        <w:keepLines w:val="0"/>
        <w:widowControl w:val="0"/>
        <w:shd w:val="clear" w:color="auto" w:fill="auto"/>
        <w:tabs>
          <w:tab w:pos="2319"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987" w:left="4626" w:right="747" w:bottom="1012" w:header="559"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tbl>
      <w:tblPr>
        <w:tblOverlap w:val="never"/>
        <w:jc w:val="left"/>
        <w:tblLayout w:type="fixed"/>
      </w:tblPr>
      <w:tblGrid>
        <w:gridCol w:w="1685"/>
        <w:gridCol w:w="2184"/>
      </w:tblGrid>
      <w:tr>
        <w:trPr>
          <w:trHeight w:val="278" w:hRule="exact"/>
        </w:trPr>
        <w:tc>
          <w:tcPr>
            <w:tcBorders>
              <w:top w:val="single" w:sz="4"/>
              <w:lef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71000334</w:t>
            </w:r>
          </w:p>
        </w:tc>
      </w:tr>
      <w:tr>
        <w:trPr>
          <w:trHeight w:val="264" w:hRule="exact"/>
        </w:trPr>
        <w:tc>
          <w:tcPr>
            <w:tcBorders>
              <w:top w:val="single" w:sz="4"/>
              <w:left w:val="single" w:sz="4"/>
            </w:tcBorders>
            <w:shd w:val="clear" w:color="auto" w:fill="FFFFFF"/>
            <w:vAlign w:val="center"/>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64" w:hRule="exact"/>
        </w:trPr>
        <w:tc>
          <w:tcPr>
            <w:tcBorders>
              <w:top w:val="single" w:sz="4"/>
              <w:lef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bottom"/>
          </w:tcPr>
          <w:p>
            <w:pPr>
              <w:pStyle w:val="Style10"/>
              <w:keepNext w:val="0"/>
              <w:keepLines w:val="0"/>
              <w:framePr w:w="3869" w:h="1858" w:vSpace="370" w:wrap="none" w:vAnchor="text" w:hAnchor="page" w:x="878"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69" w:h="1858" w:vSpace="370" w:wrap="none" w:vAnchor="text" w:hAnchor="page" w:x="878" w:y="391"/>
              <w:widowControl w:val="0"/>
              <w:rPr>
                <w:sz w:val="10"/>
                <w:szCs w:val="10"/>
              </w:rPr>
            </w:pPr>
          </w:p>
        </w:tc>
      </w:tr>
    </w:tbl>
    <w:p>
      <w:pPr>
        <w:framePr w:w="3869" w:h="1858" w:vSpace="370" w:wrap="none" w:vAnchor="text" w:hAnchor="page" w:x="878" w:y="391"/>
        <w:widowControl w:val="0"/>
        <w:spacing w:line="1" w:lineRule="exact"/>
      </w:pPr>
    </w:p>
    <w:p>
      <w:pPr>
        <w:pStyle w:val="Style12"/>
        <w:keepNext w:val="0"/>
        <w:keepLines w:val="0"/>
        <w:framePr w:w="2597" w:h="274" w:wrap="none" w:vAnchor="text" w:hAnchor="page" w:x="897" w:y="2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71000334</w:t>
      </w:r>
    </w:p>
    <w:p>
      <w:pPr>
        <w:pStyle w:val="Style5"/>
        <w:keepNext w:val="0"/>
        <w:keepLines w:val="0"/>
        <w:framePr w:w="1714" w:h="629" w:wrap="none" w:vAnchor="text" w:hAnchor="page" w:x="4876" w:y="21"/>
        <w:widowControl w:val="0"/>
        <w:pBdr>
          <w:top w:val="single" w:sz="4" w:space="0" w:color="auto"/>
        </w:pBdr>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24.02.2020</w:t>
      </w:r>
    </w:p>
    <w:p>
      <w:pPr>
        <w:pStyle w:val="Style5"/>
        <w:keepNext w:val="0"/>
        <w:keepLines w:val="0"/>
        <w:framePr w:w="1714" w:h="629" w:wrap="none" w:vAnchor="text" w:hAnchor="page" w:x="4876" w:y="21"/>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framePr w:w="4133" w:h="965" w:wrap="none" w:vAnchor="text" w:hAnchor="page" w:x="5246" w:y="73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5"/>
        <w:keepNext w:val="0"/>
        <w:keepLines w:val="0"/>
        <w:framePr w:w="4133" w:h="965" w:wrap="none" w:vAnchor="text" w:hAnchor="page" w:x="5246"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Technoplynu 1324</w:t>
      </w:r>
    </w:p>
    <w:p>
      <w:pPr>
        <w:pStyle w:val="Style5"/>
        <w:keepNext w:val="0"/>
        <w:keepLines w:val="0"/>
        <w:framePr w:w="4133" w:h="965" w:wrap="none" w:vAnchor="text" w:hAnchor="page" w:x="5246"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19800 Praha 9 - Kyje / Ledeč nad Sázavou</w:t>
      </w:r>
    </w:p>
    <w:p>
      <w:pPr>
        <w:pStyle w:val="Style5"/>
        <w:keepNext w:val="0"/>
        <w:keepLines w:val="0"/>
        <w:framePr w:w="4133" w:h="965" w:wrap="none" w:vAnchor="text" w:hAnchor="page" w:x="5246" w:y="731"/>
        <w:widowControl w:val="0"/>
        <w:shd w:val="clear" w:color="auto" w:fill="auto"/>
        <w:tabs>
          <w:tab w:pos="2534"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100:00011754</w:t>
        <w:tab/>
        <w:t>DIČ: CZ00011754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sectPr>
          <w:footnotePr>
            <w:pos w:val="pageBottom"/>
            <w:numFmt w:val="decimal"/>
            <w:numRestart w:val="continuous"/>
          </w:footnotePr>
          <w:type w:val="continuous"/>
          <w:pgSz w:w="11900" w:h="16840"/>
          <w:pgMar w:top="987" w:left="834" w:right="747" w:bottom="1045"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46"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bidi w:val="0"/>
        <w:spacing w:before="0" w:after="0" w:line="262" w:lineRule="auto"/>
        <w:ind w:left="2300" w:right="0" w:hanging="2300"/>
        <w:jc w:val="both"/>
        <w:sectPr>
          <w:footnotePr>
            <w:pos w:val="pageBottom"/>
            <w:numFmt w:val="decimal"/>
            <w:numRestart w:val="continuous"/>
          </w:footnotePr>
          <w:type w:val="continuous"/>
          <w:pgSz w:w="11900" w:h="16840"/>
          <w:pgMar w:top="987" w:left="920" w:right="3142" w:bottom="1012" w:header="0" w:footer="3" w:gutter="0"/>
          <w:cols w:num="2" w:space="720" w:equalWidth="0">
            <w:col w:w="3206" w:space="1013"/>
            <w:col w:w="3619"/>
          </w:cols>
          <w:noEndnote/>
          <w:rtlGutter w:val="0"/>
          <w:docGrid w:linePitch="360"/>
        </w:sectPr>
      </w:pPr>
      <w:r>
        <w:rPr>
          <w:color w:val="000000"/>
          <w:spacing w:val="0"/>
          <w:w w:val="100"/>
          <w:position w:val="0"/>
          <w:shd w:val="clear" w:color="auto" w:fill="auto"/>
          <w:lang w:val="cs-CZ" w:eastAsia="cs-CZ" w:bidi="cs-CZ"/>
        </w:rPr>
        <w:t>Korespondenční adresa: Havlíčkův Brod Žižkova 1018 Havlíčkův Brod 581 53</w:t>
      </w:r>
    </w:p>
    <w:p>
      <w:pPr>
        <w:widowControl w:val="0"/>
        <w:spacing w:line="15" w:lineRule="exact"/>
        <w:rPr>
          <w:sz w:val="2"/>
          <w:szCs w:val="2"/>
        </w:rPr>
      </w:pPr>
    </w:p>
    <w:p>
      <w:pPr>
        <w:widowControl w:val="0"/>
        <w:spacing w:line="1" w:lineRule="exact"/>
        <w:sectPr>
          <w:footnotePr>
            <w:pos w:val="pageBottom"/>
            <w:numFmt w:val="decimal"/>
            <w:numRestart w:val="continuous"/>
          </w:footnotePr>
          <w:type w:val="continuous"/>
          <w:pgSz w:w="11900" w:h="16840"/>
          <w:pgMar w:top="861" w:left="0" w:right="0" w:bottom="1138"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bidi w:val="0"/>
        <w:spacing w:before="0" w:after="260" w:line="305" w:lineRule="auto"/>
        <w:ind w:left="0" w:right="0" w:firstLine="0"/>
        <w:jc w:val="both"/>
      </w:pPr>
      <w:r>
        <w:rPr>
          <w:color w:val="000000"/>
          <w:spacing w:val="0"/>
          <w:w w:val="100"/>
          <w:position w:val="0"/>
          <w:shd w:val="clear" w:color="auto" w:fill="auto"/>
          <w:lang w:val="cs-CZ" w:eastAsia="cs-CZ" w:bidi="cs-CZ"/>
        </w:rPr>
        <w:t>Objednáváme u Vás: na měsíc březen roku 2020 dle smlouvy 233H/KSÚSV/12. ID 747029</w:t>
      </w:r>
    </w:p>
    <w:p>
      <w:pPr>
        <w:pStyle w:val="Style22"/>
        <w:keepNext/>
        <w:keepLines/>
        <w:widowControl w:val="0"/>
        <w:shd w:val="clear" w:color="auto" w:fill="auto"/>
        <w:tabs>
          <w:tab w:pos="5885" w:val="left"/>
        </w:tabs>
        <w:bidi w:val="0"/>
        <w:spacing w:before="0" w:after="0" w:line="240" w:lineRule="auto"/>
        <w:ind w:left="0" w:right="0" w:firstLine="0"/>
        <w:jc w:val="both"/>
      </w:pPr>
      <w:bookmarkStart w:id="4" w:name="bookmark4"/>
      <w:bookmarkStart w:id="5" w:name="bookmark5"/>
      <w:r>
        <w:rPr>
          <w:color w:val="000000"/>
          <w:spacing w:val="0"/>
          <w:w w:val="100"/>
          <w:position w:val="0"/>
          <w:shd w:val="clear" w:color="auto" w:fill="auto"/>
          <w:lang w:val="cs-CZ" w:eastAsia="cs-CZ" w:bidi="cs-CZ"/>
        </w:rPr>
        <w:t>Zboží mohou převzít:</w:t>
        <w:tab/>
        <w:t>- zboží mohou převzít i další zaměstnané</w:t>
      </w:r>
      <w:bookmarkEnd w:id="4"/>
      <w:bookmarkEnd w:id="5"/>
    </w:p>
    <w:p>
      <w:pPr>
        <w:pStyle w:val="Style22"/>
        <w:keepNext/>
        <w:keepLines/>
        <w:widowControl w:val="0"/>
        <w:shd w:val="clear" w:color="auto" w:fill="auto"/>
        <w:bidi w:val="0"/>
        <w:spacing w:before="0" w:after="26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po předchozím souhlasu vedoucího.</w:t>
      </w:r>
      <w:bookmarkEnd w:id="6"/>
      <w:bookmarkEnd w:id="7"/>
    </w:p>
    <w:p>
      <w:pPr>
        <w:pStyle w:val="Style16"/>
        <w:keepNext/>
        <w:keepLines/>
        <w:widowControl w:val="0"/>
        <w:shd w:val="clear" w:color="auto" w:fill="auto"/>
        <w:bidi w:val="0"/>
        <w:spacing w:before="0" w:after="0" w:line="252"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Smluvní podmínky objednávky</w:t>
      </w:r>
      <w:bookmarkEnd w:id="8"/>
      <w:bookmarkEnd w:id="9"/>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87" w:val="left"/>
        </w:tabs>
        <w:bidi w:val="0"/>
        <w:spacing w:before="0" w:after="0"/>
        <w:ind w:left="740" w:right="0" w:hanging="36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87" w:val="left"/>
        </w:tabs>
        <w:bidi w:val="0"/>
        <w:spacing w:before="0" w:after="0"/>
        <w:ind w:left="740" w:right="0" w:hanging="36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92" w:val="left"/>
        </w:tabs>
        <w:bidi w:val="0"/>
        <w:spacing w:before="0" w:after="0"/>
        <w:ind w:left="740" w:right="0" w:hanging="36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92" w:val="left"/>
        </w:tabs>
        <w:bidi w:val="0"/>
        <w:spacing w:before="0" w:after="0"/>
        <w:ind w:left="740" w:right="0" w:hanging="3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92" w:val="left"/>
        </w:tabs>
        <w:bidi w:val="0"/>
        <w:spacing w:before="0" w:after="0"/>
        <w:ind w:left="0" w:right="0" w:firstLine="380"/>
        <w:jc w:val="both"/>
      </w:pPr>
      <w:r>
        <w:rPr>
          <w:color w:val="000000"/>
          <w:spacing w:val="0"/>
          <w:w w:val="100"/>
          <w:position w:val="0"/>
          <w:shd w:val="clear" w:color="auto" w:fill="auto"/>
          <w:lang w:val="cs-CZ" w:eastAsia="cs-CZ" w:bidi="cs-CZ"/>
        </w:rPr>
        <w:t>Záruční doba na věcné plnění se sjednává viz. smlouva Č.233H/KSÚSV/12.</w:t>
      </w:r>
    </w:p>
    <w:p>
      <w:pPr>
        <w:pStyle w:val="Style5"/>
        <w:keepNext w:val="0"/>
        <w:keepLines w:val="0"/>
        <w:widowControl w:val="0"/>
        <w:numPr>
          <w:ilvl w:val="0"/>
          <w:numId w:val="1"/>
        </w:numPr>
        <w:shd w:val="clear" w:color="auto" w:fill="auto"/>
        <w:tabs>
          <w:tab w:pos="792" w:val="left"/>
        </w:tabs>
        <w:bidi w:val="0"/>
        <w:spacing w:before="0" w:after="0"/>
        <w:ind w:left="0" w:right="0" w:firstLine="380"/>
        <w:jc w:val="both"/>
      </w:pPr>
      <w:r>
        <w:rPr>
          <w:color w:val="000000"/>
          <w:spacing w:val="0"/>
          <w:w w:val="100"/>
          <w:position w:val="0"/>
          <w:shd w:val="clear" w:color="auto" w:fill="auto"/>
          <w:lang w:val="cs-CZ" w:eastAsia="cs-CZ" w:bidi="cs-CZ"/>
        </w:rPr>
        <w:t>Smluvní strany se dohodly, že mohou v souladu s § 2894 a násl. občanského zákoníku uplatnit i svá práv</w:t>
      </w:r>
      <w:r>
        <w:br w:type="page"/>
      </w:r>
    </w:p>
    <w:p>
      <w:pPr>
        <w:pStyle w:val="Style5"/>
        <w:keepNext w:val="0"/>
        <w:keepLines w:val="0"/>
        <w:widowControl w:val="0"/>
        <w:shd w:val="clear" w:color="auto" w:fill="auto"/>
        <w:tabs>
          <w:tab w:pos="2165" w:val="left"/>
        </w:tabs>
        <w:bidi w:val="0"/>
        <w:spacing w:before="0" w:after="0" w:line="240" w:lineRule="auto"/>
        <w:ind w:left="0" w:right="0" w:firstLine="0"/>
        <w:jc w:val="left"/>
      </w:pPr>
      <w:r>
        <mc:AlternateContent>
          <mc:Choice Requires="wps">
            <w:drawing>
              <wp:anchor distT="0" distB="347345" distL="85090" distR="76835" simplePos="0" relativeHeight="125829381" behindDoc="0" locked="0" layoutInCell="1" allowOverlap="1">
                <wp:simplePos x="0" y="0"/>
                <wp:positionH relativeFrom="page">
                  <wp:posOffset>487045</wp:posOffset>
                </wp:positionH>
                <wp:positionV relativeFrom="margin">
                  <wp:posOffset>129540</wp:posOffset>
                </wp:positionV>
                <wp:extent cx="2389505" cy="231775"/>
                <wp:wrapSquare wrapText="bothSides"/>
                <wp:docPr id="7" name="Shape 7"/>
                <a:graphic xmlns:a="http://schemas.openxmlformats.org/drawingml/2006/main">
                  <a:graphicData uri="http://schemas.microsoft.com/office/word/2010/wordprocessingShape">
                    <wps:wsp>
                      <wps:cNvSpPr txBox="1"/>
                      <wps:spPr>
                        <a:xfrm>
                          <a:ext cx="2389505"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3" type="#_x0000_t202" style="position:absolute;margin-left:38.350000000000001pt;margin-top:10.199999999999999pt;width:188.15000000000001pt;height:18.25pt;z-index:-125829372;mso-wrap-distance-left:6.7000000000000002pt;mso-wrap-distance-right:6.0499999999999998pt;mso-wrap-distance-bottom:27.3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80035" distB="18415" distL="1563370" distR="106680" simplePos="0" relativeHeight="125829383" behindDoc="0" locked="0" layoutInCell="1" allowOverlap="1">
            <wp:simplePos x="0" y="0"/>
            <wp:positionH relativeFrom="page">
              <wp:posOffset>1965325</wp:posOffset>
            </wp:positionH>
            <wp:positionV relativeFrom="margin">
              <wp:posOffset>409575</wp:posOffset>
            </wp:positionV>
            <wp:extent cx="883920" cy="280670"/>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88392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478155</wp:posOffset>
                </wp:positionH>
                <wp:positionV relativeFrom="margin">
                  <wp:posOffset>351790</wp:posOffset>
                </wp:positionV>
                <wp:extent cx="1484630" cy="356870"/>
                <wp:wrapNone/>
                <wp:docPr id="11" name="Shape 11"/>
                <a:graphic xmlns:a="http://schemas.openxmlformats.org/drawingml/2006/main">
                  <a:graphicData uri="http://schemas.microsoft.com/office/word/2010/wordprocessingShape">
                    <wps:wsp>
                      <wps:cNvSpPr txBox="1"/>
                      <wps:spPr>
                        <a:xfrm>
                          <a:ext cx="1484630" cy="356870"/>
                        </a:xfrm>
                        <a:prstGeom prst="rect"/>
                        <a:noFill/>
                      </wps:spPr>
                      <wps:txbx>
                        <w:txbxContent>
                          <w:p>
                            <w:pPr>
                              <w:pStyle w:val="Style18"/>
                              <w:keepNext w:val="0"/>
                              <w:keepLines w:val="0"/>
                              <w:widowControl w:val="0"/>
                              <w:shd w:val="clear" w:color="auto" w:fill="auto"/>
                              <w:bidi w:val="0"/>
                              <w:spacing w:before="0" w:after="0" w:line="211"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7" type="#_x0000_t202" style="position:absolute;margin-left:37.649999999999999pt;margin-top:27.699999999999999pt;width:116.90000000000001pt;height:28.100000000000001pt;z-index:251657729;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11"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861" w:left="868" w:right="741" w:bottom="1138" w:header="433" w:footer="3" w:gutter="0"/>
          <w:cols w:space="720"/>
          <w:noEndnote/>
          <w:rtlGutter w:val="0"/>
          <w:docGrid w:linePitch="360"/>
        </w:sectPr>
      </w:pPr>
      <w:r>
        <mc:AlternateContent>
          <mc:Choice Requires="wps">
            <w:drawing>
              <wp:anchor distT="240665" distB="0" distL="114300" distR="3040380" simplePos="0" relativeHeight="125829384" behindDoc="0" locked="0" layoutInCell="1" allowOverlap="1">
                <wp:simplePos x="0" y="0"/>
                <wp:positionH relativeFrom="page">
                  <wp:posOffset>511175</wp:posOffset>
                </wp:positionH>
                <wp:positionV relativeFrom="margin">
                  <wp:posOffset>1083310</wp:posOffset>
                </wp:positionV>
                <wp:extent cx="2441575" cy="1182370"/>
                <wp:wrapTopAndBottom/>
                <wp:docPr id="13" name="Shape 13"/>
                <a:graphic xmlns:a="http://schemas.openxmlformats.org/drawingml/2006/main">
                  <a:graphicData uri="http://schemas.microsoft.com/office/word/2010/wordprocessingShape">
                    <wps:wsp>
                      <wps:cNvSpPr txBox="1"/>
                      <wps:spPr>
                        <a:xfrm>
                          <a:ext cx="2441575" cy="1182370"/>
                        </a:xfrm>
                        <a:prstGeom prst="rect"/>
                        <a:noFill/>
                      </wps:spPr>
                      <wps:txbx>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71000334</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40.25pt;margin-top:85.299999999999997pt;width:192.25pt;height:93.099999999999994pt;z-index:-125829369;mso-wrap-distance-left:9.pt;mso-wrap-distance-top:18.949999999999999pt;mso-wrap-distance-right:239.40000000000001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71000334</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523240</wp:posOffset>
                </wp:positionH>
                <wp:positionV relativeFrom="margin">
                  <wp:posOffset>842645</wp:posOffset>
                </wp:positionV>
                <wp:extent cx="1639570" cy="176530"/>
                <wp:wrapNone/>
                <wp:docPr id="15" name="Shape 15"/>
                <a:graphic xmlns:a="http://schemas.openxmlformats.org/drawingml/2006/main">
                  <a:graphicData uri="http://schemas.microsoft.com/office/word/2010/wordprocessingShape">
                    <wps:wsp>
                      <wps:cNvSpPr txBox="1"/>
                      <wps:spPr>
                        <a:xfrm>
                          <a:ext cx="1639570" cy="1765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71000334</w:t>
                            </w:r>
                          </w:p>
                        </w:txbxContent>
                      </wps:txbx>
                      <wps:bodyPr lIns="0" tIns="0" rIns="0" bIns="0">
                        <a:noAutoFit/>
                      </wps:bodyPr>
                    </wps:wsp>
                  </a:graphicData>
                </a:graphic>
              </wp:anchor>
            </w:drawing>
          </mc:Choice>
          <mc:Fallback>
            <w:pict>
              <v:shape id="_x0000_s1041" type="#_x0000_t202" style="position:absolute;margin-left:41.200000000000003pt;margin-top:66.349999999999994pt;width:129.09999999999999pt;height:13.9pt;z-index:251657731;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71000334</w:t>
                      </w:r>
                    </w:p>
                  </w:txbxContent>
                </v:textbox>
                <w10:wrap anchorx="page" anchory="margin"/>
              </v:shape>
            </w:pict>
          </mc:Fallback>
        </mc:AlternateContent>
      </w:r>
      <w:r>
        <mc:AlternateContent>
          <mc:Choice Requires="wps">
            <w:drawing>
              <wp:anchor distT="6350" distB="332105" distL="2637790" distR="114935" simplePos="0" relativeHeight="125829386" behindDoc="0" locked="0" layoutInCell="1" allowOverlap="1">
                <wp:simplePos x="0" y="0"/>
                <wp:positionH relativeFrom="page">
                  <wp:posOffset>3034665</wp:posOffset>
                </wp:positionH>
                <wp:positionV relativeFrom="margin">
                  <wp:posOffset>848995</wp:posOffset>
                </wp:positionV>
                <wp:extent cx="2843530" cy="1085215"/>
                <wp:wrapTopAndBottom/>
                <wp:docPr id="17" name="Shape 17"/>
                <a:graphic xmlns:a="http://schemas.openxmlformats.org/drawingml/2006/main">
                  <a:graphicData uri="http://schemas.microsoft.com/office/word/2010/wordprocessingShape">
                    <wps:wsp>
                      <wps:cNvSpPr txBox="1"/>
                      <wps:spPr>
                        <a:xfrm>
                          <a:ext cx="2843530" cy="1085215"/>
                        </a:xfrm>
                        <a:prstGeom prst="rect"/>
                        <a:noFill/>
                      </wps:spPr>
                      <wps:txbx>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24.02.2020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tabs>
                                <w:tab w:pos="1167"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Ledeč nad Sázavou</w:t>
                            </w:r>
                          </w:p>
                          <w:p>
                            <w:pPr>
                              <w:pStyle w:val="Style5"/>
                              <w:keepNext w:val="0"/>
                              <w:keepLines w:val="0"/>
                              <w:widowControl w:val="0"/>
                              <w:shd w:val="clear" w:color="auto" w:fill="auto"/>
                              <w:tabs>
                                <w:tab w:pos="2857"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3" type="#_x0000_t202" style="position:absolute;margin-left:238.94999999999999pt;margin-top:66.849999999999994pt;width:223.90000000000001pt;height:85.450000000000003pt;z-index:-125829367;mso-wrap-distance-left:207.69999999999999pt;mso-wrap-distance-top:0.5pt;mso-wrap-distance-right:9.0500000000000007pt;mso-wrap-distance-bottom:26.149999999999999pt;mso-position-horizontal-relative:page;mso-position-vertical-relative:margin" filled="f" stroked="f">
                <v:textbox inset="0,0,0,0">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24.02.2020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tabs>
                          <w:tab w:pos="1167"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Ledeč nad Sázavou</w:t>
                      </w:r>
                    </w:p>
                    <w:p>
                      <w:pPr>
                        <w:pStyle w:val="Style5"/>
                        <w:keepNext w:val="0"/>
                        <w:keepLines w:val="0"/>
                        <w:widowControl w:val="0"/>
                        <w:shd w:val="clear" w:color="auto" w:fill="auto"/>
                        <w:tabs>
                          <w:tab w:pos="2857"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v:textbox>
                <w10:wrap type="topAndBottom" anchorx="page" anchory="margin"/>
              </v:shape>
            </w:pict>
          </mc:Fallback>
        </mc:AlternateContent>
      </w:r>
      <w:r>
        <mc:AlternateContent>
          <mc:Choice Requires="wps">
            <w:drawing>
              <wp:anchor distT="203200" distB="18415" distL="114300" distR="3040380" simplePos="0" relativeHeight="125829388" behindDoc="0" locked="0" layoutInCell="1" allowOverlap="1">
                <wp:simplePos x="0" y="0"/>
                <wp:positionH relativeFrom="page">
                  <wp:posOffset>535940</wp:posOffset>
                </wp:positionH>
                <wp:positionV relativeFrom="margin">
                  <wp:posOffset>2415540</wp:posOffset>
                </wp:positionV>
                <wp:extent cx="2023745" cy="621665"/>
                <wp:wrapTopAndBottom/>
                <wp:docPr id="19" name="Shape 19"/>
                <a:graphic xmlns:a="http://schemas.openxmlformats.org/drawingml/2006/main">
                  <a:graphicData uri="http://schemas.microsoft.com/office/word/2010/wordprocessingShape">
                    <wps:wsp>
                      <wps:cNvSpPr txBox="1"/>
                      <wps:spPr>
                        <a:xfrm>
                          <a:ext cx="2023745" cy="6216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3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45" type="#_x0000_t202" style="position:absolute;margin-left:42.200000000000003pt;margin-top:190.19999999999999pt;width:159.34999999999999pt;height:48.950000000000003pt;z-index:-125829365;mso-wrap-distance-left:9.pt;mso-wrap-distance-top:16.pt;mso-wrap-distance-right:239.40000000000001pt;mso-wrap-distance-bottom:1.45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3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v:textbox>
                <w10:wrap type="topAndBottom" anchorx="page" anchory="margin"/>
              </v:shape>
            </w:pict>
          </mc:Fallback>
        </mc:AlternateContent>
      </w:r>
      <w:r>
        <mc:AlternateContent>
          <mc:Choice Requires="wps">
            <w:drawing>
              <wp:anchor distT="206375" distB="0" distL="2778125" distR="114300" simplePos="0" relativeHeight="125829390" behindDoc="0" locked="0" layoutInCell="1" allowOverlap="1">
                <wp:simplePos x="0" y="0"/>
                <wp:positionH relativeFrom="page">
                  <wp:posOffset>3199765</wp:posOffset>
                </wp:positionH>
                <wp:positionV relativeFrom="margin">
                  <wp:posOffset>2418715</wp:posOffset>
                </wp:positionV>
                <wp:extent cx="2286000" cy="636905"/>
                <wp:wrapTopAndBottom/>
                <wp:docPr id="21" name="Shape 21"/>
                <a:graphic xmlns:a="http://schemas.openxmlformats.org/drawingml/2006/main">
                  <a:graphicData uri="http://schemas.microsoft.com/office/word/2010/wordprocessingShape">
                    <wps:wsp>
                      <wps:cNvSpPr txBox="1"/>
                      <wps:spPr>
                        <a:xfrm>
                          <a:ext cx="2286000" cy="636905"/>
                        </a:xfrm>
                        <a:prstGeom prst="rect"/>
                        <a:noFill/>
                      </wps:spPr>
                      <wps:txbx>
                        <w:txbxContent>
                          <w:p>
                            <w:pPr>
                              <w:pStyle w:val="Style5"/>
                              <w:keepNext w:val="0"/>
                              <w:keepLines w:val="0"/>
                              <w:widowControl w:val="0"/>
                              <w:shd w:val="clear" w:color="auto" w:fill="auto"/>
                              <w:bidi w:val="0"/>
                              <w:spacing w:before="0" w:after="0" w:line="266"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047" type="#_x0000_t202" style="position:absolute;margin-left:251.94999999999999pt;margin-top:190.44999999999999pt;width:180.pt;height:50.149999999999999pt;z-index:-125829363;mso-wrap-distance-left:218.75pt;mso-wrap-distance-top:16.25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266"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IČO:00090450</w:t>
        <w:tab/>
        <w:t>DIČ:CZ00090450</w:t>
      </w:r>
    </w:p>
    <w:p>
      <w:pPr>
        <w:pStyle w:val="Style5"/>
        <w:keepNext w:val="0"/>
        <w:keepLines w:val="0"/>
        <w:widowControl w:val="0"/>
        <w:pBdr>
          <w:top w:val="single" w:sz="4" w:space="0" w:color="auto"/>
        </w:pBdr>
        <w:shd w:val="clear" w:color="auto" w:fill="auto"/>
        <w:bidi w:val="0"/>
        <w:spacing w:before="0" w:after="1100" w:line="240" w:lineRule="auto"/>
        <w:ind w:left="720" w:right="0" w:firstLine="0"/>
        <w:jc w:val="both"/>
      </w:pPr>
      <w:r>
        <w:rPr>
          <w:color w:val="000000"/>
          <w:spacing w:val="0"/>
          <w:w w:val="100"/>
          <w:position w:val="0"/>
          <w:shd w:val="clear" w:color="auto" w:fill="auto"/>
          <w:lang w:val="cs-CZ" w:eastAsia="cs-CZ" w:bidi="cs-CZ"/>
        </w:rPr>
        <w:t>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7"/>
        <w:gridCol w:w="994"/>
        <w:gridCol w:w="571"/>
        <w:gridCol w:w="1248"/>
        <w:gridCol w:w="946"/>
        <w:gridCol w:w="1032"/>
        <w:gridCol w:w="1080"/>
      </w:tblGrid>
      <w:tr>
        <w:trPr>
          <w:trHeight w:val="730"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2"/>
        <w:keepNext w:val="0"/>
        <w:keepLines w:val="0"/>
        <w:widowControl w:val="0"/>
        <w:shd w:val="clear" w:color="auto" w:fill="auto"/>
        <w:tabs>
          <w:tab w:pos="1459" w:val="left"/>
          <w:tab w:pos="4363" w:val="left"/>
          <w:tab w:pos="4906" w:val="left"/>
          <w:tab w:pos="5966" w:val="left"/>
        </w:tabs>
        <w:bidi w:val="0"/>
        <w:spacing w:before="0" w:after="0" w:line="240" w:lineRule="auto"/>
        <w:ind w:left="101" w:right="0" w:firstLine="0"/>
        <w:jc w:val="left"/>
      </w:pPr>
      <w:r>
        <w:rPr>
          <w:color w:val="000000"/>
          <w:spacing w:val="0"/>
          <w:w w:val="100"/>
          <w:position w:val="0"/>
          <w:shd w:val="clear" w:color="auto" w:fill="auto"/>
          <w:lang w:val="cs-CZ" w:eastAsia="cs-CZ" w:bidi="cs-CZ"/>
        </w:rPr>
        <w:t>5 000,00</w:t>
        <w:tab/>
        <w:t>1,00 sad 5 000,00</w:t>
        <w:tab/>
        <w:t>21</w:t>
        <w:tab/>
        <w:t>1 050,00</w:t>
        <w:tab/>
        <w:t>6 050,00</w:t>
      </w:r>
    </w:p>
    <w:p>
      <w:pPr>
        <w:pStyle w:val="Style12"/>
        <w:keepNext w:val="0"/>
        <w:keepLines w:val="0"/>
        <w:widowControl w:val="0"/>
        <w:shd w:val="clear" w:color="auto" w:fill="auto"/>
        <w:bidi w:val="0"/>
        <w:spacing w:before="0" w:after="0" w:line="240" w:lineRule="auto"/>
        <w:ind w:left="101" w:right="0" w:firstLine="0"/>
        <w:jc w:val="left"/>
      </w:pPr>
      <w:r>
        <w:rPr>
          <w:color w:val="000000"/>
          <w:spacing w:val="0"/>
          <w:w w:val="100"/>
          <w:position w:val="0"/>
          <w:shd w:val="clear" w:color="auto" w:fill="auto"/>
          <w:lang w:val="cs-CZ" w:eastAsia="cs-CZ" w:bidi="cs-CZ"/>
        </w:rPr>
        <w:t>Odběr technických plynů a ostatního zboží dle potřeb CM Ledeč nad Sázavou.</w:t>
      </w:r>
    </w:p>
    <w:p>
      <w:pPr>
        <w:widowControl w:val="0"/>
        <w:spacing w:after="1539" w:line="1" w:lineRule="exact"/>
      </w:pPr>
    </w:p>
    <w:p>
      <w:pPr>
        <w:pStyle w:val="Style5"/>
        <w:keepNext w:val="0"/>
        <w:keepLines w:val="0"/>
        <w:widowControl w:val="0"/>
        <w:shd w:val="clear" w:color="auto" w:fill="auto"/>
        <w:bidi w:val="0"/>
        <w:spacing w:before="0" w:after="10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2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00" w:line="240" w:lineRule="auto"/>
        <w:ind w:left="5020" w:right="0" w:firstLine="0"/>
        <w:jc w:val="left"/>
      </w:pPr>
      <w:r>
        <w:rPr>
          <w:color w:val="000000"/>
          <w:spacing w:val="0"/>
          <w:w w:val="100"/>
          <w:position w:val="0"/>
          <w:shd w:val="clear" w:color="auto" w:fill="auto"/>
          <w:lang w:val="cs-CZ" w:eastAsia="cs-CZ" w:bidi="cs-CZ"/>
        </w:rPr>
        <w:t>Tisk: 03.03.2020</w:t>
      </w:r>
    </w:p>
    <w:tbl>
      <w:tblPr>
        <w:tblpPr w:leftFromText="80" w:rightFromText="80" w:topFromText="0" w:bottomFromText="0" w:horzAnchor="page" w:tblpX="978" w:vertAnchor="text" w:tblpY="20"/>
        <w:jc w:val="left"/>
        <w:tblLayout w:type="fixed"/>
      </w:tblPr>
      <w:tblGrid>
        <w:gridCol w:w="1430"/>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5"/>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6 050,00</w:t>
      </w:r>
    </w:p>
    <w:p>
      <w:pPr>
        <w:pStyle w:val="Style5"/>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7"/>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74" w:left="754" w:right="912" w:bottom="1184"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bidi w:val="0"/>
        <w:spacing w:before="0" w:after="280" w:line="240" w:lineRule="auto"/>
        <w:ind w:left="3080" w:right="0" w:hanging="1160"/>
        <w:jc w:val="left"/>
      </w:pPr>
      <w:r>
        <mc:AlternateContent>
          <mc:Choice Requires="wps">
            <w:drawing>
              <wp:anchor distT="0" distB="0" distL="114300" distR="114300" simplePos="0" relativeHeight="125829392" behindDoc="0" locked="0" layoutInCell="1" allowOverlap="1">
                <wp:simplePos x="0" y="0"/>
                <wp:positionH relativeFrom="page">
                  <wp:posOffset>501650</wp:posOffset>
                </wp:positionH>
                <wp:positionV relativeFrom="margin">
                  <wp:posOffset>411480</wp:posOffset>
                </wp:positionV>
                <wp:extent cx="624840" cy="850265"/>
                <wp:wrapSquare wrapText="bothSides"/>
                <wp:docPr id="23" name="Shape 23"/>
                <a:graphic xmlns:a="http://schemas.openxmlformats.org/drawingml/2006/main">
                  <a:graphicData uri="http://schemas.microsoft.com/office/word/2010/wordprocessingShape">
                    <wps:wsp>
                      <wps:cNvSpPr txBox="1"/>
                      <wps:spPr>
                        <a:xfrm>
                          <a:ext cx="624840" cy="850265"/>
                        </a:xfrm>
                        <a:prstGeom prst="rect"/>
                        <a:noFill/>
                      </wps:spPr>
                      <wps:txbx>
                        <w:txbxContent>
                          <w:p>
                            <w:pPr>
                              <w:pStyle w:val="Style5"/>
                              <w:keepNext w:val="0"/>
                              <w:keepLines w:val="0"/>
                              <w:widowControl w:val="0"/>
                              <w:shd w:val="clear" w:color="auto" w:fill="auto"/>
                              <w:bidi w:val="0"/>
                              <w:spacing w:before="0" w:after="0" w:line="286" w:lineRule="auto"/>
                              <w:ind w:left="0" w:right="0" w:firstLine="0"/>
                              <w:jc w:val="left"/>
                            </w:pPr>
                            <w:r>
                              <w:rPr>
                                <w:b/>
                                <w:bCs/>
                                <w:color w:val="000000"/>
                                <w:spacing w:val="0"/>
                                <w:w w:val="100"/>
                                <w:position w:val="0"/>
                                <w:shd w:val="clear" w:color="auto" w:fill="auto"/>
                                <w:lang w:val="cs-CZ" w:eastAsia="cs-CZ" w:bidi="cs-CZ"/>
                              </w:rPr>
                              <w:t>Od: Odesláno: Komu: Předmět: Přílohy:</w:t>
                            </w:r>
                          </w:p>
                        </w:txbxContent>
                      </wps:txbx>
                      <wps:bodyPr lIns="0" tIns="0" rIns="0" bIns="0">
                        <a:noAutoFit/>
                      </wps:bodyPr>
                    </wps:wsp>
                  </a:graphicData>
                </a:graphic>
              </wp:anchor>
            </w:drawing>
          </mc:Choice>
          <mc:Fallback>
            <w:pict>
              <v:shape id="_x0000_s1049" type="#_x0000_t202" style="position:absolute;margin-left:39.5pt;margin-top:32.399999999999999pt;width:49.200000000000003pt;height:66.950000000000003pt;z-index:-125829361;mso-wrap-distance-left:9.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286" w:lineRule="auto"/>
                        <w:ind w:left="0" w:right="0" w:firstLine="0"/>
                        <w:jc w:val="left"/>
                      </w:pPr>
                      <w:r>
                        <w:rPr>
                          <w:b/>
                          <w:bCs/>
                          <w:color w:val="000000"/>
                          <w:spacing w:val="0"/>
                          <w:w w:val="100"/>
                          <w:position w:val="0"/>
                          <w:shd w:val="clear" w:color="auto" w:fill="auto"/>
                          <w:lang w:val="cs-CZ" w:eastAsia="cs-CZ" w:bidi="cs-CZ"/>
                        </w:rPr>
                        <w:t>Od: Odesláno: Komu: Předmět: Přílohy:</w:t>
                      </w:r>
                    </w:p>
                  </w:txbxContent>
                </v:textbox>
                <w10:wrap type="square" anchorx="page" anchory="margin"/>
              </v:shape>
            </w:pict>
          </mc:Fallback>
        </mc:AlternateContent>
      </w:r>
      <w:r>
        <w:rPr>
          <w:color w:val="000000"/>
          <w:spacing w:val="0"/>
          <w:w w:val="100"/>
          <w:position w:val="0"/>
          <w:shd w:val="clear" w:color="auto" w:fill="auto"/>
          <w:lang w:val="cs-CZ" w:eastAsia="cs-CZ" w:bidi="cs-CZ"/>
        </w:rPr>
        <w:t>středa 4. března 2020 12:43</w:t>
      </w:r>
    </w:p>
    <w:p>
      <w:pPr>
        <w:pStyle w:val="Style5"/>
        <w:keepNext w:val="0"/>
        <w:keepLines w:val="0"/>
        <w:widowControl w:val="0"/>
        <w:shd w:val="clear" w:color="auto" w:fill="auto"/>
        <w:bidi w:val="0"/>
        <w:spacing w:before="0" w:after="0" w:line="305" w:lineRule="auto"/>
        <w:ind w:left="3080" w:right="0" w:hanging="1160"/>
        <w:jc w:val="left"/>
      </w:pPr>
      <w:r>
        <w:rPr>
          <w:color w:val="000000"/>
          <w:spacing w:val="0"/>
          <w:w w:val="100"/>
          <w:position w:val="0"/>
          <w:shd w:val="clear" w:color="auto" w:fill="auto"/>
          <w:lang w:val="cs-CZ" w:eastAsia="cs-CZ" w:bidi="cs-CZ"/>
        </w:rPr>
        <w:t>FW: objednávky na březen 2020 - akceptace</w:t>
      </w:r>
    </w:p>
    <w:p>
      <w:pPr>
        <w:pStyle w:val="Style5"/>
        <w:keepNext w:val="0"/>
        <w:keepLines w:val="0"/>
        <w:widowControl w:val="0"/>
        <w:shd w:val="clear" w:color="auto" w:fill="auto"/>
        <w:bidi w:val="0"/>
        <w:spacing w:before="0" w:after="1020" w:line="305" w:lineRule="auto"/>
        <w:ind w:left="3080" w:right="0" w:hanging="1160"/>
        <w:jc w:val="left"/>
      </w:pPr>
      <w:r>
        <w:rPr>
          <w:color w:val="000000"/>
          <w:spacing w:val="0"/>
          <w:w w:val="100"/>
          <w:position w:val="0"/>
          <w:shd w:val="clear" w:color="auto" w:fill="auto"/>
          <w:lang w:val="cs-CZ" w:eastAsia="cs-CZ" w:bidi="cs-CZ"/>
        </w:rPr>
        <w:t xml:space="preserve">Lindě březen CM Havlíčkův </w:t>
      </w:r>
      <w:r>
        <w:rPr>
          <w:color w:val="000000"/>
          <w:spacing w:val="0"/>
          <w:w w:val="100"/>
          <w:position w:val="0"/>
          <w:shd w:val="clear" w:color="auto" w:fill="auto"/>
          <w:lang w:val="en-US" w:eastAsia="en-US" w:bidi="en-US"/>
        </w:rPr>
        <w:t xml:space="preserve">Brod.rtf; </w:t>
      </w:r>
      <w:r>
        <w:rPr>
          <w:color w:val="000000"/>
          <w:spacing w:val="0"/>
          <w:w w:val="100"/>
          <w:position w:val="0"/>
          <w:shd w:val="clear" w:color="auto" w:fill="auto"/>
          <w:lang w:val="cs-CZ" w:eastAsia="cs-CZ" w:bidi="cs-CZ"/>
        </w:rPr>
        <w:t>Lindě březen CM Chotěboř.rtf; Lindě březen CM Ledeč.rtf</w:t>
      </w:r>
    </w:p>
    <w:p>
      <w:pPr>
        <w:pStyle w:val="Style5"/>
        <w:keepNext w:val="0"/>
        <w:keepLines w:val="0"/>
        <w:widowControl w:val="0"/>
        <w:shd w:val="clear" w:color="auto" w:fill="auto"/>
        <w:bidi w:val="0"/>
        <w:spacing w:before="0" w:after="280" w:line="288" w:lineRule="auto"/>
        <w:ind w:left="0" w:right="0" w:firstLine="0"/>
        <w:jc w:val="left"/>
      </w:pPr>
      <w:r>
        <w:rPr>
          <w:color w:val="000000"/>
          <w:spacing w:val="0"/>
          <w:w w:val="100"/>
          <w:position w:val="0"/>
          <w:shd w:val="clear" w:color="auto" w:fill="auto"/>
          <w:lang w:val="cs-CZ" w:eastAsia="cs-CZ" w:bidi="cs-CZ"/>
        </w:rPr>
        <w:t>A ještě prosím o další evidenci, snad dne poslední.</w:t>
      </w:r>
    </w:p>
    <w:p>
      <w:pPr>
        <w:pStyle w:val="Style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Dodavatel LINDĚ -TP na měsíc březen roku 2020. Objednávky: HB - 71000421, CH - 71000354, L- 71000334. Cena objednávka HB 71000421 -15 000 Kč bez DPH.</w:t>
      </w:r>
    </w:p>
    <w:p>
      <w:pPr>
        <w:pStyle w:val="Style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Cena objednávka CH 71000354 - 30 000 Kč bez DPH.</w:t>
      </w:r>
    </w:p>
    <w:p>
      <w:pPr>
        <w:pStyle w:val="Style5"/>
        <w:keepNext w:val="0"/>
        <w:keepLines w:val="0"/>
        <w:widowControl w:val="0"/>
        <w:shd w:val="clear" w:color="auto" w:fill="auto"/>
        <w:bidi w:val="0"/>
        <w:spacing w:before="0" w:after="280" w:line="288" w:lineRule="auto"/>
        <w:ind w:left="0" w:right="0" w:firstLine="0"/>
        <w:jc w:val="left"/>
      </w:pPr>
      <w:r>
        <w:rPr>
          <w:color w:val="000000"/>
          <w:spacing w:val="0"/>
          <w:w w:val="100"/>
          <w:position w:val="0"/>
          <w:shd w:val="clear" w:color="auto" w:fill="auto"/>
          <w:lang w:val="cs-CZ" w:eastAsia="cs-CZ" w:bidi="cs-CZ"/>
        </w:rPr>
        <w:t>Cena objednávka L 71000334 - 5 000 Kč bez DPH.</w:t>
      </w:r>
    </w:p>
    <w:p>
      <w:pPr>
        <w:pStyle w:val="Style5"/>
        <w:keepNext w:val="0"/>
        <w:keepLines w:val="0"/>
        <w:widowControl w:val="0"/>
        <w:shd w:val="clear" w:color="auto" w:fill="auto"/>
        <w:bidi w:val="0"/>
        <w:spacing w:before="0" w:after="0" w:line="240" w:lineRule="auto"/>
        <w:ind w:left="0" w:right="0" w:firstLine="0"/>
        <w:jc w:val="left"/>
      </w:pPr>
      <w:r>
        <w:drawing>
          <wp:anchor distT="520700" distB="176530" distL="141605" distR="407035" simplePos="0" relativeHeight="125829394" behindDoc="0" locked="0" layoutInCell="1" allowOverlap="1">
            <wp:simplePos x="0" y="0"/>
            <wp:positionH relativeFrom="page">
              <wp:posOffset>528955</wp:posOffset>
            </wp:positionH>
            <wp:positionV relativeFrom="margin">
              <wp:posOffset>4184650</wp:posOffset>
            </wp:positionV>
            <wp:extent cx="3017520" cy="457200"/>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0"/>
                    <a:stretch/>
                  </pic:blipFill>
                  <pic:spPr>
                    <a:xfrm>
                      <a:ext cx="3017520" cy="45720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501650</wp:posOffset>
                </wp:positionH>
                <wp:positionV relativeFrom="margin">
                  <wp:posOffset>4660265</wp:posOffset>
                </wp:positionV>
                <wp:extent cx="3334385" cy="155575"/>
                <wp:wrapNone/>
                <wp:docPr id="27" name="Shape 27"/>
                <a:graphic xmlns:a="http://schemas.openxmlformats.org/drawingml/2006/main">
                  <a:graphicData uri="http://schemas.microsoft.com/office/word/2010/wordprocessingShape">
                    <wps:wsp>
                      <wps:cNvSpPr txBox="1"/>
                      <wps:spPr>
                        <a:xfrm>
                          <a:ext cx="3334385" cy="155575"/>
                        </a:xfrm>
                        <a:prstGeom prst="rect"/>
                        <a:noFill/>
                      </wps:spPr>
                      <wps:txbx>
                        <w:txbxContent>
                          <w:p>
                            <w:pPr>
                              <w:pStyle w:val="Style18"/>
                              <w:keepNext w:val="0"/>
                              <w:keepLines w:val="0"/>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na březen 2020 - akceptace</w:t>
                            </w:r>
                          </w:p>
                        </w:txbxContent>
                      </wps:txbx>
                      <wps:bodyPr lIns="0" tIns="0" rIns="0" bIns="0">
                        <a:noAutoFit/>
                      </wps:bodyPr>
                    </wps:wsp>
                  </a:graphicData>
                </a:graphic>
              </wp:anchor>
            </w:drawing>
          </mc:Choice>
          <mc:Fallback>
            <w:pict>
              <v:shape id="_x0000_s1053" type="#_x0000_t202" style="position:absolute;margin-left:39.5pt;margin-top:366.94999999999999pt;width:262.55000000000001pt;height:12.25pt;z-index:251657733;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na březen 2020 - akceptace</w:t>
                      </w:r>
                    </w:p>
                  </w:txbxContent>
                </v:textbox>
                <w10:wrap anchorx="page" anchory="margin"/>
              </v:shape>
            </w:pict>
          </mc:Fallback>
        </mc:AlternateContent>
      </w:r>
      <w:r>
        <w:rPr>
          <w:color w:val="000000"/>
          <w:spacing w:val="0"/>
          <w:w w:val="100"/>
          <w:position w:val="0"/>
          <w:shd w:val="clear" w:color="auto" w:fill="auto"/>
          <w:lang w:val="cs-CZ" w:eastAsia="cs-CZ" w:bidi="cs-CZ"/>
        </w:rPr>
        <w:t>Děkuji</w:t>
      </w:r>
    </w:p>
    <w:p>
      <w:pPr>
        <w:pStyle w:val="Style5"/>
        <w:keepNext w:val="0"/>
        <w:keepLines w:val="0"/>
        <w:widowControl w:val="0"/>
        <w:shd w:val="clear" w:color="auto" w:fill="auto"/>
        <w:bidi w:val="0"/>
        <w:spacing w:before="0" w:after="260" w:line="269" w:lineRule="auto"/>
        <w:ind w:left="0" w:right="0" w:firstLine="0"/>
        <w:jc w:val="left"/>
      </w:pPr>
      <w:r>
        <w:rPr>
          <w:color w:val="000000"/>
          <w:spacing w:val="0"/>
          <w:w w:val="100"/>
          <w:position w:val="0"/>
          <w:shd w:val="clear" w:color="auto" w:fill="auto"/>
          <w:lang w:val="cs-CZ" w:eastAsia="cs-CZ" w:bidi="cs-CZ"/>
        </w:rPr>
        <w:t>Dobrý den tímto akceptujeme objednávky v přílohách .</w:t>
      </w:r>
    </w:p>
    <w:p>
      <w:pPr>
        <w:pStyle w:val="Style5"/>
        <w:keepNext w:val="0"/>
        <w:keepLines w:val="0"/>
        <w:widowControl w:val="0"/>
        <w:shd w:val="clear" w:color="auto" w:fill="auto"/>
        <w:bidi w:val="0"/>
        <w:spacing w:before="0" w:after="500" w:line="269" w:lineRule="auto"/>
        <w:ind w:left="0" w:right="0" w:firstLine="0"/>
        <w:jc w:val="left"/>
      </w:pPr>
      <w:r>
        <w:rPr>
          <w:color w:val="000000"/>
          <w:spacing w:val="0"/>
          <w:w w:val="100"/>
          <w:position w:val="0"/>
          <w:shd w:val="clear" w:color="auto" w:fill="auto"/>
          <w:lang w:val="cs-CZ" w:eastAsia="cs-CZ" w:bidi="cs-CZ"/>
        </w:rPr>
        <w:t>S pozdravem</w:t>
      </w:r>
    </w:p>
    <w:p>
      <w:pPr>
        <w:pStyle w:val="Style5"/>
        <w:keepNext w:val="0"/>
        <w:keepLines w:val="0"/>
        <w:widowControl w:val="0"/>
        <w:shd w:val="clear" w:color="auto" w:fill="auto"/>
        <w:bidi w:val="0"/>
        <w:spacing w:before="0" w:after="260" w:line="269" w:lineRule="auto"/>
        <w:ind w:left="0" w:right="0" w:firstLine="0"/>
        <w:jc w:val="left"/>
      </w:pPr>
      <w:r>
        <w:rPr>
          <w:color w:val="000000"/>
          <w:spacing w:val="0"/>
          <w:w w:val="100"/>
          <w:position w:val="0"/>
          <w:shd w:val="clear" w:color="auto" w:fill="auto"/>
          <w:lang w:val="cs-CZ" w:eastAsia="cs-CZ" w:bidi="cs-CZ"/>
        </w:rPr>
        <w:t>Obchodní zástupce/Sales Representative</w:t>
      </w:r>
    </w:p>
    <w:p>
      <w:pPr>
        <w:pStyle w:val="Style5"/>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Lindě Gas a.s.</w:t>
      </w:r>
    </w:p>
    <w:p>
      <w:pPr>
        <w:pStyle w:val="Style5"/>
        <w:keepNext w:val="0"/>
        <w:keepLines w:val="0"/>
        <w:widowControl w:val="0"/>
        <w:shd w:val="clear" w:color="auto" w:fill="auto"/>
        <w:tabs>
          <w:tab w:pos="2280" w:val="left"/>
          <w:tab w:pos="4474" w:val="left"/>
        </w:tabs>
        <w:bidi w:val="0"/>
        <w:spacing w:before="0" w:after="0" w:line="269" w:lineRule="auto"/>
        <w:ind w:left="0" w:right="0" w:firstLine="0"/>
        <w:jc w:val="left"/>
      </w:pPr>
      <w:r>
        <w:rPr>
          <w:color w:val="000000"/>
          <w:spacing w:val="0"/>
          <w:w w:val="100"/>
          <w:position w:val="0"/>
          <w:shd w:val="clear" w:color="auto" w:fill="auto"/>
          <w:lang w:val="cs-CZ" w:eastAsia="cs-CZ" w:bidi="cs-CZ"/>
        </w:rPr>
        <w:t>Čemovické nábřeží 10, Brno, 618 00, Czech Republic Phone:</w:t>
        <w:tab/>
        <w:t>, Fax: -</w:t>
        <w:tab/>
        <w:t>, Mobile</w:t>
      </w:r>
    </w:p>
    <w:p>
      <w:pPr>
        <w:pStyle w:val="Style5"/>
        <w:keepNext w:val="0"/>
        <w:keepLines w:val="0"/>
        <w:widowControl w:val="0"/>
        <w:shd w:val="clear" w:color="auto" w:fill="auto"/>
        <w:tabs>
          <w:tab w:leader="underscore" w:pos="1099" w:val="left"/>
        </w:tabs>
        <w:bidi w:val="0"/>
        <w:spacing w:before="0" w:after="260" w:line="269" w:lineRule="auto"/>
        <w:ind w:left="0" w:right="0" w:firstLine="0"/>
        <w:jc w:val="left"/>
      </w:pPr>
      <w:r>
        <w:rPr>
          <w:color w:val="000000"/>
          <w:spacing w:val="0"/>
          <w:w w:val="100"/>
          <w:position w:val="0"/>
          <w:shd w:val="clear" w:color="auto" w:fill="auto"/>
          <w:lang w:val="cs-CZ" w:eastAsia="cs-CZ" w:bidi="cs-CZ"/>
        </w:rPr>
        <w:tab/>
      </w:r>
      <w:r>
        <w:rPr>
          <w:color w:val="000000"/>
          <w:spacing w:val="0"/>
          <w:w w:val="100"/>
          <w:position w:val="0"/>
          <w:u w:val="single"/>
          <w:shd w:val="clear" w:color="auto" w:fill="auto"/>
          <w:lang w:val="en-US" w:eastAsia="en-US" w:bidi="en-US"/>
        </w:rPr>
        <w:t>S</w:t>
      </w:r>
      <w:r>
        <w:rPr>
          <w:color w:val="000000"/>
          <w:spacing w:val="0"/>
          <w:w w:val="100"/>
          <w:position w:val="0"/>
          <w:u w:val="single"/>
          <w:shd w:val="clear" w:color="auto" w:fill="auto"/>
          <w:lang w:val="en-US" w:eastAsia="en-US" w:bidi="en-US"/>
        </w:rPr>
        <w:t>linde.com</w:t>
      </w:r>
      <w:r>
        <w:rPr>
          <w:color w:val="000000"/>
          <w:spacing w:val="0"/>
          <w:w w:val="100"/>
          <w:position w:val="0"/>
          <w:u w:val="single"/>
          <w:shd w:val="clear" w:color="auto" w:fill="auto"/>
          <w:lang w:val="en-US" w:eastAsia="en-US" w:bidi="en-US"/>
        </w:rPr>
        <w:t xml:space="preserve">, </w:t>
      </w:r>
      <w:r>
        <w:fldChar w:fldCharType="begin"/>
      </w:r>
      <w:r>
        <w:rPr/>
        <w:instrText> HYPERLINK "http://www.linde-gas.cz" </w:instrText>
      </w:r>
      <w:r>
        <w:fldChar w:fldCharType="separate"/>
      </w:r>
      <w:r>
        <w:rPr>
          <w:color w:val="000000"/>
          <w:spacing w:val="0"/>
          <w:w w:val="100"/>
          <w:position w:val="0"/>
          <w:u w:val="single"/>
          <w:shd w:val="clear" w:color="auto" w:fill="auto"/>
          <w:lang w:val="en-US" w:eastAsia="en-US" w:bidi="en-US"/>
        </w:rPr>
        <w:t>www.linde-gas.cz</w:t>
      </w:r>
      <w:r>
        <w:fldChar w:fldCharType="end"/>
      </w:r>
    </w:p>
    <w:sectPr>
      <w:footerReference w:type="default" r:id="rId12"/>
      <w:footnotePr>
        <w:pos w:val="pageBottom"/>
        <w:numFmt w:val="decimal"/>
        <w:numRestart w:val="continuous"/>
      </w:footnotePr>
      <w:pgSz w:w="11900" w:h="16840"/>
      <w:pgMar w:top="974" w:left="754" w:right="912" w:bottom="1184" w:header="546" w:footer="75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6259830</wp:posOffset>
              </wp:positionH>
              <wp:positionV relativeFrom="page">
                <wp:posOffset>10031095</wp:posOffset>
              </wp:positionV>
              <wp:extent cx="542290" cy="94615"/>
              <wp:wrapNone/>
              <wp:docPr id="5" name="Shape 5"/>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2.89999999999998pt;margin-top:789.85000000000002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7"/>
      <w:szCs w:val="17"/>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Titulek obrázku_"/>
    <w:basedOn w:val="DefaultParagraphFont"/>
    <w:link w:val="Style18"/>
    <w:rPr>
      <w:rFonts w:ascii="Arial" w:eastAsia="Arial" w:hAnsi="Arial" w:cs="Arial"/>
      <w:b w:val="0"/>
      <w:bCs w:val="0"/>
      <w:i w:val="0"/>
      <w:iCs w:val="0"/>
      <w:smallCaps w:val="0"/>
      <w:strike w:val="0"/>
      <w:sz w:val="19"/>
      <w:szCs w:val="19"/>
      <w:u w:val="none"/>
    </w:rPr>
  </w:style>
  <w:style w:type="character" w:customStyle="1" w:styleId="CharStyle23">
    <w:name w:val="Nadpis #1_"/>
    <w:basedOn w:val="DefaultParagraphFont"/>
    <w:link w:val="Style22"/>
    <w:rPr>
      <w:rFonts w:ascii="Arial" w:eastAsia="Arial" w:hAnsi="Arial" w:cs="Arial"/>
      <w:b w:val="0"/>
      <w:bCs w:val="0"/>
      <w:i w:val="0"/>
      <w:iCs w:val="0"/>
      <w:smallCaps w:val="0"/>
      <w:strike w:val="0"/>
      <w:sz w:val="22"/>
      <w:szCs w:val="22"/>
      <w:u w:val="none"/>
    </w:rPr>
  </w:style>
  <w:style w:type="character" w:customStyle="1" w:styleId="CharStyle28">
    <w:name w:val="Základní text (2)_"/>
    <w:basedOn w:val="DefaultParagraphFont"/>
    <w:link w:val="Style27"/>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6">
    <w:name w:val="Nadpis #2"/>
    <w:basedOn w:val="Normal"/>
    <w:link w:val="CharStyle17"/>
    <w:pPr>
      <w:widowControl w:val="0"/>
      <w:shd w:val="clear" w:color="auto" w:fill="FFFFFF"/>
      <w:spacing w:line="245" w:lineRule="auto"/>
      <w:ind w:firstLine="190"/>
      <w:outlineLvl w:val="1"/>
    </w:pPr>
    <w:rPr>
      <w:rFonts w:ascii="Arial" w:eastAsia="Arial" w:hAnsi="Arial" w:cs="Arial"/>
      <w:b/>
      <w:bCs/>
      <w:i w:val="0"/>
      <w:iCs w:val="0"/>
      <w:smallCaps w:val="0"/>
      <w:strike w:val="0"/>
      <w:sz w:val="19"/>
      <w:szCs w:val="19"/>
      <w:u w:val="none"/>
    </w:rPr>
  </w:style>
  <w:style w:type="paragraph" w:customStyle="1" w:styleId="Style18">
    <w:name w:val="Titulek obrázku"/>
    <w:basedOn w:val="Normal"/>
    <w:link w:val="CharStyle19"/>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22">
    <w:name w:val="Nadpis #1"/>
    <w:basedOn w:val="Normal"/>
    <w:link w:val="CharStyle23"/>
    <w:pPr>
      <w:widowControl w:val="0"/>
      <w:shd w:val="clear" w:color="auto" w:fill="FFFFFF"/>
      <w:spacing w:after="130"/>
      <w:outlineLvl w:val="0"/>
    </w:pPr>
    <w:rPr>
      <w:rFonts w:ascii="Arial" w:eastAsia="Arial" w:hAnsi="Arial" w:cs="Arial"/>
      <w:b w:val="0"/>
      <w:bCs w:val="0"/>
      <w:i w:val="0"/>
      <w:iCs w:val="0"/>
      <w:smallCaps w:val="0"/>
      <w:strike w:val="0"/>
      <w:sz w:val="22"/>
      <w:szCs w:val="22"/>
      <w:u w:val="none"/>
    </w:rPr>
  </w:style>
  <w:style w:type="paragraph" w:customStyle="1" w:styleId="Style27">
    <w:name w:val="Základní text (2)"/>
    <w:basedOn w:val="Normal"/>
    <w:link w:val="CharStyle28"/>
    <w:pPr>
      <w:widowControl w:val="0"/>
      <w:shd w:val="clear" w:color="auto" w:fill="FFFFFF"/>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