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346"/>
        <w:tblW w:w="76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75"/>
        <w:gridCol w:w="1105"/>
      </w:tblGrid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Demontáž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</w:t>
            </w:r>
          </w:p>
        </w:tc>
      </w:tr>
      <w:tr w:rsidR="0010155A" w:rsidTr="0010155A">
        <w:trPr>
          <w:trHeight w:val="110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Oprava základu 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10155A" w:rsidTr="0010155A">
        <w:trPr>
          <w:trHeight w:val="110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Lepení trhlin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Biosanace</w:t>
            </w:r>
            <w:proofErr w:type="spellEnd"/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Prekonsolidace</w:t>
            </w:r>
            <w:proofErr w:type="spellEnd"/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Očištění depozitů a nevhodných oprav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Revize a výměna spojovacích částí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Konsolidace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Doplnění 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Barevné retuše 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Restaurování a zlacení svatozáře 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Restaurování konzoly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 na opravený základ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Závěrečná hydrofobizace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Dokumentace akce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</w:p>
          <w:p w:rsidR="0010155A" w:rsidRDefault="0010155A" w:rsidP="00287513">
            <w:pPr>
              <w:pStyle w:val="Default"/>
              <w:rPr>
                <w:b/>
                <w:sz w:val="22"/>
                <w:szCs w:val="22"/>
              </w:rPr>
            </w:pPr>
          </w:p>
          <w:p w:rsidR="0010155A" w:rsidRPr="00287513" w:rsidRDefault="0010155A" w:rsidP="00287513">
            <w:pPr>
              <w:pStyle w:val="Default"/>
              <w:rPr>
                <w:b/>
                <w:sz w:val="22"/>
                <w:szCs w:val="22"/>
              </w:rPr>
            </w:pPr>
            <w:r w:rsidRPr="00287513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0155A" w:rsidRPr="0010155A" w:rsidRDefault="0010155A" w:rsidP="0010155A">
            <w:pPr>
              <w:pStyle w:val="Default"/>
              <w:jc w:val="right"/>
              <w:rPr>
                <w:b/>
                <w:sz w:val="22"/>
                <w:szCs w:val="22"/>
              </w:rPr>
            </w:pPr>
            <w:bookmarkStart w:id="0" w:name="_GoBack"/>
            <w:r w:rsidRPr="0010155A">
              <w:rPr>
                <w:b/>
                <w:sz w:val="22"/>
                <w:szCs w:val="22"/>
              </w:rPr>
              <w:t>136 400,-</w:t>
            </w:r>
            <w:bookmarkEnd w:id="0"/>
          </w:p>
        </w:tc>
      </w:tr>
      <w:tr w:rsidR="0010155A" w:rsidTr="0010155A">
        <w:trPr>
          <w:trHeight w:val="111"/>
        </w:trPr>
        <w:tc>
          <w:tcPr>
            <w:tcW w:w="6550" w:type="dxa"/>
            <w:gridSpan w:val="2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</w:p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1105" w:type="dxa"/>
          </w:tcPr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20 460,-</w:t>
            </w:r>
          </w:p>
          <w:p w:rsidR="0010155A" w:rsidRDefault="0010155A" w:rsidP="0010155A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10155A" w:rsidTr="0010155A">
        <w:trPr>
          <w:trHeight w:val="112"/>
        </w:trPr>
        <w:tc>
          <w:tcPr>
            <w:tcW w:w="6550" w:type="dxa"/>
            <w:gridSpan w:val="2"/>
          </w:tcPr>
          <w:p w:rsidR="0010155A" w:rsidRPr="00287513" w:rsidRDefault="0010155A" w:rsidP="00287513">
            <w:pPr>
              <w:pStyle w:val="Default"/>
              <w:rPr>
                <w:b/>
                <w:sz w:val="22"/>
                <w:szCs w:val="22"/>
              </w:rPr>
            </w:pPr>
          </w:p>
          <w:p w:rsidR="0010155A" w:rsidRPr="00287513" w:rsidRDefault="0010155A" w:rsidP="00287513">
            <w:pPr>
              <w:pStyle w:val="Default"/>
              <w:rPr>
                <w:b/>
                <w:sz w:val="22"/>
                <w:szCs w:val="22"/>
              </w:rPr>
            </w:pPr>
            <w:r w:rsidRPr="00287513">
              <w:rPr>
                <w:b/>
                <w:sz w:val="22"/>
                <w:szCs w:val="22"/>
              </w:rPr>
              <w:t>Cena včetně DPH</w:t>
            </w:r>
          </w:p>
        </w:tc>
        <w:tc>
          <w:tcPr>
            <w:tcW w:w="1105" w:type="dxa"/>
          </w:tcPr>
          <w:p w:rsidR="0010155A" w:rsidRPr="00287513" w:rsidRDefault="0010155A" w:rsidP="0010155A">
            <w:pPr>
              <w:pStyle w:val="Defaul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156 860,-</w:t>
            </w:r>
          </w:p>
        </w:tc>
      </w:tr>
      <w:tr w:rsidR="0010155A" w:rsidTr="0010155A">
        <w:trPr>
          <w:gridAfter w:val="2"/>
          <w:wAfter w:w="6980" w:type="dxa"/>
          <w:trHeight w:val="110"/>
        </w:trPr>
        <w:tc>
          <w:tcPr>
            <w:tcW w:w="675" w:type="dxa"/>
          </w:tcPr>
          <w:p w:rsidR="0010155A" w:rsidRDefault="0010155A" w:rsidP="00287513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287513" w:rsidTr="00287513">
        <w:trPr>
          <w:trHeight w:val="62"/>
        </w:trPr>
        <w:tc>
          <w:tcPr>
            <w:tcW w:w="8616" w:type="dxa"/>
          </w:tcPr>
          <w:p w:rsidR="00287513" w:rsidRPr="00287513" w:rsidRDefault="00287513">
            <w:pPr>
              <w:pStyle w:val="Default"/>
              <w:rPr>
                <w:b/>
                <w:sz w:val="32"/>
                <w:szCs w:val="32"/>
              </w:rPr>
            </w:pPr>
            <w:r w:rsidRPr="00287513">
              <w:rPr>
                <w:b/>
                <w:sz w:val="32"/>
                <w:szCs w:val="32"/>
              </w:rPr>
              <w:t xml:space="preserve">Akce: Hranice -  kříž na Třídě 1. máje </w:t>
            </w:r>
          </w:p>
        </w:tc>
      </w:tr>
    </w:tbl>
    <w:p w:rsidR="00287513" w:rsidRDefault="00287513"/>
    <w:p w:rsidR="0008236D" w:rsidRDefault="00287513">
      <w:pPr>
        <w:rPr>
          <w:sz w:val="24"/>
          <w:szCs w:val="24"/>
        </w:rPr>
      </w:pPr>
      <w:r w:rsidRPr="00287513">
        <w:rPr>
          <w:sz w:val="24"/>
          <w:szCs w:val="24"/>
        </w:rPr>
        <w:t>Kvalifikovaný odhad nákladů</w:t>
      </w: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287513" w:rsidRDefault="00287513">
      <w:pPr>
        <w:rPr>
          <w:sz w:val="24"/>
          <w:szCs w:val="24"/>
        </w:rPr>
      </w:pPr>
    </w:p>
    <w:p w:rsidR="0010155A" w:rsidRDefault="0010155A" w:rsidP="0010155A">
      <w:pPr>
        <w:rPr>
          <w:sz w:val="24"/>
          <w:szCs w:val="24"/>
        </w:rPr>
      </w:pPr>
      <w:r>
        <w:rPr>
          <w:sz w:val="24"/>
          <w:szCs w:val="24"/>
        </w:rPr>
        <w:t xml:space="preserve">V Olomouci dne 28. </w:t>
      </w:r>
      <w:r>
        <w:rPr>
          <w:sz w:val="24"/>
          <w:szCs w:val="24"/>
        </w:rPr>
        <w:t>1. 2020</w:t>
      </w:r>
    </w:p>
    <w:p w:rsidR="0010155A" w:rsidRDefault="0010155A">
      <w:pPr>
        <w:rPr>
          <w:sz w:val="24"/>
          <w:szCs w:val="24"/>
        </w:rPr>
      </w:pPr>
    </w:p>
    <w:p w:rsidR="0010155A" w:rsidRDefault="0010155A">
      <w:pPr>
        <w:rPr>
          <w:sz w:val="24"/>
          <w:szCs w:val="24"/>
        </w:rPr>
      </w:pPr>
    </w:p>
    <w:p w:rsidR="0010155A" w:rsidRDefault="0010155A" w:rsidP="0010155A">
      <w:pPr>
        <w:rPr>
          <w:sz w:val="24"/>
          <w:szCs w:val="24"/>
        </w:rPr>
      </w:pPr>
      <w:r>
        <w:rPr>
          <w:sz w:val="24"/>
          <w:szCs w:val="24"/>
        </w:rPr>
        <w:t>SOCHAŘI, v.o.s.</w:t>
      </w:r>
    </w:p>
    <w:p w:rsidR="0010155A" w:rsidRDefault="0010155A" w:rsidP="0010155A">
      <w:pPr>
        <w:rPr>
          <w:sz w:val="24"/>
          <w:szCs w:val="24"/>
        </w:rPr>
      </w:pPr>
      <w:r>
        <w:rPr>
          <w:sz w:val="24"/>
          <w:szCs w:val="24"/>
        </w:rPr>
        <w:t>Zhotovitel</w:t>
      </w:r>
    </w:p>
    <w:p w:rsidR="0010155A" w:rsidRPr="00287513" w:rsidRDefault="0010155A">
      <w:pPr>
        <w:rPr>
          <w:sz w:val="24"/>
          <w:szCs w:val="24"/>
        </w:rPr>
      </w:pPr>
    </w:p>
    <w:sectPr w:rsidR="0010155A" w:rsidRPr="0028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3"/>
    <w:rsid w:val="0008236D"/>
    <w:rsid w:val="0010155A"/>
    <w:rsid w:val="002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7B98"/>
  <w15:chartTrackingRefBased/>
  <w15:docId w15:val="{2E069931-2E29-4FF7-A8BA-5AD0147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7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bkastovska</dc:creator>
  <cp:keywords/>
  <dc:description/>
  <cp:lastModifiedBy>bkastovska</cp:lastModifiedBy>
  <cp:revision>2</cp:revision>
  <dcterms:created xsi:type="dcterms:W3CDTF">2020-03-02T14:19:00Z</dcterms:created>
  <dcterms:modified xsi:type="dcterms:W3CDTF">2020-03-02T14:19:00Z</dcterms:modified>
</cp:coreProperties>
</file>