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6" w:rsidRPr="00340BED" w:rsidRDefault="00340BED">
      <w:pPr>
        <w:pStyle w:val="Zkladntext"/>
        <w:spacing w:before="73"/>
        <w:ind w:left="318"/>
        <w:rPr>
          <w:rFonts w:ascii="Times New Roman"/>
        </w:rPr>
      </w:pPr>
      <w:r w:rsidRPr="00340BED">
        <w:rPr>
          <w:rFonts w:ascii="Times New Roman"/>
        </w:rPr>
        <w:t>Spr</w:t>
      </w:r>
      <w:r w:rsidRPr="00340BED">
        <w:rPr>
          <w:rFonts w:ascii="Times New Roman"/>
          <w:spacing w:val="58"/>
        </w:rPr>
        <w:t xml:space="preserve"> </w:t>
      </w:r>
      <w:r w:rsidRPr="00340BED">
        <w:rPr>
          <w:rFonts w:ascii="Times New Roman"/>
        </w:rPr>
        <w:t>2322/2017</w:t>
      </w:r>
    </w:p>
    <w:p w:rsidR="00825AB6" w:rsidRPr="00340BED" w:rsidRDefault="00340BED">
      <w:pPr>
        <w:spacing w:before="146" w:line="247" w:lineRule="exact"/>
        <w:ind w:left="3600" w:right="3394"/>
        <w:jc w:val="center"/>
        <w:rPr>
          <w:b/>
        </w:rPr>
      </w:pPr>
      <w:r w:rsidRPr="00340BED">
        <w:rPr>
          <w:b/>
        </w:rPr>
        <w:t>DODATEK Č. 1 KE SMLOUVĚ</w:t>
      </w:r>
    </w:p>
    <w:p w:rsidR="00825AB6" w:rsidRPr="00340BED" w:rsidRDefault="00340BED">
      <w:pPr>
        <w:ind w:left="2884" w:right="1508" w:hanging="1155"/>
      </w:pPr>
      <w:r w:rsidRPr="00340BED">
        <w:t>o zajištění úklidových služeb objektů Krajského soudu v Ústí nad Labem včetně dodávky čistících a hygienických prostředků a potřeb</w:t>
      </w:r>
    </w:p>
    <w:p w:rsidR="00825AB6" w:rsidRPr="00340BED" w:rsidRDefault="00825AB6">
      <w:pPr>
        <w:pStyle w:val="Zkladntext"/>
        <w:spacing w:before="1"/>
        <w:rPr>
          <w:sz w:val="12"/>
        </w:rPr>
      </w:pPr>
    </w:p>
    <w:p w:rsidR="00825AB6" w:rsidRPr="00340BED" w:rsidRDefault="00340BED">
      <w:pPr>
        <w:spacing w:before="101"/>
        <w:ind w:left="318"/>
        <w:jc w:val="both"/>
        <w:rPr>
          <w:b/>
        </w:rPr>
      </w:pPr>
      <w:r w:rsidRPr="00340BED">
        <w:rPr>
          <w:b/>
        </w:rPr>
        <w:t>Smluvní strany:</w:t>
      </w:r>
    </w:p>
    <w:p w:rsidR="00825AB6" w:rsidRPr="00340BED" w:rsidRDefault="00825AB6">
      <w:pPr>
        <w:pStyle w:val="Zkladntext"/>
        <w:spacing w:before="8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5992"/>
      </w:tblGrid>
      <w:tr w:rsidR="00825AB6" w:rsidRPr="00340BED">
        <w:trPr>
          <w:trHeight w:hRule="exact" w:val="271"/>
        </w:trPr>
        <w:tc>
          <w:tcPr>
            <w:tcW w:w="3406" w:type="dxa"/>
          </w:tcPr>
          <w:p w:rsidR="00825AB6" w:rsidRPr="00340BED" w:rsidRDefault="00340BED">
            <w:pPr>
              <w:pStyle w:val="TableParagraph"/>
              <w:ind w:left="200"/>
              <w:rPr>
                <w:b/>
                <w:sz w:val="24"/>
              </w:rPr>
            </w:pPr>
            <w:r w:rsidRPr="00340BED">
              <w:rPr>
                <w:b/>
                <w:sz w:val="24"/>
              </w:rPr>
              <w:t>Objednatel:</w:t>
            </w:r>
          </w:p>
        </w:tc>
        <w:tc>
          <w:tcPr>
            <w:tcW w:w="5992" w:type="dxa"/>
          </w:tcPr>
          <w:p w:rsidR="00825AB6" w:rsidRPr="00340BED" w:rsidRDefault="00340BED">
            <w:pPr>
              <w:pStyle w:val="TableParagraph"/>
              <w:rPr>
                <w:sz w:val="24"/>
              </w:rPr>
            </w:pPr>
            <w:r w:rsidRPr="00340BED">
              <w:rPr>
                <w:sz w:val="24"/>
              </w:rPr>
              <w:t>Česká republika - Krajský soud v Ústí nad Labem</w:t>
            </w:r>
          </w:p>
        </w:tc>
      </w:tr>
      <w:tr w:rsidR="00825AB6" w:rsidRPr="00340BED">
        <w:trPr>
          <w:trHeight w:hRule="exact" w:val="1080"/>
        </w:trPr>
        <w:tc>
          <w:tcPr>
            <w:tcW w:w="3406" w:type="dxa"/>
          </w:tcPr>
          <w:p w:rsidR="00825AB6" w:rsidRPr="00340BED" w:rsidRDefault="00825AB6"/>
        </w:tc>
        <w:tc>
          <w:tcPr>
            <w:tcW w:w="5992" w:type="dxa"/>
          </w:tcPr>
          <w:p w:rsidR="00825AB6" w:rsidRPr="00340BED" w:rsidRDefault="00340BED">
            <w:pPr>
              <w:pStyle w:val="TableParagraph"/>
              <w:ind w:right="198"/>
              <w:jc w:val="both"/>
              <w:rPr>
                <w:sz w:val="24"/>
              </w:rPr>
            </w:pPr>
            <w:r w:rsidRPr="00340BED">
              <w:rPr>
                <w:sz w:val="24"/>
              </w:rPr>
              <w:t xml:space="preserve">zastoupená JUDr. Lenkou </w:t>
            </w:r>
            <w:proofErr w:type="spellStart"/>
            <w:r w:rsidRPr="00340BED">
              <w:rPr>
                <w:sz w:val="24"/>
              </w:rPr>
              <w:t>Ceplovou</w:t>
            </w:r>
            <w:proofErr w:type="spellEnd"/>
            <w:r w:rsidRPr="00340BED">
              <w:rPr>
                <w:sz w:val="24"/>
              </w:rPr>
              <w:t xml:space="preserve">, pověřenou zastupováním uvolněné funkce předsedy soudu, zastoupenou Ing. </w:t>
            </w:r>
            <w:proofErr w:type="gramStart"/>
            <w:r w:rsidRPr="00340BED">
              <w:rPr>
                <w:sz w:val="24"/>
              </w:rPr>
              <w:t>Janem  Tobiášem</w:t>
            </w:r>
            <w:proofErr w:type="gramEnd"/>
            <w:r w:rsidRPr="00340BED">
              <w:rPr>
                <w:sz w:val="24"/>
              </w:rPr>
              <w:t>,  pověřeným  pracovníkem  soudu  (Spr</w:t>
            </w:r>
            <w:r w:rsidRPr="00340BED">
              <w:rPr>
                <w:spacing w:val="-3"/>
                <w:sz w:val="24"/>
              </w:rPr>
              <w:t xml:space="preserve"> </w:t>
            </w:r>
            <w:r w:rsidRPr="00340BED">
              <w:rPr>
                <w:sz w:val="24"/>
              </w:rPr>
              <w:t>146/2020)</w:t>
            </w:r>
          </w:p>
        </w:tc>
      </w:tr>
      <w:tr w:rsidR="00825AB6" w:rsidRPr="00340BED">
        <w:trPr>
          <w:trHeight w:hRule="exact" w:val="270"/>
        </w:trPr>
        <w:tc>
          <w:tcPr>
            <w:tcW w:w="3406" w:type="dxa"/>
          </w:tcPr>
          <w:p w:rsidR="00825AB6" w:rsidRPr="00340BED" w:rsidRDefault="00340BED">
            <w:pPr>
              <w:pStyle w:val="TableParagraph"/>
              <w:ind w:left="200"/>
              <w:rPr>
                <w:sz w:val="24"/>
              </w:rPr>
            </w:pPr>
            <w:r w:rsidRPr="00340BED">
              <w:rPr>
                <w:sz w:val="24"/>
              </w:rPr>
              <w:t>Sídlo:</w:t>
            </w:r>
          </w:p>
        </w:tc>
        <w:tc>
          <w:tcPr>
            <w:tcW w:w="5992" w:type="dxa"/>
          </w:tcPr>
          <w:p w:rsidR="00825AB6" w:rsidRPr="00340BED" w:rsidRDefault="00340BED">
            <w:pPr>
              <w:pStyle w:val="TableParagraph"/>
              <w:rPr>
                <w:sz w:val="24"/>
              </w:rPr>
            </w:pPr>
            <w:r w:rsidRPr="00340BED">
              <w:rPr>
                <w:sz w:val="24"/>
              </w:rPr>
              <w:t>Národního odboje 1274/26, 400 03 Ústí nad Labem</w:t>
            </w:r>
          </w:p>
        </w:tc>
      </w:tr>
      <w:tr w:rsidR="00825AB6" w:rsidRPr="00340BED">
        <w:trPr>
          <w:trHeight w:hRule="exact" w:val="270"/>
        </w:trPr>
        <w:tc>
          <w:tcPr>
            <w:tcW w:w="3406" w:type="dxa"/>
          </w:tcPr>
          <w:p w:rsidR="00825AB6" w:rsidRPr="00340BED" w:rsidRDefault="00340BED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 w:rsidRPr="00340BED">
              <w:rPr>
                <w:sz w:val="24"/>
              </w:rPr>
              <w:t>IČO:</w:t>
            </w:r>
          </w:p>
        </w:tc>
        <w:tc>
          <w:tcPr>
            <w:tcW w:w="5992" w:type="dxa"/>
          </w:tcPr>
          <w:p w:rsidR="00825AB6" w:rsidRPr="00340BED" w:rsidRDefault="00340BED">
            <w:pPr>
              <w:pStyle w:val="TableParagraph"/>
              <w:spacing w:line="269" w:lineRule="exact"/>
              <w:rPr>
                <w:sz w:val="24"/>
              </w:rPr>
            </w:pPr>
            <w:r w:rsidRPr="00340BED">
              <w:rPr>
                <w:sz w:val="24"/>
              </w:rPr>
              <w:t>00215708</w:t>
            </w:r>
          </w:p>
        </w:tc>
      </w:tr>
      <w:tr w:rsidR="00825AB6" w:rsidRPr="00340BED">
        <w:trPr>
          <w:trHeight w:hRule="exact" w:val="270"/>
        </w:trPr>
        <w:tc>
          <w:tcPr>
            <w:tcW w:w="3406" w:type="dxa"/>
          </w:tcPr>
          <w:p w:rsidR="00825AB6" w:rsidRPr="00340BED" w:rsidRDefault="00340BED">
            <w:pPr>
              <w:pStyle w:val="TableParagraph"/>
              <w:ind w:left="200"/>
              <w:rPr>
                <w:sz w:val="24"/>
              </w:rPr>
            </w:pPr>
            <w:r w:rsidRPr="00340BED">
              <w:rPr>
                <w:sz w:val="24"/>
              </w:rPr>
              <w:t>DIČ:</w:t>
            </w:r>
          </w:p>
        </w:tc>
        <w:tc>
          <w:tcPr>
            <w:tcW w:w="5992" w:type="dxa"/>
          </w:tcPr>
          <w:p w:rsidR="00825AB6" w:rsidRPr="00340BED" w:rsidRDefault="00825AB6"/>
        </w:tc>
      </w:tr>
      <w:tr w:rsidR="00825AB6" w:rsidRPr="00340BED">
        <w:trPr>
          <w:trHeight w:hRule="exact" w:val="300"/>
        </w:trPr>
        <w:tc>
          <w:tcPr>
            <w:tcW w:w="3406" w:type="dxa"/>
          </w:tcPr>
          <w:p w:rsidR="00825AB6" w:rsidRPr="00340BED" w:rsidRDefault="00340BED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 w:rsidRPr="00340BED">
              <w:rPr>
                <w:sz w:val="24"/>
              </w:rPr>
              <w:t>Bankovní spojení:</w:t>
            </w:r>
          </w:p>
        </w:tc>
        <w:tc>
          <w:tcPr>
            <w:tcW w:w="5992" w:type="dxa"/>
          </w:tcPr>
          <w:p w:rsidR="00825AB6" w:rsidRPr="00340BED" w:rsidRDefault="00340BED">
            <w:pPr>
              <w:pStyle w:val="TableParagraph"/>
              <w:ind w:left="0"/>
              <w:rPr>
                <w:sz w:val="20"/>
              </w:rPr>
            </w:pPr>
            <w:r w:rsidRPr="00340BED">
              <w:rPr>
                <w:sz w:val="20"/>
              </w:rPr>
            </w:r>
            <w:r w:rsidRPr="00340BED">
              <w:rPr>
                <w:sz w:val="20"/>
              </w:rPr>
              <w:pict>
                <v:group id="_x0000_s1032" style="width:122.65pt;height:15.55pt;mso-position-horizontal-relative:char;mso-position-vertical-relative:line" coordsize="2453,311">
                  <v:rect id="_x0000_s1033" style="position:absolute;width:2453;height:310" fillcolor="black" stroked="f"/>
                  <w10:wrap type="none"/>
                  <w10:anchorlock/>
                </v:group>
              </w:pict>
            </w:r>
          </w:p>
        </w:tc>
      </w:tr>
      <w:tr w:rsidR="00825AB6" w:rsidRPr="00340BED">
        <w:trPr>
          <w:trHeight w:hRule="exact" w:val="540"/>
        </w:trPr>
        <w:tc>
          <w:tcPr>
            <w:tcW w:w="3406" w:type="dxa"/>
          </w:tcPr>
          <w:p w:rsidR="00825AB6" w:rsidRPr="00340BED" w:rsidRDefault="00825AB6">
            <w:pPr>
              <w:pStyle w:val="TableParagraph"/>
              <w:ind w:left="0"/>
              <w:rPr>
                <w:b/>
                <w:sz w:val="24"/>
              </w:rPr>
            </w:pPr>
          </w:p>
          <w:p w:rsidR="00825AB6" w:rsidRPr="00340BED" w:rsidRDefault="00340BED">
            <w:pPr>
              <w:pStyle w:val="TableParagraph"/>
              <w:ind w:left="200"/>
              <w:rPr>
                <w:sz w:val="24"/>
              </w:rPr>
            </w:pPr>
            <w:r w:rsidRPr="00340BED">
              <w:rPr>
                <w:sz w:val="24"/>
              </w:rPr>
              <w:t>Zástupce pro věcná jednání:</w:t>
            </w:r>
          </w:p>
        </w:tc>
        <w:tc>
          <w:tcPr>
            <w:tcW w:w="5992" w:type="dxa"/>
          </w:tcPr>
          <w:p w:rsidR="00825AB6" w:rsidRPr="00340BED" w:rsidRDefault="00825AB6">
            <w:pPr>
              <w:pStyle w:val="TableParagraph"/>
              <w:ind w:left="0"/>
              <w:rPr>
                <w:b/>
                <w:sz w:val="24"/>
              </w:rPr>
            </w:pPr>
          </w:p>
          <w:p w:rsidR="00825AB6" w:rsidRPr="00340BED" w:rsidRDefault="00340BED">
            <w:pPr>
              <w:pStyle w:val="TableParagraph"/>
              <w:rPr>
                <w:sz w:val="24"/>
              </w:rPr>
            </w:pPr>
            <w:r w:rsidRPr="00340BED">
              <w:rPr>
                <w:sz w:val="24"/>
              </w:rPr>
              <w:t>Ing. Jan Tobiáš – ředitel správy</w:t>
            </w:r>
          </w:p>
        </w:tc>
      </w:tr>
      <w:tr w:rsidR="00825AB6" w:rsidRPr="00340BED">
        <w:trPr>
          <w:trHeight w:hRule="exact" w:val="809"/>
        </w:trPr>
        <w:tc>
          <w:tcPr>
            <w:tcW w:w="3406" w:type="dxa"/>
          </w:tcPr>
          <w:p w:rsidR="00825AB6" w:rsidRPr="00340BED" w:rsidRDefault="00340BED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 w:rsidRPr="00340BED">
              <w:rPr>
                <w:sz w:val="24"/>
              </w:rPr>
              <w:t>E-mail/telefon:</w:t>
            </w:r>
          </w:p>
        </w:tc>
        <w:tc>
          <w:tcPr>
            <w:tcW w:w="5992" w:type="dxa"/>
          </w:tcPr>
          <w:p w:rsidR="00825AB6" w:rsidRPr="00340BED" w:rsidRDefault="00340BED">
            <w:pPr>
              <w:pStyle w:val="TableParagraph"/>
              <w:tabs>
                <w:tab w:val="left" w:pos="1983"/>
              </w:tabs>
              <w:spacing w:line="269" w:lineRule="exact"/>
              <w:rPr>
                <w:sz w:val="24"/>
              </w:rPr>
            </w:pPr>
            <w:proofErr w:type="gramStart"/>
            <w:r w:rsidRPr="00340BED">
              <w:rPr>
                <w:sz w:val="24"/>
              </w:rPr>
              <w:t>tel.:</w:t>
            </w:r>
            <w:r w:rsidRPr="00340BED">
              <w:rPr>
                <w:sz w:val="24"/>
              </w:rPr>
              <w:tab/>
              <w:t>,</w:t>
            </w:r>
            <w:r w:rsidRPr="00340BED">
              <w:rPr>
                <w:spacing w:val="-4"/>
                <w:sz w:val="24"/>
              </w:rPr>
              <w:t xml:space="preserve"> </w:t>
            </w:r>
            <w:r w:rsidRPr="00340BED">
              <w:rPr>
                <w:sz w:val="24"/>
              </w:rPr>
              <w:t>fax</w:t>
            </w:r>
            <w:proofErr w:type="gramEnd"/>
            <w:r w:rsidRPr="00340BED">
              <w:rPr>
                <w:sz w:val="24"/>
              </w:rPr>
              <w:t>:</w:t>
            </w:r>
          </w:p>
          <w:p w:rsidR="00825AB6" w:rsidRPr="00340BED" w:rsidRDefault="00340BED">
            <w:pPr>
              <w:pStyle w:val="TableParagraph"/>
              <w:spacing w:before="1"/>
              <w:ind w:right="2345"/>
              <w:rPr>
                <w:sz w:val="24"/>
              </w:rPr>
            </w:pPr>
            <w:r w:rsidRPr="00340BED">
              <w:rPr>
                <w:sz w:val="24"/>
              </w:rPr>
              <w:t xml:space="preserve">e-mail: </w:t>
            </w:r>
            <w:hyperlink r:id="rId8">
              <w:r w:rsidRPr="00340BED">
                <w:rPr>
                  <w:sz w:val="24"/>
                </w:rPr>
                <w:t>podatelna@ksoud.unl.justice.cz</w:t>
              </w:r>
            </w:hyperlink>
            <w:r w:rsidRPr="00340BED">
              <w:rPr>
                <w:sz w:val="24"/>
              </w:rPr>
              <w:t xml:space="preserve"> datová schránka phgaba8</w:t>
            </w:r>
          </w:p>
        </w:tc>
      </w:tr>
    </w:tbl>
    <w:p w:rsidR="00825AB6" w:rsidRPr="00340BED" w:rsidRDefault="00825AB6">
      <w:pPr>
        <w:pStyle w:val="Zkladntext"/>
        <w:rPr>
          <w:b/>
        </w:rPr>
      </w:pPr>
    </w:p>
    <w:p w:rsidR="00825AB6" w:rsidRPr="00340BED" w:rsidRDefault="00825AB6">
      <w:pPr>
        <w:pStyle w:val="Zkladntext"/>
        <w:spacing w:before="1"/>
        <w:rPr>
          <w:b/>
        </w:rPr>
      </w:pPr>
    </w:p>
    <w:p w:rsidR="00825AB6" w:rsidRPr="00340BED" w:rsidRDefault="00340BED">
      <w:pPr>
        <w:ind w:left="318"/>
        <w:jc w:val="both"/>
        <w:rPr>
          <w:i/>
          <w:sz w:val="24"/>
        </w:rPr>
      </w:pPr>
      <w:r w:rsidRPr="00340BED">
        <w:pict>
          <v:rect id="_x0000_s1031" style="position:absolute;left:0;text-align:left;margin-left:250.75pt;margin-top:-68.05pt;width:78.6pt;height:15.5pt;z-index:-5200;mso-position-horizontal-relative:page" fillcolor="black" stroked="f">
            <w10:wrap anchorx="page"/>
          </v:rect>
        </w:pict>
      </w:r>
      <w:r w:rsidRPr="00340BED">
        <w:pict>
          <v:rect id="_x0000_s1030" style="position:absolute;left:0;text-align:left;margin-left:354.7pt;margin-top:-68.05pt;width:78.6pt;height:15.5pt;z-index:-5176;mso-position-horizontal-relative:page" fillcolor="black" stroked="f">
            <w10:wrap anchorx="page"/>
          </v:rect>
        </w:pict>
      </w:r>
      <w:r w:rsidRPr="00340BED">
        <w:rPr>
          <w:i/>
          <w:sz w:val="24"/>
        </w:rPr>
        <w:t>(dále jen „objednatel“)</w:t>
      </w:r>
      <w:bookmarkStart w:id="0" w:name="_GoBack"/>
      <w:bookmarkEnd w:id="0"/>
    </w:p>
    <w:p w:rsidR="00825AB6" w:rsidRPr="00340BED" w:rsidRDefault="00825AB6">
      <w:pPr>
        <w:pStyle w:val="Zkladntext"/>
        <w:spacing w:before="11"/>
        <w:rPr>
          <w:i/>
          <w:sz w:val="23"/>
        </w:rPr>
      </w:pPr>
    </w:p>
    <w:p w:rsidR="00825AB6" w:rsidRPr="00340BED" w:rsidRDefault="00340BED">
      <w:pPr>
        <w:pStyle w:val="Zkladntext"/>
        <w:spacing w:line="269" w:lineRule="exact"/>
        <w:ind w:left="460"/>
      </w:pPr>
      <w:r w:rsidRPr="00340BED">
        <w:rPr>
          <w:w w:val="107"/>
        </w:rPr>
        <w:t>a</w:t>
      </w:r>
    </w:p>
    <w:p w:rsidR="00825AB6" w:rsidRPr="00340BED" w:rsidRDefault="00340BED">
      <w:pPr>
        <w:tabs>
          <w:tab w:val="left" w:pos="3510"/>
        </w:tabs>
        <w:spacing w:line="314" w:lineRule="exact"/>
        <w:ind w:left="318"/>
        <w:jc w:val="both"/>
        <w:rPr>
          <w:sz w:val="24"/>
        </w:rPr>
      </w:pPr>
      <w:r w:rsidRPr="00340BED">
        <w:rPr>
          <w:b/>
          <w:sz w:val="28"/>
        </w:rPr>
        <w:t>Zhotovitel:</w:t>
      </w:r>
      <w:r w:rsidRPr="00340BED">
        <w:rPr>
          <w:b/>
          <w:sz w:val="28"/>
        </w:rPr>
        <w:tab/>
      </w:r>
      <w:r w:rsidRPr="00340BED">
        <w:rPr>
          <w:sz w:val="24"/>
        </w:rPr>
        <w:t>FORCORP GROUP spol.</w:t>
      </w:r>
      <w:r w:rsidRPr="00340BED">
        <w:rPr>
          <w:spacing w:val="-11"/>
          <w:sz w:val="24"/>
        </w:rPr>
        <w:t xml:space="preserve"> </w:t>
      </w:r>
      <w:r w:rsidRPr="00340BED">
        <w:rPr>
          <w:sz w:val="24"/>
        </w:rPr>
        <w:t>s.r.o.,</w:t>
      </w:r>
    </w:p>
    <w:p w:rsidR="00825AB6" w:rsidRPr="00340BED" w:rsidRDefault="00340BED">
      <w:pPr>
        <w:pStyle w:val="Zkladntext"/>
        <w:tabs>
          <w:tab w:val="left" w:pos="3510"/>
        </w:tabs>
        <w:ind w:left="318"/>
        <w:jc w:val="both"/>
      </w:pPr>
      <w:r w:rsidRPr="00340BED">
        <w:t>Sídlo:</w:t>
      </w:r>
      <w:r w:rsidRPr="00340BED">
        <w:tab/>
        <w:t>Hamerská 812, 772 06 Olomouc –</w:t>
      </w:r>
      <w:r w:rsidRPr="00340BED">
        <w:rPr>
          <w:spacing w:val="-9"/>
        </w:rPr>
        <w:t xml:space="preserve"> </w:t>
      </w:r>
      <w:r w:rsidRPr="00340BED">
        <w:t>Holice,</w:t>
      </w:r>
    </w:p>
    <w:p w:rsidR="00825AB6" w:rsidRPr="00340BED" w:rsidRDefault="00340BED">
      <w:pPr>
        <w:pStyle w:val="Zkladntext"/>
        <w:tabs>
          <w:tab w:val="left" w:pos="3510"/>
        </w:tabs>
        <w:spacing w:before="1" w:line="269" w:lineRule="exact"/>
        <w:ind w:left="318"/>
        <w:jc w:val="both"/>
      </w:pPr>
      <w:r w:rsidRPr="00340BED">
        <w:t>Zastoupený:</w:t>
      </w:r>
      <w:r w:rsidRPr="00340BED">
        <w:tab/>
        <w:t>Mgr. Irenou Jelínkovou, jednatelka</w:t>
      </w:r>
      <w:r w:rsidRPr="00340BED">
        <w:rPr>
          <w:spacing w:val="-14"/>
        </w:rPr>
        <w:t xml:space="preserve"> </w:t>
      </w:r>
      <w:r w:rsidRPr="00340BED">
        <w:t>společnosti</w:t>
      </w:r>
    </w:p>
    <w:p w:rsidR="00825AB6" w:rsidRPr="00340BED" w:rsidRDefault="00340BED">
      <w:pPr>
        <w:pStyle w:val="Zkladntext"/>
        <w:tabs>
          <w:tab w:val="left" w:pos="3510"/>
        </w:tabs>
        <w:spacing w:line="269" w:lineRule="exact"/>
        <w:ind w:left="318"/>
        <w:jc w:val="both"/>
      </w:pPr>
      <w:r w:rsidRPr="00340BED">
        <w:t>IČO:</w:t>
      </w:r>
      <w:r w:rsidRPr="00340BED">
        <w:tab/>
        <w:t>27841031</w:t>
      </w:r>
    </w:p>
    <w:p w:rsidR="00825AB6" w:rsidRPr="00340BED" w:rsidRDefault="00340BED">
      <w:pPr>
        <w:pStyle w:val="Zkladntext"/>
        <w:tabs>
          <w:tab w:val="left" w:pos="3510"/>
        </w:tabs>
        <w:spacing w:before="1" w:line="269" w:lineRule="exact"/>
        <w:ind w:left="318"/>
        <w:jc w:val="both"/>
      </w:pPr>
      <w:r w:rsidRPr="00340BED">
        <w:pict>
          <v:polyline id="_x0000_s1029" style="position:absolute;left:0;text-align:left;z-index:-5152;mso-position-horizontal-relative:page" points="558.85pt,39.55pt,556.95pt,39.55pt,556.95pt,26pt,459pt,26pt,459pt,39.55pt,459pt,55.1pt,558.85pt,55.1pt,558.85pt,39.55pt" coordorigin="4590,260" coordsize="1997,582" fillcolor="black" stroked="f">
            <v:path arrowok="t"/>
            <w10:wrap anchorx="page"/>
          </v:polyline>
        </w:pict>
      </w:r>
      <w:r w:rsidRPr="00340BED">
        <w:t>DIČ:</w:t>
      </w:r>
      <w:r w:rsidRPr="00340BED">
        <w:tab/>
      </w:r>
      <w:r w:rsidRPr="00340BED">
        <w:t>CZ27841031</w:t>
      </w:r>
    </w:p>
    <w:p w:rsidR="00825AB6" w:rsidRPr="00340BED" w:rsidRDefault="00340BED">
      <w:pPr>
        <w:pStyle w:val="Zkladntext"/>
        <w:ind w:left="318" w:right="8062"/>
      </w:pPr>
      <w:r w:rsidRPr="00340BED">
        <w:t>Bankovní spojení: Číslo účtu:</w:t>
      </w:r>
    </w:p>
    <w:p w:rsidR="00825AB6" w:rsidRPr="00340BED" w:rsidRDefault="00340BED">
      <w:pPr>
        <w:pStyle w:val="Zkladntext"/>
        <w:tabs>
          <w:tab w:val="left" w:pos="3510"/>
        </w:tabs>
        <w:spacing w:line="269" w:lineRule="exact"/>
        <w:ind w:left="318"/>
        <w:jc w:val="both"/>
      </w:pPr>
      <w:r w:rsidRPr="00340BED">
        <w:t>Zapsán:</w:t>
      </w:r>
      <w:r w:rsidRPr="00340BED">
        <w:tab/>
        <w:t>u Krajského soudu v Ostravě, oddíl C, vložka</w:t>
      </w:r>
      <w:r w:rsidRPr="00340BED">
        <w:rPr>
          <w:spacing w:val="-15"/>
        </w:rPr>
        <w:t xml:space="preserve"> </w:t>
      </w:r>
      <w:r w:rsidRPr="00340BED">
        <w:t>43244,</w:t>
      </w:r>
    </w:p>
    <w:p w:rsidR="00825AB6" w:rsidRPr="00340BED" w:rsidRDefault="00825AB6">
      <w:pPr>
        <w:pStyle w:val="Zkladntext"/>
        <w:spacing w:before="10"/>
        <w:rPr>
          <w:sz w:val="23"/>
        </w:rPr>
      </w:pPr>
    </w:p>
    <w:p w:rsidR="00825AB6" w:rsidRPr="00340BED" w:rsidRDefault="00340BED">
      <w:pPr>
        <w:ind w:left="318"/>
        <w:jc w:val="both"/>
        <w:rPr>
          <w:i/>
          <w:sz w:val="24"/>
        </w:rPr>
      </w:pPr>
      <w:r w:rsidRPr="00340BED">
        <w:rPr>
          <w:i/>
          <w:sz w:val="24"/>
        </w:rPr>
        <w:t>(dále jen „poskytovatel“)</w:t>
      </w:r>
    </w:p>
    <w:p w:rsidR="00825AB6" w:rsidRPr="00340BED" w:rsidRDefault="00825AB6">
      <w:pPr>
        <w:pStyle w:val="Zkladntext"/>
        <w:rPr>
          <w:i/>
          <w:sz w:val="22"/>
        </w:rPr>
      </w:pPr>
    </w:p>
    <w:p w:rsidR="00825AB6" w:rsidRPr="00340BED" w:rsidRDefault="00340BED">
      <w:pPr>
        <w:pStyle w:val="Zkladntext"/>
        <w:ind w:left="318" w:right="107"/>
      </w:pPr>
      <w:r w:rsidRPr="00340BED">
        <w:t>uzavírají níže uvedeného dne, měsíce a roku ve smyslu ustanovení § 1731 a násl. zákona č. 89/2012., Sb., občanský zákoník, ve z</w:t>
      </w:r>
      <w:r w:rsidRPr="00340BED">
        <w:t>nění pozdějších právních předpisů, tento dodatek č. 1 smlouvy.</w:t>
      </w:r>
    </w:p>
    <w:p w:rsidR="00825AB6" w:rsidRPr="00340BED" w:rsidRDefault="00340BED">
      <w:pPr>
        <w:pStyle w:val="Nadpis2"/>
        <w:spacing w:before="121"/>
        <w:ind w:left="3598" w:right="3394"/>
        <w:jc w:val="center"/>
      </w:pPr>
      <w:r w:rsidRPr="00340BED">
        <w:t>I.</w:t>
      </w:r>
    </w:p>
    <w:p w:rsidR="00825AB6" w:rsidRPr="00340BED" w:rsidRDefault="00340BED">
      <w:pPr>
        <w:pStyle w:val="Zkladntext"/>
        <w:spacing w:before="119"/>
        <w:ind w:left="318" w:right="107"/>
        <w:jc w:val="both"/>
      </w:pPr>
      <w:r w:rsidRPr="00340BED">
        <w:t>Předmětem tohoto dodatku je rozšíření kompletních úklidových služeb poskytovatele dle požadavků objednatele a podmínek obsažených v již uzavřené smlouvě o zajištění úklidových služeb objektů</w:t>
      </w:r>
      <w:r w:rsidRPr="00340BED">
        <w:t xml:space="preserve"> Krajského soudu v Ústí nad Labem včetně dodávky čistících a hygienických prostředků a potřeb </w:t>
      </w:r>
      <w:proofErr w:type="gramStart"/>
      <w:r w:rsidRPr="00340BED">
        <w:t>ze  dne</w:t>
      </w:r>
      <w:proofErr w:type="gramEnd"/>
      <w:r w:rsidRPr="00340BED">
        <w:t xml:space="preserve"> 6. 11. 2017, a to o zajištění předmětných služeb v nové administrativní budově Krajského soudu    v Ústí nad</w:t>
      </w:r>
      <w:r w:rsidRPr="00340BED">
        <w:rPr>
          <w:spacing w:val="-5"/>
        </w:rPr>
        <w:t xml:space="preserve"> </w:t>
      </w:r>
      <w:r w:rsidRPr="00340BED">
        <w:t>Labem.</w:t>
      </w:r>
    </w:p>
    <w:p w:rsidR="00825AB6" w:rsidRPr="00340BED" w:rsidRDefault="00340BED">
      <w:pPr>
        <w:pStyle w:val="Zkladntext"/>
        <w:spacing w:before="121"/>
        <w:ind w:left="318" w:right="107"/>
      </w:pPr>
      <w:r w:rsidRPr="00340BED">
        <w:t>Toto rozšíření bylo odsouhlaseno odpov</w:t>
      </w:r>
      <w:r w:rsidRPr="00340BED">
        <w:t>ědnými zástupci objednatele, zhotovitele a provozním vedoucím pro Ústecký kraj. Smluvní cena se mění v návaznosti na rozšíření úklidové plochy.</w:t>
      </w:r>
    </w:p>
    <w:p w:rsidR="00825AB6" w:rsidRPr="00340BED" w:rsidRDefault="00825AB6">
      <w:pPr>
        <w:pStyle w:val="Zkladntext"/>
        <w:spacing w:before="7"/>
        <w:rPr>
          <w:sz w:val="35"/>
        </w:rPr>
      </w:pPr>
    </w:p>
    <w:p w:rsidR="00825AB6" w:rsidRPr="00340BED" w:rsidRDefault="00340BED">
      <w:pPr>
        <w:pStyle w:val="Nadpis2"/>
        <w:spacing w:before="1"/>
        <w:ind w:left="318"/>
        <w:rPr>
          <w:b w:val="0"/>
        </w:rPr>
      </w:pPr>
      <w:r w:rsidRPr="00340BED">
        <w:t>Článek I. odst. 1 smlouvy se mění takto</w:t>
      </w:r>
      <w:r w:rsidRPr="00340BED">
        <w:rPr>
          <w:b w:val="0"/>
        </w:rPr>
        <w:t>:</w:t>
      </w:r>
    </w:p>
    <w:p w:rsidR="00825AB6" w:rsidRPr="00340BED" w:rsidRDefault="00340BED">
      <w:pPr>
        <w:pStyle w:val="Zkladntext"/>
        <w:spacing w:before="119"/>
        <w:ind w:left="318" w:right="107"/>
        <w:jc w:val="both"/>
      </w:pPr>
      <w:r w:rsidRPr="00340BED">
        <w:t xml:space="preserve">Předmětem této smlouvy je kompletní zajištění úklidových služeb poskytovatele dle požadavků objednatele a dodávka čistících a hygienických prostředků a potřeb dle potřeby objednatele. Bližší specifikace jednotlivých objektů, četnosti, požadovaného rozsahu </w:t>
      </w:r>
      <w:r w:rsidRPr="00340BED">
        <w:t xml:space="preserve">úklidových služeb a </w:t>
      </w:r>
      <w:proofErr w:type="gramStart"/>
      <w:r w:rsidRPr="00340BED">
        <w:t>přehled  čistících</w:t>
      </w:r>
      <w:proofErr w:type="gramEnd"/>
    </w:p>
    <w:p w:rsidR="00825AB6" w:rsidRPr="00340BED" w:rsidRDefault="00825AB6">
      <w:pPr>
        <w:jc w:val="both"/>
        <w:sectPr w:rsidR="00825AB6" w:rsidRPr="00340BED">
          <w:type w:val="continuous"/>
          <w:pgSz w:w="11910" w:h="16840"/>
          <w:pgMar w:top="620" w:right="740" w:bottom="280" w:left="1100" w:header="708" w:footer="708" w:gutter="0"/>
          <w:cols w:space="708"/>
        </w:sectPr>
      </w:pPr>
    </w:p>
    <w:p w:rsidR="00825AB6" w:rsidRPr="00340BED" w:rsidRDefault="00340BED">
      <w:pPr>
        <w:spacing w:before="76"/>
        <w:ind w:left="118" w:right="107"/>
        <w:jc w:val="both"/>
        <w:rPr>
          <w:sz w:val="24"/>
        </w:rPr>
      </w:pPr>
      <w:r w:rsidRPr="00340BED">
        <w:rPr>
          <w:sz w:val="24"/>
        </w:rPr>
        <w:lastRenderedPageBreak/>
        <w:t xml:space="preserve">a hygienických prostředků a potřeb je uveden v Přílohách 1, 2 a 3 této smlouvy, </w:t>
      </w:r>
      <w:r w:rsidRPr="00340BED">
        <w:rPr>
          <w:b/>
          <w:sz w:val="24"/>
        </w:rPr>
        <w:t xml:space="preserve">dodatku č. 1 k této smlouvě a přílohy </w:t>
      </w:r>
      <w:proofErr w:type="gramStart"/>
      <w:r w:rsidRPr="00340BED">
        <w:rPr>
          <w:b/>
          <w:sz w:val="24"/>
        </w:rPr>
        <w:t>č. 1  v něm</w:t>
      </w:r>
      <w:proofErr w:type="gramEnd"/>
      <w:r w:rsidRPr="00340BED">
        <w:rPr>
          <w:b/>
          <w:sz w:val="24"/>
        </w:rPr>
        <w:t xml:space="preserve"> obsažené</w:t>
      </w:r>
      <w:r w:rsidRPr="00340BED">
        <w:rPr>
          <w:sz w:val="24"/>
        </w:rPr>
        <w:t xml:space="preserve">. </w:t>
      </w:r>
      <w:proofErr w:type="gramStart"/>
      <w:r w:rsidRPr="00340BED">
        <w:rPr>
          <w:sz w:val="24"/>
        </w:rPr>
        <w:t>Definice  a vysvětlení</w:t>
      </w:r>
      <w:proofErr w:type="gramEnd"/>
      <w:r w:rsidRPr="00340BED">
        <w:rPr>
          <w:sz w:val="24"/>
        </w:rPr>
        <w:t xml:space="preserve"> důležitých pojmů vztahujících se        k činnostem zahrnutým do předmětu této smlouvy tvoří obsah Přílohy č. 4</w:t>
      </w:r>
      <w:r w:rsidRPr="00340BED">
        <w:rPr>
          <w:spacing w:val="-20"/>
          <w:sz w:val="24"/>
        </w:rPr>
        <w:t xml:space="preserve"> </w:t>
      </w:r>
      <w:r w:rsidRPr="00340BED">
        <w:rPr>
          <w:sz w:val="24"/>
        </w:rPr>
        <w:t>smlouvy.</w:t>
      </w:r>
    </w:p>
    <w:p w:rsidR="00825AB6" w:rsidRPr="00340BED" w:rsidRDefault="00340BED">
      <w:pPr>
        <w:pStyle w:val="Nadpis2"/>
        <w:spacing w:before="118"/>
      </w:pPr>
      <w:r w:rsidRPr="00340BED">
        <w:t>Článek I. odst. 2 smlouvy se mění takto:</w:t>
      </w:r>
    </w:p>
    <w:p w:rsidR="00825AB6" w:rsidRPr="00340BED" w:rsidRDefault="00340BED">
      <w:pPr>
        <w:pStyle w:val="Zkladntext"/>
        <w:spacing w:before="120"/>
        <w:ind w:left="118" w:right="107"/>
        <w:jc w:val="both"/>
      </w:pPr>
      <w:r w:rsidRPr="00340BED">
        <w:t>Poskytovatel se zavazuje provádět úklidové služby a dodávky pro objed</w:t>
      </w:r>
      <w:r w:rsidRPr="00340BED">
        <w:t xml:space="preserve">natele na své náklady a nebezpečí, včas a řádně, v rozsahu, četnosti a způsobem uvedeným v této smlouvy, jejich přílohách </w:t>
      </w:r>
      <w:r w:rsidRPr="00340BED">
        <w:rPr>
          <w:b/>
        </w:rPr>
        <w:t xml:space="preserve">a znění dodatku č. 1 k této smlouvě </w:t>
      </w:r>
      <w:r w:rsidRPr="00340BED">
        <w:t>a objednatel se zavazuje za provedení těchto služeb a dodávek zaplatit sjednanou cenu.</w:t>
      </w:r>
    </w:p>
    <w:p w:rsidR="00825AB6" w:rsidRPr="00340BED" w:rsidRDefault="00825AB6">
      <w:pPr>
        <w:pStyle w:val="Zkladntext"/>
        <w:spacing w:before="4"/>
        <w:rPr>
          <w:sz w:val="21"/>
        </w:rPr>
      </w:pPr>
    </w:p>
    <w:p w:rsidR="00825AB6" w:rsidRPr="00340BED" w:rsidRDefault="00340BED">
      <w:pPr>
        <w:pStyle w:val="Nadpis2"/>
        <w:rPr>
          <w:b w:val="0"/>
        </w:rPr>
      </w:pPr>
      <w:r w:rsidRPr="00340BED">
        <w:t>Článek II.</w:t>
      </w:r>
      <w:r w:rsidRPr="00340BED">
        <w:t xml:space="preserve"> odst. 1 smlouvy se mění takto</w:t>
      </w:r>
      <w:r w:rsidRPr="00340BED">
        <w:rPr>
          <w:b w:val="0"/>
        </w:rPr>
        <w:t>:</w:t>
      </w:r>
    </w:p>
    <w:p w:rsidR="00825AB6" w:rsidRPr="00340BED" w:rsidRDefault="00340BED">
      <w:pPr>
        <w:pStyle w:val="Zkladntext"/>
        <w:spacing w:before="118"/>
        <w:ind w:left="118"/>
        <w:jc w:val="both"/>
      </w:pPr>
      <w:r w:rsidRPr="00340BED">
        <w:t>Místem plnění jsou administrativní objekty objednatele na níže uvedených adresách:</w:t>
      </w:r>
    </w:p>
    <w:p w:rsidR="00825AB6" w:rsidRPr="00340BED" w:rsidRDefault="00340BED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120"/>
        <w:rPr>
          <w:sz w:val="24"/>
        </w:rPr>
      </w:pPr>
      <w:r w:rsidRPr="00340BED">
        <w:rPr>
          <w:sz w:val="24"/>
        </w:rPr>
        <w:t>Národního odboje 1274, 400 92 Ústí nad</w:t>
      </w:r>
      <w:r w:rsidRPr="00340BED">
        <w:rPr>
          <w:spacing w:val="-9"/>
          <w:sz w:val="24"/>
        </w:rPr>
        <w:t xml:space="preserve"> </w:t>
      </w:r>
      <w:r w:rsidRPr="00340BED">
        <w:rPr>
          <w:sz w:val="24"/>
        </w:rPr>
        <w:t>Labem</w:t>
      </w:r>
    </w:p>
    <w:p w:rsidR="00825AB6" w:rsidRPr="00340BED" w:rsidRDefault="00340BED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rPr>
          <w:sz w:val="24"/>
        </w:rPr>
      </w:pPr>
      <w:r w:rsidRPr="00340BED">
        <w:rPr>
          <w:sz w:val="24"/>
        </w:rPr>
        <w:t>Kramoly 1574/39, 400 92 Ústí nad</w:t>
      </w:r>
      <w:r w:rsidRPr="00340BED">
        <w:rPr>
          <w:spacing w:val="-14"/>
          <w:sz w:val="24"/>
        </w:rPr>
        <w:t xml:space="preserve"> </w:t>
      </w:r>
      <w:r w:rsidRPr="00340BED">
        <w:rPr>
          <w:sz w:val="24"/>
        </w:rPr>
        <w:t>Labem</w:t>
      </w:r>
    </w:p>
    <w:p w:rsidR="00825AB6" w:rsidRPr="00340BED" w:rsidRDefault="00340BED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121"/>
        <w:rPr>
          <w:sz w:val="24"/>
        </w:rPr>
      </w:pPr>
      <w:r w:rsidRPr="00340BED">
        <w:rPr>
          <w:sz w:val="24"/>
        </w:rPr>
        <w:t>AZ Palác Zdar (3. NP budovy), Mírové náměstí 1, 400 01 Ús</w:t>
      </w:r>
      <w:r w:rsidRPr="00340BED">
        <w:rPr>
          <w:sz w:val="24"/>
        </w:rPr>
        <w:t>tí nad</w:t>
      </w:r>
      <w:r w:rsidRPr="00340BED">
        <w:rPr>
          <w:spacing w:val="-24"/>
          <w:sz w:val="24"/>
        </w:rPr>
        <w:t xml:space="preserve"> </w:t>
      </w:r>
      <w:r w:rsidRPr="00340BED">
        <w:rPr>
          <w:sz w:val="24"/>
        </w:rPr>
        <w:t>Labem</w:t>
      </w:r>
    </w:p>
    <w:p w:rsidR="00825AB6" w:rsidRPr="00340BED" w:rsidRDefault="00825AB6">
      <w:pPr>
        <w:pStyle w:val="Zkladntext"/>
        <w:spacing w:before="2"/>
        <w:rPr>
          <w:sz w:val="21"/>
        </w:rPr>
      </w:pPr>
    </w:p>
    <w:p w:rsidR="00825AB6" w:rsidRPr="00340BED" w:rsidRDefault="00340BED">
      <w:pPr>
        <w:pStyle w:val="Nadpis2"/>
        <w:rPr>
          <w:b w:val="0"/>
        </w:rPr>
      </w:pPr>
      <w:r w:rsidRPr="00340BED">
        <w:t>Článek VI. odst. 1 smlouvy se mění takto</w:t>
      </w:r>
      <w:r w:rsidRPr="00340BED">
        <w:rPr>
          <w:b w:val="0"/>
        </w:rPr>
        <w:t>:</w:t>
      </w:r>
    </w:p>
    <w:p w:rsidR="00825AB6" w:rsidRPr="00340BED" w:rsidRDefault="00340BED">
      <w:pPr>
        <w:spacing w:before="120"/>
        <w:ind w:left="118" w:right="101"/>
        <w:rPr>
          <w:sz w:val="24"/>
        </w:rPr>
      </w:pPr>
      <w:r w:rsidRPr="00340BED">
        <w:rPr>
          <w:sz w:val="24"/>
        </w:rPr>
        <w:t xml:space="preserve">Objednatel se zavazuje poskytovateli zaplatit za úklidové práce smluvní cenu dle Přílohy č. 2 </w:t>
      </w:r>
      <w:proofErr w:type="gramStart"/>
      <w:r w:rsidRPr="00340BED">
        <w:rPr>
          <w:sz w:val="24"/>
        </w:rPr>
        <w:t>této</w:t>
      </w:r>
      <w:proofErr w:type="gramEnd"/>
      <w:r w:rsidRPr="00340BED">
        <w:rPr>
          <w:sz w:val="24"/>
        </w:rPr>
        <w:t xml:space="preserve"> smlouvy </w:t>
      </w:r>
      <w:r w:rsidRPr="00340BED">
        <w:rPr>
          <w:b/>
          <w:sz w:val="24"/>
        </w:rPr>
        <w:t>v doplněném znění dodatku č. 1 k této smlouvě</w:t>
      </w:r>
      <w:r w:rsidRPr="00340BED">
        <w:rPr>
          <w:sz w:val="24"/>
        </w:rPr>
        <w:t>.</w:t>
      </w:r>
    </w:p>
    <w:p w:rsidR="00825AB6" w:rsidRPr="00340BED" w:rsidRDefault="00340BED">
      <w:pPr>
        <w:pStyle w:val="Nadpis2"/>
        <w:spacing w:before="120"/>
        <w:ind w:left="4790" w:right="4786"/>
        <w:jc w:val="center"/>
      </w:pPr>
      <w:r w:rsidRPr="00340BED">
        <w:t>II.</w:t>
      </w:r>
    </w:p>
    <w:p w:rsidR="00825AB6" w:rsidRPr="00340BED" w:rsidRDefault="00340BED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line="278" w:lineRule="auto"/>
        <w:ind w:right="112"/>
        <w:rPr>
          <w:sz w:val="24"/>
        </w:rPr>
      </w:pPr>
      <w:r w:rsidRPr="00340BED">
        <w:rPr>
          <w:sz w:val="24"/>
        </w:rPr>
        <w:t>Tento dodatek je vyhotoven ve čtyřech stejnopisech, z nichž každá ze smluvních stran obdrží po dvou</w:t>
      </w:r>
      <w:r w:rsidRPr="00340BED">
        <w:rPr>
          <w:spacing w:val="-1"/>
          <w:sz w:val="24"/>
        </w:rPr>
        <w:t xml:space="preserve"> </w:t>
      </w:r>
      <w:r w:rsidRPr="00340BED">
        <w:rPr>
          <w:sz w:val="24"/>
        </w:rPr>
        <w:t>vyhotoveních.</w:t>
      </w:r>
    </w:p>
    <w:p w:rsidR="00825AB6" w:rsidRPr="00340BED" w:rsidRDefault="00340BED">
      <w:pPr>
        <w:pStyle w:val="Odstavecseseznamem"/>
        <w:numPr>
          <w:ilvl w:val="0"/>
          <w:numId w:val="1"/>
        </w:numPr>
        <w:tabs>
          <w:tab w:val="left" w:pos="544"/>
        </w:tabs>
        <w:spacing w:before="116" w:line="276" w:lineRule="auto"/>
        <w:ind w:right="107"/>
        <w:jc w:val="both"/>
        <w:rPr>
          <w:sz w:val="24"/>
        </w:rPr>
      </w:pPr>
      <w:r w:rsidRPr="00340BED">
        <w:rPr>
          <w:sz w:val="24"/>
        </w:rPr>
        <w:t xml:space="preserve">Smluvní strany souhlasí s uveřejněním tohoto dodatku na dobu neurčitou v registru smluv podle zákona č. 340/2015 Sb., o zvláštních podmínkách </w:t>
      </w:r>
      <w:r w:rsidRPr="00340BED">
        <w:rPr>
          <w:sz w:val="24"/>
        </w:rPr>
        <w:t>účinnosti některých smluv, uveřejňování těchto smluv a o registru smluv (zákon o registru smluv). Objednatel se zavazuje dodatek dle předmětného zákona</w:t>
      </w:r>
      <w:r w:rsidRPr="00340BED">
        <w:rPr>
          <w:spacing w:val="-11"/>
          <w:sz w:val="24"/>
        </w:rPr>
        <w:t xml:space="preserve"> </w:t>
      </w:r>
      <w:r w:rsidRPr="00340BED">
        <w:rPr>
          <w:sz w:val="24"/>
        </w:rPr>
        <w:t>uveřejnit.</w:t>
      </w:r>
    </w:p>
    <w:p w:rsidR="00825AB6" w:rsidRPr="00340BED" w:rsidRDefault="00340BED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121" w:line="276" w:lineRule="auto"/>
        <w:ind w:right="107"/>
        <w:rPr>
          <w:sz w:val="24"/>
        </w:rPr>
      </w:pPr>
      <w:r w:rsidRPr="00340BED">
        <w:rPr>
          <w:sz w:val="24"/>
        </w:rPr>
        <w:t xml:space="preserve">Tento </w:t>
      </w:r>
      <w:proofErr w:type="gramStart"/>
      <w:r w:rsidRPr="00340BED">
        <w:rPr>
          <w:sz w:val="24"/>
        </w:rPr>
        <w:t>dodatek  nabývá</w:t>
      </w:r>
      <w:proofErr w:type="gramEnd"/>
      <w:r w:rsidRPr="00340BED">
        <w:rPr>
          <w:sz w:val="24"/>
        </w:rPr>
        <w:t xml:space="preserve">  platnosti  dnem  podpisu  smluvních  stran  a  účinnosti  dnem  uveřej</w:t>
      </w:r>
      <w:r w:rsidRPr="00340BED">
        <w:rPr>
          <w:sz w:val="24"/>
        </w:rPr>
        <w:t>nění v registru</w:t>
      </w:r>
      <w:r w:rsidRPr="00340BED">
        <w:rPr>
          <w:spacing w:val="-8"/>
          <w:sz w:val="24"/>
        </w:rPr>
        <w:t xml:space="preserve"> </w:t>
      </w:r>
      <w:r w:rsidRPr="00340BED">
        <w:rPr>
          <w:sz w:val="24"/>
        </w:rPr>
        <w:t>smluv.</w:t>
      </w:r>
    </w:p>
    <w:p w:rsidR="00825AB6" w:rsidRPr="00340BED" w:rsidRDefault="00340BED">
      <w:pPr>
        <w:pStyle w:val="Odstavecseseznamem"/>
        <w:numPr>
          <w:ilvl w:val="0"/>
          <w:numId w:val="1"/>
        </w:numPr>
        <w:tabs>
          <w:tab w:val="left" w:pos="544"/>
        </w:tabs>
        <w:jc w:val="both"/>
        <w:rPr>
          <w:sz w:val="24"/>
        </w:rPr>
      </w:pPr>
      <w:r w:rsidRPr="00340BED">
        <w:rPr>
          <w:sz w:val="24"/>
        </w:rPr>
        <w:t>Ostatní ustanovení Smlouvy zůstávají tímto dodatkem</w:t>
      </w:r>
      <w:r w:rsidRPr="00340BED">
        <w:rPr>
          <w:spacing w:val="-19"/>
          <w:sz w:val="24"/>
        </w:rPr>
        <w:t xml:space="preserve"> </w:t>
      </w:r>
      <w:r w:rsidRPr="00340BED">
        <w:rPr>
          <w:sz w:val="24"/>
        </w:rPr>
        <w:t>nedotčena.</w:t>
      </w:r>
    </w:p>
    <w:p w:rsidR="00825AB6" w:rsidRPr="00340BED" w:rsidRDefault="00340BED">
      <w:pPr>
        <w:pStyle w:val="Odstavecseseznamem"/>
        <w:numPr>
          <w:ilvl w:val="0"/>
          <w:numId w:val="1"/>
        </w:numPr>
        <w:tabs>
          <w:tab w:val="left" w:pos="544"/>
        </w:tabs>
        <w:spacing w:before="161"/>
        <w:jc w:val="both"/>
        <w:rPr>
          <w:sz w:val="24"/>
        </w:rPr>
      </w:pPr>
      <w:r w:rsidRPr="00340BED">
        <w:rPr>
          <w:sz w:val="24"/>
        </w:rPr>
        <w:t>Nedílnou součástí tohoto dodatku č. 1 ke smlouvě je</w:t>
      </w:r>
      <w:r w:rsidRPr="00340BED">
        <w:rPr>
          <w:spacing w:val="-15"/>
          <w:sz w:val="24"/>
        </w:rPr>
        <w:t xml:space="preserve"> </w:t>
      </w:r>
      <w:r w:rsidRPr="00340BED">
        <w:rPr>
          <w:sz w:val="24"/>
        </w:rPr>
        <w:t>příloha:</w:t>
      </w:r>
    </w:p>
    <w:p w:rsidR="00825AB6" w:rsidRPr="00340BED" w:rsidRDefault="00340BED">
      <w:pPr>
        <w:pStyle w:val="Zkladntext"/>
        <w:spacing w:before="159"/>
        <w:ind w:left="118"/>
        <w:jc w:val="both"/>
      </w:pPr>
      <w:proofErr w:type="gramStart"/>
      <w:r w:rsidRPr="00340BED">
        <w:t>-      Příloha</w:t>
      </w:r>
      <w:proofErr w:type="gramEnd"/>
      <w:r w:rsidRPr="00340BED">
        <w:t xml:space="preserve"> č. 1 – Doplnění uklízených prostor – počty a plochy místností určených k úklidu</w:t>
      </w:r>
    </w:p>
    <w:p w:rsidR="00825AB6" w:rsidRPr="00340BED" w:rsidRDefault="00825AB6">
      <w:pPr>
        <w:pStyle w:val="Zkladntext"/>
        <w:rPr>
          <w:sz w:val="26"/>
        </w:rPr>
      </w:pPr>
    </w:p>
    <w:p w:rsidR="00825AB6" w:rsidRPr="00340BED" w:rsidRDefault="00825AB6">
      <w:pPr>
        <w:pStyle w:val="Zkladntext"/>
        <w:rPr>
          <w:sz w:val="26"/>
        </w:rPr>
      </w:pPr>
    </w:p>
    <w:p w:rsidR="00825AB6" w:rsidRPr="00340BED" w:rsidRDefault="00340BED">
      <w:pPr>
        <w:pStyle w:val="Zkladntext"/>
        <w:tabs>
          <w:tab w:val="left" w:pos="5782"/>
        </w:tabs>
        <w:spacing w:before="155"/>
        <w:ind w:left="118"/>
        <w:jc w:val="both"/>
      </w:pPr>
      <w:r w:rsidRPr="00340BED">
        <w:t>V Ústí nad</w:t>
      </w:r>
      <w:r w:rsidRPr="00340BED">
        <w:rPr>
          <w:spacing w:val="-2"/>
        </w:rPr>
        <w:t xml:space="preserve"> </w:t>
      </w:r>
      <w:r w:rsidRPr="00340BED">
        <w:t>Labem</w:t>
      </w:r>
      <w:r w:rsidRPr="00340BED">
        <w:rPr>
          <w:spacing w:val="-2"/>
        </w:rPr>
        <w:t xml:space="preserve"> </w:t>
      </w:r>
      <w:r w:rsidRPr="00340BED">
        <w:t>dne:</w:t>
      </w:r>
      <w:r w:rsidRPr="00340BED">
        <w:tab/>
        <w:t>V Ostravě</w:t>
      </w:r>
      <w:r w:rsidRPr="00340BED">
        <w:rPr>
          <w:spacing w:val="-5"/>
        </w:rPr>
        <w:t xml:space="preserve"> </w:t>
      </w:r>
      <w:r w:rsidRPr="00340BED">
        <w:t>dne:</w:t>
      </w:r>
    </w:p>
    <w:p w:rsidR="00825AB6" w:rsidRPr="00340BED" w:rsidRDefault="00825AB6">
      <w:pPr>
        <w:pStyle w:val="Zkladntext"/>
        <w:rPr>
          <w:sz w:val="26"/>
        </w:rPr>
      </w:pPr>
    </w:p>
    <w:p w:rsidR="00825AB6" w:rsidRPr="00340BED" w:rsidRDefault="00825AB6">
      <w:pPr>
        <w:pStyle w:val="Zkladntext"/>
        <w:spacing w:before="1"/>
        <w:rPr>
          <w:sz w:val="22"/>
        </w:rPr>
      </w:pPr>
    </w:p>
    <w:p w:rsidR="00825AB6" w:rsidRPr="00340BED" w:rsidRDefault="00340BED">
      <w:pPr>
        <w:pStyle w:val="Zkladntext"/>
        <w:tabs>
          <w:tab w:val="left" w:pos="5782"/>
        </w:tabs>
        <w:spacing w:line="269" w:lineRule="exact"/>
        <w:ind w:left="118"/>
        <w:jc w:val="both"/>
      </w:pPr>
      <w:r w:rsidRPr="00340BED">
        <w:t>Za</w:t>
      </w:r>
      <w:r w:rsidRPr="00340BED">
        <w:rPr>
          <w:spacing w:val="-1"/>
        </w:rPr>
        <w:t xml:space="preserve"> </w:t>
      </w:r>
      <w:r w:rsidRPr="00340BED">
        <w:t>objednatele:</w:t>
      </w:r>
      <w:r w:rsidRPr="00340BED">
        <w:tab/>
        <w:t>Za</w:t>
      </w:r>
      <w:r w:rsidRPr="00340BED">
        <w:rPr>
          <w:spacing w:val="-7"/>
        </w:rPr>
        <w:t xml:space="preserve"> </w:t>
      </w:r>
      <w:r w:rsidRPr="00340BED">
        <w:t>poskytovatele:</w:t>
      </w:r>
    </w:p>
    <w:p w:rsidR="00825AB6" w:rsidRPr="00340BED" w:rsidRDefault="00340BED">
      <w:pPr>
        <w:pStyle w:val="Zkladntext"/>
        <w:tabs>
          <w:tab w:val="left" w:pos="5782"/>
        </w:tabs>
        <w:ind w:left="118" w:right="1036"/>
      </w:pPr>
      <w:r w:rsidRPr="00340BED">
        <w:t>Česká republika - Krajský soud v Ústí</w:t>
      </w:r>
      <w:r w:rsidRPr="00340BED">
        <w:rPr>
          <w:spacing w:val="-11"/>
        </w:rPr>
        <w:t xml:space="preserve"> </w:t>
      </w:r>
      <w:r w:rsidRPr="00340BED">
        <w:t>nad</w:t>
      </w:r>
      <w:r w:rsidRPr="00340BED">
        <w:rPr>
          <w:spacing w:val="-2"/>
        </w:rPr>
        <w:t xml:space="preserve"> </w:t>
      </w:r>
      <w:r w:rsidRPr="00340BED">
        <w:t>Labem</w:t>
      </w:r>
      <w:r w:rsidRPr="00340BED">
        <w:tab/>
        <w:t>FORCORP GROUP</w:t>
      </w:r>
      <w:r w:rsidRPr="00340BED">
        <w:rPr>
          <w:spacing w:val="-6"/>
        </w:rPr>
        <w:t xml:space="preserve"> </w:t>
      </w:r>
      <w:r w:rsidRPr="00340BED">
        <w:t>spol.</w:t>
      </w:r>
      <w:r w:rsidRPr="00340BED">
        <w:rPr>
          <w:spacing w:val="-2"/>
        </w:rPr>
        <w:t xml:space="preserve"> </w:t>
      </w:r>
      <w:r w:rsidRPr="00340BED">
        <w:t>s.r.o.,</w:t>
      </w:r>
      <w:r w:rsidRPr="00340BED">
        <w:t xml:space="preserve"> </w:t>
      </w:r>
      <w:r w:rsidRPr="00340BED">
        <w:t>Ing.</w:t>
      </w:r>
      <w:r w:rsidRPr="00340BED">
        <w:rPr>
          <w:spacing w:val="-1"/>
        </w:rPr>
        <w:t xml:space="preserve"> </w:t>
      </w:r>
      <w:r w:rsidRPr="00340BED">
        <w:t>Jan</w:t>
      </w:r>
      <w:r w:rsidRPr="00340BED">
        <w:rPr>
          <w:spacing w:val="-1"/>
        </w:rPr>
        <w:t xml:space="preserve"> </w:t>
      </w:r>
      <w:r w:rsidRPr="00340BED">
        <w:t>Tobiáš</w:t>
      </w:r>
      <w:r w:rsidRPr="00340BED">
        <w:tab/>
        <w:t>Mgr. Irena</w:t>
      </w:r>
      <w:r w:rsidRPr="00340BED">
        <w:rPr>
          <w:spacing w:val="-6"/>
        </w:rPr>
        <w:t xml:space="preserve"> </w:t>
      </w:r>
      <w:r w:rsidRPr="00340BED">
        <w:t>Jelínková</w:t>
      </w:r>
    </w:p>
    <w:p w:rsidR="00825AB6" w:rsidRPr="00340BED" w:rsidRDefault="00340BED">
      <w:pPr>
        <w:pStyle w:val="Zkladntext"/>
        <w:tabs>
          <w:tab w:val="left" w:pos="5782"/>
        </w:tabs>
        <w:spacing w:line="269" w:lineRule="exact"/>
        <w:ind w:left="118"/>
        <w:jc w:val="both"/>
      </w:pPr>
      <w:proofErr w:type="gramStart"/>
      <w:r w:rsidRPr="00340BED">
        <w:t>Funkce:  ředitel</w:t>
      </w:r>
      <w:proofErr w:type="gramEnd"/>
      <w:r w:rsidRPr="00340BED">
        <w:rPr>
          <w:spacing w:val="-5"/>
        </w:rPr>
        <w:t xml:space="preserve"> </w:t>
      </w:r>
      <w:r w:rsidRPr="00340BED">
        <w:t>správy</w:t>
      </w:r>
      <w:r w:rsidRPr="00340BED">
        <w:rPr>
          <w:spacing w:val="-2"/>
        </w:rPr>
        <w:t xml:space="preserve"> </w:t>
      </w:r>
      <w:r w:rsidRPr="00340BED">
        <w:t>soudu</w:t>
      </w:r>
      <w:r w:rsidRPr="00340BED">
        <w:tab/>
        <w:t>Funkce: jednatelka</w:t>
      </w:r>
      <w:r w:rsidRPr="00340BED">
        <w:rPr>
          <w:spacing w:val="-11"/>
        </w:rPr>
        <w:t xml:space="preserve"> </w:t>
      </w:r>
      <w:r w:rsidRPr="00340BED">
        <w:t>společnosti</w:t>
      </w:r>
    </w:p>
    <w:p w:rsidR="00825AB6" w:rsidRPr="00340BED" w:rsidRDefault="00825AB6">
      <w:pPr>
        <w:pStyle w:val="Zkladntext"/>
        <w:rPr>
          <w:sz w:val="26"/>
        </w:rPr>
      </w:pPr>
    </w:p>
    <w:p w:rsidR="00825AB6" w:rsidRPr="00340BED" w:rsidRDefault="00825AB6">
      <w:pPr>
        <w:pStyle w:val="Zkladntext"/>
        <w:rPr>
          <w:sz w:val="26"/>
        </w:rPr>
      </w:pPr>
    </w:p>
    <w:p w:rsidR="00825AB6" w:rsidRPr="00340BED" w:rsidRDefault="00340BED">
      <w:pPr>
        <w:pStyle w:val="Zkladntext"/>
        <w:tabs>
          <w:tab w:val="left" w:pos="5782"/>
        </w:tabs>
        <w:spacing w:before="224"/>
        <w:ind w:left="118"/>
        <w:jc w:val="both"/>
      </w:pPr>
      <w:r w:rsidRPr="00340BED">
        <w:t>……………………………….</w:t>
      </w:r>
      <w:r w:rsidRPr="00340BED">
        <w:tab/>
      </w:r>
      <w:r w:rsidRPr="00340BED">
        <w:t>……………………………….</w:t>
      </w:r>
    </w:p>
    <w:p w:rsidR="00825AB6" w:rsidRPr="00340BED" w:rsidRDefault="00825AB6">
      <w:pPr>
        <w:jc w:val="both"/>
        <w:sectPr w:rsidR="00825AB6" w:rsidRPr="00340BED">
          <w:footerReference w:type="default" r:id="rId9"/>
          <w:pgSz w:w="11910" w:h="16840"/>
          <w:pgMar w:top="1040" w:right="740" w:bottom="1540" w:left="1300" w:header="0" w:footer="1346" w:gutter="0"/>
          <w:pgNumType w:start="2"/>
          <w:cols w:space="708"/>
        </w:sectPr>
      </w:pPr>
    </w:p>
    <w:p w:rsidR="00825AB6" w:rsidRPr="00340BED" w:rsidRDefault="00340BED">
      <w:pPr>
        <w:pStyle w:val="Zkladntext"/>
        <w:spacing w:before="85"/>
        <w:ind w:left="118" w:right="101"/>
      </w:pPr>
      <w:r w:rsidRPr="00340BED">
        <w:rPr>
          <w:noProof/>
          <w:lang w:eastAsia="cs-CZ"/>
        </w:rPr>
        <w:lastRenderedPageBreak/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1201419</wp:posOffset>
            </wp:positionH>
            <wp:positionV relativeFrom="page">
              <wp:posOffset>5204459</wp:posOffset>
            </wp:positionV>
            <wp:extent cx="4278629" cy="5268593"/>
            <wp:effectExtent l="0" t="0" r="0" b="0"/>
            <wp:wrapNone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629" cy="526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BED">
        <w:t>Příloha č. 1 Doplnění přílohy č. 2 této smlouvy - Uklízené prostory – počty a plochy místností určených k úklidu</w:t>
      </w:r>
    </w:p>
    <w:p w:rsidR="00825AB6" w:rsidRPr="00340BED" w:rsidRDefault="00340BED">
      <w:pPr>
        <w:pStyle w:val="Zkladntext"/>
        <w:spacing w:before="7"/>
        <w:rPr>
          <w:sz w:val="20"/>
        </w:rPr>
      </w:pPr>
      <w:r w:rsidRPr="00340BED">
        <w:pict>
          <v:group id="_x0000_s1026" style="position:absolute;margin-left:70.95pt;margin-top:13.55pt;width:418.6pt;height:274.55pt;z-index:1120;mso-wrap-distance-left:0;mso-wrap-distance-right:0;mso-position-horizontal-relative:page" coordorigin="1419,271" coordsize="8372,54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19;top:271;width:8371;height:5465">
              <v:imagedata r:id="rId11" o:title=""/>
            </v:shape>
            <v:rect id="_x0000_s1027" style="position:absolute;left:6476;top:4493;width:2631;height:1269" fillcolor="black" stroked="f"/>
            <w10:wrap type="topAndBottom" anchorx="page"/>
          </v:group>
        </w:pict>
      </w:r>
    </w:p>
    <w:p w:rsidR="00825AB6" w:rsidRPr="00340BED" w:rsidRDefault="00825AB6">
      <w:pPr>
        <w:rPr>
          <w:sz w:val="20"/>
        </w:rPr>
        <w:sectPr w:rsidR="00825AB6" w:rsidRPr="00340BED">
          <w:pgSz w:w="11910" w:h="16840"/>
          <w:pgMar w:top="1300" w:right="740" w:bottom="1540" w:left="1300" w:header="0" w:footer="1346" w:gutter="0"/>
          <w:cols w:space="708"/>
        </w:sectPr>
      </w:pPr>
    </w:p>
    <w:p w:rsidR="00825AB6" w:rsidRPr="00340BED" w:rsidRDefault="00340BED">
      <w:pPr>
        <w:spacing w:before="73" w:line="276" w:lineRule="auto"/>
        <w:ind w:left="104" w:right="4485"/>
        <w:rPr>
          <w:rFonts w:ascii="Arial" w:hAnsi="Arial"/>
          <w:sz w:val="36"/>
        </w:rPr>
      </w:pPr>
      <w:r w:rsidRPr="00340BED">
        <w:rPr>
          <w:rFonts w:ascii="Arial" w:hAnsi="Arial"/>
          <w:sz w:val="36"/>
        </w:rPr>
        <w:lastRenderedPageBreak/>
        <w:t>FORCORP GROUP spol. s r.o. Hodolanská 32</w:t>
      </w:r>
    </w:p>
    <w:p w:rsidR="00825AB6" w:rsidRPr="00340BED" w:rsidRDefault="00340BED">
      <w:pPr>
        <w:ind w:left="104"/>
        <w:rPr>
          <w:rFonts w:ascii="Calibri"/>
          <w:b/>
          <w:sz w:val="24"/>
        </w:rPr>
      </w:pPr>
      <w:bookmarkStart w:id="1" w:name="772_00_Olomouc"/>
      <w:bookmarkEnd w:id="1"/>
      <w:r w:rsidRPr="00340BED">
        <w:rPr>
          <w:rFonts w:ascii="Arial"/>
          <w:sz w:val="36"/>
        </w:rPr>
        <w:t xml:space="preserve">772 </w:t>
      </w:r>
      <w:r w:rsidRPr="00340BED">
        <w:rPr>
          <w:rFonts w:ascii="Calibri"/>
          <w:b/>
          <w:sz w:val="24"/>
        </w:rPr>
        <w:t>00 Olomouc</w:t>
      </w:r>
    </w:p>
    <w:p w:rsidR="00825AB6" w:rsidRPr="00340BED" w:rsidRDefault="00340BED">
      <w:pPr>
        <w:spacing w:before="287"/>
        <w:ind w:left="104"/>
        <w:rPr>
          <w:rFonts w:ascii="Times New Roman" w:hAnsi="Times New Roman"/>
          <w:b/>
          <w:sz w:val="32"/>
        </w:rPr>
      </w:pPr>
      <w:r w:rsidRPr="00340BED">
        <w:rPr>
          <w:rFonts w:ascii="Times New Roman" w:hAnsi="Times New Roman"/>
          <w:b/>
          <w:sz w:val="32"/>
        </w:rPr>
        <w:t>CENOVÁ NABÍDKA</w:t>
      </w:r>
    </w:p>
    <w:p w:rsidR="00825AB6" w:rsidRPr="00340BED" w:rsidRDefault="00340BED">
      <w:pPr>
        <w:pStyle w:val="Nadpis1"/>
        <w:spacing w:before="270"/>
      </w:pPr>
      <w:r w:rsidRPr="00340BED">
        <w:t>Mytí oken – Palác Zdar plocha 242,14m2</w:t>
      </w:r>
    </w:p>
    <w:p w:rsidR="00825AB6" w:rsidRPr="00340BED" w:rsidRDefault="00340BED">
      <w:pPr>
        <w:spacing w:before="281"/>
        <w:ind w:left="104"/>
        <w:rPr>
          <w:rFonts w:ascii="Times New Roman" w:hAnsi="Times New Roman"/>
          <w:b/>
          <w:sz w:val="40"/>
        </w:rPr>
      </w:pPr>
      <w:r w:rsidRPr="00340BED">
        <w:rPr>
          <w:rFonts w:ascii="Times New Roman" w:hAnsi="Times New Roman"/>
          <w:b/>
          <w:sz w:val="32"/>
        </w:rPr>
        <w:t xml:space="preserve">Cena za jedno </w:t>
      </w:r>
      <w:proofErr w:type="gramStart"/>
      <w:r w:rsidRPr="00340BED">
        <w:rPr>
          <w:rFonts w:ascii="Times New Roman" w:hAnsi="Times New Roman"/>
          <w:b/>
          <w:sz w:val="32"/>
        </w:rPr>
        <w:t xml:space="preserve">provedení  </w:t>
      </w:r>
      <w:r w:rsidRPr="00340BED">
        <w:rPr>
          <w:rFonts w:ascii="Times New Roman" w:hAnsi="Times New Roman"/>
          <w:b/>
          <w:sz w:val="40"/>
        </w:rPr>
        <w:t>5084,94</w:t>
      </w:r>
      <w:proofErr w:type="gramEnd"/>
      <w:r w:rsidRPr="00340BED">
        <w:rPr>
          <w:rFonts w:ascii="Times New Roman" w:hAnsi="Times New Roman"/>
          <w:b/>
          <w:sz w:val="40"/>
        </w:rPr>
        <w:t xml:space="preserve"> Kč bez DPH</w:t>
      </w:r>
    </w:p>
    <w:p w:rsidR="00825AB6" w:rsidRPr="00340BED" w:rsidRDefault="00340BED">
      <w:pPr>
        <w:pStyle w:val="Nadpis1"/>
      </w:pPr>
      <w:r w:rsidRPr="00340BED">
        <w:t>Fakturováno bude pro provedení</w:t>
      </w:r>
    </w:p>
    <w:sectPr w:rsidR="00825AB6" w:rsidRPr="00340BED">
      <w:pgSz w:w="11910" w:h="16840"/>
      <w:pgMar w:top="1080" w:right="1020" w:bottom="1540" w:left="1300" w:header="0" w:footer="13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0BED">
      <w:r>
        <w:separator/>
      </w:r>
    </w:p>
  </w:endnote>
  <w:endnote w:type="continuationSeparator" w:id="0">
    <w:p w:rsidR="00000000" w:rsidRDefault="0034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B6" w:rsidRDefault="00340BED">
    <w:pPr>
      <w:pStyle w:val="Zkladntext"/>
      <w:spacing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55pt;margin-top:763.65pt;width:10pt;height:15.3pt;z-index:-251658752;mso-position-horizontal-relative:page;mso-position-vertical-relative:page" filled="f" stroked="f">
          <v:textbox inset="0,0,0,0">
            <w:txbxContent>
              <w:p w:rsidR="00825AB6" w:rsidRDefault="00340BED">
                <w:pPr>
                  <w:pStyle w:val="Zkladn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0BED">
      <w:r>
        <w:separator/>
      </w:r>
    </w:p>
  </w:footnote>
  <w:footnote w:type="continuationSeparator" w:id="0">
    <w:p w:rsidR="00000000" w:rsidRDefault="0034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247E"/>
    <w:multiLevelType w:val="hybridMultilevel"/>
    <w:tmpl w:val="4FD8681A"/>
    <w:lvl w:ilvl="0" w:tplc="0F5475F6">
      <w:start w:val="1"/>
      <w:numFmt w:val="decimal"/>
      <w:lvlText w:val="%1."/>
      <w:lvlJc w:val="left"/>
      <w:pPr>
        <w:ind w:left="543" w:hanging="425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1" w:tplc="EDA69F46">
      <w:numFmt w:val="bullet"/>
      <w:lvlText w:val="•"/>
      <w:lvlJc w:val="left"/>
      <w:pPr>
        <w:ind w:left="1472" w:hanging="425"/>
      </w:pPr>
      <w:rPr>
        <w:rFonts w:hint="default"/>
      </w:rPr>
    </w:lvl>
    <w:lvl w:ilvl="2" w:tplc="B87C014C">
      <w:numFmt w:val="bullet"/>
      <w:lvlText w:val="•"/>
      <w:lvlJc w:val="left"/>
      <w:pPr>
        <w:ind w:left="2405" w:hanging="425"/>
      </w:pPr>
      <w:rPr>
        <w:rFonts w:hint="default"/>
      </w:rPr>
    </w:lvl>
    <w:lvl w:ilvl="3" w:tplc="14D20C8C">
      <w:numFmt w:val="bullet"/>
      <w:lvlText w:val="•"/>
      <w:lvlJc w:val="left"/>
      <w:pPr>
        <w:ind w:left="3337" w:hanging="425"/>
      </w:pPr>
      <w:rPr>
        <w:rFonts w:hint="default"/>
      </w:rPr>
    </w:lvl>
    <w:lvl w:ilvl="4" w:tplc="B644E27C">
      <w:numFmt w:val="bullet"/>
      <w:lvlText w:val="•"/>
      <w:lvlJc w:val="left"/>
      <w:pPr>
        <w:ind w:left="4270" w:hanging="425"/>
      </w:pPr>
      <w:rPr>
        <w:rFonts w:hint="default"/>
      </w:rPr>
    </w:lvl>
    <w:lvl w:ilvl="5" w:tplc="69EAC4A2">
      <w:numFmt w:val="bullet"/>
      <w:lvlText w:val="•"/>
      <w:lvlJc w:val="left"/>
      <w:pPr>
        <w:ind w:left="5203" w:hanging="425"/>
      </w:pPr>
      <w:rPr>
        <w:rFonts w:hint="default"/>
      </w:rPr>
    </w:lvl>
    <w:lvl w:ilvl="6" w:tplc="153E6320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3EBAD888">
      <w:numFmt w:val="bullet"/>
      <w:lvlText w:val="•"/>
      <w:lvlJc w:val="left"/>
      <w:pPr>
        <w:ind w:left="7068" w:hanging="425"/>
      </w:pPr>
      <w:rPr>
        <w:rFonts w:hint="default"/>
      </w:rPr>
    </w:lvl>
    <w:lvl w:ilvl="8" w:tplc="7ECCCFDC">
      <w:numFmt w:val="bullet"/>
      <w:lvlText w:val="•"/>
      <w:lvlJc w:val="left"/>
      <w:pPr>
        <w:ind w:left="8001" w:hanging="425"/>
      </w:pPr>
      <w:rPr>
        <w:rFonts w:hint="default"/>
      </w:rPr>
    </w:lvl>
  </w:abstractNum>
  <w:abstractNum w:abstractNumId="1">
    <w:nsid w:val="5ED678C4"/>
    <w:multiLevelType w:val="hybridMultilevel"/>
    <w:tmpl w:val="6D74969C"/>
    <w:lvl w:ilvl="0" w:tplc="68560364">
      <w:numFmt w:val="bullet"/>
      <w:lvlText w:val="-"/>
      <w:lvlJc w:val="left"/>
      <w:pPr>
        <w:ind w:left="826" w:hanging="348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81201624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C8CA7B78"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13F4BB34"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40E862DC"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2D322698"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10A60CE0"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4AFC18E0"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C2C4639A">
      <w:numFmt w:val="bullet"/>
      <w:lvlText w:val="•"/>
      <w:lvlJc w:val="left"/>
      <w:pPr>
        <w:ind w:left="8057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Wb1CnJL+PhC/ESwdgvnqneLQASE=" w:salt="MuCWsVQBNVFIoQm1hdwuT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25AB6"/>
    <w:rsid w:val="00340BED"/>
    <w:rsid w:val="008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/>
    </w:rPr>
  </w:style>
  <w:style w:type="paragraph" w:styleId="Nadpis1">
    <w:name w:val="heading 1"/>
    <w:basedOn w:val="Normln"/>
    <w:uiPriority w:val="1"/>
    <w:qFormat/>
    <w:pPr>
      <w:spacing w:before="269"/>
      <w:ind w:left="104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dpis2">
    <w:name w:val="heading 2"/>
    <w:basedOn w:val="Normln"/>
    <w:uiPriority w:val="1"/>
    <w:qFormat/>
    <w:pPr>
      <w:ind w:left="118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8"/>
      <w:ind w:left="543" w:hanging="425"/>
    </w:pPr>
  </w:style>
  <w:style w:type="paragraph" w:customStyle="1" w:styleId="TableParagraph">
    <w:name w:val="Table Paragraph"/>
    <w:basedOn w:val="Normln"/>
    <w:uiPriority w:val="1"/>
    <w:qFormat/>
    <w:pPr>
      <w:ind w:left="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SVZFWHMVIYAmd8DtYo8Q0HwVH2I=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wAmBArpCrwIubXhlygfO42LY6AQ=</DigestValue>
    </Reference>
  </SignedInfo>
  <SignatureValue>aCl44iSqSjUC4MZ4+SA/z8XtVhnwt7Bn4y/AhvAXpQZjw3dQwB/nE1Ko8zN8d5clRfCoJLoO11LK
KTVH0nygMMWFolmE6rYaqA9H8/Hy/cZQ0Ru4SO1RuyYSXD/LnGekM0kRku0pKQt6H0iP0FBsQLi8
8Xp+YEzWKLfSIb4I4u7zXiwH5S+pXsaZoQbm/jMEz3M/JnZGQ5yRi2yPcG4EtLtBJRrGcElCg9sJ
lK4o3mg2d/2EfQ82pWnfU1kcPjGwMGfyhbgtwimf4U5nYAY8+feOhn9TzaI5JMx79odZDoznbbMw
X5AsJ2rYmYWOO/RYaOqRKgwukXZZLJ1AJy3X2g==</SignatureValue>
  <KeyInfo>
    <X509Data>
      <X509Certificate>MIIH7DCCBtSgAwIBAgIDTzzfMA0GCSqGSIb3DQEBCwUAMF8xCzAJBgNVBAYTAkNaMSwwKgYDVQQK
DCPEjGVza8OhIHBvxaF0YSwgcy5wLiBbScSMIDQ3MTE0OTgzXTEiMCAGA1UEAxMZUG9zdFNpZ251
bSBRdWFsaWZpZWQgQ0EgMzAeFw0xOTA5MDMxMjAzMjJaFw0yMDA5MjIxMjAzMjJaMIHVMQswCQYD
VQQGEwJDWjEXMBUGA1UEYRMOTlRSQ1otMDAyMTU3MDgxODA2BgNVBAoML0tSQUpTS8OdIFNPVUQg
ViDDmlNUw40gTkFEIExBQkVNIFtJxIwgMDAyMTU3MDhdMQ0wCwYDVQQLEwQxMDU1MRcwFQYDVQQD
DA5KYW5hIE9rcnV0b3bDoTESMBAGA1UEBAwJT2tydXRvdsOhMQ0wCwYDVQQqEwRKYW5hMRAwDgYD
VQQFEwdQNDc2MjU0MRYwFAYDVQQMEw16YXBpc292YXRlbGthMIIBIjANBgkqhkiG9w0BAQEFAAOC
AQ8AMIIBCgKCAQEA4e08OhC7p799skZYrSHY9N939tX4btS3KLO7gbGDhIezRtB/aqmQbWnXa84f
ijdFABTim3MssLx3vdW09LGsKoXupUvvruTBBnNa+KvTv4emlF62HB+1ZkqXQcNOh5ISSuqXJU36
Mx2gI5f9V/+mhC5Udmvpp6FGxAIsXHeloMls5Zgl+yoFlD1oIuZhOqylitNmZg5+pnLV2gXQflyu
AbVExea3SPGn+MDfoNAcF5KwWl7ni6Net5KmFF0pJHwURkUF9VrZZDgywiG02gDtHw14kim0JkmO
G2pqttDqxuD2S7hFVhFAV4bguU745O62VOMdVJGkNSgDF0aAkbO4JQIDAQABo4IEODCCBDQwTwYD
VR0RBEgwRoEeam9rcnV0b3ZhQGtzb3VkLnVubC5qdXN0aWNlLmN6oBkGCSsGAQQB3BkCAaAMEwox
NzEzNDQ2NzQ2oAkGA1UEDaACEwAwCQYDVR0TBAIwADCCASsGA1UdIASCASIwggEeMIIBDwYIZ4EG
AQQBEW4wggEBMIHYBggrBgEFBQcCAjCByxqByFRlbnRvIGt2YWxpZmlrb3ZhbnkgY2VydGlmaWth
dCBwcm8gZWxla3Ryb25pY2t5IHBvZHBpcyBieWwgdnlkYW4gdiBzb3VsYWR1IHMgbmFyaXplbmlt
IEVVIGMuIDkxMC8yMDE0LlRoaXMgaXMgYSBxdWFsaWZpZWQgY2VydGlmaWNhdGUgZm9yIGVsZWN0
cm9uaWMgc2lnbmF0dXJlIGFjY29yZGluZyB0byBSZWd1bGF0aW9uIChFVSkgTm8gOTEwLzIwMTQu
MCQGCCsGAQUFBwIBFhhodHRwOi8vd3d3LnBvc3RzaWdudW0uY3owCQYHBACL7EABAjCBpQYIKwYB
BQUHAQMEgZgwgZUwCAYGBACORgEBMAgGBgQAjkYBBDBqBgYEAI5GAQUwYDAuFihodHRwczovL3d3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LmN6L09DU1AvUUNBMy8wDgYDVR0PAQH/BAQDAgZAMB8GA1UdIwQYMBaAFPL4zCpXYdorFzNZ5YIt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dWFsaWZpZWRjYTMuY3JsMB0GA1UdDgQWBBR6ejtAzhb65nNVxi+JSa4flayLhDANBgkqhkiG9w0B
AQsFAAOCAQEAYJSHjhSzts9nSqD0Jx/FdnOllPXf9lzmLvdBP4V5812QOlWtK2jbwyp2Yujr4GTg
rCQ8WsWa4iSP75FApGOfIEnIlT1GA14rrTMtB4+jJ9ECUqsphFZcDsMvlAA8FAaj6aqwjoWc74qD
0SJA+XHYH/rPoveaui+n3WN6vhvjSZtoIKuBnF+ip5TFEXRM60yAIMDXFcniNv+BhE0LY/w1BabF
FGFWLw+okIwxG4V6JZ7tjAKv+bGUST9/voEQyiKW36rFxfPbe26MrVSsP1ycgBHG+5r6w4M2gp2U
iOBCBkEPzmCjwt2Y9IJE2O8p7ZqXKhIpBMgy92Tzm0noFNIe8A==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eqNPR8od9lCXiY5ujpmvxTqXkvQ=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D3Vbvoo3LBCJkvITqOBDyzbCcs4=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styles.xml?ContentType=application/vnd.openxmlformats-officedocument.wordprocessingml.styles+xml">
        <DigestMethod Algorithm="http://www.w3.org/2000/09/xmldsig#sha1"/>
        <DigestValue>2teUW3eH0bF61d4uuzRLk7vrKAc=</DigestValue>
      </Reference>
      <Reference URI="/word/fontTable.xml?ContentType=application/vnd.openxmlformats-officedocument.wordprocessingml.fontTable+xml">
        <DigestMethod Algorithm="http://www.w3.org/2000/09/xmldsig#sha1"/>
        <DigestValue>FvxmH7KhnBQjL3V7cvPWhp9cOgM=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media/image1.jpeg?ContentType=image/jpeg">
        <DigestMethod Algorithm="http://www.w3.org/2000/09/xmldsig#sha1"/>
        <DigestValue>De1pBDBfvQ+AfzaqkIm+DI8YX9k=</DigestValue>
      </Reference>
      <Reference URI="/word/endnotes.xml?ContentType=application/vnd.openxmlformats-officedocument.wordprocessingml.endnotes+xml">
        <DigestMethod Algorithm="http://www.w3.org/2000/09/xmldsig#sha1"/>
        <DigestValue>XyqRhj8bYXQnaqZXtSpaRc3rodg=</DigestValue>
      </Reference>
      <Reference URI="/word/document.xml?ContentType=application/vnd.openxmlformats-officedocument.wordprocessingml.document.main+xml">
        <DigestMethod Algorithm="http://www.w3.org/2000/09/xmldsig#sha1"/>
        <DigestValue>8bJZtvnRp8xnBSy2FbChOIp8D40=</DigestValue>
      </Reference>
      <Reference URI="/word/media/image2.png?ContentType=image/png">
        <DigestMethod Algorithm="http://www.w3.org/2000/09/xmldsig#sha1"/>
        <DigestValue>N1rxgK44jQaN9V7lyjW3fuM2pf0=</DigestValue>
      </Reference>
      <Reference URI="/word/footnotes.xml?ContentType=application/vnd.openxmlformats-officedocument.wordprocessingml.footnotes+xml">
        <DigestMethod Algorithm="http://www.w3.org/2000/09/xmldsig#sha1"/>
        <DigestValue>asc5skpnKiYeJIrnelnOcSnJoFk=</DigestValue>
      </Reference>
      <Reference URI="/word/footer1.xml?ContentType=application/vnd.openxmlformats-officedocument.wordprocessingml.footer+xml">
        <DigestMethod Algorithm="http://www.w3.org/2000/09/xmldsig#sha1"/>
        <DigestValue>W5x+MJvJAK4Jbjq4MTam66fV+78=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Kk9GVyy6xgVnUcgCTMv5Oc8o/xs=</DigestValue>
      </Reference>
    </Manifest>
    <SignatureProperties>
      <SignatureProperty Id="idSignatureTime" Target="#idPackageSignature">
        <mdssi:SignatureTime>
          <mdssi:Format>YYYY-MM-DDThh:mm:ssTZD</mdssi:Format>
          <mdssi:Value>2020-03-03T15:15:36Z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2020-03-03T15:15:36Z</xd:SigningTime>
          <xd:SigningCertificate>
            <xd:Cert>
              <xd:CertDigest>
                <DigestMethod Algorithm="http://www.w3.org/2000/09/xmldsig#sha1"/>
                <DigestValue>6PW8M4BiwvGj15Q+pWOku5W8Zg0=</DigestValue>
              </xd:CertDigest>
              <xd:IssuerSerial>
                <X509IssuerName>CN=PostSignum Qualified CA 3, O="Česká pošta, s.p. [IČ 47114983]", C=CZ</X509IssuerName>
                <X509SerialNumber>5192927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3965</Characters>
  <Application>Microsoft Office Word</Application>
  <DocSecurity>8</DocSecurity>
  <Lines>152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Hewlett-Packard Company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creator>Administrator</dc:creator>
  <cp:lastModifiedBy>InstalUL</cp:lastModifiedBy>
  <cp:revision>2</cp:revision>
  <dcterms:created xsi:type="dcterms:W3CDTF">2020-03-03T16:13:00Z</dcterms:created>
  <dcterms:modified xsi:type="dcterms:W3CDTF">2020-03-03T15:15:00Z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2020-03-03T00:00:00Z</vt:filetime>
  </property>
</Properties>
</file>