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90" w:rsidRDefault="00380490" w:rsidP="009439E2">
      <w:pPr>
        <w:pStyle w:val="Podnadpis"/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2F1E67" w:rsidRPr="002F1E67">
        <w:rPr>
          <w:sz w:val="20"/>
          <w:szCs w:val="20"/>
        </w:rPr>
        <w:t xml:space="preserve"> </w:t>
      </w:r>
      <w:r w:rsidR="00BB6EEB">
        <w:rPr>
          <w:sz w:val="20"/>
          <w:szCs w:val="20"/>
        </w:rPr>
        <w:t>Marcela 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D32DA6">
        <w:rPr>
          <w:rFonts w:eastAsia="Times New Roman"/>
          <w:sz w:val="20"/>
          <w:szCs w:val="20"/>
          <w:lang w:eastAsia="cs-CZ"/>
        </w:rPr>
        <w:t>72</w:t>
      </w:r>
      <w:r w:rsidR="005839C7">
        <w:rPr>
          <w:rFonts w:eastAsia="Times New Roman"/>
          <w:sz w:val="20"/>
          <w:szCs w:val="20"/>
          <w:lang w:eastAsia="cs-CZ"/>
        </w:rPr>
        <w:t>4 099 798</w:t>
      </w:r>
    </w:p>
    <w:p w:rsidR="000A79D7" w:rsidRDefault="00CC79AE" w:rsidP="001D5FAC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hyperlink r:id="rId7" w:history="1">
        <w:r w:rsidR="001D5FAC" w:rsidRPr="008D0762">
          <w:rPr>
            <w:rStyle w:val="Hypertextovodkaz"/>
            <w:sz w:val="20"/>
            <w:szCs w:val="20"/>
          </w:rPr>
          <w:t>hospodarka@dpskb.cz</w:t>
        </w:r>
      </w:hyperlink>
    </w:p>
    <w:p w:rsidR="001D5FAC" w:rsidRDefault="001D5FAC" w:rsidP="001D5FAC">
      <w:pPr>
        <w:tabs>
          <w:tab w:val="left" w:pos="851"/>
          <w:tab w:val="left" w:pos="1701"/>
        </w:tabs>
        <w:rPr>
          <w:sz w:val="20"/>
          <w:szCs w:val="20"/>
        </w:rPr>
      </w:pPr>
    </w:p>
    <w:p w:rsidR="001D5FAC" w:rsidRPr="001D5FAC" w:rsidRDefault="001D5FAC" w:rsidP="001D5FAC">
      <w:pPr>
        <w:tabs>
          <w:tab w:val="left" w:pos="851"/>
          <w:tab w:val="left" w:pos="1701"/>
        </w:tabs>
        <w:rPr>
          <w:sz w:val="20"/>
          <w:szCs w:val="20"/>
        </w:rPr>
      </w:pPr>
    </w:p>
    <w:p w:rsidR="00C45057" w:rsidRDefault="00C45057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6383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/>
                          <w:p w:rsidR="00F51A0B" w:rsidRDefault="00DF2251" w:rsidP="00F51A0B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Petr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Hiřič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podlahy</w:t>
                            </w:r>
                            <w:proofErr w:type="spellEnd"/>
                          </w:p>
                          <w:p w:rsidR="00DF2251" w:rsidRDefault="00DF2251" w:rsidP="00F51A0B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Petr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Hiřič</w:t>
                            </w:r>
                            <w:proofErr w:type="spellEnd"/>
                          </w:p>
                          <w:p w:rsidR="00DF2251" w:rsidRDefault="00DF2251" w:rsidP="00F51A0B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Vatltířov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164</w:t>
                            </w:r>
                          </w:p>
                          <w:p w:rsidR="00DF2251" w:rsidRDefault="00DF2251" w:rsidP="00F51A0B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400 02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Velké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Březno</w:t>
                            </w:r>
                            <w:proofErr w:type="spellEnd"/>
                          </w:p>
                          <w:p w:rsidR="00DF2251" w:rsidRDefault="00DF2251" w:rsidP="00F51A0B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IČ: 432 16676</w:t>
                            </w:r>
                          </w:p>
                          <w:p w:rsidR="00DF2251" w:rsidRPr="00814FA4" w:rsidRDefault="00DF2251" w:rsidP="00F51A0B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DIČ: CZ 6909192653</w:t>
                            </w:r>
                          </w:p>
                          <w:p w:rsidR="00AE5AAD" w:rsidRDefault="00AE5AAD" w:rsidP="00AE5AAD"/>
                          <w:p w:rsidR="00A52BA6" w:rsidRDefault="00AE5AAD" w:rsidP="000A79D7">
                            <w: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9BA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" fillcolor="white [3201]" strokeweight=".5pt">
                <v:textbox>
                  <w:txbxContent>
                    <w:p w:rsidR="000A79D7" w:rsidRDefault="000A79D7" w:rsidP="000A79D7"/>
                    <w:p w:rsidR="00F51A0B" w:rsidRDefault="00DF2251" w:rsidP="00F51A0B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Petr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Hiřič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podlahy</w:t>
                      </w:r>
                      <w:proofErr w:type="spellEnd"/>
                    </w:p>
                    <w:p w:rsidR="00DF2251" w:rsidRDefault="00DF2251" w:rsidP="00F51A0B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Petr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Hiřič</w:t>
                      </w:r>
                      <w:proofErr w:type="spellEnd"/>
                    </w:p>
                    <w:p w:rsidR="00DF2251" w:rsidRDefault="00DF2251" w:rsidP="00F51A0B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Vatltířov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164</w:t>
                      </w:r>
                    </w:p>
                    <w:p w:rsidR="00DF2251" w:rsidRDefault="00DF2251" w:rsidP="00F51A0B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400 02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Velké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Březno</w:t>
                      </w:r>
                      <w:proofErr w:type="spellEnd"/>
                    </w:p>
                    <w:p w:rsidR="00DF2251" w:rsidRDefault="00DF2251" w:rsidP="00F51A0B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IČ: 432 16676</w:t>
                      </w:r>
                    </w:p>
                    <w:p w:rsidR="00DF2251" w:rsidRPr="00814FA4" w:rsidRDefault="00DF2251" w:rsidP="00F51A0B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DIČ: CZ 6909192653</w:t>
                      </w:r>
                    </w:p>
                    <w:p w:rsidR="00AE5AAD" w:rsidRDefault="00AE5AAD" w:rsidP="00AE5AAD"/>
                    <w:p w:rsidR="00A52BA6" w:rsidRDefault="00AE5AAD" w:rsidP="000A79D7">
                      <w: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C9436C">
        <w:rPr>
          <w:sz w:val="24"/>
          <w:szCs w:val="24"/>
        </w:rPr>
        <w:t xml:space="preserve"> </w:t>
      </w:r>
      <w:r w:rsidR="00AE4D1E">
        <w:rPr>
          <w:sz w:val="24"/>
          <w:szCs w:val="24"/>
        </w:rPr>
        <w:t>2. 3. 2020</w:t>
      </w:r>
    </w:p>
    <w:p w:rsidR="00C37B6F" w:rsidRPr="00BB6EEB" w:rsidRDefault="00C37B6F" w:rsidP="00C37B6F">
      <w:pPr>
        <w:tabs>
          <w:tab w:val="left" w:pos="1701"/>
        </w:tabs>
        <w:rPr>
          <w:b/>
          <w:sz w:val="24"/>
          <w:szCs w:val="24"/>
        </w:rPr>
      </w:pPr>
      <w:r w:rsidRPr="00BB6EEB">
        <w:rPr>
          <w:b/>
          <w:sz w:val="24"/>
          <w:szCs w:val="24"/>
        </w:rPr>
        <w:t xml:space="preserve">OBJEDNÁVKA č. </w:t>
      </w:r>
      <w:r w:rsidR="00F51A0B">
        <w:rPr>
          <w:b/>
          <w:sz w:val="24"/>
          <w:szCs w:val="24"/>
        </w:rPr>
        <w:t>3</w:t>
      </w:r>
      <w:r w:rsidR="00DF2251">
        <w:rPr>
          <w:b/>
          <w:sz w:val="24"/>
          <w:szCs w:val="24"/>
        </w:rPr>
        <w:t>6</w:t>
      </w:r>
      <w:r w:rsidR="00207044">
        <w:rPr>
          <w:b/>
          <w:sz w:val="24"/>
          <w:szCs w:val="24"/>
        </w:rPr>
        <w:t xml:space="preserve"> / 2020</w:t>
      </w:r>
    </w:p>
    <w:p w:rsidR="00E26556" w:rsidRPr="00205803" w:rsidRDefault="00E26556" w:rsidP="00E26556">
      <w:pPr>
        <w:tabs>
          <w:tab w:val="left" w:pos="1134"/>
          <w:tab w:val="left" w:pos="1701"/>
        </w:tabs>
        <w:rPr>
          <w:sz w:val="16"/>
          <w:szCs w:val="16"/>
        </w:rPr>
      </w:pPr>
    </w:p>
    <w:p w:rsidR="004F2744" w:rsidRDefault="00E26556" w:rsidP="00E26556">
      <w:pPr>
        <w:tabs>
          <w:tab w:val="left" w:pos="1134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DF2251">
        <w:rPr>
          <w:sz w:val="24"/>
          <w:szCs w:val="24"/>
        </w:rPr>
        <w:t xml:space="preserve">opravy podlah v tělocvičně, sesterně, místnost soc. úseku, šatny, pokoje klientů. </w:t>
      </w:r>
    </w:p>
    <w:p w:rsidR="00536BDB" w:rsidRDefault="00536BDB" w:rsidP="00E26556">
      <w:pPr>
        <w:tabs>
          <w:tab w:val="left" w:pos="1134"/>
          <w:tab w:val="left" w:pos="1701"/>
        </w:tabs>
        <w:rPr>
          <w:sz w:val="24"/>
          <w:szCs w:val="24"/>
        </w:rPr>
      </w:pPr>
    </w:p>
    <w:p w:rsidR="00CC79AE" w:rsidRDefault="00B94F4C" w:rsidP="00EF7C82">
      <w:pPr>
        <w:tabs>
          <w:tab w:val="left" w:pos="1134"/>
          <w:tab w:val="left" w:pos="1701"/>
        </w:tabs>
        <w:rPr>
          <w:sz w:val="24"/>
          <w:szCs w:val="24"/>
        </w:rPr>
      </w:pPr>
      <w:r w:rsidRPr="00E26556">
        <w:rPr>
          <w:b/>
          <w:sz w:val="24"/>
          <w:szCs w:val="24"/>
        </w:rPr>
        <w:t>Objednatel</w:t>
      </w:r>
      <w:r>
        <w:rPr>
          <w:sz w:val="24"/>
          <w:szCs w:val="24"/>
        </w:rPr>
        <w:t>: Domov pro seniory Krásné Březno,</w:t>
      </w:r>
      <w:r w:rsidR="00E26556">
        <w:rPr>
          <w:sz w:val="24"/>
          <w:szCs w:val="24"/>
        </w:rPr>
        <w:t xml:space="preserve"> </w:t>
      </w:r>
      <w:r>
        <w:rPr>
          <w:sz w:val="24"/>
          <w:szCs w:val="24"/>
        </w:rPr>
        <w:t>příspěvková organizace</w:t>
      </w:r>
      <w:r w:rsidR="00EF7C82">
        <w:rPr>
          <w:sz w:val="24"/>
          <w:szCs w:val="24"/>
        </w:rPr>
        <w:t xml:space="preserve">, zastoupena </w:t>
      </w:r>
      <w:proofErr w:type="spellStart"/>
      <w:r w:rsidR="00EF7C82">
        <w:rPr>
          <w:sz w:val="24"/>
          <w:szCs w:val="24"/>
        </w:rPr>
        <w:t>Ing.J</w:t>
      </w:r>
      <w:proofErr w:type="spellEnd"/>
      <w:r w:rsidR="00EF7C82">
        <w:rPr>
          <w:sz w:val="24"/>
          <w:szCs w:val="24"/>
        </w:rPr>
        <w:t>. Markem</w:t>
      </w:r>
    </w:p>
    <w:p w:rsidR="00AE5AAD" w:rsidRDefault="00B94F4C" w:rsidP="00F51A0B">
      <w:pPr>
        <w:pStyle w:val="Normln1"/>
        <w:jc w:val="both"/>
        <w:rPr>
          <w:color w:val="000000"/>
          <w:sz w:val="24"/>
          <w:szCs w:val="24"/>
          <w:lang w:val="en-US"/>
        </w:rPr>
      </w:pPr>
      <w:r w:rsidRPr="00E26556">
        <w:rPr>
          <w:b/>
          <w:sz w:val="24"/>
          <w:szCs w:val="24"/>
        </w:rPr>
        <w:t>Zhotovitel:</w:t>
      </w:r>
      <w:r w:rsidR="00DF2251">
        <w:rPr>
          <w:sz w:val="24"/>
          <w:szCs w:val="24"/>
        </w:rPr>
        <w:t xml:space="preserve"> </w:t>
      </w:r>
      <w:r w:rsidR="00DF2251">
        <w:rPr>
          <w:color w:val="000000"/>
          <w:sz w:val="24"/>
          <w:szCs w:val="24"/>
          <w:lang w:val="en-US"/>
        </w:rPr>
        <w:t xml:space="preserve">Petr </w:t>
      </w:r>
      <w:proofErr w:type="spellStart"/>
      <w:r w:rsidR="00DF2251">
        <w:rPr>
          <w:color w:val="000000"/>
          <w:sz w:val="24"/>
          <w:szCs w:val="24"/>
          <w:lang w:val="en-US"/>
        </w:rPr>
        <w:t>Hiřič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 - </w:t>
      </w:r>
      <w:proofErr w:type="spellStart"/>
      <w:r w:rsidR="00DF2251">
        <w:rPr>
          <w:color w:val="000000"/>
          <w:sz w:val="24"/>
          <w:szCs w:val="24"/>
          <w:lang w:val="en-US"/>
        </w:rPr>
        <w:t>podlahy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DF2251">
        <w:rPr>
          <w:color w:val="000000"/>
          <w:sz w:val="24"/>
          <w:szCs w:val="24"/>
          <w:lang w:val="en-US"/>
        </w:rPr>
        <w:t>Valtířov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 164, 400 02 </w:t>
      </w:r>
      <w:proofErr w:type="spellStart"/>
      <w:r w:rsidR="00DF2251">
        <w:rPr>
          <w:color w:val="000000"/>
          <w:sz w:val="24"/>
          <w:szCs w:val="24"/>
          <w:lang w:val="en-US"/>
        </w:rPr>
        <w:t>Ústí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F2251">
        <w:rPr>
          <w:color w:val="000000"/>
          <w:sz w:val="24"/>
          <w:szCs w:val="24"/>
          <w:lang w:val="en-US"/>
        </w:rPr>
        <w:t>nad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 Labem, </w:t>
      </w:r>
      <w:proofErr w:type="spellStart"/>
      <w:r w:rsidR="00DF2251">
        <w:rPr>
          <w:color w:val="000000"/>
          <w:sz w:val="24"/>
          <w:szCs w:val="24"/>
          <w:lang w:val="en-US"/>
        </w:rPr>
        <w:t>zastoupena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F2251">
        <w:rPr>
          <w:color w:val="000000"/>
          <w:sz w:val="24"/>
          <w:szCs w:val="24"/>
          <w:lang w:val="en-US"/>
        </w:rPr>
        <w:t>Petrem</w:t>
      </w:r>
      <w:proofErr w:type="spellEnd"/>
      <w:r w:rsidR="00DF225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F2251">
        <w:rPr>
          <w:color w:val="000000"/>
          <w:sz w:val="24"/>
          <w:szCs w:val="24"/>
          <w:lang w:val="en-US"/>
        </w:rPr>
        <w:t>Hiřičem</w:t>
      </w:r>
      <w:proofErr w:type="spellEnd"/>
    </w:p>
    <w:p w:rsidR="00F51A0B" w:rsidRPr="00F51A0B" w:rsidRDefault="00F51A0B" w:rsidP="00F51A0B">
      <w:pPr>
        <w:pStyle w:val="Normln1"/>
        <w:jc w:val="both"/>
        <w:rPr>
          <w:color w:val="000000"/>
          <w:sz w:val="24"/>
          <w:szCs w:val="24"/>
          <w:lang w:val="en-US"/>
        </w:rPr>
      </w:pPr>
    </w:p>
    <w:p w:rsidR="008E1BD5" w:rsidRPr="00A21954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Celková cena díla bez DPH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="00A52BA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14A33">
        <w:rPr>
          <w:rFonts w:asciiTheme="minorHAnsi" w:eastAsiaTheme="minorHAnsi" w:hAnsiTheme="minorHAnsi" w:cstheme="minorBidi"/>
          <w:b/>
          <w:sz w:val="24"/>
          <w:szCs w:val="24"/>
        </w:rPr>
        <w:t>123.347,80 K</w:t>
      </w:r>
      <w:r w:rsidR="00A52BA6" w:rsidRPr="00A21954">
        <w:rPr>
          <w:rFonts w:asciiTheme="minorHAnsi" w:eastAsiaTheme="minorHAnsi" w:hAnsiTheme="minorHAnsi" w:cstheme="minorBidi"/>
          <w:b/>
          <w:sz w:val="24"/>
          <w:szCs w:val="24"/>
        </w:rPr>
        <w:t xml:space="preserve">č </w:t>
      </w:r>
      <w:r w:rsidR="00766594">
        <w:rPr>
          <w:rFonts w:ascii="Calibri" w:eastAsia="Calibri" w:hAnsi="Calibri"/>
          <w:sz w:val="24"/>
          <w:szCs w:val="24"/>
        </w:rPr>
        <w:t>(DPH dle zákona o DPH pro zařízení sociálních služeb)</w:t>
      </w: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Termín předání díla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: do</w:t>
      </w:r>
      <w:r w:rsidR="0031709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DF2251">
        <w:rPr>
          <w:rFonts w:asciiTheme="minorHAnsi" w:eastAsiaTheme="minorHAnsi" w:hAnsiTheme="minorHAnsi" w:cstheme="minorBidi"/>
          <w:sz w:val="24"/>
          <w:szCs w:val="24"/>
        </w:rPr>
        <w:t>31. 5. 2020</w:t>
      </w:r>
    </w:p>
    <w:p w:rsid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Záruka: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36BDB">
        <w:rPr>
          <w:rFonts w:asciiTheme="minorHAnsi" w:eastAsiaTheme="minorHAnsi" w:hAnsiTheme="minorHAnsi" w:cstheme="minorBidi"/>
          <w:sz w:val="24"/>
          <w:szCs w:val="24"/>
        </w:rPr>
        <w:t>24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měsíců ode dne předání a převzetí díla bez vad a nedodělků </w:t>
      </w:r>
    </w:p>
    <w:p w:rsidR="00E26556" w:rsidRPr="00205803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E26556" w:rsidRPr="00E26556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Platební podmínky:</w:t>
      </w:r>
    </w:p>
    <w:p w:rsidR="00A12666" w:rsidRDefault="00E26556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 xml:space="preserve">Podpisem </w:t>
      </w:r>
      <w:r w:rsidR="00B94F4C" w:rsidRPr="00A12666">
        <w:rPr>
          <w:rFonts w:asciiTheme="minorHAnsi" w:eastAsiaTheme="minorHAnsi" w:hAnsiTheme="minorHAnsi" w:cstheme="minorBidi"/>
          <w:sz w:val="24"/>
          <w:szCs w:val="24"/>
        </w:rPr>
        <w:t xml:space="preserve">objednávky zhotovitel souhlasí s uvedenou cenou. Ta nemůže být bez souhlasu </w:t>
      </w:r>
    </w:p>
    <w:p w:rsidR="00B94F4C" w:rsidRPr="00A12666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>Objednatel neposkytne zhotoviteli zálohy.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Splatnost faktury (daňového dokladu) je 14 dní a počítá se od data doručení faktury na adresu objednatele.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Přílohou faktury (daňového dokladu) bude zápis o předání a převzetí díla bez vad a nedodělků podepsaný za objednatele ředitelem nebo jeho zástupcem.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zhotovitel nepředá dílo bez vad a nedodělků ve sjednaném termínu je povinen objednateli uhradit smluvní pokutu ve výši 0,5% z ceny díla bez DPH za každý den prodlení.</w:t>
      </w:r>
    </w:p>
    <w:p w:rsidR="00205803" w:rsidRP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F51A0B" w:rsidRPr="00C4318B" w:rsidRDefault="00DF2251" w:rsidP="00F51A0B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cenová nabídka č.: 20NA00074, 20NA00075, 20NA00076, 20NA00077, 20N00078</w:t>
      </w:r>
    </w:p>
    <w:p w:rsidR="00536BDB" w:rsidRDefault="00536BD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94F4C" w:rsidRPr="00B94F4C" w:rsidRDefault="00DF2251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…………….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 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………………………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………….</w:t>
      </w:r>
    </w:p>
    <w:p w:rsidR="00B94F4C" w:rsidRDefault="004F2744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DF2251">
        <w:rPr>
          <w:rFonts w:asciiTheme="minorHAnsi" w:eastAsiaTheme="minorHAnsi" w:hAnsiTheme="minorHAnsi" w:cstheme="minorBidi"/>
          <w:sz w:val="24"/>
          <w:szCs w:val="24"/>
        </w:rPr>
        <w:t xml:space="preserve">    </w:t>
      </w:r>
      <w:r w:rsidR="00AE5AAD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DF2251">
        <w:rPr>
          <w:rFonts w:asciiTheme="minorHAnsi" w:eastAsiaTheme="minorHAnsi" w:hAnsiTheme="minorHAnsi" w:cstheme="minorBidi"/>
          <w:sz w:val="24"/>
          <w:szCs w:val="24"/>
        </w:rPr>
        <w:t xml:space="preserve">Petr </w:t>
      </w:r>
      <w:proofErr w:type="spellStart"/>
      <w:r w:rsidR="00DF2251">
        <w:rPr>
          <w:rFonts w:asciiTheme="minorHAnsi" w:eastAsiaTheme="minorHAnsi" w:hAnsiTheme="minorHAnsi" w:cstheme="minorBidi"/>
          <w:sz w:val="24"/>
          <w:szCs w:val="24"/>
        </w:rPr>
        <w:t>Hiřič</w:t>
      </w:r>
      <w:proofErr w:type="spellEnd"/>
      <w:r w:rsidR="00DF2251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  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Ing. Jaroslav Marek</w:t>
      </w:r>
    </w:p>
    <w:p w:rsidR="00EF7C82" w:rsidRPr="00B94F4C" w:rsidRDefault="00EF7C82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DF2251">
        <w:rPr>
          <w:rFonts w:asciiTheme="minorHAnsi" w:eastAsiaTheme="minorHAnsi" w:hAnsiTheme="minorHAnsi" w:cstheme="minorBidi"/>
          <w:sz w:val="24"/>
          <w:szCs w:val="24"/>
        </w:rPr>
        <w:t xml:space="preserve">    (zhotovitel)</w:t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DF2251">
        <w:rPr>
          <w:rFonts w:asciiTheme="minorHAnsi" w:eastAsiaTheme="minorHAnsi" w:hAnsiTheme="minorHAnsi" w:cstheme="minorBidi"/>
          <w:sz w:val="24"/>
          <w:szCs w:val="24"/>
        </w:rPr>
        <w:tab/>
      </w:r>
      <w:r w:rsidR="00514A33">
        <w:rPr>
          <w:rFonts w:asciiTheme="minorHAnsi" w:eastAsiaTheme="minorHAnsi" w:hAnsiTheme="minorHAnsi" w:cstheme="minorBidi"/>
          <w:sz w:val="24"/>
          <w:szCs w:val="24"/>
        </w:rPr>
        <w:t xml:space="preserve">    </w:t>
      </w:r>
      <w:r w:rsidR="00DF225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C2382">
        <w:rPr>
          <w:rFonts w:asciiTheme="minorHAnsi" w:eastAsiaTheme="minorHAnsi" w:hAnsiTheme="minorHAnsi" w:cstheme="minorBidi"/>
          <w:sz w:val="24"/>
          <w:szCs w:val="24"/>
        </w:rPr>
        <w:t>(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>objednatel)</w:t>
      </w:r>
    </w:p>
    <w:sectPr w:rsidR="00EF7C82" w:rsidRPr="00B94F4C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30" w:rsidRDefault="00927930" w:rsidP="00C45057">
      <w:r>
        <w:separator/>
      </w:r>
    </w:p>
  </w:endnote>
  <w:endnote w:type="continuationSeparator" w:id="0">
    <w:p w:rsidR="00927930" w:rsidRDefault="00927930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FC818" wp14:editId="49DC21E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99F27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4C6E1E" w:rsidRPr="00380490" w:rsidRDefault="004C6E1E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ab/>
              <w:t>Číslo účtu: 3762890277/0100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514A33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514A33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30" w:rsidRDefault="00927930" w:rsidP="00C45057">
      <w:r>
        <w:separator/>
      </w:r>
    </w:p>
  </w:footnote>
  <w:footnote w:type="continuationSeparator" w:id="0">
    <w:p w:rsidR="00927930" w:rsidRDefault="00927930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90" w:rsidRPr="00C45057" w:rsidRDefault="00380490" w:rsidP="00380490">
    <w:pPr>
      <w:tabs>
        <w:tab w:val="left" w:pos="1701"/>
      </w:tabs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B989C90" wp14:editId="78BB000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DF0"/>
    <w:multiLevelType w:val="hybridMultilevel"/>
    <w:tmpl w:val="70A26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4E30"/>
    <w:multiLevelType w:val="hybridMultilevel"/>
    <w:tmpl w:val="86889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01787"/>
    <w:rsid w:val="00045949"/>
    <w:rsid w:val="000941A2"/>
    <w:rsid w:val="000A79D7"/>
    <w:rsid w:val="000F0C06"/>
    <w:rsid w:val="001011E3"/>
    <w:rsid w:val="001127B8"/>
    <w:rsid w:val="00166D07"/>
    <w:rsid w:val="001816C5"/>
    <w:rsid w:val="001B038E"/>
    <w:rsid w:val="001B2402"/>
    <w:rsid w:val="001D5FAC"/>
    <w:rsid w:val="001F05FB"/>
    <w:rsid w:val="00205803"/>
    <w:rsid w:val="00207044"/>
    <w:rsid w:val="00217C47"/>
    <w:rsid w:val="00280943"/>
    <w:rsid w:val="0029286D"/>
    <w:rsid w:val="00296D52"/>
    <w:rsid w:val="002B37CB"/>
    <w:rsid w:val="002F1E67"/>
    <w:rsid w:val="003031DA"/>
    <w:rsid w:val="00317090"/>
    <w:rsid w:val="00332415"/>
    <w:rsid w:val="0034655B"/>
    <w:rsid w:val="00380490"/>
    <w:rsid w:val="00392EF9"/>
    <w:rsid w:val="00394A10"/>
    <w:rsid w:val="003A3DDC"/>
    <w:rsid w:val="003B29FE"/>
    <w:rsid w:val="003B478C"/>
    <w:rsid w:val="003E64FD"/>
    <w:rsid w:val="003E7B71"/>
    <w:rsid w:val="00412E8E"/>
    <w:rsid w:val="00451785"/>
    <w:rsid w:val="004C6E1E"/>
    <w:rsid w:val="004E460F"/>
    <w:rsid w:val="004F2744"/>
    <w:rsid w:val="00514A33"/>
    <w:rsid w:val="00536BDB"/>
    <w:rsid w:val="005407D1"/>
    <w:rsid w:val="00564579"/>
    <w:rsid w:val="00567568"/>
    <w:rsid w:val="005839C7"/>
    <w:rsid w:val="005A740E"/>
    <w:rsid w:val="005B72C6"/>
    <w:rsid w:val="005E5B15"/>
    <w:rsid w:val="005F7807"/>
    <w:rsid w:val="00622B59"/>
    <w:rsid w:val="00626641"/>
    <w:rsid w:val="00681CD1"/>
    <w:rsid w:val="006E3FD0"/>
    <w:rsid w:val="007528E1"/>
    <w:rsid w:val="00766594"/>
    <w:rsid w:val="007A0BF0"/>
    <w:rsid w:val="007B0CBD"/>
    <w:rsid w:val="00802DE2"/>
    <w:rsid w:val="008048C4"/>
    <w:rsid w:val="00810E56"/>
    <w:rsid w:val="008408A6"/>
    <w:rsid w:val="00843D61"/>
    <w:rsid w:val="0086304F"/>
    <w:rsid w:val="00874B0D"/>
    <w:rsid w:val="008759B2"/>
    <w:rsid w:val="008801B9"/>
    <w:rsid w:val="008A5C0C"/>
    <w:rsid w:val="008E1BD5"/>
    <w:rsid w:val="00927930"/>
    <w:rsid w:val="009423C3"/>
    <w:rsid w:val="009439E2"/>
    <w:rsid w:val="00960713"/>
    <w:rsid w:val="00977147"/>
    <w:rsid w:val="00995920"/>
    <w:rsid w:val="00A12666"/>
    <w:rsid w:val="00A21954"/>
    <w:rsid w:val="00A41B2F"/>
    <w:rsid w:val="00A52BA6"/>
    <w:rsid w:val="00A6566E"/>
    <w:rsid w:val="00AC2EF8"/>
    <w:rsid w:val="00AD2ED2"/>
    <w:rsid w:val="00AE4D1E"/>
    <w:rsid w:val="00AE5AAD"/>
    <w:rsid w:val="00B579F5"/>
    <w:rsid w:val="00B94F4C"/>
    <w:rsid w:val="00BB6EEB"/>
    <w:rsid w:val="00BF2543"/>
    <w:rsid w:val="00C30CAA"/>
    <w:rsid w:val="00C37B6F"/>
    <w:rsid w:val="00C45057"/>
    <w:rsid w:val="00C86B11"/>
    <w:rsid w:val="00C86DBF"/>
    <w:rsid w:val="00C9436C"/>
    <w:rsid w:val="00CC79AE"/>
    <w:rsid w:val="00D32DA6"/>
    <w:rsid w:val="00DB651A"/>
    <w:rsid w:val="00DF2251"/>
    <w:rsid w:val="00E042A8"/>
    <w:rsid w:val="00E06E8F"/>
    <w:rsid w:val="00E26556"/>
    <w:rsid w:val="00E2790C"/>
    <w:rsid w:val="00E4078D"/>
    <w:rsid w:val="00E41C87"/>
    <w:rsid w:val="00E57109"/>
    <w:rsid w:val="00E57114"/>
    <w:rsid w:val="00E6428F"/>
    <w:rsid w:val="00EA0E3E"/>
    <w:rsid w:val="00EB318A"/>
    <w:rsid w:val="00EB6701"/>
    <w:rsid w:val="00EF7C82"/>
    <w:rsid w:val="00F1174A"/>
    <w:rsid w:val="00F51A0B"/>
    <w:rsid w:val="00F56102"/>
    <w:rsid w:val="00F670C2"/>
    <w:rsid w:val="00FC2382"/>
    <w:rsid w:val="00FC3FBA"/>
    <w:rsid w:val="00FE41C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BD978-36BA-4F99-85AA-925FFD3F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AD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paragraph" w:styleId="Bezmezer">
    <w:name w:val="No Spacing"/>
    <w:uiPriority w:val="1"/>
    <w:qFormat/>
    <w:rsid w:val="009439E2"/>
    <w:pPr>
      <w:spacing w:after="0" w:line="240" w:lineRule="auto"/>
    </w:pPr>
    <w:rPr>
      <w:rFonts w:ascii="Calibri" w:hAnsi="Calibri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F51A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spodarka@dpsk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2020-03-02T07:48:00Z</cp:lastPrinted>
  <dcterms:created xsi:type="dcterms:W3CDTF">2020-03-03T11:30:00Z</dcterms:created>
  <dcterms:modified xsi:type="dcterms:W3CDTF">2020-03-03T11:30:00Z</dcterms:modified>
</cp:coreProperties>
</file>