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99" w:rsidRPr="00C13543" w:rsidRDefault="00C13543" w:rsidP="00F14CD3">
      <w:pPr>
        <w:tabs>
          <w:tab w:val="left" w:pos="6237"/>
        </w:tabs>
        <w:jc w:val="both"/>
        <w:rPr>
          <w:b/>
          <w:spacing w:val="20"/>
          <w:w w:val="120"/>
          <w:sz w:val="40"/>
        </w:rPr>
      </w:pPr>
      <w:r w:rsidRPr="00031850">
        <w:rPr>
          <w:b/>
          <w:noProof/>
          <w:sz w:val="44"/>
          <w:lang w:eastAsia="cs-CZ"/>
        </w:rPr>
        <w:drawing>
          <wp:anchor distT="0" distB="0" distL="114300" distR="114300" simplePos="0" relativeHeight="251662336" behindDoc="1" locked="1" layoutInCell="1" allowOverlap="1" wp14:anchorId="4DA2B48B" wp14:editId="75F50645">
            <wp:simplePos x="0" y="0"/>
            <wp:positionH relativeFrom="column">
              <wp:posOffset>5465445</wp:posOffset>
            </wp:positionH>
            <wp:positionV relativeFrom="page">
              <wp:posOffset>424815</wp:posOffset>
            </wp:positionV>
            <wp:extent cx="1372870" cy="816610"/>
            <wp:effectExtent l="0" t="0" r="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P-podpi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1DF" w:rsidRPr="00031850">
        <w:rPr>
          <w:b/>
          <w:sz w:val="44"/>
        </w:rPr>
        <w:t>Individuální integrační plán</w:t>
      </w:r>
      <w:r w:rsidR="00031850">
        <w:rPr>
          <w:b/>
          <w:spacing w:val="20"/>
          <w:w w:val="120"/>
          <w:sz w:val="44"/>
        </w:rPr>
        <w:t xml:space="preserve"> </w:t>
      </w:r>
      <w:r w:rsidR="00031850" w:rsidRPr="006F5B07">
        <w:rPr>
          <w:b/>
          <w:spacing w:val="6"/>
          <w:w w:val="115"/>
          <w:sz w:val="48"/>
        </w:rPr>
        <w:t>č.</w:t>
      </w:r>
      <w:r w:rsidR="00864486">
        <w:rPr>
          <w:b/>
          <w:spacing w:val="6"/>
          <w:w w:val="115"/>
          <w:sz w:val="48"/>
        </w:rPr>
        <w:t xml:space="preserve"> </w:t>
      </w:r>
      <w:r w:rsidR="00031850">
        <w:rPr>
          <w:b/>
          <w:spacing w:val="6"/>
          <w:w w:val="115"/>
          <w:sz w:val="48"/>
        </w:rPr>
        <w:t>XXX</w:t>
      </w:r>
      <w:r w:rsidR="00A20815" w:rsidRPr="00C13543">
        <w:rPr>
          <w:b/>
          <w:spacing w:val="20"/>
          <w:w w:val="120"/>
          <w:sz w:val="40"/>
        </w:rPr>
        <w:tab/>
      </w:r>
    </w:p>
    <w:p w:rsidR="00142C05" w:rsidRDefault="00F14CD3" w:rsidP="003F2627">
      <w:pPr>
        <w:tabs>
          <w:tab w:val="left" w:pos="6237"/>
        </w:tabs>
        <w:jc w:val="both"/>
        <w:rPr>
          <w:color w:val="FF0000"/>
          <w:sz w:val="28"/>
        </w:rPr>
      </w:pPr>
      <w:r w:rsidRPr="00F14CD3">
        <w:rPr>
          <w:sz w:val="28"/>
        </w:rPr>
        <w:t>Datum zpracování</w:t>
      </w:r>
      <w:r w:rsidR="00A20815" w:rsidRPr="00F14CD3">
        <w:rPr>
          <w:sz w:val="28"/>
        </w:rPr>
        <w:t>:</w:t>
      </w:r>
      <w:r w:rsidRPr="00F14CD3">
        <w:rPr>
          <w:sz w:val="28"/>
        </w:rPr>
        <w:t xml:space="preserve"> </w:t>
      </w:r>
      <w:r w:rsidR="00A20815" w:rsidRPr="00F14CD3">
        <w:rPr>
          <w:sz w:val="28"/>
        </w:rPr>
        <w:fldChar w:fldCharType="begin"/>
      </w:r>
      <w:r w:rsidR="00A20815" w:rsidRPr="00F14CD3">
        <w:rPr>
          <w:sz w:val="28"/>
        </w:rPr>
        <w:instrText xml:space="preserve"> TIME \@ "d.M.yyyy H:mm" </w:instrText>
      </w:r>
      <w:r w:rsidR="00AF0BCA">
        <w:rPr>
          <w:sz w:val="28"/>
        </w:rPr>
        <w:fldChar w:fldCharType="separate"/>
      </w:r>
      <w:r w:rsidR="00AF0BCA">
        <w:rPr>
          <w:noProof/>
          <w:sz w:val="28"/>
        </w:rPr>
        <w:t>18.2.2019 7:36</w:t>
      </w:r>
      <w:r w:rsidR="00A20815" w:rsidRPr="00F14CD3">
        <w:rPr>
          <w:sz w:val="28"/>
        </w:rPr>
        <w:fldChar w:fldCharType="end"/>
      </w:r>
    </w:p>
    <w:p w:rsidR="00F14CD3" w:rsidRDefault="00F14CD3" w:rsidP="00F63640">
      <w:pPr>
        <w:spacing w:after="0"/>
        <w:jc w:val="both"/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11430</wp:posOffset>
                </wp:positionV>
                <wp:extent cx="1619250" cy="2762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CD3" w:rsidRDefault="00F14CD3" w:rsidP="00F14CD3">
                            <w:pPr>
                              <w:jc w:val="right"/>
                            </w:pPr>
                            <w:r>
                              <w:t>………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75.75pt;margin-top:.9pt;width:127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" fillcolor="white [3201]" strokeweight=".5pt">
                <v:textbox>
                  <w:txbxContent>
                    <w:p w:rsidR="00F14CD3" w:rsidRDefault="00F14CD3" w:rsidP="00F14CD3">
                      <w:pPr>
                        <w:jc w:val="right"/>
                      </w:pPr>
                      <w:r>
                        <w:t>………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Celková částka na zajištění integračních služeb na celé období plnění </w:t>
      </w:r>
      <w:r w:rsidR="00132261">
        <w:rPr>
          <w:b/>
          <w:sz w:val="24"/>
        </w:rPr>
        <w:t>I</w:t>
      </w:r>
      <w:r>
        <w:rPr>
          <w:b/>
          <w:sz w:val="24"/>
        </w:rPr>
        <w:t>IP</w:t>
      </w:r>
    </w:p>
    <w:p w:rsidR="00F14CD3" w:rsidRDefault="00F14CD3" w:rsidP="00F63640">
      <w:pPr>
        <w:spacing w:after="0"/>
        <w:jc w:val="both"/>
        <w:rPr>
          <w:b/>
          <w:sz w:val="24"/>
        </w:rPr>
      </w:pPr>
    </w:p>
    <w:p w:rsidR="00F63640" w:rsidRPr="000039E4" w:rsidRDefault="00C02E30" w:rsidP="000039E4">
      <w:pPr>
        <w:tabs>
          <w:tab w:val="left" w:pos="3686"/>
        </w:tabs>
        <w:spacing w:after="0"/>
        <w:jc w:val="both"/>
        <w:rPr>
          <w:b/>
          <w:i/>
          <w:sz w:val="24"/>
        </w:rPr>
      </w:pPr>
      <w:r>
        <w:rPr>
          <w:b/>
          <w:sz w:val="24"/>
        </w:rPr>
        <w:t>Poskytovatel</w:t>
      </w:r>
      <w:r w:rsidR="00F63640" w:rsidRPr="00C64F38">
        <w:rPr>
          <w:b/>
          <w:sz w:val="24"/>
        </w:rPr>
        <w:t xml:space="preserve"> integračních služeb</w:t>
      </w:r>
      <w:r w:rsidR="00A66BF8" w:rsidRPr="00C64F38">
        <w:rPr>
          <w:b/>
          <w:sz w:val="24"/>
        </w:rPr>
        <w:t>:</w:t>
      </w:r>
      <w:r w:rsidR="00C64F38" w:rsidRPr="00C64F38">
        <w:rPr>
          <w:b/>
          <w:sz w:val="24"/>
        </w:rPr>
        <w:tab/>
      </w:r>
      <w:r w:rsidR="00C64F38" w:rsidRPr="00C64F38">
        <w:rPr>
          <w:b/>
          <w:i/>
          <w:sz w:val="24"/>
        </w:rPr>
        <w:t>název organizace</w:t>
      </w:r>
    </w:p>
    <w:p w:rsidR="00F63640" w:rsidRDefault="008838E3" w:rsidP="00C02E30">
      <w:pPr>
        <w:tabs>
          <w:tab w:val="left" w:pos="993"/>
          <w:tab w:val="left" w:pos="3686"/>
        </w:tabs>
        <w:spacing w:after="0"/>
        <w:jc w:val="both"/>
        <w:rPr>
          <w:sz w:val="24"/>
        </w:rPr>
      </w:pPr>
      <w:r>
        <w:rPr>
          <w:sz w:val="24"/>
        </w:rPr>
        <w:t>Jméno a příjmení z</w:t>
      </w:r>
      <w:r w:rsidR="000039E4" w:rsidRPr="008838E3">
        <w:rPr>
          <w:sz w:val="24"/>
        </w:rPr>
        <w:t>pracova</w:t>
      </w:r>
      <w:r>
        <w:rPr>
          <w:sz w:val="24"/>
        </w:rPr>
        <w:t>te</w:t>
      </w:r>
      <w:r w:rsidR="000039E4" w:rsidRPr="008838E3">
        <w:rPr>
          <w:sz w:val="24"/>
        </w:rPr>
        <w:t>l</w:t>
      </w:r>
      <w:r>
        <w:rPr>
          <w:sz w:val="24"/>
        </w:rPr>
        <w:t>e</w:t>
      </w:r>
      <w:r w:rsidR="000039E4" w:rsidRPr="008838E3">
        <w:rPr>
          <w:sz w:val="24"/>
        </w:rPr>
        <w:t>/</w:t>
      </w:r>
      <w:proofErr w:type="spellStart"/>
      <w:r>
        <w:rPr>
          <w:sz w:val="24"/>
        </w:rPr>
        <w:t>ky</w:t>
      </w:r>
      <w:proofErr w:type="spellEnd"/>
      <w:r w:rsidR="00F63640" w:rsidRPr="008838E3">
        <w:rPr>
          <w:sz w:val="24"/>
        </w:rPr>
        <w:t>:</w:t>
      </w:r>
      <w:r w:rsidR="00F14CD3">
        <w:rPr>
          <w:sz w:val="24"/>
        </w:rPr>
        <w:tab/>
        <w:t>…</w:t>
      </w:r>
    </w:p>
    <w:p w:rsidR="00F63640" w:rsidRDefault="008838E3" w:rsidP="00C02E30">
      <w:pPr>
        <w:tabs>
          <w:tab w:val="left" w:pos="993"/>
          <w:tab w:val="left" w:pos="3686"/>
        </w:tabs>
        <w:spacing w:after="0"/>
        <w:jc w:val="both"/>
        <w:rPr>
          <w:sz w:val="24"/>
        </w:rPr>
      </w:pPr>
      <w:r>
        <w:rPr>
          <w:sz w:val="24"/>
        </w:rPr>
        <w:t>a k</w:t>
      </w:r>
      <w:r w:rsidR="00F63640">
        <w:rPr>
          <w:sz w:val="24"/>
        </w:rPr>
        <w:t>ontakt:</w:t>
      </w:r>
      <w:r w:rsidR="00F14CD3">
        <w:rPr>
          <w:sz w:val="24"/>
        </w:rPr>
        <w:tab/>
      </w:r>
      <w:r>
        <w:rPr>
          <w:sz w:val="24"/>
        </w:rPr>
        <w:tab/>
      </w:r>
      <w:r w:rsidR="00F14CD3">
        <w:rPr>
          <w:sz w:val="24"/>
        </w:rPr>
        <w:t>…</w:t>
      </w:r>
    </w:p>
    <w:p w:rsidR="00C64F38" w:rsidRPr="00F63640" w:rsidRDefault="00C64F38" w:rsidP="00F63640">
      <w:pPr>
        <w:spacing w:after="0"/>
        <w:jc w:val="both"/>
        <w:rPr>
          <w:sz w:val="24"/>
        </w:rPr>
      </w:pPr>
    </w:p>
    <w:tbl>
      <w:tblPr>
        <w:tblStyle w:val="Mkatabulky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6"/>
        <w:gridCol w:w="8286"/>
      </w:tblGrid>
      <w:tr w:rsidR="00DD0486" w:rsidTr="00142C05">
        <w:trPr>
          <w:cantSplit/>
          <w:trHeight w:val="978"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0486" w:rsidRPr="00DD0486" w:rsidRDefault="00DD0486" w:rsidP="00142C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 ZÁKLADNÍ ÚDAJE</w:t>
            </w:r>
            <w:r w:rsidRPr="00586EB6">
              <w:rPr>
                <w:b/>
                <w:sz w:val="28"/>
              </w:rPr>
              <w:t xml:space="preserve"> KLIENTA</w:t>
            </w:r>
            <w:r>
              <w:rPr>
                <w:b/>
                <w:sz w:val="28"/>
              </w:rPr>
              <w:t>/</w:t>
            </w:r>
            <w:r w:rsidR="00142C05">
              <w:rPr>
                <w:b/>
                <w:sz w:val="28"/>
              </w:rPr>
              <w:t>RODINY</w:t>
            </w:r>
            <w:r w:rsidR="00F63640">
              <w:rPr>
                <w:b/>
                <w:sz w:val="28"/>
              </w:rPr>
              <w:t xml:space="preserve"> – počet oprávněných osob: …</w:t>
            </w:r>
          </w:p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Pr="00DD0486" w:rsidRDefault="00DD0486" w:rsidP="007A4FF7">
            <w:pPr>
              <w:rPr>
                <w:b/>
              </w:rPr>
            </w:pPr>
            <w:r w:rsidRPr="00DD0486">
              <w:rPr>
                <w:b/>
              </w:rPr>
              <w:t>Jméno a příjmení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0486" w:rsidRPr="00DD0486" w:rsidRDefault="00DD0486" w:rsidP="00DD0486">
            <w:pPr>
              <w:ind w:firstLine="665"/>
              <w:rPr>
                <w:i/>
              </w:rPr>
            </w:pPr>
            <w:r w:rsidRPr="00DD0486">
              <w:rPr>
                <w:i/>
              </w:rPr>
              <w:t>Lze předvyplnit pracovníkem SUZ</w:t>
            </w:r>
          </w:p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>
            <w:r>
              <w:t>Pohlaví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DD0486">
            <w:pPr>
              <w:ind w:firstLine="665"/>
            </w:pPr>
            <w:r w:rsidRPr="00310CCB">
              <w:rPr>
                <w:i/>
              </w:rPr>
              <w:t>Lze předvyplnit pracovníkem SUZ</w:t>
            </w:r>
          </w:p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>
            <w:r>
              <w:t>Datum narození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0486" w:rsidRDefault="00DD0486" w:rsidP="00DD0486">
            <w:pPr>
              <w:ind w:firstLine="665"/>
            </w:pPr>
            <w:r w:rsidRPr="00310CCB">
              <w:rPr>
                <w:i/>
              </w:rPr>
              <w:t>Lze předvyplnit pracovníkem SUZ</w:t>
            </w:r>
          </w:p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>
            <w:r>
              <w:t>Státní příslušnost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DD0486">
            <w:pPr>
              <w:ind w:firstLine="665"/>
            </w:pPr>
            <w:r w:rsidRPr="00310CCB">
              <w:rPr>
                <w:i/>
              </w:rPr>
              <w:t>Lze předvyplnit pracovníkem SUZ</w:t>
            </w:r>
          </w:p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>
            <w:r>
              <w:t>Jazyk řízení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0486" w:rsidRDefault="00DD0486" w:rsidP="00DD0486">
            <w:pPr>
              <w:ind w:firstLine="665"/>
            </w:pPr>
            <w:r w:rsidRPr="00310CCB">
              <w:rPr>
                <w:i/>
              </w:rPr>
              <w:t>Lze předvyplnit pracovníkem SUZ</w:t>
            </w:r>
          </w:p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080345" w:rsidP="0092142B">
            <w:r>
              <w:t>Mezinárodní ochrana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DD0486">
            <w:pPr>
              <w:ind w:firstLine="665"/>
            </w:pPr>
            <w:r w:rsidRPr="00310CCB">
              <w:rPr>
                <w:i/>
              </w:rPr>
              <w:t>Lze předvyplnit pracovníkem SUZ</w:t>
            </w:r>
          </w:p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080345" w:rsidP="007A4FF7">
            <w:r>
              <w:t xml:space="preserve">Nabytí právní moci </w:t>
            </w:r>
            <w:r w:rsidR="00DD0486">
              <w:t>(+doba trvání DO)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0486" w:rsidRDefault="00DD0486" w:rsidP="00DD0486">
            <w:pPr>
              <w:ind w:firstLine="665"/>
            </w:pPr>
            <w:r w:rsidRPr="00310CCB">
              <w:rPr>
                <w:i/>
              </w:rPr>
              <w:t>Lze předvyplnit pracovníkem SUZ</w:t>
            </w:r>
          </w:p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>
            <w:r>
              <w:t>Adresa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DD0486">
            <w:pPr>
              <w:ind w:firstLine="665"/>
            </w:pPr>
            <w:r w:rsidRPr="00310CCB">
              <w:rPr>
                <w:i/>
              </w:rPr>
              <w:t>Lze předvyplnit pracovníkem SUZ</w:t>
            </w:r>
          </w:p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>
            <w:r>
              <w:t>Telefon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0486" w:rsidRDefault="00DD0486" w:rsidP="007A4FF7"/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>
            <w:r>
              <w:t>E-mail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/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4471A5">
            <w:r w:rsidRPr="008838E3">
              <w:t>Do</w:t>
            </w:r>
            <w:r w:rsidR="000039E4" w:rsidRPr="008838E3">
              <w:t>konče</w:t>
            </w:r>
            <w:r w:rsidRPr="008838E3">
              <w:t>né vzdělání</w:t>
            </w:r>
            <w:r w:rsidR="000039E4" w:rsidRPr="008838E3">
              <w:t>/obor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0486" w:rsidRPr="00586EB6" w:rsidRDefault="00DD0486" w:rsidP="007A4FF7">
            <w:pPr>
              <w:rPr>
                <w:i/>
              </w:rPr>
            </w:pPr>
          </w:p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/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/>
        </w:tc>
      </w:tr>
      <w:tr w:rsidR="00DD0486" w:rsidTr="00142C05">
        <w:trPr>
          <w:trHeight w:val="53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Default="00DD0486" w:rsidP="007A4FF7">
            <w:r>
              <w:t>Pracovní zařazení v zemi původu</w:t>
            </w:r>
          </w:p>
        </w:tc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0486" w:rsidRPr="00586EB6" w:rsidRDefault="00DD0486" w:rsidP="007A4FF7">
            <w:pPr>
              <w:rPr>
                <w:i/>
              </w:rPr>
            </w:pPr>
          </w:p>
        </w:tc>
      </w:tr>
    </w:tbl>
    <w:p w:rsidR="008110D5" w:rsidRDefault="008110D5"/>
    <w:tbl>
      <w:tblPr>
        <w:tblStyle w:val="Mkatabulky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670"/>
      </w:tblGrid>
      <w:tr w:rsidR="005811DF" w:rsidTr="00E14440">
        <w:trPr>
          <w:trHeight w:val="1234"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11DF" w:rsidRDefault="005811DF" w:rsidP="00DD048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 Popis situace (PŘÍPAD)</w:t>
            </w:r>
            <w:r w:rsidR="00142C05">
              <w:rPr>
                <w:b/>
                <w:sz w:val="28"/>
              </w:rPr>
              <w:t xml:space="preserve"> - </w:t>
            </w:r>
            <w:r w:rsidR="00142C05" w:rsidRPr="00DD0486">
              <w:rPr>
                <w:b/>
              </w:rPr>
              <w:t>SOCIÁLNÍ ANAMNÉZA</w:t>
            </w:r>
            <w:r w:rsidR="00142C05">
              <w:rPr>
                <w:b/>
              </w:rPr>
              <w:t>:</w:t>
            </w:r>
          </w:p>
          <w:p w:rsidR="005811DF" w:rsidRPr="00DD0486" w:rsidRDefault="005811DF" w:rsidP="00DD0486">
            <w:pPr>
              <w:rPr>
                <w:sz w:val="28"/>
              </w:rPr>
            </w:pPr>
            <w:r w:rsidRPr="00142C05">
              <w:rPr>
                <w:sz w:val="28"/>
              </w:rPr>
              <w:t>Případná specifika u jednotlivých členů rodiny zanést přímo do oblasti</w:t>
            </w:r>
          </w:p>
        </w:tc>
      </w:tr>
      <w:tr w:rsidR="00DD0486" w:rsidTr="00E14440">
        <w:trPr>
          <w:trHeight w:val="1205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D0486" w:rsidRDefault="00DD0486" w:rsidP="007A4FF7">
            <w:pPr>
              <w:rPr>
                <w:i/>
              </w:rPr>
            </w:pPr>
            <w:r>
              <w:rPr>
                <w:i/>
              </w:rPr>
              <w:t>Informace týkající se klientovi minulosti před příchodem do ČR, dosažené kvalifikace a zkušeností. Průběh řízení o MO, spolupráce s NNO. Klientovi představy do budoucnosti.</w:t>
            </w:r>
          </w:p>
          <w:p w:rsidR="00E14440" w:rsidRPr="00061C6B" w:rsidRDefault="00DD0486" w:rsidP="007A4FF7">
            <w:pPr>
              <w:rPr>
                <w:i/>
              </w:rPr>
            </w:pPr>
            <w:r>
              <w:rPr>
                <w:i/>
              </w:rPr>
              <w:t>Zpracovává se při vstupním pohovoru s klientem a při sestavování integračního plánu.</w:t>
            </w:r>
          </w:p>
        </w:tc>
      </w:tr>
      <w:tr w:rsidR="00DD0486" w:rsidTr="00E14440">
        <w:trPr>
          <w:trHeight w:val="1218"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0486" w:rsidRPr="00142C05" w:rsidRDefault="00DD0486" w:rsidP="00C836DF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3. Zajištění integračních služeb</w:t>
            </w:r>
            <w:r w:rsidR="00C836DF">
              <w:rPr>
                <w:b/>
                <w:sz w:val="28"/>
              </w:rPr>
              <w:t xml:space="preserve"> - - - </w:t>
            </w:r>
            <w:r w:rsidR="00C836DF" w:rsidRPr="00C836DF">
              <w:rPr>
                <w:sz w:val="28"/>
              </w:rPr>
              <w:t>p</w:t>
            </w:r>
            <w:r w:rsidRPr="00142C05">
              <w:rPr>
                <w:sz w:val="28"/>
              </w:rPr>
              <w:t>růběh případové práce po oblastech</w:t>
            </w:r>
          </w:p>
        </w:tc>
      </w:tr>
      <w:tr w:rsidR="00E14440" w:rsidTr="008838E3">
        <w:trPr>
          <w:gridAfter w:val="1"/>
          <w:wAfter w:w="5670" w:type="dxa"/>
          <w:trHeight w:val="39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486" w:rsidRPr="008838E3" w:rsidRDefault="00DD0486" w:rsidP="00C64F38">
            <w:pPr>
              <w:rPr>
                <w:b/>
              </w:rPr>
            </w:pPr>
            <w:r w:rsidRPr="008838E3">
              <w:rPr>
                <w:b/>
                <w:sz w:val="28"/>
              </w:rPr>
              <w:t>BYDLENÍ</w:t>
            </w:r>
          </w:p>
        </w:tc>
      </w:tr>
      <w:tr w:rsidR="00DD0486" w:rsidTr="00E30F10">
        <w:trPr>
          <w:trHeight w:val="858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Pr="00061C6B" w:rsidRDefault="00DD0486" w:rsidP="007A4FF7">
            <w:pPr>
              <w:rPr>
                <w:i/>
              </w:rPr>
            </w:pPr>
            <w:r>
              <w:rPr>
                <w:i/>
              </w:rPr>
              <w:t>Otázky týkající se nalezení samostatného bydlení – vyhledávání bytů, finanční možnosti klienta (s ohledem na další části hlášení i anamnézu), asistence při prohlídkách bytů, zařizování vybavení, stěhování</w:t>
            </w:r>
          </w:p>
        </w:tc>
      </w:tr>
      <w:tr w:rsidR="00C64F38" w:rsidRPr="00C64F38" w:rsidTr="00E30F10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F38" w:rsidRPr="00C64F38" w:rsidRDefault="00C64F38" w:rsidP="007A4FF7">
            <w:pPr>
              <w:rPr>
                <w:b/>
              </w:rPr>
            </w:pPr>
            <w:r>
              <w:rPr>
                <w:b/>
              </w:rPr>
              <w:t>Výchozí stav</w:t>
            </w:r>
            <w:r w:rsidR="00720542">
              <w:rPr>
                <w:b/>
              </w:rPr>
              <w:t xml:space="preserve"> a cíl</w:t>
            </w:r>
          </w:p>
        </w:tc>
      </w:tr>
      <w:tr w:rsidR="00C64F38" w:rsidTr="00E30F10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F38" w:rsidRPr="00720542" w:rsidRDefault="00720542" w:rsidP="007A4FF7">
            <w:pPr>
              <w:rPr>
                <w:i/>
              </w:rPr>
            </w:pPr>
            <w:r>
              <w:rPr>
                <w:b/>
              </w:rPr>
              <w:t>Úkoly zadané pro dosažení cíle</w:t>
            </w:r>
            <w:r>
              <w:t xml:space="preserve"> </w:t>
            </w:r>
            <w:r>
              <w:rPr>
                <w:i/>
              </w:rPr>
              <w:t>(úkoly pro klienta, pro dodavatele i GPIS)</w:t>
            </w:r>
          </w:p>
        </w:tc>
      </w:tr>
      <w:tr w:rsidR="00DD0486" w:rsidTr="00E30F10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Pr="00DD0486" w:rsidRDefault="00DD0486" w:rsidP="00C64F38">
            <w:pPr>
              <w:shd w:val="clear" w:color="auto" w:fill="FFFFFF" w:themeFill="background1"/>
              <w:rPr>
                <w:b/>
              </w:rPr>
            </w:pPr>
          </w:p>
        </w:tc>
      </w:tr>
      <w:tr w:rsidR="00DD0486" w:rsidRPr="008838E3" w:rsidTr="008838E3">
        <w:trPr>
          <w:gridAfter w:val="1"/>
          <w:wAfter w:w="5670" w:type="dxa"/>
          <w:trHeight w:val="397"/>
        </w:trPr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486" w:rsidRPr="008838E3" w:rsidRDefault="00DD0486" w:rsidP="00573C99">
            <w:pPr>
              <w:ind w:right="459"/>
              <w:rPr>
                <w:b/>
                <w:sz w:val="28"/>
              </w:rPr>
            </w:pPr>
            <w:r w:rsidRPr="008838E3">
              <w:rPr>
                <w:b/>
                <w:sz w:val="28"/>
              </w:rPr>
              <w:t>ZAMĚSTNÁNÍ</w:t>
            </w:r>
          </w:p>
        </w:tc>
      </w:tr>
      <w:tr w:rsidR="00DD0486" w:rsidTr="00E30F10">
        <w:trPr>
          <w:trHeight w:val="1429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Pr="008838E3" w:rsidRDefault="00DD0486" w:rsidP="00DD0486">
            <w:pPr>
              <w:shd w:val="clear" w:color="auto" w:fill="FFFFFF" w:themeFill="background1"/>
              <w:rPr>
                <w:i/>
              </w:rPr>
            </w:pPr>
            <w:r w:rsidRPr="008838E3">
              <w:rPr>
                <w:i/>
              </w:rPr>
              <w:t>Otázky týkající se zaměstnání – kvalifikace, zkušenosti, praxe, klientovi fyzické možnosti, výběr zaměstnání s ohledem na zvládnutí jazyka, vyhledávání vhodného zaměstnání, asistence a doprovody k pohovorům, zajišťování rekvalifikace či kurzů na zvýšení kvalifikace. Samozřejmě také evidence klienta jako uchazeče o zaměstnání na příslušném ÚP.</w:t>
            </w:r>
          </w:p>
        </w:tc>
      </w:tr>
      <w:tr w:rsidR="00C64F38" w:rsidRPr="00C64F38" w:rsidTr="008838E3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F38" w:rsidRPr="008838E3" w:rsidRDefault="00C64F38" w:rsidP="00DD0486">
            <w:pPr>
              <w:shd w:val="clear" w:color="auto" w:fill="FFFFFF" w:themeFill="background1"/>
              <w:rPr>
                <w:b/>
              </w:rPr>
            </w:pPr>
            <w:r w:rsidRPr="008838E3">
              <w:rPr>
                <w:b/>
              </w:rPr>
              <w:t>Výchozí stav</w:t>
            </w:r>
            <w:r w:rsidR="00720542" w:rsidRPr="008838E3">
              <w:rPr>
                <w:b/>
              </w:rPr>
              <w:t xml:space="preserve"> a cíl</w:t>
            </w:r>
          </w:p>
        </w:tc>
      </w:tr>
      <w:tr w:rsidR="00C64F38" w:rsidTr="008838E3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F38" w:rsidRPr="008838E3" w:rsidRDefault="00720542" w:rsidP="00DD0486">
            <w:pPr>
              <w:shd w:val="clear" w:color="auto" w:fill="FFFFFF" w:themeFill="background1"/>
              <w:rPr>
                <w:b/>
              </w:rPr>
            </w:pPr>
            <w:r w:rsidRPr="008838E3">
              <w:rPr>
                <w:b/>
              </w:rPr>
              <w:t>Úkoly zadané pro dosažení cíle</w:t>
            </w:r>
            <w:r w:rsidRPr="008838E3">
              <w:t xml:space="preserve"> </w:t>
            </w:r>
            <w:r w:rsidRPr="008838E3">
              <w:rPr>
                <w:i/>
              </w:rPr>
              <w:t>(úkoly pro klienta, pro dodavatele i GPIS)</w:t>
            </w:r>
          </w:p>
        </w:tc>
      </w:tr>
      <w:tr w:rsidR="00DD0486" w:rsidTr="008838E3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440" w:rsidRPr="008838E3" w:rsidRDefault="00E14440" w:rsidP="00C64F38">
            <w:pPr>
              <w:shd w:val="clear" w:color="auto" w:fill="FFFFFF" w:themeFill="background1"/>
              <w:rPr>
                <w:b/>
              </w:rPr>
            </w:pPr>
          </w:p>
        </w:tc>
      </w:tr>
      <w:tr w:rsidR="00DD0486" w:rsidRPr="008838E3" w:rsidTr="008838E3">
        <w:trPr>
          <w:gridAfter w:val="1"/>
          <w:wAfter w:w="5670" w:type="dxa"/>
          <w:trHeight w:val="397"/>
        </w:trPr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486" w:rsidRPr="008838E3" w:rsidRDefault="00DD0486" w:rsidP="00C4755B">
            <w:pPr>
              <w:rPr>
                <w:b/>
                <w:sz w:val="28"/>
              </w:rPr>
            </w:pPr>
            <w:r w:rsidRPr="008838E3">
              <w:rPr>
                <w:b/>
                <w:sz w:val="28"/>
              </w:rPr>
              <w:t>VZDĚLÁVÁNÍ</w:t>
            </w:r>
          </w:p>
        </w:tc>
      </w:tr>
      <w:tr w:rsidR="00DD0486" w:rsidTr="008838E3">
        <w:trPr>
          <w:trHeight w:val="586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440" w:rsidRPr="008838E3" w:rsidRDefault="00DD0486" w:rsidP="00DD0486">
            <w:pPr>
              <w:shd w:val="clear" w:color="auto" w:fill="FFFFFF" w:themeFill="background1"/>
              <w:rPr>
                <w:i/>
              </w:rPr>
            </w:pPr>
            <w:r w:rsidRPr="008838E3">
              <w:rPr>
                <w:i/>
              </w:rPr>
              <w:t>Docházka do kurzu ČJ, další vzdělávání, nostrifikace</w:t>
            </w:r>
            <w:r w:rsidR="00524F4E" w:rsidRPr="008838E3">
              <w:rPr>
                <w:i/>
              </w:rPr>
              <w:t>, povinná školní docházka a další vzdělávání dětí</w:t>
            </w:r>
            <w:r w:rsidRPr="008838E3">
              <w:rPr>
                <w:i/>
              </w:rPr>
              <w:t>.</w:t>
            </w:r>
          </w:p>
        </w:tc>
      </w:tr>
      <w:tr w:rsidR="00C64F38" w:rsidTr="008838E3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F38" w:rsidRPr="008838E3" w:rsidRDefault="00C4755B" w:rsidP="00DD0486">
            <w:pPr>
              <w:shd w:val="clear" w:color="auto" w:fill="FFFFFF" w:themeFill="background1"/>
              <w:rPr>
                <w:b/>
              </w:rPr>
            </w:pPr>
            <w:r w:rsidRPr="008838E3">
              <w:rPr>
                <w:b/>
              </w:rPr>
              <w:t>Výchozí stav</w:t>
            </w:r>
            <w:r w:rsidR="00720542" w:rsidRPr="008838E3">
              <w:rPr>
                <w:b/>
              </w:rPr>
              <w:t xml:space="preserve"> a cíl</w:t>
            </w:r>
          </w:p>
        </w:tc>
      </w:tr>
      <w:tr w:rsidR="00C64F38" w:rsidRPr="00C64F38" w:rsidTr="008838E3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F38" w:rsidRPr="008838E3" w:rsidRDefault="00720542" w:rsidP="00DD0486">
            <w:pPr>
              <w:shd w:val="clear" w:color="auto" w:fill="FFFFFF" w:themeFill="background1"/>
              <w:rPr>
                <w:b/>
              </w:rPr>
            </w:pPr>
            <w:r w:rsidRPr="008838E3">
              <w:rPr>
                <w:b/>
              </w:rPr>
              <w:t>Úkoly zadané pro dosažení cíle</w:t>
            </w:r>
            <w:r w:rsidRPr="008838E3">
              <w:t xml:space="preserve"> </w:t>
            </w:r>
            <w:r w:rsidRPr="008838E3">
              <w:rPr>
                <w:i/>
              </w:rPr>
              <w:t>(úkoly pro klienta, pro dodavatele i GPIS)</w:t>
            </w:r>
          </w:p>
        </w:tc>
      </w:tr>
      <w:tr w:rsidR="00DD0486" w:rsidTr="008838E3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440" w:rsidRPr="008838E3" w:rsidRDefault="00E14440" w:rsidP="00C64F38">
            <w:pPr>
              <w:shd w:val="clear" w:color="auto" w:fill="FFFFFF" w:themeFill="background1"/>
              <w:rPr>
                <w:b/>
              </w:rPr>
            </w:pPr>
          </w:p>
        </w:tc>
      </w:tr>
      <w:tr w:rsidR="00DD0486" w:rsidRPr="008838E3" w:rsidTr="008838E3">
        <w:trPr>
          <w:gridAfter w:val="1"/>
          <w:wAfter w:w="5670" w:type="dxa"/>
          <w:trHeight w:val="397"/>
        </w:trPr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486" w:rsidRPr="008838E3" w:rsidRDefault="00DD0486" w:rsidP="00E30F10">
            <w:pPr>
              <w:rPr>
                <w:b/>
                <w:sz w:val="28"/>
              </w:rPr>
            </w:pPr>
            <w:r w:rsidRPr="008838E3">
              <w:rPr>
                <w:b/>
                <w:sz w:val="28"/>
              </w:rPr>
              <w:t>SOCIÁLNÍ OBLAST</w:t>
            </w:r>
            <w:r w:rsidR="00E30F10" w:rsidRPr="008838E3">
              <w:rPr>
                <w:b/>
                <w:sz w:val="28"/>
              </w:rPr>
              <w:t xml:space="preserve"> </w:t>
            </w:r>
          </w:p>
        </w:tc>
      </w:tr>
      <w:tr w:rsidR="00DD0486" w:rsidTr="008838E3">
        <w:trPr>
          <w:trHeight w:val="614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486" w:rsidRPr="008838E3" w:rsidRDefault="00DD0486" w:rsidP="00DD0486">
            <w:pPr>
              <w:shd w:val="clear" w:color="auto" w:fill="FFFFFF" w:themeFill="background1"/>
              <w:rPr>
                <w:i/>
              </w:rPr>
            </w:pPr>
            <w:r w:rsidRPr="008838E3">
              <w:rPr>
                <w:i/>
              </w:rPr>
              <w:t>Vyřízení dávek státní sociální podpory a pomoci v hmotné nouzi – asistence a doprovod.</w:t>
            </w:r>
          </w:p>
        </w:tc>
      </w:tr>
      <w:tr w:rsidR="00E30F10" w:rsidTr="00E30F10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F10" w:rsidRPr="00E30F10" w:rsidRDefault="00E30F10" w:rsidP="00E30F10">
            <w:pPr>
              <w:shd w:val="clear" w:color="auto" w:fill="FFFFFF" w:themeFill="background1"/>
              <w:rPr>
                <w:b/>
              </w:rPr>
            </w:pPr>
            <w:r w:rsidRPr="00E30F10">
              <w:rPr>
                <w:b/>
              </w:rPr>
              <w:t>Výchozí stav</w:t>
            </w:r>
            <w:r w:rsidR="00720542">
              <w:rPr>
                <w:b/>
              </w:rPr>
              <w:t xml:space="preserve"> a cíl</w:t>
            </w:r>
          </w:p>
        </w:tc>
      </w:tr>
      <w:tr w:rsidR="00C64F38" w:rsidTr="00E30F10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F38" w:rsidRDefault="00720542" w:rsidP="00E30F1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Úkoly zadané pro dosažení cíle</w:t>
            </w:r>
            <w:r>
              <w:t xml:space="preserve"> </w:t>
            </w:r>
            <w:r>
              <w:rPr>
                <w:i/>
              </w:rPr>
              <w:t>(úkoly pro klienta, pro dodavatele i GPIS)</w:t>
            </w:r>
          </w:p>
        </w:tc>
      </w:tr>
      <w:tr w:rsidR="00DD0486" w:rsidTr="00E30F10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440" w:rsidRPr="00DD0486" w:rsidRDefault="00E14440" w:rsidP="00E30F10">
            <w:pPr>
              <w:shd w:val="clear" w:color="auto" w:fill="FFFFFF" w:themeFill="background1"/>
              <w:rPr>
                <w:b/>
              </w:rPr>
            </w:pPr>
          </w:p>
        </w:tc>
      </w:tr>
      <w:tr w:rsidR="00DD0486" w:rsidRPr="00E14440" w:rsidTr="008838E3">
        <w:trPr>
          <w:gridAfter w:val="1"/>
          <w:wAfter w:w="5670" w:type="dxa"/>
          <w:trHeight w:val="397"/>
        </w:trPr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486" w:rsidRPr="008838E3" w:rsidRDefault="00DD0486" w:rsidP="00E30F10">
            <w:pPr>
              <w:rPr>
                <w:b/>
                <w:sz w:val="28"/>
              </w:rPr>
            </w:pPr>
            <w:r w:rsidRPr="008838E3">
              <w:rPr>
                <w:b/>
                <w:sz w:val="28"/>
              </w:rPr>
              <w:lastRenderedPageBreak/>
              <w:t>ZDRAVÍ</w:t>
            </w:r>
          </w:p>
        </w:tc>
      </w:tr>
      <w:tr w:rsidR="00DD0486" w:rsidTr="00E30F10">
        <w:trPr>
          <w:trHeight w:val="115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Pr="00586EB6" w:rsidRDefault="00DD0486" w:rsidP="00DD0486">
            <w:pPr>
              <w:shd w:val="clear" w:color="auto" w:fill="FFFFFF" w:themeFill="background1"/>
              <w:rPr>
                <w:i/>
              </w:rPr>
            </w:pPr>
            <w:r>
              <w:rPr>
                <w:i/>
              </w:rPr>
              <w:t>Registrace k příslušným lékařům (praktický, zubař, gynekolog). Registrace (změna adresy) u zdravotní pojišťovny. Zajištění specializované lékařské péče (pokud potřeba – vychází se z anamnézy a průběžně z prohlídek a nálezů „základních“ lékařů). Zajištění a asistence v dalších situacích – kompenzační pomůcky…</w:t>
            </w:r>
          </w:p>
        </w:tc>
      </w:tr>
      <w:tr w:rsidR="00E30F10" w:rsidRPr="00E30F10" w:rsidTr="00E30F10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F10" w:rsidRPr="00E30F10" w:rsidRDefault="00E30F10" w:rsidP="00E30F1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Výchozí stav</w:t>
            </w:r>
            <w:r w:rsidR="00720542">
              <w:rPr>
                <w:b/>
              </w:rPr>
              <w:t xml:space="preserve"> a cíl</w:t>
            </w:r>
          </w:p>
        </w:tc>
      </w:tr>
      <w:tr w:rsidR="00E30F10" w:rsidRPr="00E30F10" w:rsidTr="00E30F10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F10" w:rsidRPr="00E30F10" w:rsidRDefault="00720542" w:rsidP="00E30F1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Úkoly zadané pro dosažení cíle</w:t>
            </w:r>
            <w:r>
              <w:t xml:space="preserve"> </w:t>
            </w:r>
            <w:r>
              <w:rPr>
                <w:i/>
              </w:rPr>
              <w:t>(úkoly pro klienta, pro dodavatele i GPIS)</w:t>
            </w:r>
          </w:p>
        </w:tc>
      </w:tr>
      <w:tr w:rsidR="00DD0486" w:rsidRPr="00E30F10" w:rsidTr="00E30F10">
        <w:trPr>
          <w:trHeight w:val="73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486" w:rsidRPr="00E30F10" w:rsidRDefault="00DD0486" w:rsidP="00E30F10">
            <w:pPr>
              <w:shd w:val="clear" w:color="auto" w:fill="FFFFFF" w:themeFill="background1"/>
              <w:rPr>
                <w:b/>
              </w:rPr>
            </w:pPr>
          </w:p>
        </w:tc>
      </w:tr>
      <w:tr w:rsidR="00E14440" w:rsidRPr="00E14440" w:rsidTr="008838E3">
        <w:trPr>
          <w:gridAfter w:val="1"/>
          <w:wAfter w:w="5670" w:type="dxa"/>
          <w:trHeight w:val="433"/>
        </w:trPr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486" w:rsidRPr="008838E3" w:rsidRDefault="00DD0486" w:rsidP="00E30F10">
            <w:pPr>
              <w:rPr>
                <w:b/>
                <w:sz w:val="28"/>
              </w:rPr>
            </w:pPr>
            <w:r w:rsidRPr="008838E3">
              <w:rPr>
                <w:b/>
                <w:sz w:val="28"/>
              </w:rPr>
              <w:t>TLUMOČENÍ</w:t>
            </w:r>
            <w:r w:rsidR="008838E3">
              <w:rPr>
                <w:b/>
                <w:sz w:val="28"/>
              </w:rPr>
              <w:t xml:space="preserve"> a PŘEKLADY</w:t>
            </w:r>
          </w:p>
        </w:tc>
      </w:tr>
      <w:tr w:rsidR="00DD0486" w:rsidTr="00E14440">
        <w:trPr>
          <w:trHeight w:val="576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0486" w:rsidRPr="00DD0486" w:rsidRDefault="00DD0486" w:rsidP="00E14440">
            <w:pPr>
              <w:shd w:val="clear" w:color="auto" w:fill="FFFFFF" w:themeFill="background1"/>
              <w:rPr>
                <w:i/>
              </w:rPr>
            </w:pPr>
            <w:r w:rsidRPr="00DD0486">
              <w:rPr>
                <w:i/>
              </w:rPr>
              <w:t>Poznámky k případné nutnosti tlumočit nebo překládat, okolnosti spolupráce s</w:t>
            </w:r>
            <w:r w:rsidR="00E14440">
              <w:rPr>
                <w:i/>
              </w:rPr>
              <w:t> </w:t>
            </w:r>
            <w:r w:rsidRPr="00DD0486">
              <w:rPr>
                <w:i/>
              </w:rPr>
              <w:t>tlumočníkem</w:t>
            </w:r>
            <w:r w:rsidR="00E14440">
              <w:rPr>
                <w:i/>
              </w:rPr>
              <w:t xml:space="preserve">, </w:t>
            </w:r>
            <w:r w:rsidR="00C64F38">
              <w:rPr>
                <w:i/>
              </w:rPr>
              <w:t xml:space="preserve">specifika </w:t>
            </w:r>
            <w:r w:rsidR="00C64F38" w:rsidRPr="00DD0486">
              <w:rPr>
                <w:i/>
              </w:rPr>
              <w:t>atd</w:t>
            </w:r>
            <w:r w:rsidRPr="00DD0486">
              <w:rPr>
                <w:i/>
              </w:rPr>
              <w:t>.</w:t>
            </w:r>
          </w:p>
        </w:tc>
      </w:tr>
    </w:tbl>
    <w:p w:rsidR="003F2627" w:rsidRDefault="003F2627" w:rsidP="003F2627">
      <w:pPr>
        <w:shd w:val="clear" w:color="auto" w:fill="FFFFFF" w:themeFill="background1"/>
        <w:jc w:val="both"/>
        <w:rPr>
          <w:sz w:val="19"/>
          <w:szCs w:val="19"/>
        </w:rPr>
      </w:pPr>
    </w:p>
    <w:p w:rsidR="003F2627" w:rsidRDefault="003F2627" w:rsidP="003F2627">
      <w:pPr>
        <w:shd w:val="clear" w:color="auto" w:fill="FFFFFF" w:themeFill="background1"/>
        <w:jc w:val="both"/>
        <w:rPr>
          <w:sz w:val="19"/>
          <w:szCs w:val="19"/>
        </w:rPr>
      </w:pPr>
    </w:p>
    <w:p w:rsidR="003F2627" w:rsidRDefault="003F2627" w:rsidP="003F2627">
      <w:pPr>
        <w:shd w:val="clear" w:color="auto" w:fill="FFFFFF" w:themeFill="background1"/>
        <w:jc w:val="both"/>
        <w:rPr>
          <w:sz w:val="19"/>
          <w:szCs w:val="19"/>
        </w:rPr>
      </w:pPr>
    </w:p>
    <w:p w:rsidR="003F2627" w:rsidRDefault="003F2627" w:rsidP="003F2627">
      <w:pPr>
        <w:shd w:val="clear" w:color="auto" w:fill="FFFFFF" w:themeFill="background1"/>
        <w:jc w:val="both"/>
        <w:rPr>
          <w:sz w:val="19"/>
          <w:szCs w:val="19"/>
        </w:rPr>
      </w:pPr>
      <w:r w:rsidRPr="00B75798">
        <w:rPr>
          <w:sz w:val="19"/>
          <w:szCs w:val="19"/>
        </w:rPr>
        <w:t>Generální poskytovatel integračních služeb prohlašuje, že bude shromažďovat a zpracovávat osobní údaje v souladu s účelem – zajištění integračních služeb, a to pouze v rozsahu nezbytném pro naplnění stanoveného účelu. Zaměstnanci generálního poskytovatele integračních služeb nebo jiné fyzické osoby, které zpracovávají osobní údaje na základě smlouvy, jsou povinny zachovávat mlčenlivost o osobních údajích, a to i po skončení pracovního poměru nebo prací.</w:t>
      </w:r>
    </w:p>
    <w:p w:rsidR="003F2627" w:rsidRPr="008838E3" w:rsidRDefault="003F2627" w:rsidP="003F2627">
      <w:pPr>
        <w:jc w:val="both"/>
        <w:rPr>
          <w:b/>
          <w:sz w:val="10"/>
        </w:rPr>
      </w:pPr>
    </w:p>
    <w:p w:rsidR="003F2627" w:rsidRPr="008838E3" w:rsidRDefault="003F2627" w:rsidP="003F2627">
      <w:pPr>
        <w:jc w:val="both"/>
        <w:rPr>
          <w:sz w:val="24"/>
        </w:rPr>
      </w:pPr>
      <w:r w:rsidRPr="008838E3">
        <w:rPr>
          <w:b/>
          <w:sz w:val="24"/>
        </w:rPr>
        <w:t>Podpis odpovědného pracovníka SUZ:</w:t>
      </w:r>
      <w:r w:rsidRPr="008838E3">
        <w:rPr>
          <w:b/>
          <w:sz w:val="24"/>
        </w:rPr>
        <w:tab/>
      </w:r>
      <w:r w:rsidRPr="008838E3">
        <w:rPr>
          <w:b/>
          <w:sz w:val="24"/>
        </w:rPr>
        <w:tab/>
      </w:r>
      <w:r w:rsidRPr="008838E3">
        <w:rPr>
          <w:b/>
          <w:sz w:val="24"/>
        </w:rPr>
        <w:tab/>
      </w:r>
      <w:r w:rsidRPr="008838E3">
        <w:rPr>
          <w:b/>
          <w:sz w:val="24"/>
        </w:rPr>
        <w:tab/>
      </w:r>
      <w:r w:rsidRPr="008838E3">
        <w:rPr>
          <w:b/>
          <w:sz w:val="24"/>
        </w:rPr>
        <w:tab/>
      </w:r>
      <w:r w:rsidRPr="008838E3">
        <w:rPr>
          <w:sz w:val="24"/>
        </w:rPr>
        <w:t>………………………………………………</w:t>
      </w:r>
    </w:p>
    <w:p w:rsidR="003F2627" w:rsidRPr="00B75798" w:rsidRDefault="003F2627" w:rsidP="003F2627">
      <w:pPr>
        <w:pBdr>
          <w:top w:val="single" w:sz="4" w:space="1" w:color="auto"/>
        </w:pBdr>
        <w:jc w:val="both"/>
        <w:rPr>
          <w:i/>
          <w:sz w:val="19"/>
          <w:szCs w:val="19"/>
        </w:rPr>
      </w:pPr>
      <w:r w:rsidRPr="00B75798">
        <w:rPr>
          <w:i/>
          <w:sz w:val="19"/>
          <w:szCs w:val="19"/>
        </w:rPr>
        <w:t>Byl jsem poučen a beru na vědomí, že jsem povinen aktivně spolupracovat s </w:t>
      </w:r>
      <w:r>
        <w:rPr>
          <w:i/>
          <w:sz w:val="19"/>
          <w:szCs w:val="19"/>
        </w:rPr>
        <w:t>poskytovatelem</w:t>
      </w:r>
      <w:r w:rsidRPr="00B75798">
        <w:rPr>
          <w:i/>
          <w:sz w:val="19"/>
          <w:szCs w:val="19"/>
        </w:rPr>
        <w:t xml:space="preserve"> integračních služeb případně generálním poskytovatelem integračních služeb na vypracování integračního plánu a jeho realizaci. S integračním plánem souhlasím a považuji jej za závazný dokument. Jsem si vědom/a, že nebudu-li na realizaci integračního plánu aktivně spolupracovat, má generální poskytovatel integračních služeb právo, po schválení ministerstvem, spolupráci ukončit.</w:t>
      </w:r>
    </w:p>
    <w:p w:rsidR="003F2627" w:rsidRPr="00AF0BCA" w:rsidRDefault="003F2627" w:rsidP="003F2627">
      <w:pPr>
        <w:jc w:val="both"/>
        <w:rPr>
          <w:i/>
          <w:sz w:val="19"/>
          <w:szCs w:val="19"/>
        </w:rPr>
      </w:pPr>
      <w:r w:rsidRPr="00AF0BCA">
        <w:rPr>
          <w:i/>
          <w:sz w:val="19"/>
          <w:szCs w:val="19"/>
        </w:rPr>
        <w:t xml:space="preserve">Beru na vědomí, že SUZ MV jako správce a zpracovatel nakládá s mými osobními údaji (dále jen „OÚ“), případně s OÚ osob, jež zastupuji jako jejich zákonný zástupce (děti, rodinní příslušníci) nebo osob, jimž jsem byl ustanoven jako opatrovník, a to ve výše uvedeném rozsahu a v souladu s Nařízením Evropského parlamentu a Rady (EU) 2016/679 ze dne 27. dubna 2016 o ochraně fyzických osob v souvislosti se zpracováním osobních údajů a o volném pohybu těchto údajů a o zrušení směrnice 95/46/ES a příslušnými vnitrostátními předpisy, v případě poskytování integračních služeb v rámci státního integračního programu. Podrobné informace o zpracování OÚ jsou mi poskytnuty zvlášť, mimo tento dokument. </w:t>
      </w:r>
    </w:p>
    <w:p w:rsidR="003F2627" w:rsidRPr="008838E3" w:rsidRDefault="003F2627" w:rsidP="003F2627">
      <w:pPr>
        <w:pBdr>
          <w:bottom w:val="single" w:sz="4" w:space="1" w:color="auto"/>
        </w:pBdr>
        <w:tabs>
          <w:tab w:val="left" w:pos="7088"/>
        </w:tabs>
        <w:rPr>
          <w:b/>
          <w:sz w:val="10"/>
        </w:rPr>
      </w:pPr>
      <w:bookmarkStart w:id="0" w:name="_GoBack"/>
      <w:bookmarkEnd w:id="0"/>
    </w:p>
    <w:p w:rsidR="003F2627" w:rsidRPr="008838E3" w:rsidRDefault="003F2627" w:rsidP="003F2627">
      <w:pPr>
        <w:pBdr>
          <w:bottom w:val="single" w:sz="4" w:space="1" w:color="auto"/>
        </w:pBdr>
        <w:tabs>
          <w:tab w:val="left" w:pos="7088"/>
        </w:tabs>
        <w:rPr>
          <w:b/>
          <w:sz w:val="24"/>
        </w:rPr>
      </w:pPr>
      <w:r w:rsidRPr="008838E3">
        <w:rPr>
          <w:b/>
          <w:sz w:val="24"/>
        </w:rPr>
        <w:t>Podpis oprávněné osoby (u rodiny podpis všech zletilých členů):</w:t>
      </w:r>
      <w:r w:rsidRPr="008838E3">
        <w:rPr>
          <w:b/>
          <w:sz w:val="24"/>
        </w:rPr>
        <w:tab/>
      </w:r>
      <w:r w:rsidRPr="008838E3">
        <w:rPr>
          <w:sz w:val="24"/>
        </w:rPr>
        <w:t>………………………………………………</w:t>
      </w:r>
    </w:p>
    <w:p w:rsidR="003F2627" w:rsidRDefault="003F2627" w:rsidP="003F2627">
      <w:pPr>
        <w:jc w:val="both"/>
        <w:rPr>
          <w:b/>
          <w:sz w:val="24"/>
        </w:rPr>
      </w:pPr>
    </w:p>
    <w:p w:rsidR="003F2627" w:rsidRPr="00403C39" w:rsidRDefault="003F2627" w:rsidP="003F2627">
      <w:pPr>
        <w:tabs>
          <w:tab w:val="left" w:pos="7088"/>
        </w:tabs>
        <w:rPr>
          <w:b/>
          <w:sz w:val="24"/>
        </w:rPr>
      </w:pPr>
      <w:r w:rsidRPr="008838E3">
        <w:rPr>
          <w:b/>
          <w:sz w:val="24"/>
        </w:rPr>
        <w:t>Za poskytovatele integračních služeb zpracoval/-a:</w:t>
      </w:r>
      <w:r>
        <w:rPr>
          <w:b/>
          <w:sz w:val="24"/>
        </w:rPr>
        <w:tab/>
      </w:r>
      <w:r w:rsidRPr="00403C39">
        <w:rPr>
          <w:sz w:val="24"/>
        </w:rPr>
        <w:t>………………………………………</w:t>
      </w:r>
      <w:r>
        <w:rPr>
          <w:sz w:val="24"/>
        </w:rPr>
        <w:t>………</w:t>
      </w:r>
    </w:p>
    <w:p w:rsidR="003F2627" w:rsidRDefault="003F2627" w:rsidP="003F2627">
      <w:pPr>
        <w:tabs>
          <w:tab w:val="left" w:pos="7088"/>
        </w:tabs>
        <w:rPr>
          <w:sz w:val="24"/>
        </w:rPr>
      </w:pPr>
      <w:r w:rsidRPr="00403C39">
        <w:rPr>
          <w:b/>
          <w:sz w:val="24"/>
        </w:rPr>
        <w:t>Podpis tlumočníka:</w:t>
      </w:r>
      <w:r>
        <w:rPr>
          <w:b/>
          <w:sz w:val="24"/>
        </w:rPr>
        <w:tab/>
      </w:r>
      <w:r w:rsidRPr="00403C39">
        <w:rPr>
          <w:sz w:val="24"/>
        </w:rPr>
        <w:t>………………………………………</w:t>
      </w:r>
      <w:r>
        <w:rPr>
          <w:sz w:val="24"/>
        </w:rPr>
        <w:t>………</w:t>
      </w:r>
    </w:p>
    <w:p w:rsidR="003F2627" w:rsidRDefault="003F2627" w:rsidP="003F2627">
      <w:pPr>
        <w:tabs>
          <w:tab w:val="left" w:pos="7088"/>
        </w:tabs>
        <w:jc w:val="center"/>
        <w:rPr>
          <w:sz w:val="20"/>
          <w:szCs w:val="20"/>
        </w:rPr>
      </w:pPr>
    </w:p>
    <w:p w:rsidR="003F2627" w:rsidRPr="00A26098" w:rsidRDefault="003F2627" w:rsidP="003F2627">
      <w:pPr>
        <w:tabs>
          <w:tab w:val="left" w:pos="7088"/>
        </w:tabs>
        <w:jc w:val="center"/>
        <w:rPr>
          <w:sz w:val="20"/>
          <w:szCs w:val="20"/>
        </w:rPr>
      </w:pPr>
      <w:r w:rsidRPr="00A2609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AF266" wp14:editId="54521C2E">
                <wp:simplePos x="0" y="0"/>
                <wp:positionH relativeFrom="column">
                  <wp:posOffset>-1</wp:posOffset>
                </wp:positionH>
                <wp:positionV relativeFrom="paragraph">
                  <wp:posOffset>171374</wp:posOffset>
                </wp:positionV>
                <wp:extent cx="6707875" cy="20472"/>
                <wp:effectExtent l="0" t="0" r="3619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7875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E1752" id="Přímá spojnice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528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A26098">
        <w:rPr>
          <w:sz w:val="20"/>
          <w:szCs w:val="20"/>
        </w:rPr>
        <w:t>S výjimkou asistence a tlumočení je možné rozpočet oprávněné osoby čerpat až po autorizaci dokumentu OAMP.</w:t>
      </w:r>
    </w:p>
    <w:p w:rsidR="003F2627" w:rsidRPr="00D31339" w:rsidRDefault="003F2627" w:rsidP="003F2627">
      <w:pPr>
        <w:tabs>
          <w:tab w:val="left" w:pos="7088"/>
        </w:tabs>
        <w:rPr>
          <w:sz w:val="24"/>
        </w:rPr>
      </w:pPr>
      <w:r>
        <w:rPr>
          <w:sz w:val="24"/>
        </w:rPr>
        <w:t>Za Ministerstvo vnitra ČR – OAMP tento integrační plán autorizoval:</w:t>
      </w:r>
      <w:r>
        <w:rPr>
          <w:sz w:val="24"/>
        </w:rPr>
        <w:tab/>
        <w:t>………………………………………………</w:t>
      </w:r>
    </w:p>
    <w:p w:rsidR="00D2131B" w:rsidRPr="00D31339" w:rsidRDefault="00D2131B" w:rsidP="00D31339">
      <w:pPr>
        <w:tabs>
          <w:tab w:val="left" w:pos="7088"/>
        </w:tabs>
        <w:rPr>
          <w:sz w:val="24"/>
        </w:rPr>
      </w:pPr>
    </w:p>
    <w:sectPr w:rsidR="00D2131B" w:rsidRPr="00D31339" w:rsidSect="00DD0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9E6" w:rsidRDefault="009A79E6" w:rsidP="007A4FF7">
      <w:pPr>
        <w:spacing w:after="0" w:line="240" w:lineRule="auto"/>
      </w:pPr>
      <w:r>
        <w:separator/>
      </w:r>
    </w:p>
  </w:endnote>
  <w:endnote w:type="continuationSeparator" w:id="0">
    <w:p w:rsidR="009A79E6" w:rsidRDefault="009A79E6" w:rsidP="007A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9E6" w:rsidRDefault="009A79E6" w:rsidP="007A4FF7">
      <w:pPr>
        <w:spacing w:after="0" w:line="240" w:lineRule="auto"/>
      </w:pPr>
      <w:r>
        <w:separator/>
      </w:r>
    </w:p>
  </w:footnote>
  <w:footnote w:type="continuationSeparator" w:id="0">
    <w:p w:rsidR="009A79E6" w:rsidRDefault="009A79E6" w:rsidP="007A4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30C9A"/>
    <w:multiLevelType w:val="hybridMultilevel"/>
    <w:tmpl w:val="52DAF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FF7"/>
    <w:rsid w:val="000039E4"/>
    <w:rsid w:val="00031850"/>
    <w:rsid w:val="00031FBC"/>
    <w:rsid w:val="00061C6B"/>
    <w:rsid w:val="00066555"/>
    <w:rsid w:val="00080345"/>
    <w:rsid w:val="00107CE5"/>
    <w:rsid w:val="00132261"/>
    <w:rsid w:val="00142C05"/>
    <w:rsid w:val="00172E9B"/>
    <w:rsid w:val="001A6820"/>
    <w:rsid w:val="001C38A6"/>
    <w:rsid w:val="001F3FFC"/>
    <w:rsid w:val="0026382B"/>
    <w:rsid w:val="0031123A"/>
    <w:rsid w:val="003C7A57"/>
    <w:rsid w:val="003F1FCC"/>
    <w:rsid w:val="003F2627"/>
    <w:rsid w:val="00403C39"/>
    <w:rsid w:val="004471A5"/>
    <w:rsid w:val="00494932"/>
    <w:rsid w:val="004B2AAC"/>
    <w:rsid w:val="00524587"/>
    <w:rsid w:val="00524F4E"/>
    <w:rsid w:val="00573C99"/>
    <w:rsid w:val="005811DF"/>
    <w:rsid w:val="00586EB6"/>
    <w:rsid w:val="005901B0"/>
    <w:rsid w:val="005E1767"/>
    <w:rsid w:val="006C5E52"/>
    <w:rsid w:val="00714980"/>
    <w:rsid w:val="00720542"/>
    <w:rsid w:val="00761A49"/>
    <w:rsid w:val="007A4FF7"/>
    <w:rsid w:val="008110D5"/>
    <w:rsid w:val="00833D2C"/>
    <w:rsid w:val="00864486"/>
    <w:rsid w:val="00875650"/>
    <w:rsid w:val="008838E3"/>
    <w:rsid w:val="008A25E4"/>
    <w:rsid w:val="009065D9"/>
    <w:rsid w:val="0092142B"/>
    <w:rsid w:val="009351A4"/>
    <w:rsid w:val="009A79E6"/>
    <w:rsid w:val="009E05B6"/>
    <w:rsid w:val="00A20815"/>
    <w:rsid w:val="00A26098"/>
    <w:rsid w:val="00A66BF8"/>
    <w:rsid w:val="00AA60BF"/>
    <w:rsid w:val="00AF0BCA"/>
    <w:rsid w:val="00B42BA5"/>
    <w:rsid w:val="00BD3DD2"/>
    <w:rsid w:val="00C02E30"/>
    <w:rsid w:val="00C13543"/>
    <w:rsid w:val="00C22327"/>
    <w:rsid w:val="00C4755B"/>
    <w:rsid w:val="00C641FE"/>
    <w:rsid w:val="00C64F38"/>
    <w:rsid w:val="00C836DF"/>
    <w:rsid w:val="00D11593"/>
    <w:rsid w:val="00D2131B"/>
    <w:rsid w:val="00D31339"/>
    <w:rsid w:val="00D367AF"/>
    <w:rsid w:val="00D91F54"/>
    <w:rsid w:val="00DD0486"/>
    <w:rsid w:val="00E14440"/>
    <w:rsid w:val="00E30F10"/>
    <w:rsid w:val="00E757BE"/>
    <w:rsid w:val="00EB58E5"/>
    <w:rsid w:val="00EE2C92"/>
    <w:rsid w:val="00F14CD3"/>
    <w:rsid w:val="00F63640"/>
    <w:rsid w:val="00F81317"/>
    <w:rsid w:val="00FB0267"/>
    <w:rsid w:val="00FB2255"/>
    <w:rsid w:val="00F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FB290-8944-4D25-ACDA-7A0FAC94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FF7"/>
  </w:style>
  <w:style w:type="paragraph" w:styleId="Zpat">
    <w:name w:val="footer"/>
    <w:basedOn w:val="Normln"/>
    <w:link w:val="ZpatChar"/>
    <w:uiPriority w:val="99"/>
    <w:unhideWhenUsed/>
    <w:rsid w:val="007A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FF7"/>
  </w:style>
  <w:style w:type="paragraph" w:styleId="Textbubliny">
    <w:name w:val="Balloon Text"/>
    <w:basedOn w:val="Normln"/>
    <w:link w:val="TextbublinyChar"/>
    <w:uiPriority w:val="99"/>
    <w:semiHidden/>
    <w:unhideWhenUsed/>
    <w:rsid w:val="004B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A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3DD2-968B-4548-801C-B16C118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Baňacká</dc:creator>
  <cp:lastModifiedBy>Radim Prahl, Mgr.</cp:lastModifiedBy>
  <cp:revision>3</cp:revision>
  <cp:lastPrinted>2017-03-28T05:28:00Z</cp:lastPrinted>
  <dcterms:created xsi:type="dcterms:W3CDTF">2019-01-20T14:40:00Z</dcterms:created>
  <dcterms:modified xsi:type="dcterms:W3CDTF">2019-02-18T06:36:00Z</dcterms:modified>
</cp:coreProperties>
</file>