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B3E" w:rsidRPr="00973D3F" w:rsidRDefault="00012D46"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 xml:space="preserve">ev. č. dohody </w:t>
      </w:r>
      <w:r>
        <w:rPr>
          <w:rFonts w:asciiTheme="majorHAnsi" w:hAnsiTheme="majorHAnsi" w:cs="Tahoma"/>
          <w:b w:val="0"/>
          <w:bCs w:val="0"/>
          <w:color w:val="000000" w:themeColor="text1"/>
          <w:sz w:val="20"/>
          <w:szCs w:val="20"/>
        </w:rPr>
        <w:t>0</w:t>
      </w:r>
      <w:r w:rsidR="00A24F69">
        <w:rPr>
          <w:rFonts w:asciiTheme="majorHAnsi" w:hAnsiTheme="majorHAnsi" w:cs="Tahoma"/>
          <w:b w:val="0"/>
          <w:bCs w:val="0"/>
          <w:color w:val="000000" w:themeColor="text1"/>
          <w:sz w:val="20"/>
          <w:szCs w:val="20"/>
        </w:rPr>
        <w:t>92</w:t>
      </w:r>
      <w:r w:rsidR="00291CCE">
        <w:rPr>
          <w:rFonts w:asciiTheme="majorHAnsi" w:hAnsiTheme="majorHAnsi" w:cs="Tahoma"/>
          <w:b w:val="0"/>
          <w:bCs w:val="0"/>
          <w:color w:val="000000" w:themeColor="text1"/>
          <w:sz w:val="20"/>
          <w:szCs w:val="20"/>
        </w:rPr>
        <w:t>/19</w:t>
      </w:r>
      <w:r w:rsidR="005B5020">
        <w:rPr>
          <w:rFonts w:asciiTheme="majorHAnsi" w:hAnsiTheme="majorHAnsi" w:cs="Tahoma"/>
          <w:b w:val="0"/>
          <w:bCs w:val="0"/>
          <w:color w:val="000000" w:themeColor="text1"/>
          <w:sz w:val="20"/>
          <w:szCs w:val="20"/>
        </w:rPr>
        <w:t>_část 1</w:t>
      </w:r>
      <w:r>
        <w:rPr>
          <w:rFonts w:asciiTheme="majorHAnsi" w:hAnsiTheme="majorHAnsi" w:cs="Tahoma"/>
          <w:b w:val="0"/>
          <w:bCs w:val="0"/>
          <w:color w:val="000000" w:themeColor="text1"/>
          <w:sz w:val="20"/>
          <w:szCs w:val="20"/>
        </w:rPr>
        <w:t xml:space="preserve"> </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EF4A91" w:rsidRDefault="00EF4A91" w:rsidP="00C32BA7">
      <w:pPr>
        <w:pStyle w:val="Zkladntext"/>
        <w:spacing w:after="120"/>
        <w:rPr>
          <w:rFonts w:ascii="Tahoma" w:hAnsi="Tahoma" w:cs="Tahoma"/>
          <w:b w:val="0"/>
          <w:color w:val="000000" w:themeColor="text1"/>
          <w:sz w:val="20"/>
          <w:szCs w:val="20"/>
        </w:rPr>
      </w:pPr>
    </w:p>
    <w:p w:rsidR="00EF4A91" w:rsidRPr="00C32BA7" w:rsidRDefault="00EF4A91" w:rsidP="00C32BA7">
      <w:pPr>
        <w:pStyle w:val="Zkladntext"/>
        <w:spacing w:after="120"/>
        <w:rPr>
          <w:rFonts w:ascii="Tahoma" w:hAnsi="Tahoma" w:cs="Tahoma"/>
          <w:b w:val="0"/>
          <w:color w:val="000000" w:themeColor="text1"/>
          <w:sz w:val="20"/>
          <w:szCs w:val="20"/>
        </w:rPr>
      </w:pP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9A4B1E">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9A4B1E">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40325C">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 xml:space="preserve">HARTMANN – RICO a.s. </w:t>
      </w:r>
    </w:p>
    <w:p w:rsidR="0040325C"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40325C">
        <w:rPr>
          <w:rFonts w:ascii="Tahoma" w:hAnsi="Tahoma" w:cs="Tahoma"/>
          <w:color w:val="000000" w:themeColor="text1"/>
          <w:sz w:val="20"/>
          <w:szCs w:val="20"/>
        </w:rPr>
        <w:t>Krajským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40325C">
        <w:rPr>
          <w:rFonts w:ascii="Tahoma" w:hAnsi="Tahoma" w:cs="Tahoma"/>
          <w:color w:val="000000" w:themeColor="text1"/>
          <w:sz w:val="20"/>
          <w:szCs w:val="20"/>
        </w:rPr>
        <w:t>Brně</w:t>
      </w:r>
      <w:r w:rsidRPr="002B6122">
        <w:rPr>
          <w:rFonts w:ascii="Tahoma" w:hAnsi="Tahoma" w:cs="Tahoma"/>
          <w:color w:val="000000" w:themeColor="text1"/>
          <w:sz w:val="20"/>
          <w:szCs w:val="20"/>
        </w:rPr>
        <w:t xml:space="preserve">, oddíl </w:t>
      </w:r>
      <w:r w:rsidR="0040325C">
        <w:rPr>
          <w:rFonts w:ascii="Tahoma" w:hAnsi="Tahoma" w:cs="Tahoma"/>
          <w:color w:val="000000" w:themeColor="text1"/>
          <w:sz w:val="20"/>
          <w:szCs w:val="20"/>
        </w:rPr>
        <w:t>B</w:t>
      </w:r>
      <w:r w:rsidRPr="002B6122">
        <w:rPr>
          <w:rFonts w:ascii="Tahoma" w:hAnsi="Tahoma" w:cs="Tahoma"/>
          <w:color w:val="000000" w:themeColor="text1"/>
          <w:sz w:val="20"/>
          <w:szCs w:val="20"/>
        </w:rPr>
        <w:t xml:space="preserve">, vložka </w:t>
      </w:r>
      <w:r w:rsidR="0040325C">
        <w:rPr>
          <w:rFonts w:ascii="Tahoma" w:hAnsi="Tahoma" w:cs="Tahoma"/>
          <w:color w:val="000000" w:themeColor="text1"/>
          <w:sz w:val="20"/>
          <w:szCs w:val="20"/>
        </w:rPr>
        <w:t>644</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40325C">
        <w:rPr>
          <w:rFonts w:ascii="Tahoma" w:hAnsi="Tahoma" w:cs="Tahoma"/>
          <w:color w:val="000000" w:themeColor="text1"/>
          <w:sz w:val="20"/>
          <w:szCs w:val="20"/>
        </w:rPr>
        <w:t>Masarykovo náměstí 77, 664 71 Veverská Bítýška</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40325C">
        <w:rPr>
          <w:rFonts w:ascii="Tahoma" w:hAnsi="Tahoma" w:cs="Tahoma"/>
          <w:color w:val="000000" w:themeColor="text1"/>
          <w:sz w:val="20"/>
          <w:szCs w:val="20"/>
        </w:rPr>
        <w:t>449 474 29</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40325C">
        <w:rPr>
          <w:rFonts w:ascii="Tahoma" w:hAnsi="Tahoma" w:cs="Tahoma"/>
          <w:color w:val="000000" w:themeColor="text1"/>
          <w:sz w:val="20"/>
          <w:szCs w:val="20"/>
        </w:rPr>
        <w:t>CZ44947429</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bookmarkStart w:id="0" w:name="_GoBack"/>
      <w:bookmarkEnd w:id="0"/>
      <w:r w:rsidR="0040325C">
        <w:rPr>
          <w:rFonts w:ascii="Tahoma" w:hAnsi="Tahoma" w:cs="Tahoma"/>
          <w:color w:val="000000" w:themeColor="text1"/>
          <w:sz w:val="20"/>
          <w:szCs w:val="20"/>
        </w:rPr>
        <w:t>Ing. Tomášem Grohem, členem představenstva</w:t>
      </w:r>
    </w:p>
    <w:p w:rsidR="009A4B1E" w:rsidRDefault="0040325C" w:rsidP="00AC399A">
      <w:pPr>
        <w:pStyle w:val="Zkladntext21"/>
        <w:tabs>
          <w:tab w:val="left" w:pos="0"/>
          <w:tab w:val="left" w:pos="1843"/>
        </w:tabs>
        <w:spacing w:line="240" w:lineRule="auto"/>
        <w:rPr>
          <w:rFonts w:ascii="Tahoma" w:hAnsi="Tahoma" w:cs="Tahoma"/>
          <w:color w:val="000000" w:themeColor="text1"/>
          <w:sz w:val="20"/>
          <w:szCs w:val="20"/>
        </w:rPr>
      </w:pPr>
      <w:r>
        <w:rPr>
          <w:rFonts w:ascii="Tahoma" w:hAnsi="Tahoma" w:cs="Tahoma"/>
          <w:color w:val="000000" w:themeColor="text1"/>
          <w:sz w:val="20"/>
          <w:szCs w:val="20"/>
        </w:rPr>
        <w:tab/>
        <w:t>Ing. Markem Třeškou, MBA, členem představenstva</w:t>
      </w:r>
      <w:r w:rsidR="00ED35DD" w:rsidRPr="002B6122">
        <w:rPr>
          <w:rFonts w:ascii="Tahoma" w:hAnsi="Tahoma" w:cs="Tahoma"/>
          <w:color w:val="000000" w:themeColor="text1"/>
          <w:sz w:val="20"/>
          <w:szCs w:val="20"/>
        </w:rPr>
        <w:br/>
      </w:r>
      <w:r w:rsidR="00F15096"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Pr>
          <w:rFonts w:ascii="Tahoma" w:hAnsi="Tahoma" w:cs="Tahoma"/>
          <w:color w:val="000000" w:themeColor="text1"/>
          <w:sz w:val="20"/>
          <w:szCs w:val="20"/>
        </w:rPr>
        <w:t>Komerční banka a.s.</w:t>
      </w:r>
      <w:r w:rsidR="00F15096"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00F15096" w:rsidRPr="002B6122">
        <w:rPr>
          <w:rFonts w:ascii="Tahoma" w:hAnsi="Tahoma" w:cs="Tahoma"/>
          <w:color w:val="000000" w:themeColor="text1"/>
          <w:sz w:val="20"/>
          <w:szCs w:val="20"/>
        </w:rPr>
        <w:t xml:space="preserve"> účtu: </w:t>
      </w:r>
      <w:r w:rsidR="00F15096" w:rsidRPr="002B6122">
        <w:rPr>
          <w:rFonts w:ascii="Tahoma" w:hAnsi="Tahoma" w:cs="Tahoma"/>
          <w:color w:val="000000" w:themeColor="text1"/>
          <w:sz w:val="20"/>
          <w:szCs w:val="20"/>
        </w:rPr>
        <w:tab/>
      </w:r>
      <w:r w:rsidR="009A4B1E">
        <w:rPr>
          <w:rFonts w:ascii="Tahoma" w:hAnsi="Tahoma" w:cs="Tahoma"/>
          <w:color w:val="000000" w:themeColor="text1"/>
          <w:sz w:val="20"/>
          <w:szCs w:val="20"/>
        </w:rPr>
        <w:t>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9A4B1E">
        <w:rPr>
          <w:rFonts w:ascii="Tahoma" w:hAnsi="Tahoma" w:cs="Tahoma"/>
          <w:color w:val="000000" w:themeColor="text1"/>
          <w:sz w:val="20"/>
          <w:szCs w:val="20"/>
        </w:rPr>
        <w:t>xxx</w:t>
      </w:r>
    </w:p>
    <w:p w:rsidR="00F15096" w:rsidRPr="009F41B5"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 xml:space="preserve">(dále jen </w:t>
      </w:r>
      <w:r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EF4A91" w:rsidRDefault="00EF4A91" w:rsidP="00FE693E">
      <w:pPr>
        <w:rPr>
          <w:rFonts w:ascii="Tahoma" w:hAnsi="Tahoma" w:cs="Tahoma"/>
          <w:color w:val="000000" w:themeColor="text1"/>
          <w:sz w:val="20"/>
          <w:szCs w:val="20"/>
        </w:rPr>
      </w:pPr>
    </w:p>
    <w:p w:rsidR="00EF4A91" w:rsidRDefault="00EF4A91" w:rsidP="00FE693E">
      <w:pPr>
        <w:rPr>
          <w:rFonts w:ascii="Tahoma" w:hAnsi="Tahoma" w:cs="Tahoma"/>
          <w:color w:val="000000" w:themeColor="text1"/>
          <w:sz w:val="20"/>
          <w:szCs w:val="20"/>
        </w:rPr>
      </w:pPr>
    </w:p>
    <w:p w:rsidR="00A44E79" w:rsidRDefault="00A44E79" w:rsidP="002735A2">
      <w:pPr>
        <w:pStyle w:val="Kapitola"/>
        <w:keepNext/>
        <w:keepLines/>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A24F69" w:rsidRDefault="00291CCE" w:rsidP="00012D46">
      <w:pPr>
        <w:numPr>
          <w:ilvl w:val="0"/>
          <w:numId w:val="12"/>
        </w:numPr>
        <w:spacing w:before="120"/>
        <w:ind w:left="454" w:hanging="454"/>
        <w:jc w:val="both"/>
        <w:rPr>
          <w:rFonts w:ascii="Tahoma" w:hAnsi="Tahoma" w:cs="Tahoma"/>
          <w:b/>
          <w:color w:val="000000" w:themeColor="text1"/>
          <w:sz w:val="20"/>
          <w:szCs w:val="20"/>
        </w:rPr>
      </w:pPr>
      <w:r w:rsidRPr="00A24F69">
        <w:rPr>
          <w:rFonts w:ascii="Tahoma" w:hAnsi="Tahoma" w:cs="Tahoma"/>
          <w:color w:val="000000" w:themeColor="text1"/>
          <w:sz w:val="20"/>
          <w:szCs w:val="20"/>
        </w:rPr>
        <w:t xml:space="preserve">Předmětem této dohody je realizace veřejné zakázky s názvem </w:t>
      </w:r>
      <w:r w:rsidR="009C67CD" w:rsidRPr="00A24F69">
        <w:rPr>
          <w:rFonts w:ascii="Tahoma" w:hAnsi="Tahoma" w:cs="Tahoma"/>
          <w:b/>
          <w:color w:val="000000" w:themeColor="text1"/>
          <w:sz w:val="20"/>
          <w:szCs w:val="20"/>
        </w:rPr>
        <w:t>„</w:t>
      </w:r>
      <w:bookmarkStart w:id="1" w:name="OLE_LINK2"/>
      <w:bookmarkStart w:id="2" w:name="OLE_LINK1"/>
      <w:r w:rsidR="00A24F69" w:rsidRPr="00A24F69">
        <w:rPr>
          <w:rFonts w:ascii="Tahoma" w:hAnsi="Tahoma" w:cs="Tahoma"/>
          <w:b/>
          <w:bCs/>
          <w:caps/>
          <w:color w:val="1F497D"/>
          <w:sz w:val="20"/>
          <w:szCs w:val="20"/>
        </w:rPr>
        <w:t>NEMOCNICE NA BULOVCE – dodávka jednorázových plášťů“</w:t>
      </w:r>
      <w:bookmarkEnd w:id="1"/>
      <w:bookmarkEnd w:id="2"/>
      <w:r w:rsidR="00A44E79">
        <w:rPr>
          <w:rFonts w:ascii="Tahoma" w:hAnsi="Tahoma" w:cs="Tahoma"/>
          <w:b/>
          <w:bCs/>
          <w:caps/>
          <w:color w:val="1F497D"/>
          <w:sz w:val="20"/>
          <w:szCs w:val="20"/>
        </w:rPr>
        <w:t xml:space="preserve">, </w:t>
      </w:r>
      <w:r w:rsidR="00A44E79">
        <w:rPr>
          <w:rFonts w:ascii="Tahoma" w:hAnsi="Tahoma" w:cs="Tahoma"/>
          <w:color w:val="000000" w:themeColor="text1"/>
          <w:sz w:val="20"/>
          <w:szCs w:val="20"/>
        </w:rPr>
        <w:t xml:space="preserve">a to části </w:t>
      </w:r>
      <w:r w:rsidR="00EF4A91">
        <w:rPr>
          <w:rFonts w:ascii="Tahoma" w:hAnsi="Tahoma" w:cs="Tahoma"/>
          <w:color w:val="000000" w:themeColor="text1"/>
          <w:sz w:val="20"/>
          <w:szCs w:val="20"/>
        </w:rPr>
        <w:t>1</w:t>
      </w:r>
      <w:r w:rsidR="0048663C">
        <w:rPr>
          <w:rFonts w:ascii="Tahoma" w:hAnsi="Tahoma" w:cs="Tahoma"/>
          <w:color w:val="000000" w:themeColor="text1"/>
          <w:sz w:val="20"/>
          <w:szCs w:val="20"/>
        </w:rPr>
        <w:t xml:space="preserve">- </w:t>
      </w:r>
      <w:r w:rsidR="0048663C" w:rsidRPr="00AB3339">
        <w:rPr>
          <w:rFonts w:ascii="Tahoma" w:hAnsi="Tahoma" w:cs="Tahoma"/>
          <w:b/>
          <w:color w:val="000000"/>
          <w:sz w:val="20"/>
          <w:szCs w:val="20"/>
        </w:rPr>
        <w:t>Operační pláště, s vysokou úrovní ochrany, bez výztuže</w:t>
      </w:r>
      <w:r w:rsidR="0048663C" w:rsidDel="0048663C">
        <w:rPr>
          <w:rFonts w:ascii="Tahoma" w:hAnsi="Tahoma" w:cs="Tahoma"/>
          <w:color w:val="000000" w:themeColor="text1"/>
          <w:sz w:val="20"/>
          <w:szCs w:val="20"/>
        </w:rPr>
        <w:t xml:space="preserve"> </w:t>
      </w:r>
      <w:r w:rsidRPr="00A24F69">
        <w:rPr>
          <w:rFonts w:ascii="Tahoma" w:hAnsi="Tahoma" w:cs="Tahoma"/>
          <w:color w:val="000000" w:themeColor="text1"/>
          <w:sz w:val="20"/>
          <w:szCs w:val="20"/>
        </w:rPr>
        <w:t>(dále jen „</w:t>
      </w:r>
      <w:r w:rsidRPr="00A24F69">
        <w:rPr>
          <w:rFonts w:ascii="Tahoma" w:hAnsi="Tahoma" w:cs="Tahoma"/>
          <w:b/>
          <w:color w:val="000000" w:themeColor="text1"/>
          <w:sz w:val="20"/>
          <w:szCs w:val="20"/>
        </w:rPr>
        <w:t>Veřejná zakázka</w:t>
      </w:r>
      <w:r w:rsidRPr="00A24F69">
        <w:rPr>
          <w:rFonts w:ascii="Tahoma" w:hAnsi="Tahoma" w:cs="Tahoma"/>
          <w:color w:val="000000" w:themeColor="text1"/>
          <w:sz w:val="20"/>
          <w:szCs w:val="20"/>
        </w:rPr>
        <w:t xml:space="preserve">“) dle výsledku jejího zadávání. </w:t>
      </w:r>
      <w:r w:rsidR="00012D46" w:rsidRPr="00A24F69">
        <w:rPr>
          <w:rFonts w:ascii="Tahoma" w:hAnsi="Tahoma" w:cs="Tahoma"/>
          <w:color w:val="000000" w:themeColor="text1"/>
          <w:sz w:val="20"/>
          <w:szCs w:val="20"/>
        </w:rPr>
        <w:t xml:space="preserve">Veřejná zakázka byla zadána v rámci otevřeného řízení dle ZZVZ. </w:t>
      </w:r>
      <w:r w:rsidRPr="00A24F69">
        <w:rPr>
          <w:rFonts w:ascii="Tahoma" w:hAnsi="Tahoma" w:cs="Tahoma"/>
          <w:color w:val="000000" w:themeColor="text1"/>
          <w:sz w:val="20"/>
          <w:szCs w:val="20"/>
        </w:rPr>
        <w:t xml:space="preserve">Předmětem této dohody je tak stanovení podmínek pro </w:t>
      </w:r>
      <w:r w:rsidR="00012D46" w:rsidRPr="00A24F69">
        <w:rPr>
          <w:rFonts w:ascii="Tahoma" w:hAnsi="Tahoma" w:cs="Tahoma"/>
          <w:bCs/>
          <w:sz w:val="20"/>
          <w:szCs w:val="20"/>
        </w:rPr>
        <w:t>opakované průběžné dodávky</w:t>
      </w:r>
      <w:r w:rsidR="00012D46" w:rsidRPr="00A24F69">
        <w:rPr>
          <w:rFonts w:ascii="Tahoma" w:hAnsi="Tahoma" w:cs="Tahoma"/>
          <w:color w:val="000000" w:themeColor="text1"/>
          <w:sz w:val="20"/>
          <w:szCs w:val="20"/>
        </w:rPr>
        <w:t xml:space="preserve"> </w:t>
      </w:r>
      <w:r w:rsidR="009C67CD" w:rsidRPr="00A24F69">
        <w:rPr>
          <w:rFonts w:ascii="Tahoma" w:hAnsi="Tahoma" w:cs="Tahoma"/>
          <w:color w:val="000000" w:themeColor="text1"/>
          <w:sz w:val="20"/>
          <w:szCs w:val="20"/>
        </w:rPr>
        <w:t xml:space="preserve">spotřebního zdravotnického materiálu </w:t>
      </w:r>
      <w:r w:rsidR="00A24F69">
        <w:rPr>
          <w:rFonts w:ascii="Tahoma" w:hAnsi="Tahoma" w:cs="Tahoma"/>
          <w:color w:val="000000" w:themeColor="text1"/>
          <w:sz w:val="20"/>
          <w:szCs w:val="20"/>
        </w:rPr>
        <w:t xml:space="preserve">- </w:t>
      </w:r>
      <w:r w:rsidR="00A24F69">
        <w:rPr>
          <w:rFonts w:ascii="Tahoma" w:hAnsi="Tahoma" w:cs="Tahoma"/>
          <w:b/>
          <w:sz w:val="20"/>
          <w:szCs w:val="20"/>
        </w:rPr>
        <w:t>jednorázových plášťů</w:t>
      </w:r>
      <w:r w:rsidR="00012D46" w:rsidRPr="00A24F69">
        <w:rPr>
          <w:rFonts w:ascii="Tahoma" w:hAnsi="Tahoma" w:cs="Tahoma"/>
          <w:sz w:val="20"/>
          <w:szCs w:val="20"/>
        </w:rPr>
        <w:t xml:space="preserve">, jejichž seznam, včetně předpokládaného množství a cen je uveden v </w:t>
      </w:r>
      <w:r w:rsidR="00012D46" w:rsidRPr="00A24F69">
        <w:rPr>
          <w:rFonts w:ascii="Tahoma" w:hAnsi="Tahoma" w:cs="Tahoma"/>
          <w:b/>
          <w:sz w:val="20"/>
          <w:szCs w:val="20"/>
          <w:u w:val="single"/>
        </w:rPr>
        <w:t>příloze č. 1</w:t>
      </w:r>
      <w:r w:rsidR="00012D46" w:rsidRPr="00A24F69">
        <w:rPr>
          <w:rFonts w:ascii="Tahoma" w:hAnsi="Tahoma" w:cs="Tahoma"/>
          <w:sz w:val="20"/>
          <w:szCs w:val="20"/>
        </w:rPr>
        <w:t xml:space="preserve"> této dohody (dále jen „</w:t>
      </w:r>
      <w:r w:rsidR="00012D46" w:rsidRPr="00A24F69">
        <w:rPr>
          <w:rFonts w:ascii="Tahoma" w:hAnsi="Tahoma" w:cs="Tahoma"/>
          <w:b/>
          <w:sz w:val="20"/>
          <w:szCs w:val="20"/>
        </w:rPr>
        <w:t>zboží</w:t>
      </w:r>
      <w:r w:rsidR="00012D46" w:rsidRPr="00A24F69">
        <w:rPr>
          <w:rFonts w:ascii="Tahoma" w:hAnsi="Tahoma" w:cs="Tahoma"/>
          <w:sz w:val="20"/>
          <w:szCs w:val="20"/>
        </w:rPr>
        <w:t xml:space="preserve">“) </w:t>
      </w:r>
      <w:r w:rsidR="00012D46" w:rsidRPr="00A24F69">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24F69">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 xml:space="preserve">Prodávající prohlašuje, že je výrobcem </w:t>
      </w:r>
      <w:r w:rsidR="00291CCE" w:rsidRPr="002B6122">
        <w:rPr>
          <w:rFonts w:ascii="Tahoma" w:hAnsi="Tahoma" w:cs="Tahoma"/>
          <w:color w:val="000000" w:themeColor="text1"/>
          <w:sz w:val="20"/>
          <w:szCs w:val="20"/>
          <w:lang w:eastAsia="en-US" w:bidi="en-US"/>
        </w:rPr>
        <w:lastRenderedPageBreak/>
        <w:t>*/</w:t>
      </w:r>
      <w:r w:rsidR="00291CCE" w:rsidRPr="00356175">
        <w:rPr>
          <w:rFonts w:ascii="Tahoma" w:hAnsi="Tahoma" w:cs="Tahoma"/>
          <w:strike/>
          <w:color w:val="000000" w:themeColor="text1"/>
          <w:sz w:val="20"/>
          <w:szCs w:val="20"/>
          <w:lang w:eastAsia="en-US" w:bidi="en-US"/>
        </w:rPr>
        <w:t>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t xml:space="preserve">Prodávající prohlašuje, že je výlučným vlastníkem prodávaného zboží, resp. že tohoto vlastnictví nabude nejpozději před zahájením dodávky zboží Kupujícímu. </w:t>
      </w: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lastRenderedPageBreak/>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t xml:space="preserve">a) </w:t>
      </w:r>
      <w:r w:rsidRPr="00350BAF">
        <w:rPr>
          <w:rFonts w:ascii="Tahoma" w:hAnsi="Tahoma" w:cs="Tahoma"/>
          <w:noProof/>
          <w:sz w:val="20"/>
          <w:szCs w:val="20"/>
        </w:rPr>
        <w:tab/>
        <w:t xml:space="preserve">shodné,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ušné části zadávací dokumentace Zadáv</w:t>
      </w:r>
      <w:r w:rsidRPr="00350BAF">
        <w:rPr>
          <w:rFonts w:ascii="Tahoma" w:hAnsi="Tahoma" w:cs="Tahoma"/>
          <w:noProof/>
          <w:sz w:val="20"/>
          <w:szCs w:val="20"/>
        </w:rPr>
        <w:t>a</w:t>
      </w:r>
      <w:r>
        <w:rPr>
          <w:rFonts w:ascii="Tahoma" w:hAnsi="Tahoma" w:cs="Tahoma"/>
          <w:noProof/>
          <w:sz w:val="20"/>
          <w:szCs w:val="20"/>
        </w:rPr>
        <w:t>cího řízení</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w:t>
      </w:r>
      <w:r>
        <w:rPr>
          <w:rFonts w:ascii="Tahoma" w:hAnsi="Tahoma" w:cs="Tahoma"/>
          <w:color w:val="000000" w:themeColor="text1"/>
          <w:sz w:val="20"/>
          <w:szCs w:val="20"/>
          <w:lang w:eastAsia="en-US" w:bidi="en-US"/>
        </w:rPr>
        <w:lastRenderedPageBreak/>
        <w:t xml:space="preserve">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40325C">
        <w:rPr>
          <w:rFonts w:ascii="Tahoma" w:hAnsi="Tahoma" w:cs="Tahoma"/>
          <w:color w:val="000000" w:themeColor="text1"/>
          <w:sz w:val="20"/>
          <w:szCs w:val="20"/>
          <w:lang w:eastAsia="en-US" w:bidi="en-US"/>
        </w:rPr>
        <w:t>objednavky@hartmann.info</w:t>
      </w:r>
      <w:r>
        <w:rPr>
          <w:rFonts w:ascii="Tahoma" w:hAnsi="Tahoma" w:cs="Tahoma"/>
          <w:color w:val="000000" w:themeColor="text1"/>
          <w:sz w:val="20"/>
          <w:szCs w:val="20"/>
          <w:lang w:eastAsia="en-US" w:bidi="en-US"/>
        </w:rPr>
        <w:t xml:space="preserve">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A24F69" w:rsidRPr="002B6122" w:rsidRDefault="00A24F69" w:rsidP="00A24F69">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Pr>
          <w:rFonts w:ascii="Tahoma" w:hAnsi="Tahoma" w:cs="Tahoma"/>
          <w:color w:val="000000" w:themeColor="text1"/>
          <w:sz w:val="20"/>
          <w:szCs w:val="20"/>
          <w:lang w:eastAsia="en-US" w:bidi="en-US"/>
        </w:rPr>
        <w:t>dohoda</w:t>
      </w:r>
      <w:r w:rsidRPr="002B6122">
        <w:rPr>
          <w:rFonts w:ascii="Tahoma" w:hAnsi="Tahoma" w:cs="Tahoma"/>
          <w:color w:val="000000" w:themeColor="text1"/>
          <w:sz w:val="20"/>
          <w:szCs w:val="20"/>
          <w:lang w:eastAsia="en-US" w:bidi="en-US"/>
        </w:rPr>
        <w:t xml:space="preserve"> se uzavírá na dobu </w:t>
      </w:r>
      <w:r>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Pr>
          <w:rFonts w:ascii="Tahoma" w:hAnsi="Tahoma" w:cs="Tahoma"/>
          <w:color w:val="000000" w:themeColor="text1"/>
          <w:sz w:val="20"/>
          <w:szCs w:val="20"/>
          <w:lang w:eastAsia="en-US" w:bidi="en-US"/>
        </w:rPr>
        <w:t>dohody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Pr>
          <w:rFonts w:ascii="Tahoma" w:hAnsi="Tahoma" w:cs="Tahoma"/>
          <w:color w:val="000000" w:themeColor="text1"/>
          <w:sz w:val="20"/>
          <w:szCs w:val="20"/>
        </w:rPr>
        <w:t>dohody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které byly realizovány na základě této dohody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předpokládané hodnoty příslušné části Veřejné zakázky v Kč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Účinnost dohody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A44E79" w:rsidRDefault="00A44E79"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A44E79" w:rsidRPr="00917800" w:rsidRDefault="00A44E79" w:rsidP="00A44E79">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 xml:space="preserve">50% předpokládané hodnoty části </w:t>
      </w:r>
      <w:r>
        <w:rPr>
          <w:rFonts w:ascii="Tahoma" w:hAnsi="Tahoma" w:cs="Tahoma"/>
          <w:sz w:val="20"/>
          <w:szCs w:val="20"/>
        </w:rPr>
        <w:t>Veřejné zakázky</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A24F69" w:rsidRPr="002B6122" w:rsidRDefault="00A24F69"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lastRenderedPageBreak/>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EF4A91" w:rsidRPr="002B6122" w:rsidRDefault="00EF4A91" w:rsidP="00EF4A91">
      <w:pPr>
        <w:pStyle w:val="Odstavecseseznamem1"/>
        <w:tabs>
          <w:tab w:val="left" w:pos="426"/>
        </w:tabs>
        <w:spacing w:before="120"/>
        <w:ind w:left="454"/>
        <w:jc w:val="both"/>
        <w:rPr>
          <w:rFonts w:ascii="Tahoma" w:hAnsi="Tahoma" w:cs="Tahoma"/>
          <w:color w:val="000000" w:themeColor="text1"/>
          <w:sz w:val="20"/>
          <w:szCs w:val="20"/>
        </w:rPr>
      </w:pP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w:t>
      </w:r>
      <w:r w:rsidR="0040325C">
        <w:rPr>
          <w:rFonts w:ascii="Tahoma" w:hAnsi="Tahoma" w:cs="Tahoma"/>
          <w:color w:val="000000" w:themeColor="text1"/>
          <w:sz w:val="20"/>
          <w:szCs w:val="20"/>
        </w:rPr>
        <w:t>e Veverské Bítýšce,</w:t>
      </w:r>
      <w:r w:rsidRPr="002B6122">
        <w:rPr>
          <w:rFonts w:ascii="Tahoma" w:hAnsi="Tahoma" w:cs="Tahoma"/>
          <w:color w:val="000000" w:themeColor="text1"/>
          <w:sz w:val="20"/>
          <w:szCs w:val="20"/>
        </w:rPr>
        <w:t xml:space="preserve"> dne: </w:t>
      </w:r>
    </w:p>
    <w:p w:rsidR="00A44E79" w:rsidRDefault="00A44E79"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Pr="002B6122" w:rsidRDefault="00EF4A91"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40325C">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Ing. Tomáš Groh </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0040325C">
        <w:rPr>
          <w:rFonts w:ascii="Tahoma" w:hAnsi="Tahoma" w:cs="Tahoma"/>
          <w:color w:val="000000" w:themeColor="text1"/>
          <w:sz w:val="20"/>
          <w:szCs w:val="20"/>
        </w:rPr>
        <w:t>člen představenstva</w:t>
      </w:r>
    </w:p>
    <w:p w:rsidR="00662D3B" w:rsidRDefault="00662D3B" w:rsidP="007D4DCB">
      <w:pPr>
        <w:pStyle w:val="Bezmezer"/>
        <w:rPr>
          <w:rFonts w:ascii="Tahoma" w:hAnsi="Tahoma" w:cs="Tahoma"/>
          <w:color w:val="000000" w:themeColor="text1"/>
          <w:sz w:val="20"/>
          <w:szCs w:val="20"/>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40325C">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 xml:space="preserve"> </w:t>
      </w:r>
      <w:r w:rsidR="0040325C">
        <w:rPr>
          <w:rFonts w:ascii="Tahoma" w:hAnsi="Tahoma" w:cs="Tahoma"/>
          <w:bCs/>
          <w:color w:val="000000" w:themeColor="text1"/>
          <w:sz w:val="20"/>
          <w:szCs w:val="20"/>
        </w:rPr>
        <w:t xml:space="preserve">HARTMANN – RICO a.s. </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sidR="0040325C">
        <w:rPr>
          <w:rFonts w:ascii="Tahoma" w:hAnsi="Tahoma" w:cs="Tahoma"/>
          <w:color w:val="000000" w:themeColor="text1"/>
          <w:sz w:val="20"/>
          <w:szCs w:val="20"/>
        </w:rPr>
        <w:t>odávající</w:t>
      </w: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Ing. Marek Třeška, MBA</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člen představenstva </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HARTMANN – RICO a.s. </w:t>
      </w: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heme="majorHAnsi" w:hAnsiTheme="majorHAnsi" w:cs="Tahoma"/>
          <w:b/>
          <w:bCs/>
          <w:color w:val="000000" w:themeColor="text1"/>
          <w:sz w:val="22"/>
          <w:szCs w:val="22"/>
          <w:lang w:eastAsia="cs-CZ"/>
        </w:rPr>
      </w:pPr>
    </w:p>
    <w:p w:rsidR="00861267" w:rsidRDefault="00861267" w:rsidP="00D44546">
      <w:pPr>
        <w:pageBreakBefore/>
        <w:suppressAutoHyphens w:val="0"/>
        <w:spacing w:before="119"/>
        <w:rPr>
          <w:rFonts w:asciiTheme="majorHAnsi" w:hAnsiTheme="majorHAnsi" w:cs="Tahoma"/>
          <w:b/>
          <w:bCs/>
          <w:color w:val="000000" w:themeColor="text1"/>
          <w:sz w:val="22"/>
          <w:szCs w:val="22"/>
          <w:lang w:eastAsia="cs-CZ"/>
        </w:rPr>
        <w:sectPr w:rsidR="00861267"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Pr="00C16871" w:rsidRDefault="00C16871" w:rsidP="00642CDE">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Část 1 – Operační pláště, s vysokou úrovní ochrany, bez výztuže – sterilní (velikost M-XXL)</w:t>
      </w:r>
    </w:p>
    <w:tbl>
      <w:tblPr>
        <w:tblW w:w="10040" w:type="dxa"/>
        <w:tblInd w:w="70" w:type="dxa"/>
        <w:tblCellMar>
          <w:left w:w="70" w:type="dxa"/>
          <w:right w:w="70" w:type="dxa"/>
        </w:tblCellMar>
        <w:tblLook w:val="04A0"/>
      </w:tblPr>
      <w:tblGrid>
        <w:gridCol w:w="9062"/>
        <w:gridCol w:w="1393"/>
        <w:gridCol w:w="1781"/>
        <w:gridCol w:w="2381"/>
      </w:tblGrid>
      <w:tr w:rsidR="00C16871" w:rsidRPr="00C16871" w:rsidTr="00C16871">
        <w:trPr>
          <w:trHeight w:val="360"/>
        </w:trPr>
        <w:tc>
          <w:tcPr>
            <w:tcW w:w="380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c>
          <w:tcPr>
            <w:tcW w:w="1560" w:type="dxa"/>
            <w:tcBorders>
              <w:top w:val="nil"/>
              <w:left w:val="nil"/>
              <w:bottom w:val="nil"/>
              <w:right w:val="nil"/>
            </w:tcBorders>
            <w:shd w:val="clear" w:color="auto" w:fill="auto"/>
            <w:noWrap/>
            <w:vAlign w:val="center"/>
            <w:hideMark/>
          </w:tcPr>
          <w:p w:rsidR="00C16871" w:rsidRPr="00C16871" w:rsidRDefault="00C16871" w:rsidP="00C16871">
            <w:pPr>
              <w:suppressAutoHyphens w:val="0"/>
              <w:jc w:val="center"/>
              <w:rPr>
                <w:rFonts w:ascii="Tahoma" w:hAnsi="Tahoma" w:cs="Tahoma"/>
                <w:sz w:val="20"/>
                <w:szCs w:val="20"/>
                <w:lang w:eastAsia="cs-CZ"/>
              </w:rPr>
            </w:pPr>
          </w:p>
        </w:tc>
        <w:tc>
          <w:tcPr>
            <w:tcW w:w="200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c>
          <w:tcPr>
            <w:tcW w:w="268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r>
      <w:tr w:rsidR="00C16871" w:rsidRPr="00C16871" w:rsidTr="00C16871">
        <w:trPr>
          <w:trHeight w:val="360"/>
        </w:trPr>
        <w:tc>
          <w:tcPr>
            <w:tcW w:w="3800" w:type="dxa"/>
            <w:tcBorders>
              <w:top w:val="nil"/>
              <w:left w:val="nil"/>
              <w:bottom w:val="nil"/>
              <w:right w:val="nil"/>
            </w:tcBorders>
            <w:shd w:val="clear" w:color="auto" w:fill="auto"/>
            <w:noWrap/>
            <w:vAlign w:val="center"/>
            <w:hideMark/>
          </w:tcPr>
          <w:tbl>
            <w:tblPr>
              <w:tblW w:w="10040" w:type="dxa"/>
              <w:tblCellMar>
                <w:left w:w="70" w:type="dxa"/>
                <w:right w:w="70" w:type="dxa"/>
              </w:tblCellMar>
              <w:tblLook w:val="04A0"/>
            </w:tblPr>
            <w:tblGrid>
              <w:gridCol w:w="3368"/>
              <w:gridCol w:w="1393"/>
              <w:gridCol w:w="1781"/>
              <w:gridCol w:w="2380"/>
            </w:tblGrid>
            <w:tr w:rsidR="00C16871" w:rsidRPr="00C16871" w:rsidTr="00C16871">
              <w:trPr>
                <w:trHeight w:val="360"/>
              </w:trPr>
              <w:tc>
                <w:tcPr>
                  <w:tcW w:w="380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c>
                <w:tcPr>
                  <w:tcW w:w="1560" w:type="dxa"/>
                  <w:tcBorders>
                    <w:top w:val="nil"/>
                    <w:left w:val="nil"/>
                    <w:bottom w:val="nil"/>
                    <w:right w:val="nil"/>
                  </w:tcBorders>
                  <w:shd w:val="clear" w:color="auto" w:fill="auto"/>
                  <w:noWrap/>
                  <w:vAlign w:val="center"/>
                  <w:hideMark/>
                </w:tcPr>
                <w:p w:rsidR="00C16871" w:rsidRPr="00C16871" w:rsidRDefault="00C16871" w:rsidP="00C16871">
                  <w:pPr>
                    <w:suppressAutoHyphens w:val="0"/>
                    <w:jc w:val="center"/>
                    <w:rPr>
                      <w:rFonts w:ascii="Tahoma" w:hAnsi="Tahoma" w:cs="Tahoma"/>
                      <w:sz w:val="20"/>
                      <w:szCs w:val="20"/>
                      <w:lang w:eastAsia="cs-CZ"/>
                    </w:rPr>
                  </w:pPr>
                </w:p>
              </w:tc>
              <w:tc>
                <w:tcPr>
                  <w:tcW w:w="200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c>
                <w:tcPr>
                  <w:tcW w:w="268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r>
          </w:tbl>
          <w:p w:rsidR="00C16871" w:rsidRPr="00C16871" w:rsidRDefault="00C16871" w:rsidP="00C16871">
            <w:pPr>
              <w:suppressAutoHyphens w:val="0"/>
              <w:rPr>
                <w:rFonts w:ascii="Tahoma" w:hAnsi="Tahoma" w:cs="Tahoma"/>
                <w:sz w:val="20"/>
                <w:szCs w:val="20"/>
                <w:lang w:eastAsia="cs-CZ"/>
              </w:rPr>
            </w:pPr>
          </w:p>
        </w:tc>
        <w:tc>
          <w:tcPr>
            <w:tcW w:w="1560" w:type="dxa"/>
            <w:tcBorders>
              <w:top w:val="nil"/>
              <w:left w:val="nil"/>
              <w:bottom w:val="nil"/>
              <w:right w:val="nil"/>
            </w:tcBorders>
            <w:shd w:val="clear" w:color="auto" w:fill="auto"/>
            <w:noWrap/>
            <w:vAlign w:val="center"/>
            <w:hideMark/>
          </w:tcPr>
          <w:p w:rsidR="00C16871" w:rsidRPr="00C16871" w:rsidRDefault="00C16871" w:rsidP="00C16871">
            <w:pPr>
              <w:suppressAutoHyphens w:val="0"/>
              <w:jc w:val="center"/>
              <w:rPr>
                <w:rFonts w:ascii="Tahoma" w:hAnsi="Tahoma" w:cs="Tahoma"/>
                <w:sz w:val="20"/>
                <w:szCs w:val="20"/>
                <w:lang w:eastAsia="cs-CZ"/>
              </w:rPr>
            </w:pPr>
          </w:p>
        </w:tc>
        <w:tc>
          <w:tcPr>
            <w:tcW w:w="200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c>
          <w:tcPr>
            <w:tcW w:w="2680" w:type="dxa"/>
            <w:tcBorders>
              <w:top w:val="nil"/>
              <w:left w:val="nil"/>
              <w:bottom w:val="nil"/>
              <w:right w:val="nil"/>
            </w:tcBorders>
            <w:shd w:val="clear" w:color="auto" w:fill="auto"/>
            <w:noWrap/>
            <w:vAlign w:val="center"/>
            <w:hideMark/>
          </w:tcPr>
          <w:p w:rsidR="00C16871" w:rsidRPr="00C16871" w:rsidRDefault="00C16871" w:rsidP="00C16871">
            <w:pPr>
              <w:suppressAutoHyphens w:val="0"/>
              <w:rPr>
                <w:rFonts w:ascii="Tahoma" w:hAnsi="Tahoma" w:cs="Tahoma"/>
                <w:sz w:val="20"/>
                <w:szCs w:val="20"/>
                <w:lang w:eastAsia="cs-CZ"/>
              </w:rPr>
            </w:pPr>
          </w:p>
        </w:tc>
      </w:tr>
    </w:tbl>
    <w:p w:rsidR="00B47B5C" w:rsidRPr="00C16871" w:rsidRDefault="00B47B5C" w:rsidP="00642CDE">
      <w:pPr>
        <w:suppressAutoHyphens w:val="0"/>
        <w:rPr>
          <w:rFonts w:ascii="Tahoma" w:hAnsi="Tahoma" w:cs="Tahoma"/>
          <w:b/>
          <w:bCs/>
          <w:color w:val="000000" w:themeColor="text1"/>
          <w:sz w:val="20"/>
          <w:szCs w:val="20"/>
          <w:lang w:eastAsia="cs-CZ"/>
        </w:rPr>
      </w:pPr>
    </w:p>
    <w:p w:rsidR="00B47B5C" w:rsidRPr="00C16871" w:rsidRDefault="00B47B5C" w:rsidP="00642CDE">
      <w:pPr>
        <w:suppressAutoHyphens w:val="0"/>
        <w:rPr>
          <w:rFonts w:ascii="Tahoma" w:hAnsi="Tahoma" w:cs="Tahoma"/>
          <w:b/>
          <w:bCs/>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tbl>
      <w:tblPr>
        <w:tblStyle w:val="Mkatabulky"/>
        <w:tblW w:w="0" w:type="auto"/>
        <w:tblLook w:val="04A0"/>
      </w:tblPr>
      <w:tblGrid>
        <w:gridCol w:w="2771"/>
        <w:gridCol w:w="1772"/>
        <w:gridCol w:w="1977"/>
        <w:gridCol w:w="2100"/>
        <w:gridCol w:w="1304"/>
        <w:gridCol w:w="826"/>
        <w:gridCol w:w="1304"/>
        <w:gridCol w:w="2513"/>
      </w:tblGrid>
      <w:tr w:rsidR="003D1483" w:rsidRPr="003D1483" w:rsidTr="003D1483">
        <w:trPr>
          <w:trHeight w:val="810"/>
        </w:trPr>
        <w:tc>
          <w:tcPr>
            <w:tcW w:w="2771" w:type="dxa"/>
            <w:hideMark/>
          </w:tcPr>
          <w:p w:rsidR="003D1483" w:rsidRPr="00C16871" w:rsidRDefault="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Položka</w:t>
            </w:r>
          </w:p>
        </w:tc>
        <w:tc>
          <w:tcPr>
            <w:tcW w:w="1772" w:type="dxa"/>
            <w:hideMark/>
          </w:tcPr>
          <w:p w:rsidR="00C16871"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 xml:space="preserve">Předpokládaný počet kusů za </w:t>
            </w:r>
          </w:p>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4 roky</w:t>
            </w:r>
          </w:p>
        </w:tc>
        <w:tc>
          <w:tcPr>
            <w:tcW w:w="1977" w:type="dxa"/>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Nabízený materiál (obch. název)</w:t>
            </w:r>
          </w:p>
        </w:tc>
        <w:tc>
          <w:tcPr>
            <w:tcW w:w="2100" w:type="dxa"/>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Katalogové/ objednací číslo</w:t>
            </w:r>
            <w:r w:rsidRPr="00C16871">
              <w:rPr>
                <w:rFonts w:ascii="Tahoma" w:hAnsi="Tahoma" w:cs="Tahoma"/>
                <w:b/>
                <w:bCs/>
                <w:color w:val="000000" w:themeColor="text1"/>
                <w:sz w:val="20"/>
                <w:szCs w:val="20"/>
                <w:vertAlign w:val="superscript"/>
                <w:lang w:eastAsia="cs-CZ"/>
              </w:rPr>
              <w:t>3</w:t>
            </w:r>
            <w:r w:rsidRPr="00C16871">
              <w:rPr>
                <w:rFonts w:ascii="Tahoma" w:hAnsi="Tahoma" w:cs="Tahoma"/>
                <w:b/>
                <w:bCs/>
                <w:color w:val="000000" w:themeColor="text1"/>
                <w:sz w:val="20"/>
                <w:szCs w:val="20"/>
                <w:lang w:eastAsia="cs-CZ"/>
              </w:rPr>
              <w:t xml:space="preserve"> </w:t>
            </w:r>
          </w:p>
        </w:tc>
        <w:tc>
          <w:tcPr>
            <w:tcW w:w="1304" w:type="dxa"/>
            <w:hideMark/>
          </w:tcPr>
          <w:p w:rsidR="003D1483" w:rsidRPr="00C16871" w:rsidRDefault="000774C2" w:rsidP="003D1483">
            <w:pPr>
              <w:suppressAutoHyphens w:val="0"/>
              <w:rPr>
                <w:rFonts w:ascii="Tahoma" w:hAnsi="Tahoma" w:cs="Tahoma"/>
                <w:b/>
                <w:bCs/>
                <w:color w:val="000000" w:themeColor="text1"/>
                <w:sz w:val="20"/>
                <w:szCs w:val="20"/>
                <w:lang w:eastAsia="cs-CZ"/>
              </w:rPr>
            </w:pPr>
            <w:r>
              <w:rPr>
                <w:rFonts w:ascii="Tahoma" w:hAnsi="Tahoma" w:cs="Tahoma"/>
                <w:b/>
                <w:bCs/>
                <w:color w:val="000000" w:themeColor="text1"/>
                <w:sz w:val="20"/>
                <w:szCs w:val="20"/>
                <w:lang w:eastAsia="cs-CZ"/>
              </w:rPr>
              <w:t>Kupní</w:t>
            </w:r>
            <w:r w:rsidRPr="00C16871">
              <w:rPr>
                <w:rFonts w:ascii="Tahoma" w:hAnsi="Tahoma" w:cs="Tahoma"/>
                <w:b/>
                <w:bCs/>
                <w:color w:val="000000" w:themeColor="text1"/>
                <w:sz w:val="20"/>
                <w:szCs w:val="20"/>
                <w:lang w:eastAsia="cs-CZ"/>
              </w:rPr>
              <w:t xml:space="preserve"> </w:t>
            </w:r>
            <w:r w:rsidR="003D1483" w:rsidRPr="00C16871">
              <w:rPr>
                <w:rFonts w:ascii="Tahoma" w:hAnsi="Tahoma" w:cs="Tahoma"/>
                <w:b/>
                <w:bCs/>
                <w:color w:val="000000" w:themeColor="text1"/>
                <w:sz w:val="20"/>
                <w:szCs w:val="20"/>
                <w:lang w:eastAsia="cs-CZ"/>
              </w:rPr>
              <w:t>cena za ks bez DPH</w:t>
            </w:r>
          </w:p>
        </w:tc>
        <w:tc>
          <w:tcPr>
            <w:tcW w:w="826" w:type="dxa"/>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Sazba DPH v %</w:t>
            </w:r>
          </w:p>
        </w:tc>
        <w:tc>
          <w:tcPr>
            <w:tcW w:w="1304" w:type="dxa"/>
            <w:hideMark/>
          </w:tcPr>
          <w:p w:rsidR="003D1483" w:rsidRPr="00C16871" w:rsidRDefault="000774C2" w:rsidP="003D1483">
            <w:pPr>
              <w:suppressAutoHyphens w:val="0"/>
              <w:rPr>
                <w:rFonts w:ascii="Tahoma" w:hAnsi="Tahoma" w:cs="Tahoma"/>
                <w:b/>
                <w:bCs/>
                <w:color w:val="000000" w:themeColor="text1"/>
                <w:sz w:val="20"/>
                <w:szCs w:val="20"/>
                <w:lang w:eastAsia="cs-CZ"/>
              </w:rPr>
            </w:pPr>
            <w:r>
              <w:rPr>
                <w:rFonts w:ascii="Tahoma" w:hAnsi="Tahoma" w:cs="Tahoma"/>
                <w:b/>
                <w:bCs/>
                <w:color w:val="000000" w:themeColor="text1"/>
                <w:sz w:val="20"/>
                <w:szCs w:val="20"/>
                <w:lang w:eastAsia="cs-CZ"/>
              </w:rPr>
              <w:t>Kupní</w:t>
            </w:r>
            <w:r w:rsidRPr="00C16871">
              <w:rPr>
                <w:rFonts w:ascii="Tahoma" w:hAnsi="Tahoma" w:cs="Tahoma"/>
                <w:b/>
                <w:bCs/>
                <w:color w:val="000000" w:themeColor="text1"/>
                <w:sz w:val="20"/>
                <w:szCs w:val="20"/>
                <w:lang w:eastAsia="cs-CZ"/>
              </w:rPr>
              <w:t xml:space="preserve"> </w:t>
            </w:r>
            <w:r w:rsidR="003D1483" w:rsidRPr="00C16871">
              <w:rPr>
                <w:rFonts w:ascii="Tahoma" w:hAnsi="Tahoma" w:cs="Tahoma"/>
                <w:b/>
                <w:bCs/>
                <w:color w:val="000000" w:themeColor="text1"/>
                <w:sz w:val="20"/>
                <w:szCs w:val="20"/>
                <w:lang w:eastAsia="cs-CZ"/>
              </w:rPr>
              <w:t>cena za ks včetně DPH</w:t>
            </w:r>
            <w:r w:rsidR="003D1483" w:rsidRPr="00C16871">
              <w:rPr>
                <w:rFonts w:ascii="Tahoma" w:hAnsi="Tahoma" w:cs="Tahoma"/>
                <w:b/>
                <w:bCs/>
                <w:color w:val="000000" w:themeColor="text1"/>
                <w:sz w:val="20"/>
                <w:szCs w:val="20"/>
                <w:vertAlign w:val="superscript"/>
                <w:lang w:eastAsia="cs-CZ"/>
              </w:rPr>
              <w:t>1</w:t>
            </w:r>
          </w:p>
        </w:tc>
        <w:tc>
          <w:tcPr>
            <w:tcW w:w="2513" w:type="dxa"/>
            <w:hideMark/>
          </w:tcPr>
          <w:p w:rsidR="003D1483" w:rsidRPr="00C16871" w:rsidRDefault="000774C2" w:rsidP="003D1483">
            <w:pPr>
              <w:suppressAutoHyphens w:val="0"/>
              <w:rPr>
                <w:rFonts w:ascii="Tahoma" w:hAnsi="Tahoma" w:cs="Tahoma"/>
                <w:b/>
                <w:bCs/>
                <w:color w:val="000000" w:themeColor="text1"/>
                <w:sz w:val="20"/>
                <w:szCs w:val="20"/>
                <w:lang w:eastAsia="cs-CZ"/>
              </w:rPr>
            </w:pPr>
            <w:r>
              <w:rPr>
                <w:rFonts w:ascii="Tahoma" w:hAnsi="Tahoma" w:cs="Tahoma"/>
                <w:b/>
                <w:bCs/>
                <w:color w:val="000000" w:themeColor="text1"/>
                <w:sz w:val="20"/>
                <w:szCs w:val="20"/>
                <w:lang w:eastAsia="cs-CZ"/>
              </w:rPr>
              <w:t>Kupní</w:t>
            </w:r>
            <w:r w:rsidRPr="00C16871">
              <w:rPr>
                <w:rFonts w:ascii="Tahoma" w:hAnsi="Tahoma" w:cs="Tahoma"/>
                <w:b/>
                <w:bCs/>
                <w:color w:val="000000" w:themeColor="text1"/>
                <w:sz w:val="20"/>
                <w:szCs w:val="20"/>
                <w:lang w:eastAsia="cs-CZ"/>
              </w:rPr>
              <w:t xml:space="preserve"> </w:t>
            </w:r>
            <w:r w:rsidR="003D1483" w:rsidRPr="00C16871">
              <w:rPr>
                <w:rFonts w:ascii="Tahoma" w:hAnsi="Tahoma" w:cs="Tahoma"/>
                <w:b/>
                <w:bCs/>
                <w:color w:val="000000" w:themeColor="text1"/>
                <w:sz w:val="20"/>
                <w:szCs w:val="20"/>
                <w:lang w:eastAsia="cs-CZ"/>
              </w:rPr>
              <w:t>cena za celkové množství skupiny včetně DPH</w:t>
            </w:r>
            <w:r w:rsidR="003D1483" w:rsidRPr="00C16871">
              <w:rPr>
                <w:rFonts w:ascii="Tahoma" w:hAnsi="Tahoma" w:cs="Tahoma"/>
                <w:b/>
                <w:bCs/>
                <w:color w:val="000000" w:themeColor="text1"/>
                <w:sz w:val="20"/>
                <w:szCs w:val="20"/>
                <w:vertAlign w:val="superscript"/>
                <w:lang w:eastAsia="cs-CZ"/>
              </w:rPr>
              <w:t>2</w:t>
            </w:r>
          </w:p>
        </w:tc>
      </w:tr>
      <w:tr w:rsidR="003D1483" w:rsidRPr="003D1483" w:rsidTr="003D1483">
        <w:trPr>
          <w:trHeight w:val="402"/>
        </w:trPr>
        <w:tc>
          <w:tcPr>
            <w:tcW w:w="2771"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Standardní provedení pláště - vel. L-XL</w:t>
            </w:r>
          </w:p>
        </w:tc>
        <w:tc>
          <w:tcPr>
            <w:tcW w:w="1772"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60 096</w:t>
            </w:r>
          </w:p>
        </w:tc>
        <w:tc>
          <w:tcPr>
            <w:tcW w:w="1977"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 xml:space="preserve">Foliodress Comfort standard </w:t>
            </w:r>
          </w:p>
        </w:tc>
        <w:tc>
          <w:tcPr>
            <w:tcW w:w="2100"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992909, 992910</w:t>
            </w:r>
          </w:p>
        </w:tc>
        <w:tc>
          <w:tcPr>
            <w:tcW w:w="1304"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35,8</w:t>
            </w:r>
          </w:p>
        </w:tc>
        <w:tc>
          <w:tcPr>
            <w:tcW w:w="826"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21</w:t>
            </w:r>
          </w:p>
        </w:tc>
        <w:tc>
          <w:tcPr>
            <w:tcW w:w="1304"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43,32 Kč</w:t>
            </w:r>
          </w:p>
        </w:tc>
        <w:tc>
          <w:tcPr>
            <w:tcW w:w="2513" w:type="dxa"/>
            <w:noWrap/>
            <w:hideMark/>
          </w:tcPr>
          <w:p w:rsidR="003D1483" w:rsidRPr="00C16871" w:rsidRDefault="003D1483" w:rsidP="003D1483">
            <w:pPr>
              <w:suppressAutoHyphens w:val="0"/>
              <w:rPr>
                <w:rFonts w:ascii="Tahoma" w:hAnsi="Tahoma" w:cs="Tahoma"/>
                <w:b/>
                <w:bCs/>
                <w:color w:val="000000" w:themeColor="text1"/>
                <w:sz w:val="20"/>
                <w:szCs w:val="20"/>
                <w:lang w:eastAsia="cs-CZ"/>
              </w:rPr>
            </w:pPr>
            <w:r w:rsidRPr="00C16871">
              <w:rPr>
                <w:rFonts w:ascii="Tahoma" w:hAnsi="Tahoma" w:cs="Tahoma"/>
                <w:b/>
                <w:bCs/>
                <w:color w:val="000000" w:themeColor="text1"/>
                <w:sz w:val="20"/>
                <w:szCs w:val="20"/>
                <w:lang w:eastAsia="cs-CZ"/>
              </w:rPr>
              <w:t xml:space="preserve">       2 603 358,72 Kč </w:t>
            </w:r>
          </w:p>
        </w:tc>
      </w:tr>
    </w:tbl>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861267" w:rsidRDefault="00861267" w:rsidP="00642CDE">
      <w:pPr>
        <w:suppressAutoHyphens w:val="0"/>
        <w:rPr>
          <w:rFonts w:asciiTheme="majorHAnsi" w:hAnsiTheme="majorHAnsi" w:cs="Tahoma"/>
          <w:b/>
          <w:bCs/>
          <w:color w:val="000000" w:themeColor="text1"/>
          <w:sz w:val="22"/>
          <w:szCs w:val="22"/>
          <w:lang w:eastAsia="cs-CZ"/>
        </w:rPr>
        <w:sectPr w:rsidR="00861267" w:rsidSect="00861267">
          <w:pgSz w:w="16838" w:h="11906" w:orient="landscape" w:code="9"/>
          <w:pgMar w:top="1077" w:right="851" w:bottom="1077" w:left="1440"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EF4A91" w:rsidRDefault="00EF4A91" w:rsidP="00EF4A91">
      <w:pPr>
        <w:pStyle w:val="Nadpis1"/>
        <w:jc w:val="center"/>
        <w:rPr>
          <w:b/>
          <w:sz w:val="32"/>
          <w:szCs w:val="32"/>
        </w:rPr>
      </w:pPr>
      <w:r w:rsidRPr="00B65C9A">
        <w:rPr>
          <w:b/>
          <w:sz w:val="32"/>
          <w:szCs w:val="32"/>
        </w:rPr>
        <w:t>Čestné prohlášení</w:t>
      </w:r>
    </w:p>
    <w:p w:rsidR="00EF4A91" w:rsidRPr="004E3583" w:rsidRDefault="00EF4A91" w:rsidP="00EF4A91"/>
    <w:p w:rsidR="00EF4A91" w:rsidRPr="00B65C9A" w:rsidRDefault="00EF4A91" w:rsidP="00EF4A91">
      <w:pPr>
        <w:rPr>
          <w:rFonts w:ascii="Arial" w:hAnsi="Arial" w:cs="Arial"/>
          <w:b/>
          <w:sz w:val="32"/>
          <w:szCs w:val="32"/>
        </w:rPr>
      </w:pPr>
    </w:p>
    <w:p w:rsidR="00EF4A91" w:rsidRPr="00B65C9A" w:rsidRDefault="00EF4A91" w:rsidP="00EF4A91">
      <w:pPr>
        <w:rPr>
          <w:rFonts w:ascii="Arial" w:hAnsi="Arial" w:cs="Arial"/>
          <w:sz w:val="32"/>
          <w:szCs w:val="32"/>
        </w:rPr>
      </w:pP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Společnost HARTMANN-RICO a.s.</w:t>
      </w: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čestně prohlašuje,</w:t>
      </w: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že nemá v úmyslu plnit uvedenou veřejnou zakázku prostřednictvím poddodavatele.</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40325C" w:rsidRDefault="0040325C" w:rsidP="0040325C">
      <w:pPr>
        <w:pStyle w:val="Bezmezer"/>
        <w:ind w:left="4956" w:firstLine="708"/>
        <w:rPr>
          <w:rFonts w:ascii="Tahoma" w:hAnsi="Tahoma" w:cs="Tahoma"/>
          <w:color w:val="000000" w:themeColor="text1"/>
          <w:sz w:val="20"/>
          <w:szCs w:val="20"/>
        </w:rPr>
      </w:pPr>
    </w:p>
    <w:p w:rsidR="00EF4A91" w:rsidRDefault="00EF4A91"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EF4A91" w:rsidP="0040325C">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Ing. Tomáš Groh </w:t>
      </w:r>
      <w:r>
        <w:rPr>
          <w:rFonts w:ascii="Tahoma" w:hAnsi="Tahoma" w:cs="Tahoma"/>
          <w:color w:val="000000" w:themeColor="text1"/>
          <w:sz w:val="20"/>
          <w:szCs w:val="20"/>
        </w:rPr>
        <w:t xml:space="preserve">                                                            Ing. Marek Třeška, MBA</w:t>
      </w:r>
    </w:p>
    <w:p w:rsidR="00EF4A91" w:rsidRDefault="00EF4A91" w:rsidP="0040325C">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 člen představenstv</w:t>
      </w:r>
      <w:r>
        <w:rPr>
          <w:rFonts w:ascii="Tahoma" w:hAnsi="Tahoma" w:cs="Tahoma"/>
          <w:color w:val="000000" w:themeColor="text1"/>
          <w:sz w:val="20"/>
          <w:szCs w:val="20"/>
        </w:rPr>
        <w:t xml:space="preserve">a                                                            člen představenstva </w:t>
      </w:r>
    </w:p>
    <w:p w:rsidR="0040325C" w:rsidRDefault="00EF4A91" w:rsidP="0040325C">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HARTMANN – RICO a.s. </w:t>
      </w:r>
      <w:r>
        <w:rPr>
          <w:rFonts w:ascii="Tahoma" w:hAnsi="Tahoma" w:cs="Tahoma"/>
          <w:color w:val="000000" w:themeColor="text1"/>
          <w:sz w:val="20"/>
          <w:szCs w:val="20"/>
        </w:rPr>
        <w:t xml:space="preserve">                                                      HARTMANN – RICO a.s.</w:t>
      </w: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p>
    <w:p w:rsidR="0040325C" w:rsidRDefault="0040325C" w:rsidP="0040325C">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p w:rsidR="00D86319" w:rsidRPr="004C67F7" w:rsidRDefault="0040325C" w:rsidP="004C67F7">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sectPr w:rsidR="00D86319" w:rsidRPr="004C67F7" w:rsidSect="00861267">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005" w:rsidRDefault="00D81005">
      <w:r>
        <w:separator/>
      </w:r>
    </w:p>
  </w:endnote>
  <w:endnote w:type="continuationSeparator" w:id="1">
    <w:p w:rsidR="00D81005" w:rsidRDefault="00D81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a B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84" w:rsidRDefault="00752284" w:rsidP="002735A2">
    <w:pPr>
      <w:ind w:left="7788"/>
      <w:jc w:val="right"/>
    </w:pPr>
    <w:r>
      <w:rPr>
        <w:sz w:val="18"/>
        <w:szCs w:val="18"/>
      </w:rPr>
      <w:t xml:space="preserve">Stránka </w:t>
    </w:r>
    <w:r w:rsidR="00A537EF">
      <w:rPr>
        <w:sz w:val="18"/>
        <w:szCs w:val="18"/>
      </w:rPr>
      <w:fldChar w:fldCharType="begin"/>
    </w:r>
    <w:r>
      <w:rPr>
        <w:sz w:val="18"/>
        <w:szCs w:val="18"/>
      </w:rPr>
      <w:instrText xml:space="preserve"> PAGE </w:instrText>
    </w:r>
    <w:r w:rsidR="00A537EF">
      <w:rPr>
        <w:sz w:val="18"/>
        <w:szCs w:val="18"/>
      </w:rPr>
      <w:fldChar w:fldCharType="separate"/>
    </w:r>
    <w:r w:rsidR="009A4B1E">
      <w:rPr>
        <w:noProof/>
        <w:sz w:val="18"/>
        <w:szCs w:val="18"/>
      </w:rPr>
      <w:t>9</w:t>
    </w:r>
    <w:r w:rsidR="00A537EF">
      <w:rPr>
        <w:sz w:val="18"/>
        <w:szCs w:val="18"/>
      </w:rPr>
      <w:fldChar w:fldCharType="end"/>
    </w:r>
    <w:r>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005" w:rsidRDefault="00D81005">
      <w:r>
        <w:separator/>
      </w:r>
    </w:p>
  </w:footnote>
  <w:footnote w:type="continuationSeparator" w:id="1">
    <w:p w:rsidR="00D81005" w:rsidRDefault="00D81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89090"/>
  </w:hdrShapeDefaults>
  <w:footnotePr>
    <w:footnote w:id="0"/>
    <w:footnote w:id="1"/>
  </w:footnotePr>
  <w:endnotePr>
    <w:endnote w:id="0"/>
    <w:endnote w:id="1"/>
  </w:endnotePr>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716D9"/>
    <w:rsid w:val="00076525"/>
    <w:rsid w:val="000774C2"/>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74E6"/>
    <w:rsid w:val="001103A2"/>
    <w:rsid w:val="00114FFC"/>
    <w:rsid w:val="001231BD"/>
    <w:rsid w:val="001244C5"/>
    <w:rsid w:val="00124EAF"/>
    <w:rsid w:val="00126647"/>
    <w:rsid w:val="00130E04"/>
    <w:rsid w:val="00132F80"/>
    <w:rsid w:val="001373F9"/>
    <w:rsid w:val="00156156"/>
    <w:rsid w:val="0016052B"/>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3ED6"/>
    <w:rsid w:val="001E51D5"/>
    <w:rsid w:val="001E5CEF"/>
    <w:rsid w:val="001E7769"/>
    <w:rsid w:val="001E7FAC"/>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175"/>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D1483"/>
    <w:rsid w:val="003D30FA"/>
    <w:rsid w:val="003D54E7"/>
    <w:rsid w:val="003D6D58"/>
    <w:rsid w:val="003F0853"/>
    <w:rsid w:val="003F1223"/>
    <w:rsid w:val="003F3E99"/>
    <w:rsid w:val="0040325C"/>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8663C"/>
    <w:rsid w:val="0049325A"/>
    <w:rsid w:val="004942C6"/>
    <w:rsid w:val="004A1EBA"/>
    <w:rsid w:val="004A452C"/>
    <w:rsid w:val="004A4FEE"/>
    <w:rsid w:val="004B0BAB"/>
    <w:rsid w:val="004B0CFC"/>
    <w:rsid w:val="004B21B8"/>
    <w:rsid w:val="004C4E55"/>
    <w:rsid w:val="004C67F7"/>
    <w:rsid w:val="004C7D49"/>
    <w:rsid w:val="004E41D6"/>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5020"/>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3BC0"/>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4116"/>
    <w:rsid w:val="007E49C7"/>
    <w:rsid w:val="007F0F8E"/>
    <w:rsid w:val="00805F6B"/>
    <w:rsid w:val="0081709F"/>
    <w:rsid w:val="00823094"/>
    <w:rsid w:val="008230C4"/>
    <w:rsid w:val="00824123"/>
    <w:rsid w:val="00832147"/>
    <w:rsid w:val="008338D3"/>
    <w:rsid w:val="008363AD"/>
    <w:rsid w:val="008441E8"/>
    <w:rsid w:val="00850D70"/>
    <w:rsid w:val="008604D4"/>
    <w:rsid w:val="00861267"/>
    <w:rsid w:val="00864655"/>
    <w:rsid w:val="00871A38"/>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00D4"/>
    <w:rsid w:val="008E2D6F"/>
    <w:rsid w:val="008F1691"/>
    <w:rsid w:val="00914DF8"/>
    <w:rsid w:val="00917800"/>
    <w:rsid w:val="00923936"/>
    <w:rsid w:val="00925B3D"/>
    <w:rsid w:val="00925F2A"/>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1AC3"/>
    <w:rsid w:val="009A4B1E"/>
    <w:rsid w:val="009A7178"/>
    <w:rsid w:val="009B11F1"/>
    <w:rsid w:val="009B1FAE"/>
    <w:rsid w:val="009B2D39"/>
    <w:rsid w:val="009B4711"/>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4F69"/>
    <w:rsid w:val="00A25932"/>
    <w:rsid w:val="00A329A4"/>
    <w:rsid w:val="00A32C10"/>
    <w:rsid w:val="00A34633"/>
    <w:rsid w:val="00A4374F"/>
    <w:rsid w:val="00A441EA"/>
    <w:rsid w:val="00A44E79"/>
    <w:rsid w:val="00A51893"/>
    <w:rsid w:val="00A51AD0"/>
    <w:rsid w:val="00A53776"/>
    <w:rsid w:val="00A537EF"/>
    <w:rsid w:val="00A53BC3"/>
    <w:rsid w:val="00A56D9E"/>
    <w:rsid w:val="00A57E4D"/>
    <w:rsid w:val="00A613FD"/>
    <w:rsid w:val="00A629A1"/>
    <w:rsid w:val="00A629FD"/>
    <w:rsid w:val="00A67959"/>
    <w:rsid w:val="00A73498"/>
    <w:rsid w:val="00A7713C"/>
    <w:rsid w:val="00A81A4F"/>
    <w:rsid w:val="00A83F44"/>
    <w:rsid w:val="00A8563A"/>
    <w:rsid w:val="00A87D3E"/>
    <w:rsid w:val="00A9047C"/>
    <w:rsid w:val="00A93006"/>
    <w:rsid w:val="00A97BC4"/>
    <w:rsid w:val="00AA03F3"/>
    <w:rsid w:val="00AA7608"/>
    <w:rsid w:val="00AB280A"/>
    <w:rsid w:val="00AB3221"/>
    <w:rsid w:val="00AC399A"/>
    <w:rsid w:val="00AC6766"/>
    <w:rsid w:val="00AC77D9"/>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871"/>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100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C0594"/>
    <w:rsid w:val="00EC476A"/>
    <w:rsid w:val="00EC78D1"/>
    <w:rsid w:val="00ED35DD"/>
    <w:rsid w:val="00EE510B"/>
    <w:rsid w:val="00EF18C6"/>
    <w:rsid w:val="00EF2A80"/>
    <w:rsid w:val="00EF4A91"/>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titul"/>
    <w:qFormat/>
    <w:rsid w:val="00126647"/>
    <w:pPr>
      <w:jc w:val="center"/>
    </w:pPr>
    <w:rPr>
      <w:b/>
      <w:bCs/>
      <w:sz w:val="40"/>
    </w:rPr>
  </w:style>
  <w:style w:type="paragraph" w:styleId="Podtitul">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r="http://schemas.openxmlformats.org/officeDocument/2006/relationships" xmlns:w="http://schemas.openxmlformats.org/wordprocessingml/2006/main">
  <w:divs>
    <w:div w:id="77681266">
      <w:bodyDiv w:val="1"/>
      <w:marLeft w:val="0"/>
      <w:marRight w:val="0"/>
      <w:marTop w:val="0"/>
      <w:marBottom w:val="0"/>
      <w:divBdr>
        <w:top w:val="none" w:sz="0" w:space="0" w:color="auto"/>
        <w:left w:val="none" w:sz="0" w:space="0" w:color="auto"/>
        <w:bottom w:val="none" w:sz="0" w:space="0" w:color="auto"/>
        <w:right w:val="none" w:sz="0" w:space="0" w:color="auto"/>
      </w:divBdr>
    </w:div>
    <w:div w:id="154221340">
      <w:bodyDiv w:val="1"/>
      <w:marLeft w:val="0"/>
      <w:marRight w:val="0"/>
      <w:marTop w:val="0"/>
      <w:marBottom w:val="0"/>
      <w:divBdr>
        <w:top w:val="none" w:sz="0" w:space="0" w:color="auto"/>
        <w:left w:val="none" w:sz="0" w:space="0" w:color="auto"/>
        <w:bottom w:val="none" w:sz="0" w:space="0" w:color="auto"/>
        <w:right w:val="none" w:sz="0" w:space="0" w:color="auto"/>
      </w:divBdr>
    </w:div>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368333685">
      <w:bodyDiv w:val="1"/>
      <w:marLeft w:val="0"/>
      <w:marRight w:val="0"/>
      <w:marTop w:val="0"/>
      <w:marBottom w:val="0"/>
      <w:divBdr>
        <w:top w:val="none" w:sz="0" w:space="0" w:color="auto"/>
        <w:left w:val="none" w:sz="0" w:space="0" w:color="auto"/>
        <w:bottom w:val="none" w:sz="0" w:space="0" w:color="auto"/>
        <w:right w:val="none" w:sz="0" w:space="0" w:color="auto"/>
      </w:divBdr>
    </w:div>
    <w:div w:id="452600046">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10828754">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836606841">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1949508316">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 w:id="2043168406">
      <w:bodyDiv w:val="1"/>
      <w:marLeft w:val="0"/>
      <w:marRight w:val="0"/>
      <w:marTop w:val="0"/>
      <w:marBottom w:val="0"/>
      <w:divBdr>
        <w:top w:val="none" w:sz="0" w:space="0" w:color="auto"/>
        <w:left w:val="none" w:sz="0" w:space="0" w:color="auto"/>
        <w:bottom w:val="none" w:sz="0" w:space="0" w:color="auto"/>
        <w:right w:val="none" w:sz="0" w:space="0" w:color="auto"/>
      </w:divBdr>
    </w:div>
    <w:div w:id="20618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12E0-BE8D-44D0-A31B-5A4A8610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3395</Words>
  <Characters>20036</Characters>
  <Application>Microsoft Office Word</Application>
  <DocSecurity>0</DocSecurity>
  <Lines>166</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23385</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b2972</cp:lastModifiedBy>
  <cp:revision>9</cp:revision>
  <cp:lastPrinted>2019-07-16T08:27:00Z</cp:lastPrinted>
  <dcterms:created xsi:type="dcterms:W3CDTF">2020-01-29T12:01:00Z</dcterms:created>
  <dcterms:modified xsi:type="dcterms:W3CDTF">2020-02-26T09:57:00Z</dcterms:modified>
</cp:coreProperties>
</file>