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98" w:rsidRDefault="004855B2">
      <w:pPr>
        <w:pStyle w:val="Nadpis10"/>
        <w:keepNext/>
        <w:keepLines/>
        <w:shd w:val="clear" w:color="auto" w:fill="auto"/>
        <w:spacing w:line="260" w:lineRule="exact"/>
        <w:ind w:right="20"/>
      </w:pPr>
      <w:bookmarkStart w:id="0" w:name="bookmark0"/>
      <w:r>
        <w:t>Dodatek číslo 2</w:t>
      </w:r>
      <w:bookmarkEnd w:id="0"/>
    </w:p>
    <w:p w:rsidR="00261298" w:rsidRDefault="004855B2">
      <w:pPr>
        <w:pStyle w:val="Zkladntext20"/>
        <w:shd w:val="clear" w:color="auto" w:fill="auto"/>
        <w:spacing w:after="612" w:line="240" w:lineRule="exact"/>
        <w:ind w:right="20"/>
      </w:pPr>
      <w:r>
        <w:t>ke smlouvě o dílo uzavřené dne 31.07.2019</w:t>
      </w:r>
    </w:p>
    <w:p w:rsidR="00261298" w:rsidRDefault="004855B2">
      <w:pPr>
        <w:pStyle w:val="Nadpis30"/>
        <w:keepNext/>
        <w:keepLines/>
        <w:shd w:val="clear" w:color="auto" w:fill="auto"/>
        <w:tabs>
          <w:tab w:val="left" w:pos="2170"/>
        </w:tabs>
        <w:spacing w:before="0" w:line="240" w:lineRule="exact"/>
      </w:pPr>
      <w:bookmarkStart w:id="1" w:name="bookmark1"/>
      <w:r>
        <w:t>Objednatel :</w:t>
      </w:r>
      <w:r>
        <w:tab/>
        <w:t xml:space="preserve">26. </w:t>
      </w:r>
      <w:r w:rsidR="0009426E">
        <w:t>z</w:t>
      </w:r>
      <w:r>
        <w:t>ákladní škola , Skupova 22 , příspěvková organizace</w:t>
      </w:r>
      <w:bookmarkEnd w:id="1"/>
    </w:p>
    <w:p w:rsidR="00261298" w:rsidRDefault="004855B2">
      <w:pPr>
        <w:pStyle w:val="Zkladntext20"/>
        <w:shd w:val="clear" w:color="auto" w:fill="auto"/>
        <w:spacing w:after="0" w:line="240" w:lineRule="exact"/>
        <w:ind w:left="2220"/>
        <w:jc w:val="left"/>
      </w:pPr>
      <w:r>
        <w:t>IČO : 70879834</w:t>
      </w:r>
    </w:p>
    <w:p w:rsidR="00261298" w:rsidRDefault="004855B2">
      <w:pPr>
        <w:pStyle w:val="Zkladntext20"/>
        <w:shd w:val="clear" w:color="auto" w:fill="auto"/>
        <w:spacing w:after="545" w:line="240" w:lineRule="exact"/>
        <w:ind w:left="2220"/>
        <w:jc w:val="left"/>
      </w:pPr>
      <w:r>
        <w:t>Zastoupená ředitelkou školy , paní Mgr. Evou Švolbovou</w:t>
      </w:r>
    </w:p>
    <w:p w:rsidR="00261298" w:rsidRDefault="004855B2">
      <w:pPr>
        <w:pStyle w:val="Nadpis30"/>
        <w:keepNext/>
        <w:keepLines/>
        <w:shd w:val="clear" w:color="auto" w:fill="auto"/>
        <w:spacing w:before="0" w:after="593" w:line="240" w:lineRule="exact"/>
        <w:ind w:right="20"/>
        <w:jc w:val="center"/>
      </w:pPr>
      <w:bookmarkStart w:id="2" w:name="bookmark2"/>
      <w:r>
        <w:t>a</w:t>
      </w:r>
      <w:bookmarkEnd w:id="2"/>
    </w:p>
    <w:p w:rsidR="00261298" w:rsidRDefault="004855B2">
      <w:pPr>
        <w:pStyle w:val="Nadpis30"/>
        <w:keepNext/>
        <w:keepLines/>
        <w:shd w:val="clear" w:color="auto" w:fill="auto"/>
        <w:tabs>
          <w:tab w:val="left" w:pos="2170"/>
        </w:tabs>
        <w:spacing w:before="0" w:line="240" w:lineRule="exact"/>
      </w:pPr>
      <w:bookmarkStart w:id="3" w:name="bookmark3"/>
      <w:r>
        <w:t>Zhotovitel :</w:t>
      </w:r>
      <w:r>
        <w:tab/>
        <w:t>AREA group s.r.o.</w:t>
      </w:r>
      <w:bookmarkEnd w:id="3"/>
    </w:p>
    <w:p w:rsidR="00261298" w:rsidRDefault="0009426E">
      <w:pPr>
        <w:pStyle w:val="Zkladntext20"/>
        <w:shd w:val="clear" w:color="auto" w:fill="auto"/>
        <w:spacing w:after="0" w:line="278" w:lineRule="exact"/>
        <w:ind w:left="2220" w:right="1500"/>
        <w:jc w:val="left"/>
      </w:pPr>
      <w:r>
        <w:t>s</w:t>
      </w:r>
      <w:bookmarkStart w:id="4" w:name="_GoBack"/>
      <w:bookmarkEnd w:id="4"/>
      <w:r>
        <w:t>e sídlem: Šafaříkovy sady 5, 301 00</w:t>
      </w:r>
      <w:r w:rsidR="004855B2">
        <w:t xml:space="preserve">Plzeň </w:t>
      </w:r>
      <w:r w:rsidR="004855B2">
        <w:rPr>
          <w:rStyle w:val="Zkladntext2dkovn1pt"/>
        </w:rPr>
        <w:t>IČ:</w:t>
      </w:r>
      <w:r w:rsidR="004855B2">
        <w:t xml:space="preserve"> 25203231</w:t>
      </w:r>
    </w:p>
    <w:p w:rsidR="00261298" w:rsidRDefault="004855B2">
      <w:pPr>
        <w:pStyle w:val="Zkladntext20"/>
        <w:shd w:val="clear" w:color="auto" w:fill="auto"/>
        <w:spacing w:after="544" w:line="278" w:lineRule="exact"/>
        <w:ind w:left="2220" w:right="1500"/>
        <w:jc w:val="left"/>
      </w:pPr>
      <w:r>
        <w:t>Zastoupena jednatelem společnosti panem Ing. Jaroslavem Boříkem</w:t>
      </w:r>
    </w:p>
    <w:p w:rsidR="00261298" w:rsidRDefault="004855B2">
      <w:pPr>
        <w:pStyle w:val="Zkladntext20"/>
        <w:shd w:val="clear" w:color="auto" w:fill="auto"/>
        <w:spacing w:after="583" w:line="274" w:lineRule="exact"/>
        <w:jc w:val="both"/>
      </w:pPr>
      <w:r>
        <w:t>se na základě vzájemné dohody a odsouhlasené nabídky na požadované vícepráce projektu dohodly na uzavření tohoto dodatku k původně uzavřené smlouvě o dílo ze dne 31.07.2019 .</w:t>
      </w:r>
    </w:p>
    <w:p w:rsidR="00261298" w:rsidRDefault="004855B2">
      <w:pPr>
        <w:pStyle w:val="Nadpis20"/>
        <w:keepNext/>
        <w:keepLines/>
        <w:shd w:val="clear" w:color="auto" w:fill="auto"/>
        <w:spacing w:before="0" w:line="220" w:lineRule="exact"/>
        <w:ind w:right="20"/>
      </w:pPr>
      <w:bookmarkStart w:id="5" w:name="bookmark4"/>
      <w:r>
        <w:t>čl. I</w:t>
      </w:r>
      <w:bookmarkEnd w:id="5"/>
    </w:p>
    <w:p w:rsidR="00261298" w:rsidRDefault="004855B2">
      <w:pPr>
        <w:pStyle w:val="Zkladntext30"/>
        <w:shd w:val="clear" w:color="auto" w:fill="auto"/>
        <w:spacing w:after="312" w:line="240" w:lineRule="exact"/>
        <w:ind w:right="20"/>
      </w:pPr>
      <w:r>
        <w:t>Předmět plnění</w:t>
      </w:r>
    </w:p>
    <w:p w:rsidR="00261298" w:rsidRDefault="004855B2">
      <w:pPr>
        <w:pStyle w:val="Zkladntext20"/>
        <w:shd w:val="clear" w:color="auto" w:fill="auto"/>
        <w:spacing w:after="281" w:line="240" w:lineRule="exact"/>
        <w:jc w:val="both"/>
      </w:pPr>
      <w:r>
        <w:t>Předmět plnění se oproti původně uzavřené smlouvě rozšiřuje o :</w:t>
      </w:r>
    </w:p>
    <w:p w:rsidR="00261298" w:rsidRDefault="004855B2">
      <w:pPr>
        <w:pStyle w:val="Zkladntext20"/>
        <w:shd w:val="clear" w:color="auto" w:fill="auto"/>
        <w:spacing w:after="271" w:line="278" w:lineRule="exact"/>
        <w:ind w:firstLine="760"/>
        <w:jc w:val="both"/>
      </w:pPr>
      <w:r>
        <w:t>5. Provedení stavebně technického průzkumu , doměření stávajících stavů , mykologický průzkum dřevěných stropních konstrukcí nad 3.NP a navazující statické posouzení nosných stropních dřevěných konstrukcí nad 3.NP .</w:t>
      </w:r>
    </w:p>
    <w:p w:rsidR="00261298" w:rsidRDefault="004855B2">
      <w:pPr>
        <w:pStyle w:val="Zkladntext20"/>
        <w:shd w:val="clear" w:color="auto" w:fill="auto"/>
        <w:spacing w:after="598" w:line="240" w:lineRule="exact"/>
        <w:jc w:val="both"/>
      </w:pPr>
      <w:r>
        <w:t>Ostatní ujednání čl. I zůstávají beze změn .</w:t>
      </w:r>
    </w:p>
    <w:p w:rsidR="00261298" w:rsidRDefault="004855B2">
      <w:pPr>
        <w:pStyle w:val="Nadpis30"/>
        <w:keepNext/>
        <w:keepLines/>
        <w:shd w:val="clear" w:color="auto" w:fill="auto"/>
        <w:spacing w:before="0" w:line="240" w:lineRule="exact"/>
        <w:ind w:right="20"/>
        <w:jc w:val="center"/>
      </w:pPr>
      <w:bookmarkStart w:id="6" w:name="bookmark5"/>
      <w:r>
        <w:t>čl. II</w:t>
      </w:r>
      <w:bookmarkEnd w:id="6"/>
    </w:p>
    <w:p w:rsidR="00261298" w:rsidRDefault="004855B2">
      <w:pPr>
        <w:pStyle w:val="Zkladntext30"/>
        <w:shd w:val="clear" w:color="auto" w:fill="auto"/>
        <w:spacing w:after="281" w:line="240" w:lineRule="exact"/>
        <w:ind w:right="20"/>
      </w:pPr>
      <w:r>
        <w:t>Doba plnění</w:t>
      </w:r>
    </w:p>
    <w:p w:rsidR="00261298" w:rsidRDefault="004855B2">
      <w:pPr>
        <w:pStyle w:val="Zkladntext20"/>
        <w:shd w:val="clear" w:color="auto" w:fill="auto"/>
        <w:spacing w:after="240" w:line="278" w:lineRule="exact"/>
        <w:jc w:val="both"/>
      </w:pPr>
      <w:r>
        <w:t>Na základě rozšíření věcného plnění předmětu této smlouvy uvedeného v čl. I se zhotovitel zavazuje k níže uvedeným dílčím termínům plnění:</w:t>
      </w:r>
    </w:p>
    <w:p w:rsidR="00261298" w:rsidRDefault="004855B2">
      <w:pPr>
        <w:pStyle w:val="Zkladntext20"/>
        <w:shd w:val="clear" w:color="auto" w:fill="auto"/>
        <w:tabs>
          <w:tab w:val="left" w:pos="8133"/>
        </w:tabs>
        <w:spacing w:after="0" w:line="278" w:lineRule="exact"/>
        <w:ind w:left="760"/>
        <w:jc w:val="both"/>
      </w:pPr>
      <w:r>
        <w:t>1/zahájení plnění -</w:t>
      </w:r>
      <w:r>
        <w:tab/>
        <w:t>do 30.08.2019</w:t>
      </w:r>
    </w:p>
    <w:p w:rsidR="00261298" w:rsidRDefault="004855B2">
      <w:pPr>
        <w:pStyle w:val="Zkladntext20"/>
        <w:shd w:val="clear" w:color="auto" w:fill="auto"/>
        <w:tabs>
          <w:tab w:val="left" w:pos="8133"/>
        </w:tabs>
        <w:spacing w:after="0" w:line="278" w:lineRule="exact"/>
        <w:ind w:left="760"/>
        <w:jc w:val="both"/>
      </w:pPr>
      <w:r>
        <w:t>2/ dokončení projektové dokumentace v rozsahu čl. I , odst. 1 a 5 - do 31.03. 2020 3/ provedení činností specifikovaných v čl. I , odst. 2 a 3</w:t>
      </w:r>
      <w:r>
        <w:tab/>
        <w:t>do 30.04.2020</w:t>
      </w:r>
    </w:p>
    <w:p w:rsidR="00261298" w:rsidRDefault="004855B2">
      <w:pPr>
        <w:pStyle w:val="Zkladntext20"/>
        <w:shd w:val="clear" w:color="auto" w:fill="auto"/>
        <w:tabs>
          <w:tab w:val="left" w:pos="8133"/>
        </w:tabs>
        <w:spacing w:after="0" w:line="278" w:lineRule="exact"/>
        <w:ind w:left="760"/>
        <w:jc w:val="both"/>
      </w:pPr>
      <w:r>
        <w:t>4/ plnění dle čl. I , odst.4 -</w:t>
      </w:r>
      <w:r>
        <w:tab/>
        <w:t>do 15.04.2020</w:t>
      </w:r>
      <w:r>
        <w:br w:type="page"/>
      </w:r>
    </w:p>
    <w:p w:rsidR="00261298" w:rsidRDefault="004855B2">
      <w:pPr>
        <w:pStyle w:val="Nadpis320"/>
        <w:keepNext/>
        <w:keepLines/>
        <w:shd w:val="clear" w:color="auto" w:fill="auto"/>
        <w:spacing w:after="2" w:line="220" w:lineRule="exact"/>
      </w:pPr>
      <w:bookmarkStart w:id="7" w:name="bookmark6"/>
      <w:r>
        <w:lastRenderedPageBreak/>
        <w:t>ČI. III</w:t>
      </w:r>
      <w:bookmarkEnd w:id="7"/>
    </w:p>
    <w:p w:rsidR="00261298" w:rsidRDefault="004855B2">
      <w:pPr>
        <w:pStyle w:val="Zkladntext30"/>
        <w:shd w:val="clear" w:color="auto" w:fill="auto"/>
        <w:spacing w:after="228" w:line="240" w:lineRule="exact"/>
      </w:pPr>
      <w:r>
        <w:rPr>
          <w:lang w:val="es-ES" w:eastAsia="es-ES" w:bidi="es-ES"/>
        </w:rPr>
        <w:t>Cena</w:t>
      </w:r>
    </w:p>
    <w:p w:rsidR="00261298" w:rsidRDefault="004855B2">
      <w:pPr>
        <w:pStyle w:val="Zkladntext20"/>
        <w:shd w:val="clear" w:color="auto" w:fill="auto"/>
        <w:spacing w:after="335" w:line="283" w:lineRule="exact"/>
        <w:ind w:firstLine="760"/>
        <w:jc w:val="both"/>
      </w:pPr>
      <w:r>
        <w:t xml:space="preserve">Na základě věcného rozšíření smlouvy se smluvní cena navyšuje z původní ceny dodatku č. 1 - 334.930 Kč ( bez DPH ) na </w:t>
      </w:r>
      <w:r>
        <w:rPr>
          <w:rStyle w:val="Zkladntext2Tundkovn0pt"/>
        </w:rPr>
        <w:t>490</w:t>
      </w:r>
      <w:r>
        <w:rPr>
          <w:rStyle w:val="Zkladntext2Tun"/>
        </w:rPr>
        <w:t>.</w:t>
      </w:r>
      <w:r>
        <w:rPr>
          <w:rStyle w:val="Zkladntext2Tundkovn0pt"/>
        </w:rPr>
        <w:t>000</w:t>
      </w:r>
      <w:r>
        <w:rPr>
          <w:rStyle w:val="Zkladntext2Tun"/>
        </w:rPr>
        <w:t xml:space="preserve">,- </w:t>
      </w:r>
      <w:r>
        <w:rPr>
          <w:rStyle w:val="Zkladntext2Tun0"/>
        </w:rPr>
        <w:t xml:space="preserve">Kč </w:t>
      </w:r>
      <w:r>
        <w:t>( bez DPH ) , což je navýšení o 156.000,-Kč .</w:t>
      </w:r>
    </w:p>
    <w:p w:rsidR="00261298" w:rsidRDefault="004855B2">
      <w:pPr>
        <w:pStyle w:val="Nadpis30"/>
        <w:keepNext/>
        <w:keepLines/>
        <w:shd w:val="clear" w:color="auto" w:fill="auto"/>
        <w:spacing w:before="0" w:after="7" w:line="240" w:lineRule="exact"/>
        <w:jc w:val="center"/>
      </w:pPr>
      <w:bookmarkStart w:id="8" w:name="bookmark7"/>
      <w:r>
        <w:t>čl. IV</w:t>
      </w:r>
      <w:bookmarkEnd w:id="8"/>
    </w:p>
    <w:p w:rsidR="00261298" w:rsidRDefault="004855B2">
      <w:pPr>
        <w:pStyle w:val="Zkladntext30"/>
        <w:shd w:val="clear" w:color="auto" w:fill="auto"/>
        <w:spacing w:after="247" w:line="240" w:lineRule="exact"/>
      </w:pPr>
      <w:r>
        <w:t>Platební podmínky</w:t>
      </w:r>
    </w:p>
    <w:p w:rsidR="00261298" w:rsidRDefault="004855B2">
      <w:pPr>
        <w:pStyle w:val="Zkladntext20"/>
        <w:shd w:val="clear" w:color="auto" w:fill="auto"/>
        <w:spacing w:after="247" w:line="240" w:lineRule="exact"/>
        <w:ind w:firstLine="760"/>
        <w:jc w:val="both"/>
      </w:pPr>
      <w:r>
        <w:t>Platební podmínky se tímto dodatkem upravují takto :</w:t>
      </w:r>
    </w:p>
    <w:p w:rsidR="00261298" w:rsidRDefault="004855B2">
      <w:pPr>
        <w:pStyle w:val="Zkladntext20"/>
        <w:shd w:val="clear" w:color="auto" w:fill="auto"/>
        <w:tabs>
          <w:tab w:val="left" w:leader="dot" w:pos="7754"/>
        </w:tabs>
        <w:spacing w:after="17" w:line="240" w:lineRule="exact"/>
        <w:jc w:val="both"/>
      </w:pPr>
      <w:r>
        <w:t>1/ Po dokončení a odsouhlasení projektu stavby</w:t>
      </w:r>
      <w:r>
        <w:tab/>
        <w:t xml:space="preserve"> 470.000,- Kč</w:t>
      </w:r>
    </w:p>
    <w:p w:rsidR="00261298" w:rsidRDefault="004855B2">
      <w:pPr>
        <w:pStyle w:val="Zkladntext20"/>
        <w:shd w:val="clear" w:color="auto" w:fill="auto"/>
        <w:tabs>
          <w:tab w:val="left" w:leader="dot" w:pos="7754"/>
        </w:tabs>
        <w:spacing w:after="593" w:line="240" w:lineRule="exact"/>
        <w:jc w:val="both"/>
      </w:pPr>
      <w:r>
        <w:t>2/ Po předání objednateli návrh na zahájení stavebního řízení</w:t>
      </w:r>
      <w:r>
        <w:tab/>
        <w:t xml:space="preserve"> 20.000,- Kč</w:t>
      </w:r>
    </w:p>
    <w:p w:rsidR="00261298" w:rsidRDefault="004855B2">
      <w:pPr>
        <w:pStyle w:val="Nadpis30"/>
        <w:keepNext/>
        <w:keepLines/>
        <w:shd w:val="clear" w:color="auto" w:fill="auto"/>
        <w:spacing w:before="0" w:after="12" w:line="240" w:lineRule="exact"/>
        <w:jc w:val="center"/>
      </w:pPr>
      <w:bookmarkStart w:id="9" w:name="bookmark8"/>
      <w:r>
        <w:t>čl. V</w:t>
      </w:r>
      <w:bookmarkEnd w:id="9"/>
    </w:p>
    <w:p w:rsidR="00261298" w:rsidRDefault="004855B2">
      <w:pPr>
        <w:pStyle w:val="Zkladntext30"/>
        <w:shd w:val="clear" w:color="auto" w:fill="auto"/>
        <w:spacing w:after="252" w:line="240" w:lineRule="exact"/>
      </w:pPr>
      <w:r>
        <w:t>Ostatní ujednání</w:t>
      </w:r>
    </w:p>
    <w:p w:rsidR="0009426E" w:rsidRDefault="004855B2" w:rsidP="0009426E">
      <w:pPr>
        <w:pStyle w:val="Zkladntext20"/>
        <w:shd w:val="clear" w:color="auto" w:fill="auto"/>
        <w:spacing w:after="1668" w:line="240" w:lineRule="exact"/>
        <w:ind w:firstLine="760"/>
        <w:jc w:val="both"/>
      </w:pPr>
      <w:r>
        <w:t>Ostatní ujednání zůstávají beze změn .</w:t>
      </w:r>
    </w:p>
    <w:p w:rsidR="00261298" w:rsidRDefault="0009426E" w:rsidP="0009426E">
      <w:pPr>
        <w:pStyle w:val="Zkladntext20"/>
        <w:shd w:val="clear" w:color="auto" w:fill="auto"/>
        <w:spacing w:after="1668" w:line="240" w:lineRule="exact"/>
        <w:ind w:firstLine="760"/>
        <w:jc w:val="both"/>
      </w:pPr>
      <w:r>
        <w:t>V</w:t>
      </w:r>
      <w:r w:rsidR="004855B2">
        <w:t xml:space="preserve"> Plzni dne 31.1.2020</w:t>
      </w:r>
    </w:p>
    <w:p w:rsidR="0009426E" w:rsidRPr="0009426E" w:rsidRDefault="0009426E" w:rsidP="0009426E"/>
    <w:p w:rsidR="0009426E" w:rsidRDefault="0009426E" w:rsidP="0009426E">
      <w:pPr>
        <w:rPr>
          <w:rFonts w:ascii="Arial" w:eastAsia="Arial" w:hAnsi="Arial" w:cs="Arial"/>
        </w:rPr>
      </w:pPr>
    </w:p>
    <w:p w:rsidR="0009426E" w:rsidRDefault="0009426E" w:rsidP="0009426E">
      <w:pPr>
        <w:ind w:firstLine="708"/>
      </w:pPr>
      <w:r>
        <w:t>Objednatel                                                           Zhotovitel</w:t>
      </w:r>
    </w:p>
    <w:p w:rsidR="0009426E" w:rsidRDefault="0009426E" w:rsidP="0009426E">
      <w:pPr>
        <w:ind w:firstLine="708"/>
      </w:pPr>
    </w:p>
    <w:p w:rsidR="0009426E" w:rsidRDefault="0009426E" w:rsidP="0009426E">
      <w:pPr>
        <w:ind w:firstLine="708"/>
      </w:pPr>
      <w:r w:rsidRPr="0009426E">
        <w:rPr>
          <w:b/>
          <w:bCs/>
        </w:rPr>
        <w:t>26. základní škola Plzeň</w:t>
      </w:r>
      <w:r>
        <w:t xml:space="preserve">                                   </w:t>
      </w:r>
      <w:r w:rsidRPr="0009426E">
        <w:rPr>
          <w:b/>
          <w:bCs/>
        </w:rPr>
        <w:t>AREA group s. r. o.</w:t>
      </w:r>
    </w:p>
    <w:p w:rsidR="0009426E" w:rsidRPr="0009426E" w:rsidRDefault="0009426E" w:rsidP="0009426E">
      <w:pPr>
        <w:tabs>
          <w:tab w:val="center" w:pos="5231"/>
        </w:tabs>
        <w:ind w:firstLine="708"/>
      </w:pPr>
      <w:r>
        <w:t>Mgr. Eva Švolbová</w:t>
      </w:r>
      <w:r>
        <w:tab/>
        <w:t xml:space="preserve">                                            Ing. arch. Pavel Bořík</w:t>
      </w:r>
    </w:p>
    <w:sectPr w:rsidR="0009426E" w:rsidRPr="0009426E">
      <w:pgSz w:w="11900" w:h="16840"/>
      <w:pgMar w:top="1229" w:right="1048" w:bottom="1675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B2" w:rsidRDefault="004855B2">
      <w:r>
        <w:separator/>
      </w:r>
    </w:p>
  </w:endnote>
  <w:endnote w:type="continuationSeparator" w:id="0">
    <w:p w:rsidR="004855B2" w:rsidRDefault="0048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B2" w:rsidRDefault="004855B2"/>
  </w:footnote>
  <w:footnote w:type="continuationSeparator" w:id="0">
    <w:p w:rsidR="004855B2" w:rsidRDefault="004855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98"/>
    <w:rsid w:val="0009426E"/>
    <w:rsid w:val="00261298"/>
    <w:rsid w:val="004855B2"/>
    <w:rsid w:val="00A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572E"/>
  <w15:docId w15:val="{D65642E3-8120-47A2-92ED-9081F8C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2Arial12ptKurzvadkovn-1ptExact">
    <w:name w:val="Titulek obrázku (2) + Arial;12 pt;Kurzíva;Řádkování -1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entury Gothic" w:eastAsia="Century Gothic" w:hAnsi="Century Gothic" w:cs="Century Gothic"/>
      <w:b/>
      <w:bCs/>
      <w:i/>
      <w:iCs/>
      <w:smallCaps w:val="0"/>
      <w:strike w:val="0"/>
      <w:spacing w:val="-30"/>
      <w:sz w:val="88"/>
      <w:szCs w:val="88"/>
      <w:u w:val="none"/>
    </w:rPr>
  </w:style>
  <w:style w:type="character" w:customStyle="1" w:styleId="Titulekobrzku3MalpsmenaExact">
    <w:name w:val="Titulek obrázku (3) + Malá písmena Exact"/>
    <w:basedOn w:val="Titulekobrzku3Exact"/>
    <w:rPr>
      <w:rFonts w:ascii="Century Gothic" w:eastAsia="Century Gothic" w:hAnsi="Century Gothic" w:cs="Century Gothic"/>
      <w:b/>
      <w:bCs/>
      <w:i/>
      <w:iCs/>
      <w:smallCaps/>
      <w:strike w:val="0"/>
      <w:color w:val="000000"/>
      <w:spacing w:val="-3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dkovn0pt">
    <w:name w:val="Základní text (2) +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38"/>
      <w:szCs w:val="3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480" w:line="0" w:lineRule="atLeast"/>
      <w:jc w:val="right"/>
    </w:pPr>
    <w:rPr>
      <w:rFonts w:ascii="Century Gothic" w:eastAsia="Century Gothic" w:hAnsi="Century Gothic" w:cs="Century Gothic"/>
      <w:b/>
      <w:bCs/>
      <w:i/>
      <w:iCs/>
      <w:spacing w:val="-30"/>
      <w:sz w:val="88"/>
      <w:szCs w:val="8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0" w:lineRule="atLeast"/>
      <w:jc w:val="center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82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643A28FC.dotm</Template>
  <TotalTime>5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Danuše Halíková</cp:lastModifiedBy>
  <cp:revision>3</cp:revision>
  <dcterms:created xsi:type="dcterms:W3CDTF">2020-02-28T07:51:00Z</dcterms:created>
  <dcterms:modified xsi:type="dcterms:W3CDTF">2020-02-28T07:57:00Z</dcterms:modified>
</cp:coreProperties>
</file>