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1900" w:h="16820"/>
          <w:pgMar w:top="180" w:bottom="0" w:left="0" w:right="440"/>
        </w:sect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10"/>
        <w:rPr>
          <w:rFonts w:ascii="Times New Roman"/>
          <w:sz w:val="30"/>
        </w:rPr>
      </w:pPr>
    </w:p>
    <w:p>
      <w:pPr>
        <w:spacing w:line="315" w:lineRule="exact" w:before="0"/>
        <w:ind w:left="0" w:right="13" w:firstLine="0"/>
        <w:jc w:val="right"/>
        <w:rPr>
          <w:rFonts w:ascii="Times New Roman"/>
          <w:sz w:val="24"/>
        </w:rPr>
      </w:pPr>
      <w:r>
        <w:rPr/>
        <w:pict>
          <v:group style="position:absolute;margin-left:7.56pt;margin-top:-45.650955pt;width:43.2pt;height:105.1pt;mso-position-horizontal-relative:page;mso-position-vertical-relative:paragraph;z-index:-6088" coordorigin="151,-913" coordsize="864,2102">
            <v:shape style="position:absolute;left:151;top:-913;width:864;height:1210" type="#_x0000_t75" stroked="false">
              <v:imagedata r:id="rId5" o:title=""/>
            </v:shape>
            <v:line style="position:absolute" from="864,1181" to="864,-201" stroked="true" strokeweight=".719903pt" strokecolor="#93c3e4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27961pt;margin-top:4.43485pt;width:15.85pt;height:20.5pt;mso-position-horizontal-relative:page;mso-position-vertical-relative:paragraph;z-index:-5968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color w:val="95C1E9"/>
                      <w:w w:val="65"/>
                      <w:sz w:val="37"/>
                    </w:rPr>
                    <w:t>- </w:t>
                  </w:r>
                  <w:r>
                    <w:rPr>
                      <w:rFonts w:ascii="Times New Roman"/>
                      <w:color w:val="95C1E9"/>
                      <w:w w:val="65"/>
                      <w:sz w:val="32"/>
                    </w:rPr>
                    <w:t>...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5D1E9"/>
          <w:w w:val="65"/>
          <w:position w:val="10"/>
          <w:sz w:val="21"/>
        </w:rPr>
        <w:t>:</w:t>
      </w:r>
      <w:r>
        <w:rPr>
          <w:rFonts w:ascii="Times New Roman"/>
          <w:color w:val="A5D1E9"/>
          <w:w w:val="65"/>
          <w:sz w:val="24"/>
        </w:rPr>
        <w:t>...</w:t>
      </w:r>
    </w:p>
    <w:p>
      <w:pPr>
        <w:tabs>
          <w:tab w:pos="394" w:val="left" w:leader="none"/>
        </w:tabs>
        <w:spacing w:line="87" w:lineRule="exact" w:before="0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color w:val="A5D1E9"/>
          <w:w w:val="95"/>
          <w:sz w:val="21"/>
        </w:rPr>
        <w:t>""</w:t>
        <w:tab/>
      </w:r>
      <w:r>
        <w:rPr>
          <w:rFonts w:ascii="Times New Roman"/>
          <w:color w:val="A5D1E9"/>
          <w:spacing w:val="-19"/>
          <w:w w:val="95"/>
          <w:sz w:val="21"/>
        </w:rPr>
        <w:t>.</w:t>
      </w:r>
      <w:r>
        <w:rPr>
          <w:color w:val="A5BCCD"/>
          <w:spacing w:val="-19"/>
          <w:w w:val="95"/>
          <w:position w:val="6"/>
          <w:sz w:val="15"/>
        </w:rPr>
        <w:t>'</w:t>
      </w:r>
      <w:r>
        <w:rPr>
          <w:color w:val="A5BCCD"/>
          <w:spacing w:val="-32"/>
          <w:w w:val="95"/>
          <w:position w:val="6"/>
          <w:sz w:val="15"/>
        </w:rPr>
        <w:t> </w:t>
      </w:r>
      <w:r>
        <w:rPr>
          <w:rFonts w:ascii="Times New Roman"/>
          <w:color w:val="A5D1E9"/>
          <w:w w:val="95"/>
          <w:sz w:val="21"/>
        </w:rPr>
        <w:t>,</w:t>
      </w:r>
    </w:p>
    <w:p>
      <w:pPr>
        <w:tabs>
          <w:tab w:pos="9590" w:val="left" w:leader="none"/>
        </w:tabs>
        <w:spacing w:before="91"/>
        <w:ind w:left="252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color w:val="505050"/>
          <w:position w:val="1"/>
          <w:sz w:val="42"/>
        </w:rPr>
        <w:t>:denred</w:t>
        <w:tab/>
      </w:r>
      <w:r>
        <w:rPr>
          <w:b/>
          <w:color w:val="B1B1B1"/>
          <w:sz w:val="19"/>
        </w:rPr>
        <w:t>TR</w:t>
      </w:r>
    </w:p>
    <w:p>
      <w:pPr>
        <w:spacing w:before="360"/>
        <w:ind w:left="0" w:right="1798" w:firstLine="0"/>
        <w:jc w:val="righ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6204203</wp:posOffset>
            </wp:positionH>
            <wp:positionV relativeFrom="paragraph">
              <wp:posOffset>159651</wp:posOffset>
            </wp:positionV>
            <wp:extent cx="937259" cy="196596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59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05050"/>
          <w:w w:val="105"/>
          <w:sz w:val="16"/>
        </w:rPr>
        <w:t>Kód klienta:</w:t>
      </w:r>
    </w:p>
    <w:p>
      <w:pPr>
        <w:spacing w:after="0"/>
        <w:jc w:val="right"/>
        <w:rPr>
          <w:sz w:val="16"/>
        </w:rPr>
        <w:sectPr>
          <w:type w:val="continuous"/>
          <w:pgSz w:w="11900" w:h="16820"/>
          <w:pgMar w:top="180" w:bottom="0" w:left="0" w:right="440"/>
          <w:cols w:num="2" w:equalWidth="0">
            <w:col w:w="750" w:space="382"/>
            <w:col w:w="10328"/>
          </w:cols>
        </w:sectPr>
      </w:pPr>
    </w:p>
    <w:p>
      <w:pPr>
        <w:tabs>
          <w:tab w:pos="4688" w:val="left" w:leader="none"/>
        </w:tabs>
        <w:spacing w:line="504" w:lineRule="exact" w:before="0"/>
        <w:ind w:left="206" w:right="0" w:firstLine="0"/>
        <w:jc w:val="left"/>
        <w:rPr>
          <w:rFonts w:ascii="Courier New" w:hAnsi="Courier New"/>
          <w:b/>
          <w:sz w:val="29"/>
        </w:rPr>
      </w:pPr>
      <w:r>
        <w:rPr/>
        <w:pict>
          <v:shape style="position:absolute;margin-left:12.41826pt;margin-top:12.413097pt;width:13.55pt;height:13.3pt;mso-position-horizontal-relative:page;mso-position-vertical-relative:paragraph;z-index:-5944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A5D1E9"/>
                      <w:w w:val="95"/>
                      <w:sz w:val="24"/>
                    </w:rPr>
                    <w:t>?c;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.738426pt;margin-top:20.033699pt;width:20.1pt;height:32.1pt;mso-position-horizontal-relative:page;mso-position-vertical-relative:paragraph;z-index:-5920" type="#_x0000_t202" filled="false" stroked="false">
            <v:textbox inset="0,0,0,0">
              <w:txbxContent>
                <w:p>
                  <w:pPr>
                    <w:spacing w:line="637" w:lineRule="exact" w:before="0"/>
                    <w:ind w:left="0" w:right="0" w:firstLine="0"/>
                    <w:jc w:val="left"/>
                    <w:rPr>
                      <w:rFonts w:ascii="Times New Roman"/>
                      <w:sz w:val="52"/>
                    </w:rPr>
                  </w:pPr>
                  <w:r>
                    <w:rPr>
                      <w:rFonts w:ascii="Times New Roman"/>
                      <w:color w:val="95C1E9"/>
                      <w:w w:val="72"/>
                      <w:sz w:val="21"/>
                    </w:rPr>
                    <w:t>""</w:t>
                  </w:r>
                  <w:r>
                    <w:rPr>
                      <w:rFonts w:ascii="Times New Roman"/>
                      <w:color w:val="95C1E9"/>
                      <w:spacing w:val="3"/>
                      <w:sz w:val="21"/>
                    </w:rPr>
                    <w:t> </w:t>
                  </w:r>
                  <w:r>
                    <w:rPr>
                      <w:color w:val="95C1E9"/>
                      <w:spacing w:val="-18"/>
                      <w:w w:val="72"/>
                      <w:sz w:val="37"/>
                    </w:rPr>
                    <w:t>.</w:t>
                  </w:r>
                  <w:r>
                    <w:rPr>
                      <w:color w:val="B3B5F0"/>
                      <w:spacing w:val="-448"/>
                      <w:w w:val="55"/>
                      <w:sz w:val="37"/>
                    </w:rPr>
                    <w:t>.</w:t>
                  </w:r>
                  <w:r>
                    <w:rPr>
                      <w:rFonts w:ascii="Times New Roman"/>
                      <w:color w:val="95C1E9"/>
                      <w:w w:val="26"/>
                      <w:position w:val="-18"/>
                      <w:sz w:val="5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i/>
          <w:color w:val="95C1E9"/>
          <w:spacing w:val="-88"/>
          <w:w w:val="57"/>
          <w:sz w:val="46"/>
        </w:rPr>
        <w:t>-</w:t>
      </w:r>
      <w:r>
        <w:rPr>
          <w:color w:val="95C1E9"/>
          <w:w w:val="87"/>
          <w:position w:val="19"/>
          <w:sz w:val="16"/>
        </w:rPr>
        <w:t>!"</w:t>
      </w:r>
      <w:r>
        <w:rPr>
          <w:color w:val="95C1E9"/>
          <w:spacing w:val="-46"/>
          <w:w w:val="87"/>
          <w:position w:val="19"/>
          <w:sz w:val="16"/>
        </w:rPr>
        <w:t>"</w:t>
      </w:r>
      <w:r>
        <w:rPr>
          <w:rFonts w:ascii="Courier New" w:hAnsi="Courier New"/>
          <w:i/>
          <w:color w:val="95C1E9"/>
          <w:spacing w:val="-60"/>
          <w:w w:val="57"/>
          <w:sz w:val="46"/>
        </w:rPr>
        <w:t>a</w:t>
      </w:r>
      <w:r>
        <w:rPr>
          <w:color w:val="95C1E9"/>
          <w:w w:val="87"/>
          <w:position w:val="19"/>
          <w:sz w:val="18"/>
        </w:rPr>
        <w:t>r</w:t>
      </w:r>
      <w:r>
        <w:rPr>
          <w:color w:val="95C1E9"/>
          <w:spacing w:val="-34"/>
          <w:w w:val="87"/>
          <w:position w:val="19"/>
          <w:sz w:val="18"/>
        </w:rPr>
        <w:t>:</w:t>
      </w:r>
      <w:r>
        <w:rPr>
          <w:rFonts w:ascii="Courier New" w:hAnsi="Courier New"/>
          <w:i/>
          <w:color w:val="95C1E9"/>
          <w:w w:val="57"/>
          <w:sz w:val="46"/>
        </w:rPr>
        <w:t>-</w:t>
      </w:r>
      <w:r>
        <w:rPr>
          <w:rFonts w:ascii="Courier New" w:hAnsi="Courier New"/>
          <w:i/>
          <w:color w:val="95C1E9"/>
          <w:sz w:val="46"/>
        </w:rPr>
        <w:tab/>
      </w:r>
      <w:r>
        <w:rPr>
          <w:rFonts w:ascii="Courier New" w:hAnsi="Courier New"/>
          <w:b/>
          <w:color w:val="505050"/>
          <w:w w:val="93"/>
          <w:sz w:val="29"/>
        </w:rPr>
        <w:t>OBCHODNÍ</w:t>
      </w:r>
      <w:r>
        <w:rPr>
          <w:rFonts w:ascii="Courier New" w:hAnsi="Courier New"/>
          <w:b/>
          <w:color w:val="505050"/>
          <w:spacing w:val="-129"/>
          <w:sz w:val="29"/>
        </w:rPr>
        <w:t> </w:t>
      </w:r>
      <w:r>
        <w:rPr>
          <w:rFonts w:ascii="Courier New" w:hAnsi="Courier New"/>
          <w:b/>
          <w:color w:val="505050"/>
          <w:w w:val="96"/>
          <w:sz w:val="29"/>
        </w:rPr>
        <w:t>SMLOUVA</w:t>
      </w:r>
    </w:p>
    <w:p>
      <w:pPr>
        <w:spacing w:line="123" w:lineRule="exact" w:before="0"/>
        <w:ind w:left="246" w:right="0" w:firstLine="0"/>
        <w:jc w:val="left"/>
        <w:rPr>
          <w:i/>
          <w:sz w:val="11"/>
        </w:rPr>
      </w:pPr>
      <w:r>
        <w:rPr>
          <w:color w:val="95C1E9"/>
          <w:sz w:val="15"/>
        </w:rPr>
        <w:t>!? </w:t>
      </w:r>
      <w:r>
        <w:rPr>
          <w:i/>
          <w:color w:val="95C1E9"/>
          <w:sz w:val="11"/>
        </w:rPr>
        <w:t>;:J</w:t>
      </w:r>
    </w:p>
    <w:p>
      <w:pPr>
        <w:pStyle w:val="BodyText"/>
        <w:spacing w:line="291" w:lineRule="exact"/>
        <w:ind w:left="431"/>
      </w:pPr>
      <w:r>
        <w:rPr>
          <w:rFonts w:ascii="Times New Roman" w:hAnsi="Times New Roman"/>
          <w:i/>
          <w:color w:val="95C1E9"/>
          <w:w w:val="65"/>
          <w:sz w:val="36"/>
        </w:rPr>
        <w:t>t </w:t>
      </w:r>
      <w:r>
        <w:rPr>
          <w:color w:val="505050"/>
          <w:w w:val="110"/>
        </w:rPr>
        <w:t>Idběratel: Institut plánování a rozvoje hlavního města Prahy, příspěvková organizace</w:t>
      </w:r>
    </w:p>
    <w:p>
      <w:pPr>
        <w:pStyle w:val="BodyText"/>
        <w:tabs>
          <w:tab w:pos="582" w:val="left" w:leader="none"/>
        </w:tabs>
        <w:spacing w:line="372" w:lineRule="exact"/>
        <w:ind w:left="258"/>
      </w:pPr>
      <w:r>
        <w:rPr>
          <w:rFonts w:ascii="Times New Roman" w:hAnsi="Times New Roman"/>
          <w:color w:val="95C1E9"/>
          <w:sz w:val="23"/>
        </w:rPr>
        <w:t>"</w:t>
        <w:tab/>
      </w:r>
      <w:r>
        <w:rPr>
          <w:rFonts w:ascii="Times New Roman" w:hAnsi="Times New Roman"/>
          <w:color w:val="95C1E9"/>
          <w:spacing w:val="-26"/>
          <w:position w:val="-5"/>
          <w:sz w:val="41"/>
        </w:rPr>
        <w:t>.</w:t>
      </w:r>
      <w:r>
        <w:rPr>
          <w:rFonts w:ascii="Times New Roman" w:hAnsi="Times New Roman"/>
          <w:color w:val="95C1E9"/>
          <w:spacing w:val="-26"/>
          <w:sz w:val="23"/>
        </w:rPr>
        <w:t>!</w:t>
      </w:r>
      <w:r>
        <w:rPr>
          <w:rFonts w:ascii="Times New Roman" w:hAnsi="Times New Roman"/>
          <w:color w:val="95C1E9"/>
          <w:spacing w:val="-26"/>
          <w:position w:val="-5"/>
          <w:sz w:val="41"/>
        </w:rPr>
        <w:t>. </w:t>
      </w:r>
      <w:r>
        <w:rPr>
          <w:rFonts w:ascii="Times New Roman" w:hAnsi="Times New Roman"/>
          <w:color w:val="8CB8C4"/>
          <w:sz w:val="23"/>
        </w:rPr>
        <w:t>. </w:t>
      </w:r>
      <w:r>
        <w:rPr>
          <w:color w:val="505050"/>
        </w:rPr>
        <w:t>e sídlem: Vyšehradská 57, 128 00 Praha</w:t>
      </w:r>
      <w:r>
        <w:rPr>
          <w:color w:val="505050"/>
          <w:spacing w:val="32"/>
        </w:rPr>
        <w:t> </w:t>
      </w:r>
      <w:r>
        <w:rPr>
          <w:color w:val="505050"/>
        </w:rPr>
        <w:t>2</w:t>
      </w:r>
    </w:p>
    <w:p>
      <w:pPr>
        <w:tabs>
          <w:tab w:pos="597" w:val="left" w:leader="none"/>
        </w:tabs>
        <w:spacing w:line="277" w:lineRule="exact" w:before="0"/>
        <w:ind w:left="133" w:right="0" w:firstLine="0"/>
        <w:jc w:val="left"/>
        <w:rPr>
          <w:sz w:val="19"/>
        </w:rPr>
      </w:pPr>
      <w:r>
        <w:rPr>
          <w:rFonts w:ascii="Times New Roman"/>
          <w:color w:val="7BAAE6"/>
          <w:w w:val="85"/>
          <w:sz w:val="25"/>
        </w:rPr>
        <w:t>;:;-</w:t>
        <w:tab/>
      </w:r>
      <w:r>
        <w:rPr>
          <w:rFonts w:ascii="Times New Roman"/>
          <w:color w:val="95C1E9"/>
          <w:w w:val="85"/>
          <w:sz w:val="25"/>
        </w:rPr>
        <w:t>i  </w:t>
      </w:r>
      <w:r>
        <w:rPr>
          <w:rFonts w:ascii="Times New Roman"/>
          <w:color w:val="505050"/>
          <w:w w:val="85"/>
          <w:sz w:val="25"/>
        </w:rPr>
        <w:t>1</w:t>
      </w:r>
      <w:r>
        <w:rPr>
          <w:rFonts w:ascii="Times New Roman"/>
          <w:color w:val="505050"/>
          <w:spacing w:val="45"/>
          <w:w w:val="85"/>
          <w:sz w:val="25"/>
        </w:rPr>
        <w:t> </w:t>
      </w:r>
      <w:r>
        <w:rPr>
          <w:color w:val="626464"/>
          <w:sz w:val="19"/>
        </w:rPr>
        <w:t>:70883858</w:t>
      </w:r>
    </w:p>
    <w:p>
      <w:pPr>
        <w:tabs>
          <w:tab w:pos="564" w:val="left" w:leader="none"/>
        </w:tabs>
        <w:spacing w:before="41"/>
        <w:ind w:left="155" w:right="0" w:firstLine="0"/>
        <w:jc w:val="left"/>
        <w:rPr>
          <w:sz w:val="19"/>
        </w:rPr>
      </w:pPr>
      <w:r>
        <w:rPr>
          <w:color w:val="7BAAE6"/>
          <w:w w:val="105"/>
          <w:sz w:val="19"/>
        </w:rPr>
        <w:t>..</w:t>
        <w:tab/>
      </w:r>
      <w:r>
        <w:rPr>
          <w:i/>
          <w:color w:val="95C1E9"/>
          <w:w w:val="105"/>
          <w:sz w:val="19"/>
        </w:rPr>
        <w:t>,::   </w:t>
      </w:r>
      <w:r>
        <w:rPr>
          <w:color w:val="505050"/>
          <w:w w:val="105"/>
          <w:sz w:val="19"/>
        </w:rPr>
        <w:t>IČ:</w:t>
      </w:r>
      <w:r>
        <w:rPr>
          <w:color w:val="505050"/>
          <w:spacing w:val="-27"/>
          <w:w w:val="105"/>
          <w:sz w:val="19"/>
        </w:rPr>
        <w:t> </w:t>
      </w:r>
      <w:r>
        <w:rPr>
          <w:color w:val="505050"/>
          <w:w w:val="105"/>
          <w:sz w:val="19"/>
        </w:rPr>
        <w:t>CZ70883858</w:t>
      </w:r>
    </w:p>
    <w:p>
      <w:pPr>
        <w:pStyle w:val="BodyText"/>
        <w:spacing w:line="331" w:lineRule="auto" w:before="105"/>
        <w:ind w:left="744" w:right="3165" w:firstLine="1"/>
      </w:pPr>
      <w:r>
        <w:rPr/>
        <w:pict>
          <v:group style="position:absolute;margin-left:37.439999pt;margin-top:30.06937pt;width:409pt;height:63.4pt;mso-position-horizontal-relative:page;mso-position-vertical-relative:paragraph;z-index:-6016" coordorigin="749,601" coordsize="8180,1268">
            <v:shape style="position:absolute;left:749;top:601;width:8179;height:1267" type="#_x0000_t75" stroked="false">
              <v:imagedata r:id="rId7" o:title=""/>
            </v:shape>
            <v:shape style="position:absolute;left:749;top:601;width:8180;height:1268" type="#_x0000_t202" filled="false" stroked="false">
              <v:textbox inset="0,0,0,0">
                <w:txbxContent>
                  <w:p>
                    <w:pPr>
                      <w:spacing w:before="626"/>
                      <w:ind w:left="-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05050"/>
                        <w:w w:val="110"/>
                        <w:sz w:val="19"/>
                      </w:rPr>
                      <w:t>e-m</w:t>
                    </w:r>
                  </w:p>
                  <w:p>
                    <w:pPr>
                      <w:spacing w:before="74"/>
                      <w:ind w:left="-1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05050"/>
                        <w:w w:val="105"/>
                        <w:sz w:val="19"/>
                      </w:rPr>
                      <w:t>Číslo účtu </w:t>
                    </w:r>
                    <w:r>
                      <w:rPr>
                        <w:i/>
                        <w:color w:val="505050"/>
                        <w:w w:val="105"/>
                        <w:sz w:val="20"/>
                      </w:rPr>
                      <w:t>I </w:t>
                    </w:r>
                    <w:r>
                      <w:rPr>
                        <w:color w:val="505050"/>
                        <w:w w:val="105"/>
                        <w:sz w:val="19"/>
                      </w:rPr>
                      <w:t>směrový kód banky</w:t>
                    </w:r>
                    <w:r>
                      <w:rPr>
                        <w:color w:val="7C7E7E"/>
                        <w:w w:val="105"/>
                        <w:sz w:val="19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05050"/>
          <w:w w:val="105"/>
        </w:rPr>
        <w:t>Organizace zapsaná v obchodním rejstříku hlavního města Prahy</w:t>
      </w:r>
      <w:r>
        <w:rPr>
          <w:color w:val="7C7E7E"/>
          <w:w w:val="105"/>
        </w:rPr>
        <w:t>, </w:t>
      </w:r>
      <w:r>
        <w:rPr>
          <w:color w:val="505050"/>
          <w:w w:val="105"/>
        </w:rPr>
        <w:t>oddíl Pr</w:t>
      </w:r>
      <w:r>
        <w:rPr>
          <w:color w:val="7C7E7E"/>
          <w:w w:val="105"/>
        </w:rPr>
        <w:t>, </w:t>
      </w:r>
      <w:r>
        <w:rPr>
          <w:color w:val="505050"/>
          <w:w w:val="105"/>
        </w:rPr>
        <w:t>vložka 63 Zastoupený Uméno, funkce): Mgr. Ondřej Boháč, pověřený řízením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4"/>
        <w:ind w:left="741"/>
      </w:pPr>
      <w:r>
        <w:rPr>
          <w:color w:val="505050"/>
          <w:w w:val="101"/>
        </w:rPr>
        <w:t>a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3327" w:val="left" w:leader="none"/>
        </w:tabs>
        <w:spacing w:line="244" w:lineRule="auto" w:before="1"/>
        <w:ind w:left="744" w:right="4137" w:hanging="4"/>
      </w:pPr>
      <w:r>
        <w:rPr>
          <w:color w:val="505050"/>
          <w:w w:val="105"/>
        </w:rPr>
        <w:t>Dodavatel:</w:t>
      </w:r>
      <w:r>
        <w:rPr>
          <w:color w:val="505050"/>
          <w:spacing w:val="13"/>
          <w:w w:val="105"/>
        </w:rPr>
        <w:t> </w:t>
      </w:r>
      <w:r>
        <w:rPr>
          <w:color w:val="505050"/>
          <w:w w:val="105"/>
        </w:rPr>
        <w:t>Edenred</w:t>
      </w:r>
      <w:r>
        <w:rPr>
          <w:color w:val="505050"/>
          <w:spacing w:val="-9"/>
          <w:w w:val="105"/>
        </w:rPr>
        <w:t> </w:t>
      </w:r>
      <w:r>
        <w:rPr>
          <w:color w:val="505050"/>
          <w:w w:val="105"/>
        </w:rPr>
        <w:t>CZ</w:t>
      </w:r>
      <w:r>
        <w:rPr>
          <w:color w:val="505050"/>
          <w:spacing w:val="-13"/>
          <w:w w:val="105"/>
        </w:rPr>
        <w:t> </w:t>
      </w:r>
      <w:r>
        <w:rPr>
          <w:color w:val="505050"/>
          <w:w w:val="105"/>
        </w:rPr>
        <w:t>s.r.o.,</w:t>
      </w:r>
      <w:r>
        <w:rPr>
          <w:color w:val="505050"/>
          <w:spacing w:val="-1"/>
          <w:w w:val="105"/>
        </w:rPr>
        <w:t> </w:t>
      </w:r>
      <w:r>
        <w:rPr>
          <w:color w:val="505050"/>
          <w:w w:val="105"/>
        </w:rPr>
        <w:t>se</w:t>
      </w:r>
      <w:r>
        <w:rPr>
          <w:color w:val="505050"/>
          <w:spacing w:val="-12"/>
          <w:w w:val="105"/>
        </w:rPr>
        <w:t> </w:t>
      </w:r>
      <w:r>
        <w:rPr>
          <w:color w:val="505050"/>
          <w:w w:val="105"/>
        </w:rPr>
        <w:t>sídlem</w:t>
      </w:r>
      <w:r>
        <w:rPr>
          <w:color w:val="505050"/>
          <w:spacing w:val="-4"/>
          <w:w w:val="105"/>
        </w:rPr>
        <w:t> </w:t>
      </w:r>
      <w:r>
        <w:rPr>
          <w:color w:val="505050"/>
          <w:w w:val="105"/>
        </w:rPr>
        <w:t>Na</w:t>
      </w:r>
      <w:r>
        <w:rPr>
          <w:color w:val="505050"/>
          <w:spacing w:val="-12"/>
          <w:w w:val="105"/>
        </w:rPr>
        <w:t> </w:t>
      </w:r>
      <w:r>
        <w:rPr>
          <w:color w:val="505050"/>
          <w:w w:val="105"/>
        </w:rPr>
        <w:t>Poříčí</w:t>
      </w:r>
      <w:r>
        <w:rPr>
          <w:color w:val="505050"/>
          <w:spacing w:val="-8"/>
          <w:w w:val="105"/>
        </w:rPr>
        <w:t> </w:t>
      </w:r>
      <w:r>
        <w:rPr>
          <w:color w:val="505050"/>
          <w:w w:val="105"/>
        </w:rPr>
        <w:t>1076/5</w:t>
      </w:r>
      <w:r>
        <w:rPr>
          <w:color w:val="7C7E7E"/>
          <w:w w:val="105"/>
        </w:rPr>
        <w:t>,</w:t>
      </w:r>
      <w:r>
        <w:rPr>
          <w:color w:val="7C7E7E"/>
          <w:spacing w:val="5"/>
          <w:w w:val="105"/>
        </w:rPr>
        <w:t> </w:t>
      </w:r>
      <w:r>
        <w:rPr>
          <w:color w:val="505050"/>
          <w:w w:val="105"/>
        </w:rPr>
        <w:t>11O</w:t>
      </w:r>
      <w:r>
        <w:rPr>
          <w:color w:val="505050"/>
          <w:spacing w:val="-16"/>
          <w:w w:val="105"/>
        </w:rPr>
        <w:t> </w:t>
      </w:r>
      <w:r>
        <w:rPr>
          <w:color w:val="505050"/>
          <w:w w:val="105"/>
        </w:rPr>
        <w:t>00</w:t>
      </w:r>
      <w:r>
        <w:rPr>
          <w:color w:val="505050"/>
          <w:spacing w:val="-15"/>
          <w:w w:val="105"/>
        </w:rPr>
        <w:t> </w:t>
      </w:r>
      <w:r>
        <w:rPr>
          <w:color w:val="505050"/>
          <w:w w:val="105"/>
        </w:rPr>
        <w:t>Praha</w:t>
      </w:r>
      <w:r>
        <w:rPr>
          <w:color w:val="505050"/>
          <w:spacing w:val="-1"/>
          <w:w w:val="105"/>
        </w:rPr>
        <w:t> </w:t>
      </w:r>
      <w:r>
        <w:rPr>
          <w:color w:val="505050"/>
          <w:w w:val="105"/>
        </w:rPr>
        <w:t>1 zastou  en </w:t>
      </w:r>
      <w:r>
        <w:rPr>
          <w:color w:val="626464"/>
          <w:w w:val="105"/>
        </w:rPr>
        <w:t>':</w:t>
      </w:r>
      <w:r>
        <w:rPr>
          <w:color w:val="626464"/>
          <w:spacing w:val="-1"/>
          <w:w w:val="105"/>
        </w:rPr>
        <w:t> </w:t>
      </w:r>
      <w:r>
        <w:rPr>
          <w:color w:val="505050"/>
          <w:w w:val="105"/>
        </w:rPr>
        <w:t>Pavlou</w:t>
      </w:r>
      <w:r>
        <w:rPr>
          <w:color w:val="505050"/>
          <w:spacing w:val="2"/>
          <w:w w:val="105"/>
        </w:rPr>
        <w:t> </w:t>
      </w:r>
      <w:r>
        <w:rPr>
          <w:color w:val="505050"/>
          <w:w w:val="105"/>
        </w:rPr>
        <w:t>Goslin</w:t>
        <w:tab/>
        <w:t>na základě plné</w:t>
      </w:r>
      <w:r>
        <w:rPr>
          <w:color w:val="505050"/>
          <w:spacing w:val="-1"/>
          <w:w w:val="105"/>
        </w:rPr>
        <w:t> </w:t>
      </w:r>
      <w:r>
        <w:rPr>
          <w:color w:val="505050"/>
          <w:w w:val="105"/>
        </w:rPr>
        <w:t>moci</w:t>
      </w:r>
    </w:p>
    <w:p>
      <w:pPr>
        <w:tabs>
          <w:tab w:pos="5928" w:val="left" w:leader="none"/>
          <w:tab w:pos="6459" w:val="left" w:leader="none"/>
        </w:tabs>
        <w:spacing w:before="15"/>
        <w:ind w:left="744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429463">
            <wp:simplePos x="0" y="0"/>
            <wp:positionH relativeFrom="page">
              <wp:posOffset>475487</wp:posOffset>
            </wp:positionH>
            <wp:positionV relativeFrom="paragraph">
              <wp:posOffset>137990</wp:posOffset>
            </wp:positionV>
            <wp:extent cx="2679192" cy="534923"/>
            <wp:effectExtent l="0" t="0" r="0" b="0"/>
            <wp:wrapNone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53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0"/>
          <w:w w:val="105"/>
          <w:sz w:val="19"/>
        </w:rPr>
        <w:t>Tel.</w:t>
        <w:tab/>
        <w:t>IČ:</w:t>
        <w:tab/>
      </w:r>
      <w:r>
        <w:rPr>
          <w:b/>
          <w:color w:val="505050"/>
          <w:w w:val="105"/>
          <w:sz w:val="19"/>
        </w:rPr>
        <w:t>24745391</w:t>
      </w:r>
    </w:p>
    <w:p>
      <w:pPr>
        <w:spacing w:before="12"/>
        <w:ind w:left="5795" w:right="4017" w:firstLine="0"/>
        <w:jc w:val="center"/>
        <w:rPr>
          <w:b/>
          <w:sz w:val="19"/>
        </w:rPr>
      </w:pPr>
      <w:r>
        <w:rPr>
          <w:color w:val="505050"/>
          <w:w w:val="105"/>
          <w:sz w:val="19"/>
        </w:rPr>
        <w:t>DIČ</w:t>
      </w:r>
      <w:r>
        <w:rPr>
          <w:color w:val="7C7E7E"/>
          <w:w w:val="105"/>
          <w:sz w:val="19"/>
        </w:rPr>
        <w:t>: </w:t>
      </w:r>
      <w:r>
        <w:rPr>
          <w:b/>
          <w:color w:val="505050"/>
          <w:w w:val="105"/>
          <w:sz w:val="19"/>
        </w:rPr>
        <w:t>CZ24745391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52" w:lineRule="auto"/>
        <w:ind w:left="736" w:right="368"/>
      </w:pPr>
      <w:r>
        <w:rPr>
          <w:color w:val="505050"/>
          <w:w w:val="105"/>
        </w:rPr>
        <w:t>uzavřeli spolu podle příslušných ustanovení občanského zákoníku tuto smlouvu o zabezpečení závodního stravování pro pracovníky odběratele: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20"/>
          <w:pgMar w:top="180" w:bottom="0" w:left="0" w:right="440"/>
        </w:sectPr>
      </w:pPr>
    </w:p>
    <w:p>
      <w:pPr>
        <w:pStyle w:val="Heading1"/>
        <w:spacing w:before="94"/>
        <w:ind w:left="730"/>
      </w:pPr>
      <w:r>
        <w:rPr>
          <w:color w:val="505050"/>
          <w:w w:val="105"/>
        </w:rPr>
        <w:t>I.</w:t>
      </w:r>
    </w:p>
    <w:p>
      <w:pPr>
        <w:pStyle w:val="BodyText"/>
        <w:tabs>
          <w:tab w:pos="1975" w:val="left" w:leader="none"/>
          <w:tab w:pos="2122" w:val="left" w:leader="none"/>
          <w:tab w:pos="3235" w:val="left" w:leader="none"/>
          <w:tab w:pos="3283" w:val="left" w:leader="none"/>
          <w:tab w:pos="4270" w:val="left" w:leader="none"/>
          <w:tab w:pos="4404" w:val="left" w:leader="none"/>
          <w:tab w:pos="5530" w:val="left" w:leader="none"/>
          <w:tab w:pos="5610" w:val="left" w:leader="none"/>
        </w:tabs>
        <w:spacing w:line="249" w:lineRule="auto" w:before="2"/>
        <w:ind w:left="728" w:firstLine="5"/>
        <w:rPr>
          <w:sz w:val="20"/>
        </w:rPr>
      </w:pPr>
      <w:r>
        <w:rPr>
          <w:color w:val="505050"/>
          <w:w w:val="105"/>
        </w:rPr>
        <w:t>Dodavatel</w:t>
        <w:tab/>
        <w:t>zabezpečí</w:t>
        <w:tab/>
        <w:t>závodní</w:t>
        <w:tab/>
        <w:t>stravování</w:t>
        <w:tab/>
        <w:t>pro zaměstnance</w:t>
        <w:tab/>
        <w:tab/>
        <w:t>odběratele</w:t>
        <w:tab/>
        <w:tab/>
      </w:r>
      <w:r>
        <w:rPr>
          <w:color w:val="626464"/>
          <w:w w:val="105"/>
        </w:rPr>
        <w:t>(dále  </w:t>
      </w:r>
      <w:r>
        <w:rPr>
          <w:color w:val="626464"/>
          <w:spacing w:val="36"/>
          <w:w w:val="105"/>
        </w:rPr>
        <w:t> </w:t>
      </w:r>
      <w:r>
        <w:rPr>
          <w:color w:val="505050"/>
          <w:w w:val="105"/>
        </w:rPr>
        <w:t>jen</w:t>
        <w:tab/>
        <w:tab/>
      </w:r>
      <w:r>
        <w:rPr>
          <w:color w:val="626464"/>
          <w:w w:val="105"/>
        </w:rPr>
        <w:t>„strávníky")</w:t>
        <w:tab/>
        <w:tab/>
      </w:r>
      <w:r>
        <w:rPr>
          <w:color w:val="505050"/>
          <w:w w:val="105"/>
        </w:rPr>
        <w:t>ve </w:t>
      </w:r>
      <w:r>
        <w:rPr>
          <w:color w:val="626464"/>
          <w:w w:val="105"/>
        </w:rPr>
        <w:t>vybraných </w:t>
      </w:r>
      <w:r>
        <w:rPr>
          <w:color w:val="505050"/>
          <w:w w:val="105"/>
        </w:rPr>
        <w:t>provozovnách a bude odběrateli dodávat proti </w:t>
      </w:r>
      <w:r>
        <w:rPr>
          <w:color w:val="626464"/>
          <w:w w:val="105"/>
        </w:rPr>
        <w:t>zfalšování zabezpečené </w:t>
      </w:r>
      <w:r>
        <w:rPr>
          <w:color w:val="505050"/>
          <w:w w:val="105"/>
        </w:rPr>
        <w:t>poukázky na stravování  </w:t>
      </w:r>
      <w:r>
        <w:rPr>
          <w:color w:val="626464"/>
          <w:w w:val="105"/>
        </w:rPr>
        <w:t>(dále </w:t>
      </w:r>
      <w:r>
        <w:rPr>
          <w:color w:val="505050"/>
          <w:w w:val="105"/>
        </w:rPr>
        <w:t>jen </w:t>
      </w:r>
      <w:r>
        <w:rPr>
          <w:color w:val="626464"/>
          <w:w w:val="105"/>
        </w:rPr>
        <w:t>„poukázky"), </w:t>
      </w:r>
      <w:r>
        <w:rPr>
          <w:color w:val="505050"/>
          <w:w w:val="105"/>
        </w:rPr>
        <w:t>a to na odběratelem určená dodací  místa a v odběratelem určených nominálních hodnotách na základě závazné, písemné objednávky. Odběr</w:t>
      </w:r>
      <w:r>
        <w:rPr>
          <w:color w:val="505050"/>
          <w:w w:val="105"/>
          <w:u w:val="single" w:color="000000"/>
        </w:rPr>
        <w:t>a</w:t>
      </w:r>
      <w:r>
        <w:rPr>
          <w:color w:val="505050"/>
          <w:w w:val="105"/>
        </w:rPr>
        <w:t>tel </w:t>
      </w:r>
      <w:r>
        <w:rPr>
          <w:color w:val="626464"/>
          <w:w w:val="105"/>
          <w:u w:val="thick" w:color="000000"/>
        </w:rPr>
        <w:t>zaplatí </w:t>
      </w:r>
      <w:r>
        <w:rPr>
          <w:color w:val="505050"/>
          <w:w w:val="105"/>
          <w:u w:val="thick" w:color="000000"/>
        </w:rPr>
        <w:t>poukázky do 21 dnů od data </w:t>
      </w:r>
      <w:r>
        <w:rPr>
          <w:color w:val="626464"/>
          <w:w w:val="105"/>
          <w:u w:val="thick" w:color="000000"/>
        </w:rPr>
        <w:t>zdanitelného </w:t>
      </w:r>
      <w:r>
        <w:rPr>
          <w:color w:val="505050"/>
          <w:w w:val="105"/>
          <w:u w:val="thick" w:color="000000"/>
        </w:rPr>
        <w:t>plnění. </w:t>
      </w:r>
      <w:r>
        <w:rPr>
          <w:color w:val="424242"/>
          <w:w w:val="105"/>
          <w:sz w:val="20"/>
        </w:rPr>
        <w:t>li.</w:t>
      </w:r>
    </w:p>
    <w:p>
      <w:pPr>
        <w:pStyle w:val="BodyText"/>
        <w:spacing w:line="244" w:lineRule="auto" w:before="7"/>
        <w:ind w:left="721" w:right="6" w:firstLine="4"/>
        <w:jc w:val="both"/>
      </w:pPr>
      <w:r>
        <w:rPr>
          <w:color w:val="505050"/>
          <w:w w:val="105"/>
        </w:rPr>
        <w:t>Poukázky může strávník uplatnit v provozovnách, jež budou označeny emblémem TR </w:t>
      </w:r>
      <w:r>
        <w:rPr>
          <w:color w:val="626464"/>
          <w:w w:val="105"/>
        </w:rPr>
        <w:t>- </w:t>
      </w:r>
      <w:r>
        <w:rPr>
          <w:color w:val="505050"/>
          <w:w w:val="105"/>
        </w:rPr>
        <w:t>Ticket Restaurant</w:t>
      </w:r>
      <w:r>
        <w:rPr>
          <w:color w:val="7C7E7E"/>
          <w:w w:val="105"/>
        </w:rPr>
        <w:t>® </w:t>
      </w:r>
      <w:r>
        <w:rPr>
          <w:color w:val="626464"/>
          <w:w w:val="105"/>
        </w:rPr>
        <w:t>.</w:t>
      </w:r>
    </w:p>
    <w:p>
      <w:pPr>
        <w:pStyle w:val="Heading1"/>
        <w:spacing w:before="5"/>
        <w:ind w:left="715"/>
      </w:pPr>
      <w:r>
        <w:rPr>
          <w:color w:val="424242"/>
          <w:w w:val="90"/>
        </w:rPr>
        <w:t>Ill </w:t>
      </w:r>
      <w:r>
        <w:rPr>
          <w:color w:val="626464"/>
          <w:w w:val="90"/>
        </w:rPr>
        <w:t>.</w:t>
      </w:r>
    </w:p>
    <w:p>
      <w:pPr>
        <w:pStyle w:val="BodyText"/>
        <w:spacing w:line="249" w:lineRule="auto" w:before="9"/>
        <w:ind w:left="721" w:right="11" w:firstLine="3"/>
        <w:jc w:val="both"/>
      </w:pPr>
      <w:r>
        <w:rPr>
          <w:color w:val="505050"/>
          <w:w w:val="105"/>
        </w:rPr>
        <w:t>Odběratel a dodavatel se dohodli na provizi ve </w:t>
      </w:r>
      <w:r>
        <w:rPr>
          <w:color w:val="626464"/>
          <w:w w:val="105"/>
        </w:rPr>
        <w:t>výši </w:t>
      </w:r>
      <w:r>
        <w:rPr>
          <w:color w:val="505050"/>
          <w:w w:val="105"/>
        </w:rPr>
        <w:t>0</w:t>
      </w:r>
      <w:r>
        <w:rPr>
          <w:color w:val="7C7E7E"/>
          <w:w w:val="105"/>
        </w:rPr>
        <w:t>,</w:t>
      </w:r>
      <w:r>
        <w:rPr>
          <w:color w:val="505050"/>
          <w:w w:val="105"/>
        </w:rPr>
        <w:t>0 </w:t>
      </w:r>
      <w:r>
        <w:rPr>
          <w:color w:val="626464"/>
          <w:w w:val="105"/>
        </w:rPr>
        <w:t>% </w:t>
      </w:r>
      <w:r>
        <w:rPr>
          <w:color w:val="505050"/>
          <w:w w:val="105"/>
        </w:rPr>
        <w:t>z celkové hodnoty objednávaných poukázek. Provize podléhá dani z přidané hodnoty dle zákona.</w:t>
      </w:r>
    </w:p>
    <w:p>
      <w:pPr>
        <w:pStyle w:val="Heading2"/>
        <w:ind w:left="721"/>
      </w:pPr>
      <w:r>
        <w:rPr>
          <w:color w:val="424242"/>
          <w:w w:val="110"/>
        </w:rPr>
        <w:t>IV.</w:t>
      </w:r>
    </w:p>
    <w:p>
      <w:pPr>
        <w:pStyle w:val="BodyText"/>
        <w:spacing w:line="249" w:lineRule="auto" w:before="19"/>
        <w:ind w:left="720" w:right="14" w:firstLine="5"/>
        <w:jc w:val="both"/>
      </w:pPr>
      <w:r>
        <w:rPr>
          <w:color w:val="505050"/>
          <w:w w:val="105"/>
        </w:rPr>
        <w:t>Vrácení nespotřebovaných poukázek odběratelem dodavateli k proplacení je možné</w:t>
      </w:r>
      <w:r>
        <w:rPr>
          <w:color w:val="8C8C8C"/>
          <w:w w:val="105"/>
        </w:rPr>
        <w:t>, </w:t>
      </w:r>
      <w:r>
        <w:rPr>
          <w:color w:val="505050"/>
          <w:w w:val="105"/>
        </w:rPr>
        <w:t>jsou-li doručeny dodavateli nejdéle do 15 kalendářních dnů po skončení doby  platnosti   poukázek</w:t>
      </w:r>
      <w:r>
        <w:rPr>
          <w:color w:val="8C8C8C"/>
          <w:w w:val="105"/>
        </w:rPr>
        <w:t>.   </w:t>
      </w:r>
      <w:r>
        <w:rPr>
          <w:color w:val="505050"/>
          <w:w w:val="105"/>
        </w:rPr>
        <w:t>Skartační   poplatek  nebude</w:t>
      </w:r>
    </w:p>
    <w:p>
      <w:pPr>
        <w:pStyle w:val="BodyText"/>
        <w:spacing w:line="182" w:lineRule="exact" w:before="2"/>
        <w:ind w:left="722"/>
        <w:jc w:val="both"/>
      </w:pPr>
      <w:r>
        <w:rPr>
          <w:color w:val="505050"/>
          <w:w w:val="105"/>
        </w:rPr>
        <w:t>účtován.</w:t>
      </w:r>
    </w:p>
    <w:p>
      <w:pPr>
        <w:spacing w:line="282" w:lineRule="exact" w:before="0"/>
        <w:ind w:left="718" w:right="0" w:firstLine="0"/>
        <w:jc w:val="both"/>
        <w:rPr>
          <w:b/>
          <w:sz w:val="28"/>
        </w:rPr>
      </w:pPr>
      <w:r>
        <w:rPr>
          <w:b/>
          <w:color w:val="424242"/>
          <w:w w:val="95"/>
          <w:sz w:val="28"/>
        </w:rPr>
        <w:t>v.</w:t>
      </w:r>
    </w:p>
    <w:p>
      <w:pPr>
        <w:pStyle w:val="BodyText"/>
        <w:spacing w:line="249" w:lineRule="auto"/>
        <w:ind w:left="713" w:right="23" w:firstLine="2"/>
        <w:jc w:val="both"/>
      </w:pPr>
      <w:r>
        <w:rPr>
          <w:color w:val="505050"/>
          <w:w w:val="105"/>
        </w:rPr>
        <w:t>Za kvalitu </w:t>
      </w:r>
      <w:r>
        <w:rPr>
          <w:color w:val="626464"/>
          <w:w w:val="105"/>
        </w:rPr>
        <w:t>jídel </w:t>
      </w:r>
      <w:r>
        <w:rPr>
          <w:color w:val="505050"/>
          <w:w w:val="105"/>
        </w:rPr>
        <w:t>a ostatních služeb ručí provozovatel odbytového zařízení. </w:t>
      </w:r>
      <w:r>
        <w:rPr>
          <w:color w:val="424242"/>
          <w:w w:val="105"/>
        </w:rPr>
        <w:t>Případn</w:t>
      </w:r>
      <w:r>
        <w:rPr>
          <w:color w:val="626464"/>
          <w:w w:val="105"/>
        </w:rPr>
        <w:t>é </w:t>
      </w:r>
      <w:r>
        <w:rPr>
          <w:color w:val="505050"/>
          <w:w w:val="105"/>
        </w:rPr>
        <w:t>reklamace vyřizuje odběratel přímo s provozovatelem příslušného odbytového zařízení.</w:t>
      </w:r>
    </w:p>
    <w:p>
      <w:pPr>
        <w:pStyle w:val="Heading2"/>
        <w:spacing w:before="3"/>
        <w:ind w:left="719"/>
      </w:pPr>
      <w:r>
        <w:rPr>
          <w:color w:val="424242"/>
          <w:w w:val="105"/>
        </w:rPr>
        <w:t>VI.</w:t>
      </w:r>
    </w:p>
    <w:p>
      <w:pPr>
        <w:pStyle w:val="BodyText"/>
        <w:spacing w:line="249" w:lineRule="auto" w:before="9"/>
        <w:ind w:left="714" w:right="16" w:hanging="4"/>
        <w:jc w:val="both"/>
      </w:pPr>
      <w:r>
        <w:rPr>
          <w:color w:val="505050"/>
          <w:w w:val="105"/>
        </w:rPr>
        <w:t>Odběratel podpisem této </w:t>
      </w:r>
      <w:r>
        <w:rPr>
          <w:color w:val="626464"/>
          <w:w w:val="105"/>
        </w:rPr>
        <w:t>smlouvy </w:t>
      </w:r>
      <w:r>
        <w:rPr>
          <w:color w:val="505050"/>
          <w:w w:val="105"/>
        </w:rPr>
        <w:t>udílí ve smyslu ust. </w:t>
      </w:r>
      <w:r>
        <w:rPr>
          <w:color w:val="626464"/>
          <w:w w:val="105"/>
          <w:sz w:val="20"/>
        </w:rPr>
        <w:t>§ </w:t>
      </w:r>
      <w:r>
        <w:rPr>
          <w:color w:val="626464"/>
          <w:w w:val="105"/>
        </w:rPr>
        <w:t>7 </w:t>
      </w:r>
      <w:r>
        <w:rPr>
          <w:color w:val="505050"/>
          <w:w w:val="105"/>
        </w:rPr>
        <w:t>zákona </w:t>
      </w:r>
      <w:r>
        <w:rPr>
          <w:color w:val="626464"/>
          <w:w w:val="105"/>
        </w:rPr>
        <w:t>č</w:t>
      </w:r>
      <w:r>
        <w:rPr>
          <w:color w:val="8C8C8C"/>
          <w:w w:val="105"/>
        </w:rPr>
        <w:t>. </w:t>
      </w:r>
      <w:r>
        <w:rPr>
          <w:color w:val="505050"/>
          <w:w w:val="105"/>
        </w:rPr>
        <w:t>480/2004 </w:t>
      </w:r>
      <w:r>
        <w:rPr>
          <w:color w:val="626464"/>
          <w:w w:val="105"/>
        </w:rPr>
        <w:t>Sb</w:t>
      </w:r>
      <w:r>
        <w:rPr>
          <w:color w:val="8C8C8C"/>
          <w:w w:val="105"/>
        </w:rPr>
        <w:t>. </w:t>
      </w:r>
      <w:r>
        <w:rPr>
          <w:color w:val="505050"/>
          <w:w w:val="105"/>
        </w:rPr>
        <w:t>dodavateli </w:t>
      </w:r>
      <w:r>
        <w:rPr>
          <w:color w:val="626464"/>
          <w:w w:val="105"/>
        </w:rPr>
        <w:t>souhlas s </w:t>
      </w:r>
      <w:r>
        <w:rPr>
          <w:color w:val="505050"/>
          <w:w w:val="105"/>
        </w:rPr>
        <w:t>využitím </w:t>
      </w:r>
      <w:r>
        <w:rPr>
          <w:color w:val="626464"/>
          <w:w w:val="105"/>
        </w:rPr>
        <w:t>svého </w:t>
      </w:r>
      <w:r>
        <w:rPr>
          <w:color w:val="505050"/>
          <w:w w:val="105"/>
        </w:rPr>
        <w:t>výše uvedeného </w:t>
      </w:r>
      <w:r>
        <w:rPr>
          <w:color w:val="626464"/>
          <w:w w:val="105"/>
        </w:rPr>
        <w:t>elektronického </w:t>
      </w:r>
      <w:r>
        <w:rPr>
          <w:color w:val="505050"/>
          <w:w w:val="105"/>
        </w:rPr>
        <w:t>kontaktu pro potřeby šíření obchodních sdělení </w:t>
      </w:r>
      <w:r>
        <w:rPr>
          <w:color w:val="626464"/>
          <w:w w:val="105"/>
        </w:rPr>
        <w:t>dodavatele </w:t>
      </w:r>
      <w:r>
        <w:rPr>
          <w:color w:val="505050"/>
          <w:w w:val="105"/>
        </w:rPr>
        <w:t>s tím</w:t>
      </w:r>
      <w:r>
        <w:rPr>
          <w:color w:val="7C7E7E"/>
          <w:w w:val="105"/>
        </w:rPr>
        <w:t>, </w:t>
      </w:r>
      <w:r>
        <w:rPr>
          <w:color w:val="626464"/>
          <w:w w:val="105"/>
        </w:rPr>
        <w:t>že </w:t>
      </w:r>
      <w:r>
        <w:rPr>
          <w:color w:val="505050"/>
          <w:w w:val="105"/>
        </w:rPr>
        <w:t>tento souhlas bude moci odběratel kdykoliv a   jakýmkoliv</w:t>
      </w:r>
    </w:p>
    <w:p>
      <w:pPr>
        <w:pStyle w:val="BodyText"/>
        <w:spacing w:line="252" w:lineRule="auto" w:before="103"/>
        <w:ind w:left="358" w:right="118"/>
        <w:jc w:val="both"/>
      </w:pPr>
      <w:r>
        <w:rPr/>
        <w:br w:type="column"/>
      </w:r>
      <w:r>
        <w:rPr>
          <w:color w:val="505050"/>
          <w:w w:val="105"/>
        </w:rPr>
        <w:t>způsobem odmítnout</w:t>
      </w:r>
      <w:r>
        <w:rPr>
          <w:color w:val="7C7E7E"/>
          <w:w w:val="105"/>
        </w:rPr>
        <w:t>, </w:t>
      </w:r>
      <w:r>
        <w:rPr>
          <w:color w:val="505050"/>
          <w:w w:val="105"/>
        </w:rPr>
        <w:t>a to </w:t>
      </w:r>
      <w:r>
        <w:rPr>
          <w:color w:val="626464"/>
          <w:w w:val="105"/>
        </w:rPr>
        <w:t>i při </w:t>
      </w:r>
      <w:r>
        <w:rPr>
          <w:color w:val="505050"/>
          <w:w w:val="105"/>
        </w:rPr>
        <w:t>zasílán</w:t>
      </w:r>
      <w:r>
        <w:rPr>
          <w:color w:val="7C7E7E"/>
          <w:w w:val="105"/>
        </w:rPr>
        <w:t>í </w:t>
      </w:r>
      <w:r>
        <w:rPr>
          <w:color w:val="626464"/>
          <w:w w:val="105"/>
        </w:rPr>
        <w:t>každé </w:t>
      </w:r>
      <w:r>
        <w:rPr>
          <w:color w:val="505050"/>
          <w:w w:val="105"/>
        </w:rPr>
        <w:t>jednotlivé </w:t>
      </w:r>
      <w:r>
        <w:rPr>
          <w:color w:val="626464"/>
          <w:w w:val="105"/>
        </w:rPr>
        <w:t>zprávy </w:t>
      </w:r>
      <w:r>
        <w:rPr>
          <w:color w:val="505050"/>
          <w:w w:val="105"/>
        </w:rPr>
        <w:t>dodavate</w:t>
      </w:r>
      <w:r>
        <w:rPr>
          <w:color w:val="7C7E7E"/>
          <w:w w:val="105"/>
        </w:rPr>
        <w:t>l</w:t>
      </w:r>
      <w:r>
        <w:rPr>
          <w:color w:val="505050"/>
          <w:w w:val="105"/>
        </w:rPr>
        <w:t>e.</w:t>
      </w:r>
    </w:p>
    <w:p>
      <w:pPr>
        <w:pStyle w:val="Heading2"/>
        <w:spacing w:line="240" w:lineRule="auto" w:before="1"/>
        <w:ind w:left="361"/>
      </w:pPr>
      <w:r>
        <w:rPr>
          <w:color w:val="505050"/>
          <w:w w:val="105"/>
        </w:rPr>
        <w:t>VII.</w:t>
      </w:r>
    </w:p>
    <w:p>
      <w:pPr>
        <w:pStyle w:val="BodyText"/>
        <w:spacing w:line="244" w:lineRule="auto" w:before="12"/>
        <w:ind w:left="356" w:right="119"/>
        <w:jc w:val="both"/>
      </w:pPr>
      <w:r>
        <w:rPr>
          <w:color w:val="505050"/>
          <w:w w:val="105"/>
        </w:rPr>
        <w:t>Tato smlouva může být měněna a doplňována pouze písemnou formou </w:t>
      </w:r>
      <w:r>
        <w:rPr>
          <w:color w:val="626464"/>
          <w:w w:val="105"/>
        </w:rPr>
        <w:t>se </w:t>
      </w:r>
      <w:r>
        <w:rPr>
          <w:color w:val="505050"/>
          <w:w w:val="105"/>
        </w:rPr>
        <w:t>souhlasem obou stran.</w:t>
      </w:r>
    </w:p>
    <w:p>
      <w:pPr>
        <w:pStyle w:val="BodyText"/>
        <w:spacing w:line="252" w:lineRule="auto" w:before="7"/>
        <w:ind w:left="348" w:right="111" w:firstLine="12"/>
        <w:jc w:val="both"/>
      </w:pPr>
      <w:r>
        <w:rPr>
          <w:color w:val="505050"/>
          <w:w w:val="105"/>
        </w:rPr>
        <w:t>Vztahy mezi smluvními stranami neupravené touto smlouvou se </w:t>
      </w:r>
      <w:r>
        <w:rPr>
          <w:color w:val="626464"/>
          <w:w w:val="105"/>
        </w:rPr>
        <w:t>řídí </w:t>
      </w:r>
      <w:r>
        <w:rPr>
          <w:color w:val="505050"/>
          <w:w w:val="105"/>
        </w:rPr>
        <w:t>Všeobecnými obchodními podmínkami pro Obchodní smlouvu </w:t>
      </w:r>
      <w:r>
        <w:rPr>
          <w:color w:val="626464"/>
          <w:w w:val="105"/>
        </w:rPr>
        <w:t>(dále jen </w:t>
      </w:r>
      <w:r>
        <w:rPr>
          <w:color w:val="7C7E7E"/>
          <w:w w:val="105"/>
        </w:rPr>
        <w:t>„</w:t>
      </w:r>
      <w:r>
        <w:rPr>
          <w:color w:val="505050"/>
          <w:w w:val="105"/>
        </w:rPr>
        <w:t>VOP</w:t>
      </w:r>
      <w:r>
        <w:rPr>
          <w:color w:val="7C7E7E"/>
          <w:w w:val="105"/>
        </w:rPr>
        <w:t>"</w:t>
      </w:r>
      <w:r>
        <w:rPr>
          <w:color w:val="505050"/>
          <w:w w:val="105"/>
        </w:rPr>
        <w:t>), </w:t>
      </w:r>
      <w:r>
        <w:rPr>
          <w:color w:val="626464"/>
          <w:w w:val="105"/>
        </w:rPr>
        <w:t>jejichž </w:t>
      </w:r>
      <w:r>
        <w:rPr>
          <w:color w:val="505050"/>
          <w:w w:val="105"/>
        </w:rPr>
        <w:t>aktuální verze je k dispozici na </w:t>
      </w:r>
      <w:hyperlink r:id="rId9">
        <w:r>
          <w:rPr>
            <w:color w:val="505050"/>
            <w:w w:val="105"/>
          </w:rPr>
          <w:t>www.edenred.cz</w:t>
        </w:r>
        <w:r>
          <w:rPr>
            <w:color w:val="8C8C8C"/>
            <w:w w:val="105"/>
          </w:rPr>
          <w:t>,</w:t>
        </w:r>
      </w:hyperlink>
      <w:r>
        <w:rPr>
          <w:color w:val="8C8C8C"/>
          <w:w w:val="105"/>
        </w:rPr>
        <w:t> </w:t>
      </w:r>
      <w:r>
        <w:rPr>
          <w:color w:val="505050"/>
          <w:w w:val="105"/>
        </w:rPr>
        <w:t>a které </w:t>
      </w:r>
      <w:r>
        <w:rPr>
          <w:color w:val="626464"/>
          <w:w w:val="105"/>
        </w:rPr>
        <w:t>tvoří v </w:t>
      </w:r>
      <w:r>
        <w:rPr>
          <w:color w:val="505050"/>
          <w:w w:val="105"/>
        </w:rPr>
        <w:t>souladu s příslušnými ustanoveními právních předpisů nedílnou součást této smlouvy. Podpisem této smlouvy odběratel potvrzuje, že se seznámil s obsahem a významem VOP, jakož </w:t>
      </w:r>
      <w:r>
        <w:rPr>
          <w:color w:val="626464"/>
          <w:w w:val="105"/>
        </w:rPr>
        <w:t>i </w:t>
      </w:r>
      <w:r>
        <w:rPr>
          <w:color w:val="505050"/>
          <w:w w:val="105"/>
        </w:rPr>
        <w:t>dalších dokumentů</w:t>
      </w:r>
      <w:r>
        <w:rPr>
          <w:color w:val="7C7E7E"/>
          <w:w w:val="105"/>
        </w:rPr>
        <w:t>, </w:t>
      </w:r>
      <w:r>
        <w:rPr>
          <w:color w:val="505050"/>
          <w:w w:val="105"/>
        </w:rPr>
        <w:t>na </w:t>
      </w:r>
      <w:r>
        <w:rPr>
          <w:color w:val="626464"/>
          <w:spacing w:val="-3"/>
          <w:w w:val="105"/>
        </w:rPr>
        <w:t>k</w:t>
      </w:r>
      <w:r>
        <w:rPr>
          <w:color w:val="424242"/>
          <w:spacing w:val="-3"/>
          <w:w w:val="105"/>
        </w:rPr>
        <w:t>ter</w:t>
      </w:r>
      <w:r>
        <w:rPr>
          <w:color w:val="626464"/>
          <w:spacing w:val="-3"/>
          <w:w w:val="105"/>
        </w:rPr>
        <w:t>é </w:t>
      </w:r>
      <w:r>
        <w:rPr>
          <w:color w:val="505050"/>
          <w:w w:val="105"/>
        </w:rPr>
        <w:t>se ve VOP odkazuje, a výslovně s jejich zněním souhlasí. Odběratel tímto </w:t>
      </w:r>
      <w:r>
        <w:rPr>
          <w:color w:val="626464"/>
          <w:spacing w:val="-3"/>
          <w:w w:val="105"/>
        </w:rPr>
        <w:t>prohlašuje</w:t>
      </w:r>
      <w:r>
        <w:rPr>
          <w:color w:val="7C7E7E"/>
          <w:spacing w:val="-3"/>
          <w:w w:val="105"/>
        </w:rPr>
        <w:t>, </w:t>
      </w:r>
      <w:r>
        <w:rPr>
          <w:color w:val="505050"/>
          <w:w w:val="105"/>
        </w:rPr>
        <w:t>že ho dodavatel upozornil na ustanovení, která </w:t>
      </w:r>
      <w:r>
        <w:rPr>
          <w:color w:val="626464"/>
          <w:w w:val="105"/>
        </w:rPr>
        <w:t>odkazují </w:t>
      </w:r>
      <w:r>
        <w:rPr>
          <w:color w:val="505050"/>
          <w:w w:val="105"/>
        </w:rPr>
        <w:t>na VOP </w:t>
      </w:r>
      <w:r>
        <w:rPr>
          <w:color w:val="626464"/>
          <w:w w:val="105"/>
        </w:rPr>
        <w:t>stojící </w:t>
      </w:r>
      <w:r>
        <w:rPr>
          <w:color w:val="505050"/>
          <w:w w:val="105"/>
        </w:rPr>
        <w:t>mimo vlastní text smlouvy a </w:t>
      </w:r>
      <w:r>
        <w:rPr>
          <w:color w:val="626464"/>
          <w:w w:val="105"/>
        </w:rPr>
        <w:t>jej</w:t>
      </w:r>
      <w:r>
        <w:rPr>
          <w:color w:val="7C7E7E"/>
          <w:w w:val="105"/>
        </w:rPr>
        <w:t>i</w:t>
      </w:r>
      <w:r>
        <w:rPr>
          <w:color w:val="505050"/>
          <w:w w:val="105"/>
        </w:rPr>
        <w:t>ch význam mu byl dostatečně vysvětlen. Odběratel bere na vědomi, </w:t>
      </w:r>
      <w:r>
        <w:rPr>
          <w:color w:val="626464"/>
          <w:w w:val="105"/>
        </w:rPr>
        <w:t>že je </w:t>
      </w:r>
      <w:r>
        <w:rPr>
          <w:color w:val="505050"/>
          <w:w w:val="105"/>
        </w:rPr>
        <w:t>vázán nejen smlouvou, ale i VOP a bere na vědomí, </w:t>
      </w:r>
      <w:r>
        <w:rPr>
          <w:color w:val="626464"/>
          <w:w w:val="105"/>
        </w:rPr>
        <w:t>že </w:t>
      </w:r>
      <w:r>
        <w:rPr>
          <w:color w:val="505050"/>
          <w:spacing w:val="-3"/>
          <w:w w:val="105"/>
        </w:rPr>
        <w:t>nesplněn</w:t>
      </w:r>
      <w:r>
        <w:rPr>
          <w:color w:val="8C8C8C"/>
          <w:spacing w:val="-3"/>
          <w:w w:val="105"/>
        </w:rPr>
        <w:t>í </w:t>
      </w:r>
      <w:r>
        <w:rPr>
          <w:color w:val="505050"/>
          <w:w w:val="105"/>
        </w:rPr>
        <w:t>povinností či podmínek uvedených ve VOP může mít stejné právní následky jako nesplnění povinností a podmínek vyplývajících ze</w:t>
      </w:r>
      <w:r>
        <w:rPr>
          <w:color w:val="505050"/>
          <w:spacing w:val="30"/>
          <w:w w:val="105"/>
        </w:rPr>
        <w:t> </w:t>
      </w:r>
      <w:r>
        <w:rPr>
          <w:color w:val="505050"/>
          <w:spacing w:val="-3"/>
          <w:w w:val="105"/>
        </w:rPr>
        <w:t>sm</w:t>
      </w:r>
      <w:r>
        <w:rPr>
          <w:color w:val="7C7E7E"/>
          <w:spacing w:val="-3"/>
          <w:w w:val="105"/>
        </w:rPr>
        <w:t>l</w:t>
      </w:r>
      <w:r>
        <w:rPr>
          <w:color w:val="505050"/>
          <w:spacing w:val="-3"/>
          <w:w w:val="105"/>
        </w:rPr>
        <w:t>ouvy</w:t>
      </w:r>
      <w:r>
        <w:rPr>
          <w:color w:val="7C7E7E"/>
          <w:spacing w:val="-3"/>
          <w:w w:val="105"/>
        </w:rPr>
        <w:t>.</w:t>
      </w:r>
    </w:p>
    <w:p>
      <w:pPr>
        <w:pStyle w:val="Heading2"/>
        <w:spacing w:line="213" w:lineRule="exact"/>
      </w:pPr>
      <w:r>
        <w:rPr>
          <w:color w:val="424242"/>
          <w:w w:val="105"/>
        </w:rPr>
        <w:t>VIII.</w:t>
      </w:r>
    </w:p>
    <w:p>
      <w:pPr>
        <w:pStyle w:val="BodyText"/>
        <w:tabs>
          <w:tab w:pos="1454" w:val="left" w:leader="none"/>
          <w:tab w:pos="2772" w:val="left" w:leader="none"/>
          <w:tab w:pos="3787" w:val="left" w:leader="none"/>
          <w:tab w:pos="4880" w:val="left" w:leader="none"/>
        </w:tabs>
        <w:spacing w:line="252" w:lineRule="auto" w:before="19"/>
        <w:ind w:left="340" w:right="117" w:hanging="273"/>
      </w:pPr>
      <w:r>
        <w:rPr>
          <w:color w:val="505050"/>
          <w:w w:val="105"/>
        </w:rPr>
        <w:t>1. Smluvní strany výslovně souhlasí s uveřejněním této smlouvy v </w:t>
      </w:r>
      <w:r>
        <w:rPr>
          <w:color w:val="424242"/>
          <w:w w:val="105"/>
        </w:rPr>
        <w:t>r</w:t>
      </w:r>
      <w:r>
        <w:rPr>
          <w:color w:val="626464"/>
          <w:w w:val="105"/>
        </w:rPr>
        <w:t>egistru </w:t>
      </w:r>
      <w:r>
        <w:rPr>
          <w:color w:val="505050"/>
          <w:w w:val="105"/>
        </w:rPr>
        <w:t>smluv dle zákona č</w:t>
      </w:r>
      <w:r>
        <w:rPr>
          <w:color w:val="8C8C8C"/>
          <w:w w:val="105"/>
        </w:rPr>
        <w:t>. </w:t>
      </w:r>
      <w:r>
        <w:rPr>
          <w:color w:val="626464"/>
          <w:w w:val="105"/>
        </w:rPr>
        <w:t>340/2015 </w:t>
      </w:r>
      <w:r>
        <w:rPr>
          <w:color w:val="505050"/>
          <w:w w:val="105"/>
        </w:rPr>
        <w:t>Sb.</w:t>
      </w:r>
      <w:r>
        <w:rPr>
          <w:color w:val="8C8C8C"/>
          <w:w w:val="105"/>
        </w:rPr>
        <w:t>, </w:t>
      </w:r>
      <w:r>
        <w:rPr>
          <w:color w:val="505050"/>
          <w:w w:val="105"/>
        </w:rPr>
        <w:t>o zvláštních</w:t>
        <w:tab/>
        <w:t>podmínkách</w:t>
        <w:tab/>
        <w:t>účinnosti</w:t>
        <w:tab/>
        <w:t>některých</w:t>
        <w:tab/>
        <w:t>sm</w:t>
      </w:r>
      <w:r>
        <w:rPr>
          <w:color w:val="7C7E7E"/>
          <w:w w:val="105"/>
        </w:rPr>
        <w:t>l</w:t>
      </w:r>
      <w:r>
        <w:rPr>
          <w:color w:val="626464"/>
          <w:w w:val="105"/>
        </w:rPr>
        <w:t>uv</w:t>
      </w:r>
      <w:r>
        <w:rPr>
          <w:color w:val="7C7E7E"/>
          <w:w w:val="105"/>
        </w:rPr>
        <w:t>, </w:t>
      </w:r>
      <w:r>
        <w:rPr>
          <w:color w:val="505050"/>
          <w:w w:val="105"/>
        </w:rPr>
        <w:t>uveřejňování těchto smluv a o </w:t>
      </w:r>
      <w:r>
        <w:rPr>
          <w:color w:val="626464"/>
          <w:w w:val="105"/>
        </w:rPr>
        <w:t>registru </w:t>
      </w:r>
      <w:r>
        <w:rPr>
          <w:color w:val="505050"/>
          <w:w w:val="105"/>
        </w:rPr>
        <w:t>smluv </w:t>
      </w:r>
      <w:r>
        <w:rPr>
          <w:color w:val="626464"/>
          <w:w w:val="105"/>
        </w:rPr>
        <w:t>(zákon </w:t>
      </w:r>
      <w:r>
        <w:rPr>
          <w:color w:val="505050"/>
          <w:w w:val="105"/>
        </w:rPr>
        <w:t>o registru smluv). Objednatel zajistí zveřejnění smlouvy zasláním správci registru smluv nejpozději ve lhůtě do </w:t>
      </w:r>
      <w:r>
        <w:rPr>
          <w:color w:val="626464"/>
          <w:w w:val="105"/>
        </w:rPr>
        <w:t>30 </w:t>
      </w:r>
      <w:r>
        <w:rPr>
          <w:color w:val="505050"/>
          <w:w w:val="105"/>
        </w:rPr>
        <w:t>dnů </w:t>
      </w:r>
      <w:r>
        <w:rPr>
          <w:color w:val="626464"/>
          <w:w w:val="105"/>
        </w:rPr>
        <w:t>od </w:t>
      </w:r>
      <w:r>
        <w:rPr>
          <w:color w:val="505050"/>
          <w:w w:val="105"/>
        </w:rPr>
        <w:t>podpisu smlouvy </w:t>
      </w:r>
      <w:r>
        <w:rPr>
          <w:color w:val="626464"/>
          <w:w w:val="105"/>
        </w:rPr>
        <w:t>oběma </w:t>
      </w:r>
      <w:r>
        <w:rPr>
          <w:color w:val="505050"/>
          <w:w w:val="105"/>
        </w:rPr>
        <w:t>smluvn</w:t>
      </w:r>
      <w:r>
        <w:rPr>
          <w:color w:val="7C7E7E"/>
          <w:w w:val="105"/>
        </w:rPr>
        <w:t>í</w:t>
      </w:r>
      <w:r>
        <w:rPr>
          <w:color w:val="505050"/>
          <w:w w:val="105"/>
        </w:rPr>
        <w:t>mi </w:t>
      </w:r>
      <w:r>
        <w:rPr>
          <w:color w:val="505050"/>
          <w:spacing w:val="-4"/>
          <w:w w:val="105"/>
        </w:rPr>
        <w:t>stranami</w:t>
      </w:r>
      <w:r>
        <w:rPr>
          <w:color w:val="7C7E7E"/>
          <w:spacing w:val="-4"/>
          <w:w w:val="105"/>
        </w:rPr>
        <w:t>. </w:t>
      </w:r>
      <w:r>
        <w:rPr>
          <w:color w:val="626464"/>
          <w:w w:val="105"/>
        </w:rPr>
        <w:t>Zhotovitel obdrží </w:t>
      </w:r>
      <w:r>
        <w:rPr>
          <w:color w:val="505050"/>
          <w:w w:val="105"/>
        </w:rPr>
        <w:t>potvrzení o uveřejnění v </w:t>
      </w:r>
      <w:r>
        <w:rPr>
          <w:color w:val="626464"/>
          <w:w w:val="105"/>
        </w:rPr>
        <w:t>registru smluv automaticky </w:t>
      </w:r>
      <w:r>
        <w:rPr>
          <w:color w:val="505050"/>
          <w:w w:val="105"/>
        </w:rPr>
        <w:t>vygenerované </w:t>
      </w:r>
      <w:r>
        <w:rPr>
          <w:color w:val="626464"/>
          <w:w w:val="105"/>
        </w:rPr>
        <w:t>správcem </w:t>
      </w:r>
      <w:r>
        <w:rPr>
          <w:color w:val="505050"/>
          <w:w w:val="105"/>
        </w:rPr>
        <w:t>registru </w:t>
      </w:r>
      <w:r>
        <w:rPr>
          <w:color w:val="626464"/>
          <w:w w:val="105"/>
        </w:rPr>
        <w:t>smluv do své  </w:t>
      </w:r>
      <w:r>
        <w:rPr>
          <w:color w:val="505050"/>
          <w:w w:val="105"/>
        </w:rPr>
        <w:t>datové  schránky</w:t>
      </w:r>
      <w:r>
        <w:rPr>
          <w:color w:val="8C8C8C"/>
          <w:w w:val="105"/>
        </w:rPr>
        <w:t>.  </w:t>
      </w:r>
      <w:r>
        <w:rPr>
          <w:color w:val="626464"/>
          <w:w w:val="105"/>
        </w:rPr>
        <w:t>Smluvní   </w:t>
      </w:r>
      <w:r>
        <w:rPr>
          <w:color w:val="505050"/>
          <w:w w:val="105"/>
        </w:rPr>
        <w:t>strany  dále  </w:t>
      </w:r>
      <w:r>
        <w:rPr>
          <w:color w:val="505050"/>
          <w:spacing w:val="16"/>
          <w:w w:val="105"/>
        </w:rPr>
        <w:t> </w:t>
      </w:r>
      <w:r>
        <w:rPr>
          <w:color w:val="505050"/>
          <w:w w:val="105"/>
        </w:rPr>
        <w:t>prohlašuj</w:t>
      </w:r>
      <w:r>
        <w:rPr>
          <w:color w:val="7C7E7E"/>
          <w:w w:val="105"/>
        </w:rPr>
        <w:t>í,</w:t>
      </w:r>
    </w:p>
    <w:p>
      <w:pPr>
        <w:spacing w:after="0" w:line="252" w:lineRule="auto"/>
        <w:sectPr>
          <w:type w:val="continuous"/>
          <w:pgSz w:w="11900" w:h="16820"/>
          <w:pgMar w:top="180" w:bottom="0" w:left="0" w:right="440"/>
          <w:cols w:num="2" w:equalWidth="0">
            <w:col w:w="5833" w:space="40"/>
            <w:col w:w="5587"/>
          </w:cols>
        </w:sectPr>
      </w:pPr>
    </w:p>
    <w:p>
      <w:pPr>
        <w:tabs>
          <w:tab w:pos="11151" w:val="right" w:leader="none"/>
        </w:tabs>
        <w:spacing w:before="15"/>
        <w:ind w:left="710" w:right="0" w:firstLine="0"/>
        <w:jc w:val="left"/>
        <w:rPr>
          <w:rFonts w:ascii="Times New Roman"/>
          <w:sz w:val="60"/>
        </w:rPr>
      </w:pPr>
      <w:r>
        <w:rPr>
          <w:color w:val="B1B1B1"/>
          <w:w w:val="105"/>
          <w:sz w:val="12"/>
        </w:rPr>
        <w:t>Edenred CZ </w:t>
      </w:r>
      <w:r>
        <w:rPr>
          <w:color w:val="C6C6C6"/>
          <w:w w:val="105"/>
          <w:sz w:val="12"/>
        </w:rPr>
        <w:t>s</w:t>
      </w:r>
      <w:r>
        <w:rPr>
          <w:w w:val="105"/>
          <w:sz w:val="12"/>
        </w:rPr>
        <w:t>.</w:t>
      </w:r>
      <w:r>
        <w:rPr>
          <w:color w:val="B1B1B1"/>
          <w:w w:val="105"/>
          <w:sz w:val="12"/>
        </w:rPr>
        <w:t>r.o., Na </w:t>
      </w:r>
      <w:r>
        <w:rPr>
          <w:color w:val="C6C6C6"/>
          <w:w w:val="105"/>
          <w:sz w:val="11"/>
        </w:rPr>
        <w:t>Poric, </w:t>
      </w:r>
      <w:r>
        <w:rPr>
          <w:color w:val="C6C6C6"/>
          <w:w w:val="105"/>
          <w:sz w:val="12"/>
        </w:rPr>
        <w:t>5  </w:t>
      </w:r>
      <w:r>
        <w:rPr>
          <w:color w:val="C6C6C6"/>
          <w:spacing w:val="-3"/>
          <w:w w:val="105"/>
          <w:sz w:val="12"/>
        </w:rPr>
        <w:t>11O </w:t>
      </w:r>
      <w:r>
        <w:rPr>
          <w:color w:val="C6C6C6"/>
          <w:w w:val="105"/>
          <w:sz w:val="12"/>
        </w:rPr>
        <w:t>00 </w:t>
      </w:r>
      <w:r>
        <w:rPr>
          <w:color w:val="C6C6C6"/>
          <w:w w:val="105"/>
          <w:sz w:val="11"/>
        </w:rPr>
        <w:t>Praha </w:t>
      </w:r>
      <w:r>
        <w:rPr>
          <w:color w:val="C6C6C6"/>
          <w:w w:val="105"/>
          <w:sz w:val="12"/>
        </w:rPr>
        <w:t>1 </w:t>
      </w:r>
      <w:r>
        <w:rPr>
          <w:color w:val="B1B1B1"/>
          <w:w w:val="105"/>
          <w:sz w:val="12"/>
        </w:rPr>
        <w:t>DIC </w:t>
      </w:r>
      <w:r>
        <w:rPr>
          <w:color w:val="C6C6C6"/>
          <w:w w:val="105"/>
          <w:sz w:val="12"/>
        </w:rPr>
        <w:t>CZ 24;  45 391  </w:t>
      </w:r>
      <w:r>
        <w:rPr>
          <w:color w:val="C6C6C6"/>
          <w:w w:val="105"/>
          <w:sz w:val="11"/>
        </w:rPr>
        <w:t>spolecnost  e zapsana </w:t>
      </w:r>
      <w:r>
        <w:rPr>
          <w:rFonts w:ascii="Times New Roman"/>
          <w:color w:val="C6C6C6"/>
          <w:w w:val="105"/>
          <w:sz w:val="7"/>
        </w:rPr>
        <w:t>u   </w:t>
      </w:r>
      <w:r>
        <w:rPr>
          <w:color w:val="C6C6C6"/>
          <w:w w:val="105"/>
          <w:sz w:val="11"/>
        </w:rPr>
        <w:t>Mestskeho soudu </w:t>
      </w:r>
      <w:r>
        <w:rPr>
          <w:i/>
          <w:color w:val="B1B1B1"/>
          <w:w w:val="105"/>
          <w:sz w:val="11"/>
        </w:rPr>
        <w:t>V </w:t>
      </w:r>
      <w:r>
        <w:rPr>
          <w:color w:val="B1B1B1"/>
          <w:w w:val="105"/>
          <w:sz w:val="11"/>
        </w:rPr>
        <w:t>Praze </w:t>
      </w:r>
      <w:r>
        <w:rPr>
          <w:color w:val="C6C6C6"/>
          <w:w w:val="105"/>
          <w:sz w:val="11"/>
        </w:rPr>
        <w:t>oddole </w:t>
      </w:r>
      <w:r>
        <w:rPr>
          <w:color w:val="C6C6C6"/>
          <w:w w:val="105"/>
          <w:sz w:val="12"/>
        </w:rPr>
        <w:t>C</w:t>
      </w:r>
      <w:r>
        <w:rPr>
          <w:color w:val="C6C6C6"/>
          <w:spacing w:val="10"/>
          <w:w w:val="105"/>
          <w:sz w:val="12"/>
        </w:rPr>
        <w:t> </w:t>
      </w:r>
      <w:r>
        <w:rPr>
          <w:color w:val="C6C6C6"/>
          <w:w w:val="105"/>
          <w:sz w:val="11"/>
        </w:rPr>
        <w:t>vlozka</w:t>
      </w:r>
      <w:r>
        <w:rPr>
          <w:color w:val="C6C6C6"/>
          <w:spacing w:val="-2"/>
          <w:w w:val="105"/>
          <w:sz w:val="11"/>
        </w:rPr>
        <w:t> </w:t>
      </w:r>
      <w:r>
        <w:rPr>
          <w:color w:val="C6C6C6"/>
          <w:w w:val="105"/>
          <w:sz w:val="12"/>
        </w:rPr>
        <w:t>1-0804</w:t>
      </w:r>
      <w:r>
        <w:rPr>
          <w:rFonts w:ascii="Times New Roman"/>
          <w:color w:val="626464"/>
          <w:w w:val="105"/>
          <w:position w:val="-30"/>
          <w:sz w:val="60"/>
        </w:rPr>
        <w:tab/>
        <w:t>88</w:t>
      </w:r>
    </w:p>
    <w:p>
      <w:pPr>
        <w:spacing w:after="0"/>
        <w:jc w:val="left"/>
        <w:rPr>
          <w:rFonts w:ascii="Times New Roman"/>
          <w:sz w:val="60"/>
        </w:rPr>
        <w:sectPr>
          <w:type w:val="continuous"/>
          <w:pgSz w:w="11900" w:h="16820"/>
          <w:pgMar w:top="180" w:bottom="0" w:left="0" w:right="440"/>
        </w:sectPr>
      </w:pPr>
    </w:p>
    <w:p>
      <w:pPr>
        <w:pStyle w:val="BodyText"/>
        <w:spacing w:line="51" w:lineRule="exact"/>
        <w:ind w:left="46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6.2pt;height:2.550pt;mso-position-horizontal-relative:char;mso-position-vertical-relative:line" coordorigin="0,0" coordsize="1124,51">
            <v:line style="position:absolute" from="25,25" to="1098,25" stroked="true" strokeweight="2.519661pt" strokecolor="#9ca09c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pgSz w:w="11900" w:h="16820"/>
          <w:pgMar w:top="60" w:bottom="0" w:left="0" w:right="420"/>
        </w:sectPr>
      </w:pPr>
    </w:p>
    <w:p>
      <w:pPr>
        <w:spacing w:before="87"/>
        <w:ind w:left="1324" w:right="0" w:firstLine="0"/>
        <w:jc w:val="left"/>
        <w:rPr>
          <w:b/>
          <w:sz w:val="40"/>
        </w:rPr>
      </w:pPr>
      <w:r>
        <w:rPr>
          <w:b/>
          <w:color w:val="3D3D3D"/>
          <w:sz w:val="40"/>
        </w:rPr>
        <w:t>Edenred</w:t>
      </w:r>
    </w:p>
    <w:p>
      <w:pPr>
        <w:pStyle w:val="Heading1"/>
        <w:tabs>
          <w:tab w:pos="1390" w:val="left" w:leader="none"/>
          <w:tab w:pos="2765" w:val="left" w:leader="none"/>
          <w:tab w:pos="3913" w:val="left" w:leader="none"/>
          <w:tab w:pos="4388" w:val="left" w:leader="none"/>
          <w:tab w:pos="5105" w:val="left" w:leader="none"/>
        </w:tabs>
        <w:spacing w:before="137"/>
        <w:ind w:left="749" w:hanging="6"/>
        <w:jc w:val="left"/>
      </w:pPr>
      <w:r>
        <w:rPr>
          <w:color w:val="4D4D4D"/>
        </w:rPr>
        <w:t>že</w:t>
        <w:tab/>
        <w:t>skutečnosti</w:t>
        <w:tab/>
        <w:t>uvedené</w:t>
        <w:tab/>
        <w:t>v</w:t>
        <w:tab/>
        <w:t>této</w:t>
        <w:tab/>
      </w:r>
      <w:r>
        <w:rPr>
          <w:color w:val="4D4D4D"/>
          <w:w w:val="95"/>
        </w:rPr>
        <w:t>smlouvě </w:t>
      </w:r>
      <w:r>
        <w:rPr>
          <w:color w:val="4D4D4D"/>
        </w:rPr>
        <w:t>nepovažuji za obchodní tajemství  </w:t>
      </w:r>
      <w:r>
        <w:rPr>
          <w:color w:val="606060"/>
        </w:rPr>
        <w:t>ve  </w:t>
      </w:r>
      <w:r>
        <w:rPr>
          <w:color w:val="4D4D4D"/>
        </w:rPr>
        <w:t>smyslu</w:t>
      </w:r>
      <w:r>
        <w:rPr>
          <w:color w:val="4D4D4D"/>
          <w:spacing w:val="30"/>
        </w:rPr>
        <w:t> </w:t>
      </w:r>
      <w:r>
        <w:rPr>
          <w:color w:val="4D4D4D"/>
        </w:rPr>
        <w:t>ustanovení</w:t>
      </w:r>
    </w:p>
    <w:p>
      <w:pPr>
        <w:spacing w:line="240" w:lineRule="auto" w:before="0"/>
        <w:ind w:left="735" w:right="0" w:firstLine="5"/>
        <w:jc w:val="both"/>
        <w:rPr>
          <w:sz w:val="20"/>
        </w:rPr>
      </w:pPr>
      <w:r>
        <w:rPr>
          <w:color w:val="4D4D4D"/>
          <w:sz w:val="19"/>
        </w:rPr>
        <w:t>§ 504 </w:t>
      </w:r>
      <w:r>
        <w:rPr>
          <w:color w:val="4D4D4D"/>
          <w:sz w:val="20"/>
        </w:rPr>
        <w:t>občanského zákoníku a udělují  svolení  k jejich užití a zveřejnění bez stanovení jakýchkoliv dalších podmínek.</w:t>
      </w:r>
    </w:p>
    <w:p>
      <w:pPr>
        <w:spacing w:line="233" w:lineRule="exact" w:before="7"/>
        <w:ind w:left="743" w:right="0" w:firstLine="0"/>
        <w:jc w:val="both"/>
        <w:rPr>
          <w:rFonts w:ascii="Times New Roman"/>
          <w:sz w:val="22"/>
        </w:rPr>
      </w:pPr>
      <w:r>
        <w:rPr>
          <w:rFonts w:ascii="Times New Roman"/>
          <w:color w:val="4D4D4D"/>
          <w:w w:val="95"/>
          <w:sz w:val="22"/>
        </w:rPr>
        <w:t>IX.</w:t>
      </w:r>
    </w:p>
    <w:p>
      <w:pPr>
        <w:pStyle w:val="Heading1"/>
        <w:ind w:left="742" w:hanging="3"/>
        <w:jc w:val="left"/>
      </w:pPr>
      <w:r>
        <w:rPr>
          <w:color w:val="4D4D4D"/>
        </w:rPr>
        <w:t>Smlouva se vyhotovuje v počtu dvou výtisků</w:t>
      </w:r>
      <w:r>
        <w:rPr>
          <w:color w:val="797979"/>
        </w:rPr>
        <w:t>, </w:t>
      </w:r>
      <w:r>
        <w:rPr>
          <w:color w:val="4D4D4D"/>
        </w:rPr>
        <w:t>z čehož </w:t>
      </w:r>
      <w:r>
        <w:rPr>
          <w:color w:val="3D3D3D"/>
        </w:rPr>
        <w:t>smluvní </w:t>
      </w:r>
      <w:r>
        <w:rPr>
          <w:color w:val="4D4D4D"/>
        </w:rPr>
        <w:t>strany obdrží po jednom výtisku.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3"/>
        </w:rPr>
      </w:pPr>
    </w:p>
    <w:p>
      <w:pPr>
        <w:tabs>
          <w:tab w:pos="2167" w:val="left" w:leader="none"/>
        </w:tabs>
        <w:spacing w:before="0"/>
        <w:ind w:left="733" w:right="0" w:firstLine="0"/>
        <w:jc w:val="both"/>
        <w:rPr>
          <w:sz w:val="20"/>
        </w:rPr>
      </w:pPr>
      <w:r>
        <w:rPr>
          <w:color w:val="4D4D4D"/>
          <w:position w:val="1"/>
          <w:sz w:val="18"/>
        </w:rPr>
        <w:t>V</w:t>
      </w:r>
      <w:r>
        <w:rPr>
          <w:color w:val="4D4D4D"/>
          <w:spacing w:val="40"/>
          <w:position w:val="1"/>
          <w:sz w:val="18"/>
        </w:rPr>
        <w:t> </w:t>
      </w:r>
      <w:r>
        <w:rPr>
          <w:color w:val="4D4D4D"/>
          <w:position w:val="1"/>
          <w:sz w:val="18"/>
        </w:rPr>
        <w:t>Praze</w:t>
        <w:tab/>
      </w:r>
      <w:r>
        <w:rPr>
          <w:color w:val="4D4D4D"/>
          <w:w w:val="90"/>
          <w:sz w:val="20"/>
        </w:rPr>
        <w:t>dne </w:t>
      </w:r>
      <w:r>
        <w:rPr>
          <w:color w:val="4D4D4D"/>
          <w:spacing w:val="1"/>
          <w:position w:val="-9"/>
          <w:sz w:val="20"/>
        </w:rPr>
        <w:drawing>
          <wp:inline distT="0" distB="0" distL="0" distR="0">
            <wp:extent cx="1170432" cy="356616"/>
            <wp:effectExtent l="0" t="0" r="0" b="0"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D"/>
          <w:spacing w:val="1"/>
          <w:position w:val="-9"/>
          <w:sz w:val="20"/>
        </w:rPr>
      </w:r>
    </w:p>
    <w:p>
      <w:pPr>
        <w:spacing w:before="340"/>
        <w:ind w:left="720" w:right="0" w:firstLine="0"/>
        <w:jc w:val="both"/>
        <w:rPr>
          <w:sz w:val="18"/>
        </w:rPr>
      </w:pPr>
      <w:r>
        <w:rPr>
          <w:color w:val="4D4D4D"/>
          <w:sz w:val="18"/>
        </w:rPr>
        <w:t>Dodavatel:</w:t>
      </w:r>
    </w:p>
    <w:p>
      <w:pPr>
        <w:spacing w:before="8"/>
        <w:ind w:left="722" w:right="0" w:firstLine="0"/>
        <w:jc w:val="both"/>
        <w:rPr>
          <w:sz w:val="15"/>
        </w:rPr>
      </w:pPr>
      <w:r>
        <w:rPr>
          <w:color w:val="4D4D4D"/>
          <w:w w:val="110"/>
          <w:sz w:val="15"/>
        </w:rPr>
        <w:t>Pavla Gosling,</w:t>
      </w:r>
    </w:p>
    <w:p>
      <w:pPr>
        <w:spacing w:before="7"/>
        <w:ind w:left="724" w:right="0" w:firstLine="0"/>
        <w:jc w:val="both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29583">
            <wp:simplePos x="0" y="0"/>
            <wp:positionH relativeFrom="page">
              <wp:posOffset>461772</wp:posOffset>
            </wp:positionH>
            <wp:positionV relativeFrom="paragraph">
              <wp:posOffset>49240</wp:posOffset>
            </wp:positionV>
            <wp:extent cx="2217419" cy="1229868"/>
            <wp:effectExtent l="0" t="0" r="0" b="0"/>
            <wp:wrapNone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19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  <w:w w:val="110"/>
          <w:sz w:val="15"/>
        </w:rPr>
        <w:t>na základě plné mo</w:t>
      </w:r>
      <w:r>
        <w:rPr>
          <w:color w:val="606060"/>
          <w:w w:val="110"/>
          <w:sz w:val="15"/>
        </w:rPr>
        <w:t>·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ind w:right="102" w:firstLine="5"/>
      </w:pPr>
      <w:r>
        <w:rPr/>
        <w:pict>
          <v:group style="position:absolute;margin-left:314.246613pt;margin-top:124.604004pt;width:192.65pt;height:142.950pt;mso-position-horizontal-relative:page;mso-position-vertical-relative:paragraph;z-index:1336" coordorigin="6285,2492" coordsize="3853,2859">
            <v:shape style="position:absolute;left:6451;top:2492;width:3686;height:2858" type="#_x0000_t75" stroked="false">
              <v:imagedata r:id="rId12" o:title=""/>
            </v:shape>
            <v:shape style="position:absolute;left:6304;top:2599;width:147;height:257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D4D4D"/>
                        <w:w w:val="110"/>
                        <w:sz w:val="23"/>
                      </w:rPr>
                      <w:t>v</w:t>
                    </w:r>
                  </w:p>
                </w:txbxContent>
              </v:textbox>
              <w10:wrap type="none"/>
            </v:shape>
            <v:shape style="position:absolute;left:7740;top:2626;width:3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D4D4D"/>
                        <w:w w:val="95"/>
                        <w:sz w:val="20"/>
                      </w:rPr>
                      <w:t>dne</w:t>
                    </w:r>
                  </w:p>
                </w:txbxContent>
              </v:textbox>
              <w10:wrap type="none"/>
            </v:shape>
            <v:shape style="position:absolute;left:6285;top:3263;width:1423;height:98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1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D4D4D"/>
                        <w:sz w:val="18"/>
                      </w:rPr>
                      <w:t>Odběratel:</w:t>
                    </w:r>
                  </w:p>
                  <w:p>
                    <w:pPr>
                      <w:spacing w:line="256" w:lineRule="auto" w:before="0"/>
                      <w:ind w:left="0" w:right="11" w:firstLine="2"/>
                      <w:jc w:val="left"/>
                      <w:rPr>
                        <w:sz w:val="15"/>
                      </w:rPr>
                    </w:pPr>
                    <w:r>
                      <w:rPr>
                        <w:color w:val="4D4D4D"/>
                        <w:w w:val="105"/>
                        <w:sz w:val="16"/>
                      </w:rPr>
                      <w:t>Mgr. </w:t>
                    </w:r>
                    <w:r>
                      <w:rPr>
                        <w:color w:val="4D4D4D"/>
                        <w:w w:val="105"/>
                        <w:sz w:val="15"/>
                      </w:rPr>
                      <w:t>Ondrej Boháč, pověrený  fízenim</w:t>
                    </w:r>
                  </w:p>
                  <w:p>
                    <w:pPr>
                      <w:spacing w:line="240" w:lineRule="auto" w:before="5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D4D4D"/>
                        <w:sz w:val="18"/>
                      </w:rPr>
                      <w:t>Razítko </w:t>
                    </w:r>
                    <w:r>
                      <w:rPr>
                        <w:color w:val="4D4D4D"/>
                        <w:sz w:val="19"/>
                      </w:rPr>
                      <w:t>+ </w:t>
                    </w:r>
                    <w:r>
                      <w:rPr>
                        <w:color w:val="4D4D4D"/>
                        <w:sz w:val="18"/>
                      </w:rPr>
                      <w:t>podpis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D4D4D"/>
        </w:rPr>
        <w:t>Platnost smlouvy nastává dnem podpisu zástupců obou smluvních stran. Smlouva se uzavírá na dobu určitou, a  to do 31</w:t>
      </w:r>
      <w:r>
        <w:rPr>
          <w:color w:val="797979"/>
        </w:rPr>
        <w:t>.</w:t>
      </w:r>
      <w:r>
        <w:rPr>
          <w:color w:val="4D4D4D"/>
        </w:rPr>
        <w:t>12</w:t>
      </w:r>
      <w:r>
        <w:rPr>
          <w:color w:val="797979"/>
        </w:rPr>
        <w:t>.</w:t>
      </w:r>
      <w:r>
        <w:rPr>
          <w:color w:val="4D4D4D"/>
        </w:rPr>
        <w:t>2018. Smlouvu je možné vypovědět. Výpovědní lhůta </w:t>
      </w:r>
      <w:r>
        <w:rPr>
          <w:color w:val="606060"/>
        </w:rPr>
        <w:t>je </w:t>
      </w:r>
      <w:r>
        <w:rPr>
          <w:color w:val="4D4D4D"/>
        </w:rPr>
        <w:t>dva měsíce a začíná běžet prvním dnem měsíce následujícího po měsíci, kdy byla výpověď doručena druhé smluvní</w:t>
      </w:r>
      <w:r>
        <w:rPr>
          <w:color w:val="4D4D4D"/>
          <w:spacing w:val="-2"/>
        </w:rPr>
        <w:t> </w:t>
      </w:r>
      <w:r>
        <w:rPr>
          <w:color w:val="4D4D4D"/>
        </w:rPr>
        <w:t>straně.</w:t>
      </w:r>
    </w:p>
    <w:p>
      <w:pPr>
        <w:spacing w:after="0"/>
        <w:sectPr>
          <w:type w:val="continuous"/>
          <w:pgSz w:w="11900" w:h="16820"/>
          <w:pgMar w:top="180" w:bottom="0" w:left="0" w:right="420"/>
          <w:cols w:num="2" w:equalWidth="0">
            <w:col w:w="5846" w:space="40"/>
            <w:col w:w="55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tabs>
          <w:tab w:pos="11069" w:val="right" w:leader="none"/>
        </w:tabs>
        <w:spacing w:before="81"/>
        <w:ind w:left="652" w:right="0" w:firstLine="0"/>
        <w:jc w:val="left"/>
        <w:rPr>
          <w:sz w:val="56"/>
        </w:rPr>
      </w:pPr>
      <w:r>
        <w:rPr/>
        <w:pict>
          <v:line style="position:absolute;mso-position-horizontal-relative:page;mso-position-vertical-relative:paragraph;z-index:1360" from="559.364807pt,30.547319pt" to="562.604407pt,30.547319pt" stroked="true" strokeweight=".359952pt" strokecolor="#000000">
            <v:stroke dashstyle="solid"/>
            <w10:wrap type="none"/>
          </v:line>
        </w:pict>
      </w:r>
      <w:r>
        <w:rPr>
          <w:color w:val="B6B6B6"/>
          <w:sz w:val="12"/>
        </w:rPr>
        <w:t>Edenred CZ </w:t>
      </w:r>
      <w:r>
        <w:rPr>
          <w:color w:val="C8C8C8"/>
          <w:sz w:val="12"/>
        </w:rPr>
        <w:t>s.r </w:t>
      </w:r>
      <w:r>
        <w:rPr>
          <w:color w:val="B6B6B6"/>
          <w:sz w:val="12"/>
        </w:rPr>
        <w:t>o</w:t>
      </w:r>
      <w:r>
        <w:rPr>
          <w:sz w:val="12"/>
        </w:rPr>
        <w:t>.</w:t>
      </w:r>
      <w:r>
        <w:rPr>
          <w:color w:val="C8C8C8"/>
          <w:sz w:val="12"/>
        </w:rPr>
        <w:t>, </w:t>
      </w:r>
      <w:r>
        <w:rPr>
          <w:color w:val="B6B6B6"/>
          <w:sz w:val="12"/>
        </w:rPr>
        <w:t>Na </w:t>
      </w:r>
      <w:r>
        <w:rPr>
          <w:color w:val="C8C8C8"/>
          <w:sz w:val="12"/>
        </w:rPr>
        <w:t>Pořlc, 5 </w:t>
      </w:r>
      <w:r>
        <w:rPr>
          <w:color w:val="B6B6B6"/>
          <w:spacing w:val="-4"/>
          <w:sz w:val="12"/>
        </w:rPr>
        <w:t>11</w:t>
      </w:r>
      <w:r>
        <w:rPr>
          <w:color w:val="C8C8C8"/>
          <w:spacing w:val="-4"/>
          <w:sz w:val="12"/>
        </w:rPr>
        <w:t>O </w:t>
      </w:r>
      <w:r>
        <w:rPr>
          <w:color w:val="C8C8C8"/>
          <w:sz w:val="12"/>
        </w:rPr>
        <w:t>00 Praha 1 </w:t>
      </w:r>
      <w:r>
        <w:rPr>
          <w:color w:val="B6B6B6"/>
          <w:sz w:val="12"/>
        </w:rPr>
        <w:t>DIC </w:t>
      </w:r>
      <w:r>
        <w:rPr>
          <w:color w:val="C8C8C8"/>
          <w:sz w:val="12"/>
        </w:rPr>
        <w:t>CZ 247 </w:t>
      </w:r>
      <w:r>
        <w:rPr>
          <w:color w:val="B6B6B6"/>
          <w:sz w:val="12"/>
        </w:rPr>
        <w:t>45 </w:t>
      </w:r>
      <w:r>
        <w:rPr>
          <w:color w:val="C8C8C8"/>
          <w:sz w:val="12"/>
        </w:rPr>
        <w:t>391 spolecnos: </w:t>
      </w:r>
      <w:r>
        <w:rPr>
          <w:rFonts w:ascii="Times New Roman" w:hAnsi="Times New Roman"/>
          <w:color w:val="B6B6B6"/>
          <w:sz w:val="12"/>
        </w:rPr>
        <w:t>J" </w:t>
      </w:r>
      <w:r>
        <w:rPr>
          <w:color w:val="C8C8C8"/>
          <w:sz w:val="12"/>
        </w:rPr>
        <w:t>zapsana u </w:t>
      </w:r>
      <w:r>
        <w:rPr>
          <w:color w:val="B6B6B6"/>
          <w:sz w:val="12"/>
        </w:rPr>
        <w:t>Mestsl&lt;eho </w:t>
      </w:r>
      <w:r>
        <w:rPr>
          <w:color w:val="C8C8C8"/>
          <w:sz w:val="12"/>
        </w:rPr>
        <w:t>soudu </w:t>
      </w:r>
      <w:r>
        <w:rPr>
          <w:color w:val="B6B6B6"/>
          <w:sz w:val="12"/>
        </w:rPr>
        <w:t>V Praze </w:t>
      </w:r>
      <w:r>
        <w:rPr>
          <w:color w:val="C8C8C8"/>
          <w:sz w:val="12"/>
        </w:rPr>
        <w:t>odd</w:t>
      </w:r>
      <w:r>
        <w:rPr>
          <w:color w:val="A3A3A3"/>
          <w:sz w:val="12"/>
        </w:rPr>
        <w:t>íl</w:t>
      </w:r>
      <w:r>
        <w:rPr>
          <w:color w:val="C8C8C8"/>
          <w:sz w:val="12"/>
        </w:rPr>
        <w:t>e C  </w:t>
      </w:r>
      <w:r>
        <w:rPr>
          <w:color w:val="C8C8C8"/>
          <w:spacing w:val="1"/>
          <w:sz w:val="12"/>
        </w:rPr>
        <w:t> </w:t>
      </w:r>
      <w:r>
        <w:rPr>
          <w:color w:val="C8C8C8"/>
          <w:sz w:val="12"/>
        </w:rPr>
        <w:t>vlozka</w:t>
      </w:r>
      <w:r>
        <w:rPr>
          <w:color w:val="C8C8C8"/>
          <w:spacing w:val="8"/>
          <w:sz w:val="12"/>
        </w:rPr>
        <w:t> </w:t>
      </w:r>
      <w:r>
        <w:rPr>
          <w:color w:val="C8C8C8"/>
          <w:sz w:val="12"/>
        </w:rPr>
        <w:t>170804</w:t>
      </w:r>
      <w:r>
        <w:rPr>
          <w:color w:val="606060"/>
          <w:position w:val="-32"/>
          <w:sz w:val="56"/>
        </w:rPr>
        <w:tab/>
        <w:t>88</w:t>
      </w:r>
    </w:p>
    <w:sectPr>
      <w:type w:val="continuous"/>
      <w:pgSz w:w="11900" w:h="16820"/>
      <w:pgMar w:top="180" w:bottom="0" w:left="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357"/>
      <w:jc w:val="both"/>
      <w:outlineLvl w:val="1"/>
    </w:pPr>
    <w:rPr>
      <w:rFonts w:ascii="Arial" w:hAnsi="Arial" w:eastAsia="Arial" w:cs="Arial"/>
      <w:sz w:val="20"/>
      <w:szCs w:val="20"/>
    </w:rPr>
  </w:style>
  <w:style w:styleId="Heading2" w:type="paragraph">
    <w:name w:val="Heading 2"/>
    <w:basedOn w:val="Normal"/>
    <w:uiPriority w:val="1"/>
    <w:qFormat/>
    <w:pPr>
      <w:spacing w:line="215" w:lineRule="exact"/>
      <w:ind w:left="347"/>
      <w:jc w:val="both"/>
      <w:outlineLvl w:val="2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edenred.cz/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KMC308-C419-20170112150723</dc:title>
  <dcterms:created xsi:type="dcterms:W3CDTF">2017-01-17T16:16:40Z</dcterms:created>
  <dcterms:modified xsi:type="dcterms:W3CDTF">2017-01-17T16:16:40Z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2017-01-17T00:00:00Z</vt:filetime>
  </property>
</Properties>
</file>